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366AF" w14:textId="77777777" w:rsidR="00996B14" w:rsidRPr="007022DD" w:rsidRDefault="00996B14" w:rsidP="00996B14">
      <w:pPr>
        <w:rPr>
          <w:rFonts w:cs="Arial"/>
        </w:rPr>
      </w:pPr>
    </w:p>
    <w:tbl>
      <w:tblPr>
        <w:tblpPr w:leftFromText="180" w:rightFromText="180" w:vertAnchor="text" w:horzAnchor="margin" w:tblpXSpec="center" w:tblpY="258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4"/>
        <w:gridCol w:w="3536"/>
      </w:tblGrid>
      <w:tr w:rsidR="007022DD" w:rsidRPr="007022DD" w14:paraId="6BB1D452" w14:textId="77777777" w:rsidTr="007022DD">
        <w:trPr>
          <w:cantSplit/>
          <w:trHeight w:val="1817"/>
        </w:trPr>
        <w:tc>
          <w:tcPr>
            <w:tcW w:w="5494" w:type="dxa"/>
            <w:tcBorders>
              <w:bottom w:val="single" w:sz="4" w:space="0" w:color="auto"/>
              <w:right w:val="nil"/>
            </w:tcBorders>
          </w:tcPr>
          <w:p w14:paraId="44D707A3" w14:textId="77777777" w:rsidR="00996B14" w:rsidRPr="007022DD" w:rsidRDefault="00996B14" w:rsidP="007022DD">
            <w:pPr>
              <w:rPr>
                <w:rFonts w:cs="Arial"/>
              </w:rPr>
            </w:pPr>
          </w:p>
          <w:p w14:paraId="084CDDAC" w14:textId="77777777" w:rsidR="00996B14" w:rsidRPr="007022DD" w:rsidRDefault="00996B14" w:rsidP="007022DD">
            <w:pPr>
              <w:jc w:val="center"/>
              <w:rPr>
                <w:rFonts w:cs="Arial"/>
              </w:rPr>
            </w:pPr>
            <w:r w:rsidRPr="007022DD">
              <w:rPr>
                <w:rFonts w:cs="Arial"/>
                <w:noProof/>
                <w:lang w:val="en-GB" w:eastAsia="en-GB"/>
              </w:rPr>
              <w:drawing>
                <wp:inline distT="0" distB="0" distL="0" distR="0" wp14:anchorId="0A41E5A6" wp14:editId="1D13BEB7">
                  <wp:extent cx="2456180" cy="1435100"/>
                  <wp:effectExtent l="0" t="0" r="1270" b="0"/>
                  <wp:docPr id="1" name="Picture 1" descr="qmulogo_mo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mulogo_mo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6180" cy="143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E0C0B7" w14:textId="77777777" w:rsidR="00996B14" w:rsidRPr="007022DD" w:rsidRDefault="00996B14" w:rsidP="007022DD">
            <w:pPr>
              <w:rPr>
                <w:rFonts w:cs="Arial"/>
              </w:rPr>
            </w:pPr>
          </w:p>
        </w:tc>
        <w:tc>
          <w:tcPr>
            <w:tcW w:w="353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DECEB" w14:textId="77777777" w:rsidR="00996B14" w:rsidRPr="007022DD" w:rsidRDefault="00996B14" w:rsidP="007022DD">
            <w:pPr>
              <w:jc w:val="center"/>
              <w:rPr>
                <w:rFonts w:cs="Arial"/>
              </w:rPr>
            </w:pPr>
          </w:p>
          <w:p w14:paraId="4C86D54D" w14:textId="4280FC0C" w:rsidR="00996B14" w:rsidRPr="007022DD" w:rsidRDefault="00996B14" w:rsidP="00322236">
            <w:pPr>
              <w:jc w:val="center"/>
              <w:rPr>
                <w:rFonts w:cs="Arial"/>
              </w:rPr>
            </w:pPr>
            <w:r w:rsidRPr="007022DD">
              <w:rPr>
                <w:rFonts w:cs="Arial"/>
                <w:sz w:val="36"/>
              </w:rPr>
              <w:t>L</w:t>
            </w:r>
            <w:r w:rsidR="00322236">
              <w:rPr>
                <w:rFonts w:cs="Arial"/>
                <w:sz w:val="36"/>
              </w:rPr>
              <w:t>ibrary</w:t>
            </w:r>
            <w:r w:rsidRPr="007022DD">
              <w:rPr>
                <w:rFonts w:cs="Arial"/>
                <w:sz w:val="36"/>
              </w:rPr>
              <w:t xml:space="preserve"> Services</w:t>
            </w:r>
          </w:p>
        </w:tc>
      </w:tr>
      <w:tr w:rsidR="007022DD" w:rsidRPr="007022DD" w14:paraId="34D543A1" w14:textId="77777777" w:rsidTr="007022DD">
        <w:trPr>
          <w:cantSplit/>
          <w:trHeight w:val="532"/>
        </w:trPr>
        <w:tc>
          <w:tcPr>
            <w:tcW w:w="903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02B3677" w14:textId="77777777" w:rsidR="00996B14" w:rsidRPr="007022DD" w:rsidRDefault="00996B14" w:rsidP="007022DD">
            <w:pPr>
              <w:rPr>
                <w:rFonts w:cs="Arial"/>
              </w:rPr>
            </w:pPr>
          </w:p>
        </w:tc>
      </w:tr>
      <w:tr w:rsidR="007022DD" w:rsidRPr="007022DD" w14:paraId="5EFA3BC8" w14:textId="77777777" w:rsidTr="007022DD">
        <w:trPr>
          <w:cantSplit/>
          <w:trHeight w:val="1105"/>
        </w:trPr>
        <w:tc>
          <w:tcPr>
            <w:tcW w:w="90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904D81" w14:textId="77777777" w:rsidR="00996B14" w:rsidRPr="007022DD" w:rsidRDefault="00996B14" w:rsidP="007022DD">
            <w:pPr>
              <w:jc w:val="center"/>
              <w:rPr>
                <w:rFonts w:cs="Arial"/>
              </w:rPr>
            </w:pPr>
            <w:r w:rsidRPr="007022DD">
              <w:rPr>
                <w:rFonts w:cs="Arial"/>
                <w:b/>
                <w:bCs/>
                <w:sz w:val="36"/>
              </w:rPr>
              <w:t>Service Standards</w:t>
            </w:r>
            <w:r w:rsidR="00402539">
              <w:rPr>
                <w:rFonts w:cs="Arial"/>
                <w:b/>
                <w:bCs/>
                <w:sz w:val="36"/>
              </w:rPr>
              <w:t xml:space="preserve"> &amp; SLAs</w:t>
            </w:r>
          </w:p>
        </w:tc>
      </w:tr>
    </w:tbl>
    <w:p w14:paraId="40D4537A" w14:textId="77777777" w:rsidR="00996B14" w:rsidRPr="007022DD" w:rsidRDefault="00996B14" w:rsidP="00996B14">
      <w:pPr>
        <w:rPr>
          <w:rFonts w:cs="Arial"/>
        </w:rPr>
      </w:pPr>
    </w:p>
    <w:p w14:paraId="2C9357C6" w14:textId="77777777" w:rsidR="00996B14" w:rsidRPr="007022DD" w:rsidRDefault="00996B14" w:rsidP="00996B14">
      <w:pPr>
        <w:rPr>
          <w:rFonts w:cs="Arial"/>
        </w:rPr>
      </w:pPr>
    </w:p>
    <w:p w14:paraId="2B9B0259" w14:textId="77777777" w:rsidR="00996B14" w:rsidRPr="007022DD" w:rsidRDefault="00996B14" w:rsidP="00996B14">
      <w:pPr>
        <w:rPr>
          <w:rFonts w:cs="Arial"/>
        </w:rPr>
        <w:sectPr w:rsidR="00996B14" w:rsidRPr="007022DD" w:rsidSect="007022DD">
          <w:pgSz w:w="11906" w:h="16838"/>
          <w:pgMar w:top="1440" w:right="1440" w:bottom="1440" w:left="1440" w:header="567" w:footer="284" w:gutter="0"/>
          <w:cols w:space="720"/>
        </w:sectPr>
      </w:pPr>
    </w:p>
    <w:p w14:paraId="74B5EBBE" w14:textId="77777777" w:rsidR="00996B14" w:rsidRPr="007022DD" w:rsidRDefault="00996B14" w:rsidP="00996B14">
      <w:pPr>
        <w:rPr>
          <w:rFonts w:cs="Arial"/>
        </w:rPr>
      </w:pPr>
      <w:r w:rsidRPr="007022DD">
        <w:rPr>
          <w:rFonts w:cs="Arial"/>
        </w:rPr>
        <w:lastRenderedPageBreak/>
        <w:t>Amendment &amp; Authorisation History</w:t>
      </w:r>
    </w:p>
    <w:p w14:paraId="0221C8F2" w14:textId="77777777" w:rsidR="00996B14" w:rsidRPr="007022DD" w:rsidRDefault="00996B14" w:rsidP="00996B14">
      <w:pPr>
        <w:rPr>
          <w:rFonts w:cs="Arial"/>
        </w:rPr>
      </w:pPr>
    </w:p>
    <w:tbl>
      <w:tblPr>
        <w:tblW w:w="9573" w:type="dxa"/>
        <w:tblLayout w:type="fixed"/>
        <w:tblLook w:val="0000" w:firstRow="0" w:lastRow="0" w:firstColumn="0" w:lastColumn="0" w:noHBand="0" w:noVBand="0"/>
      </w:tblPr>
      <w:tblGrid>
        <w:gridCol w:w="828"/>
        <w:gridCol w:w="1407"/>
        <w:gridCol w:w="4713"/>
        <w:gridCol w:w="1524"/>
        <w:gridCol w:w="1101"/>
      </w:tblGrid>
      <w:tr w:rsidR="007022DD" w:rsidRPr="007022DD" w14:paraId="1753978F" w14:textId="77777777" w:rsidTr="007022DD">
        <w:tc>
          <w:tcPr>
            <w:tcW w:w="828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</w:tcBorders>
            <w:shd w:val="pct50" w:color="auto" w:fill="FFFFFF"/>
          </w:tcPr>
          <w:p w14:paraId="65269533" w14:textId="77777777" w:rsidR="00996B14" w:rsidRPr="007022DD" w:rsidRDefault="00996B14" w:rsidP="007022DD">
            <w:pPr>
              <w:rPr>
                <w:rFonts w:cs="Arial"/>
              </w:rPr>
            </w:pPr>
            <w:r w:rsidRPr="007022DD">
              <w:rPr>
                <w:rFonts w:cs="Arial"/>
              </w:rPr>
              <w:t>Ver</w:t>
            </w:r>
          </w:p>
        </w:tc>
        <w:tc>
          <w:tcPr>
            <w:tcW w:w="1407" w:type="dxa"/>
            <w:tcBorders>
              <w:top w:val="single" w:sz="12" w:space="0" w:color="auto"/>
              <w:bottom w:val="single" w:sz="12" w:space="0" w:color="000000"/>
            </w:tcBorders>
            <w:shd w:val="pct50" w:color="auto" w:fill="FFFFFF"/>
          </w:tcPr>
          <w:p w14:paraId="1436A298" w14:textId="77777777" w:rsidR="00996B14" w:rsidRPr="007022DD" w:rsidRDefault="00996B14" w:rsidP="007022DD">
            <w:pPr>
              <w:rPr>
                <w:rFonts w:cs="Arial"/>
              </w:rPr>
            </w:pPr>
            <w:r w:rsidRPr="007022DD">
              <w:rPr>
                <w:rFonts w:cs="Arial"/>
              </w:rPr>
              <w:t>Date</w:t>
            </w:r>
          </w:p>
        </w:tc>
        <w:tc>
          <w:tcPr>
            <w:tcW w:w="4713" w:type="dxa"/>
            <w:tcBorders>
              <w:top w:val="single" w:sz="12" w:space="0" w:color="auto"/>
              <w:bottom w:val="single" w:sz="12" w:space="0" w:color="000000"/>
            </w:tcBorders>
            <w:shd w:val="pct50" w:color="auto" w:fill="FFFFFF"/>
          </w:tcPr>
          <w:p w14:paraId="0F085C44" w14:textId="77777777" w:rsidR="00996B14" w:rsidRPr="007022DD" w:rsidRDefault="00996B14" w:rsidP="007022DD">
            <w:pPr>
              <w:rPr>
                <w:rFonts w:cs="Arial"/>
              </w:rPr>
            </w:pPr>
            <w:r w:rsidRPr="007022DD">
              <w:rPr>
                <w:rFonts w:cs="Arial"/>
              </w:rPr>
              <w:t>Changes</w:t>
            </w:r>
          </w:p>
        </w:tc>
        <w:tc>
          <w:tcPr>
            <w:tcW w:w="1524" w:type="dxa"/>
            <w:tcBorders>
              <w:top w:val="single" w:sz="12" w:space="0" w:color="auto"/>
              <w:bottom w:val="single" w:sz="12" w:space="0" w:color="000000"/>
            </w:tcBorders>
            <w:shd w:val="pct50" w:color="auto" w:fill="FFFFFF"/>
          </w:tcPr>
          <w:p w14:paraId="4EC85546" w14:textId="77777777" w:rsidR="00996B14" w:rsidRPr="007022DD" w:rsidRDefault="00996B14" w:rsidP="007022DD">
            <w:pPr>
              <w:rPr>
                <w:rFonts w:cs="Arial"/>
              </w:rPr>
            </w:pPr>
            <w:r w:rsidRPr="007022DD">
              <w:rPr>
                <w:rFonts w:cs="Arial"/>
              </w:rPr>
              <w:t>Name</w:t>
            </w:r>
          </w:p>
        </w:tc>
        <w:tc>
          <w:tcPr>
            <w:tcW w:w="1101" w:type="dxa"/>
            <w:tcBorders>
              <w:top w:val="single" w:sz="12" w:space="0" w:color="auto"/>
              <w:bottom w:val="single" w:sz="12" w:space="0" w:color="000000"/>
              <w:right w:val="single" w:sz="12" w:space="0" w:color="auto"/>
            </w:tcBorders>
            <w:shd w:val="pct50" w:color="auto" w:fill="FFFFFF"/>
          </w:tcPr>
          <w:p w14:paraId="767C3D96" w14:textId="77777777" w:rsidR="00996B14" w:rsidRPr="007022DD" w:rsidRDefault="00996B14" w:rsidP="007022DD">
            <w:pPr>
              <w:rPr>
                <w:rFonts w:cs="Arial"/>
              </w:rPr>
            </w:pPr>
            <w:r w:rsidRPr="007022DD">
              <w:rPr>
                <w:rFonts w:cs="Arial"/>
              </w:rPr>
              <w:t>Author</w:t>
            </w:r>
          </w:p>
        </w:tc>
      </w:tr>
      <w:tr w:rsidR="007022DD" w:rsidRPr="007022DD" w14:paraId="0AB92037" w14:textId="77777777" w:rsidTr="007022DD">
        <w:tc>
          <w:tcPr>
            <w:tcW w:w="828" w:type="dxa"/>
            <w:tcBorders>
              <w:left w:val="single" w:sz="12" w:space="0" w:color="000000"/>
              <w:bottom w:val="single" w:sz="6" w:space="0" w:color="000000"/>
            </w:tcBorders>
          </w:tcPr>
          <w:p w14:paraId="7CEA0A5C" w14:textId="77777777" w:rsidR="00996B14" w:rsidRPr="007022DD" w:rsidRDefault="00996B14" w:rsidP="007022DD">
            <w:pPr>
              <w:rPr>
                <w:rFonts w:cs="Arial"/>
              </w:rPr>
            </w:pPr>
            <w:r w:rsidRPr="007022DD">
              <w:rPr>
                <w:rFonts w:cs="Arial"/>
              </w:rPr>
              <w:t>A</w:t>
            </w:r>
          </w:p>
          <w:p w14:paraId="399C5B37" w14:textId="77777777" w:rsidR="00996B14" w:rsidRDefault="00A82533" w:rsidP="00996B14">
            <w:pPr>
              <w:rPr>
                <w:rFonts w:cs="Arial"/>
              </w:rPr>
            </w:pPr>
            <w:r>
              <w:rPr>
                <w:rFonts w:cs="Arial"/>
              </w:rPr>
              <w:t>B</w:t>
            </w:r>
          </w:p>
          <w:p w14:paraId="3E64271F" w14:textId="77777777" w:rsidR="00BE4FEB" w:rsidRDefault="00BE4FEB" w:rsidP="00996B14">
            <w:pPr>
              <w:rPr>
                <w:rFonts w:cs="Arial"/>
              </w:rPr>
            </w:pPr>
            <w:r>
              <w:rPr>
                <w:rFonts w:cs="Arial"/>
              </w:rPr>
              <w:t>C</w:t>
            </w:r>
          </w:p>
          <w:p w14:paraId="233D9772" w14:textId="77777777" w:rsidR="00FA0546" w:rsidRDefault="00FA0546" w:rsidP="00996B14">
            <w:pPr>
              <w:rPr>
                <w:rFonts w:cs="Arial"/>
              </w:rPr>
            </w:pPr>
            <w:r>
              <w:rPr>
                <w:rFonts w:cs="Arial"/>
              </w:rPr>
              <w:t>D</w:t>
            </w:r>
          </w:p>
          <w:p w14:paraId="0CE7B953" w14:textId="77777777" w:rsidR="00F32169" w:rsidRDefault="00F32169" w:rsidP="00996B14">
            <w:pPr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  <w:p w14:paraId="7F2B5568" w14:textId="77777777" w:rsidR="00CA4EF9" w:rsidRDefault="00CA4EF9" w:rsidP="00996B14">
            <w:pPr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  <w:p w14:paraId="1350C9B3" w14:textId="77777777" w:rsidR="002E507D" w:rsidRDefault="002E507D" w:rsidP="00996B14">
            <w:pPr>
              <w:rPr>
                <w:rFonts w:cs="Arial"/>
              </w:rPr>
            </w:pPr>
            <w:r>
              <w:rPr>
                <w:rFonts w:cs="Arial"/>
              </w:rPr>
              <w:t>G</w:t>
            </w:r>
          </w:p>
          <w:p w14:paraId="30BD4E84" w14:textId="1D5696E5" w:rsidR="00322236" w:rsidRPr="007022DD" w:rsidRDefault="00322236" w:rsidP="00996B14">
            <w:pPr>
              <w:rPr>
                <w:rFonts w:cs="Arial"/>
              </w:rPr>
            </w:pPr>
            <w:r>
              <w:rPr>
                <w:rFonts w:cs="Arial"/>
              </w:rPr>
              <w:t>H</w:t>
            </w:r>
          </w:p>
        </w:tc>
        <w:tc>
          <w:tcPr>
            <w:tcW w:w="1407" w:type="dxa"/>
            <w:tcBorders>
              <w:bottom w:val="single" w:sz="6" w:space="0" w:color="000000"/>
            </w:tcBorders>
          </w:tcPr>
          <w:p w14:paraId="6979DB9E" w14:textId="77777777" w:rsidR="00996B14" w:rsidRPr="007022DD" w:rsidRDefault="00996B14" w:rsidP="00996B14">
            <w:pPr>
              <w:rPr>
                <w:rFonts w:cs="Arial"/>
              </w:rPr>
            </w:pPr>
            <w:r w:rsidRPr="007022DD">
              <w:rPr>
                <w:rFonts w:cs="Arial"/>
              </w:rPr>
              <w:t>21/08/2012</w:t>
            </w:r>
          </w:p>
          <w:p w14:paraId="02EB290C" w14:textId="77777777" w:rsidR="00996B14" w:rsidRDefault="00A82533" w:rsidP="007022DD">
            <w:pPr>
              <w:rPr>
                <w:rFonts w:cs="Arial"/>
              </w:rPr>
            </w:pPr>
            <w:r>
              <w:rPr>
                <w:rFonts w:cs="Arial"/>
              </w:rPr>
              <w:t>08/04/2014</w:t>
            </w:r>
          </w:p>
          <w:p w14:paraId="12927360" w14:textId="77777777" w:rsidR="00BE4FEB" w:rsidRDefault="00BE4FEB" w:rsidP="007022DD">
            <w:pPr>
              <w:rPr>
                <w:rFonts w:cs="Arial"/>
              </w:rPr>
            </w:pPr>
            <w:r>
              <w:rPr>
                <w:rFonts w:cs="Arial"/>
              </w:rPr>
              <w:t>02/09/2014</w:t>
            </w:r>
          </w:p>
          <w:p w14:paraId="1760DE54" w14:textId="77777777" w:rsidR="00FA0546" w:rsidRDefault="00FA0546" w:rsidP="007022DD">
            <w:pPr>
              <w:rPr>
                <w:rFonts w:cs="Arial"/>
              </w:rPr>
            </w:pPr>
            <w:r>
              <w:rPr>
                <w:rFonts w:cs="Arial"/>
              </w:rPr>
              <w:t>01/07/2015</w:t>
            </w:r>
          </w:p>
          <w:p w14:paraId="7A3E0CB0" w14:textId="77777777" w:rsidR="00F32169" w:rsidRDefault="00CA4EF9" w:rsidP="007022DD">
            <w:pPr>
              <w:rPr>
                <w:rFonts w:cs="Arial"/>
              </w:rPr>
            </w:pPr>
            <w:r>
              <w:rPr>
                <w:rFonts w:cs="Arial"/>
              </w:rPr>
              <w:t>31/08/2016</w:t>
            </w:r>
          </w:p>
          <w:p w14:paraId="58D4A122" w14:textId="77777777" w:rsidR="00CA4EF9" w:rsidRDefault="00CA4EF9" w:rsidP="007022DD">
            <w:pPr>
              <w:rPr>
                <w:rFonts w:cs="Arial"/>
              </w:rPr>
            </w:pPr>
            <w:r>
              <w:rPr>
                <w:rFonts w:cs="Arial"/>
              </w:rPr>
              <w:t>01/12/2017</w:t>
            </w:r>
          </w:p>
          <w:p w14:paraId="57D4318A" w14:textId="77777777" w:rsidR="002E507D" w:rsidRDefault="002E507D" w:rsidP="007022DD">
            <w:pPr>
              <w:rPr>
                <w:rFonts w:cs="Arial"/>
              </w:rPr>
            </w:pPr>
            <w:r>
              <w:rPr>
                <w:rFonts w:cs="Arial"/>
              </w:rPr>
              <w:t>21/08/2018</w:t>
            </w:r>
          </w:p>
          <w:p w14:paraId="3979A36A" w14:textId="0B48841C" w:rsidR="00322236" w:rsidRPr="007022DD" w:rsidRDefault="007A4F8C" w:rsidP="007022DD">
            <w:pPr>
              <w:rPr>
                <w:rFonts w:cs="Arial"/>
              </w:rPr>
            </w:pPr>
            <w:r>
              <w:rPr>
                <w:rFonts w:cs="Arial"/>
              </w:rPr>
              <w:t>21/06/</w:t>
            </w:r>
            <w:r w:rsidR="00322236">
              <w:rPr>
                <w:rFonts w:cs="Arial"/>
              </w:rPr>
              <w:t>2021</w:t>
            </w:r>
          </w:p>
        </w:tc>
        <w:tc>
          <w:tcPr>
            <w:tcW w:w="4713" w:type="dxa"/>
            <w:tcBorders>
              <w:bottom w:val="single" w:sz="6" w:space="0" w:color="000000"/>
            </w:tcBorders>
          </w:tcPr>
          <w:p w14:paraId="0A7EED82" w14:textId="77777777" w:rsidR="00996B14" w:rsidRPr="007022DD" w:rsidRDefault="00996B14" w:rsidP="007022DD">
            <w:pPr>
              <w:rPr>
                <w:rFonts w:cs="Arial"/>
              </w:rPr>
            </w:pPr>
            <w:r w:rsidRPr="007022DD">
              <w:rPr>
                <w:rFonts w:cs="Arial"/>
              </w:rPr>
              <w:t>Initial version</w:t>
            </w:r>
          </w:p>
          <w:p w14:paraId="426A3917" w14:textId="77777777" w:rsidR="00996B14" w:rsidRDefault="00A82533" w:rsidP="007022DD">
            <w:pPr>
              <w:rPr>
                <w:rFonts w:cs="Arial"/>
              </w:rPr>
            </w:pPr>
            <w:r>
              <w:rPr>
                <w:rFonts w:cs="Arial"/>
              </w:rPr>
              <w:t>Reviewed</w:t>
            </w:r>
          </w:p>
          <w:p w14:paraId="001D0F49" w14:textId="77777777" w:rsidR="00BE4FEB" w:rsidRDefault="00BE4FEB" w:rsidP="007022DD">
            <w:pPr>
              <w:rPr>
                <w:rFonts w:cs="Arial"/>
              </w:rPr>
            </w:pPr>
            <w:r>
              <w:rPr>
                <w:rFonts w:cs="Arial"/>
              </w:rPr>
              <w:t>Revised</w:t>
            </w:r>
          </w:p>
          <w:p w14:paraId="75E01485" w14:textId="77777777" w:rsidR="00FA0546" w:rsidRDefault="00FA0546" w:rsidP="007022DD">
            <w:pPr>
              <w:rPr>
                <w:rFonts w:cs="Arial"/>
              </w:rPr>
            </w:pPr>
            <w:r>
              <w:rPr>
                <w:rFonts w:cs="Arial"/>
              </w:rPr>
              <w:t>Revised</w:t>
            </w:r>
          </w:p>
          <w:p w14:paraId="30802A94" w14:textId="77777777" w:rsidR="00F32169" w:rsidRDefault="00F32169" w:rsidP="007022DD">
            <w:pPr>
              <w:rPr>
                <w:rFonts w:cs="Arial"/>
              </w:rPr>
            </w:pPr>
            <w:r>
              <w:rPr>
                <w:rFonts w:cs="Arial"/>
              </w:rPr>
              <w:t>Reviewed</w:t>
            </w:r>
          </w:p>
          <w:p w14:paraId="27EF5377" w14:textId="77777777" w:rsidR="00CA4EF9" w:rsidRDefault="00CA4EF9" w:rsidP="007022DD">
            <w:pPr>
              <w:rPr>
                <w:rFonts w:cs="Arial"/>
              </w:rPr>
            </w:pPr>
            <w:r>
              <w:rPr>
                <w:rFonts w:cs="Arial"/>
              </w:rPr>
              <w:t>Reviewed</w:t>
            </w:r>
          </w:p>
          <w:p w14:paraId="2A094ABD" w14:textId="77777777" w:rsidR="002E507D" w:rsidRDefault="002E507D" w:rsidP="007022DD">
            <w:pPr>
              <w:rPr>
                <w:rFonts w:cs="Arial"/>
              </w:rPr>
            </w:pPr>
            <w:r>
              <w:rPr>
                <w:rFonts w:cs="Arial"/>
              </w:rPr>
              <w:t>Reviewed</w:t>
            </w:r>
          </w:p>
          <w:p w14:paraId="3FEE4629" w14:textId="3E559640" w:rsidR="00322236" w:rsidRPr="007022DD" w:rsidRDefault="00322236" w:rsidP="007022DD">
            <w:pPr>
              <w:rPr>
                <w:rFonts w:cs="Arial"/>
              </w:rPr>
            </w:pPr>
            <w:r>
              <w:rPr>
                <w:rFonts w:cs="Arial"/>
              </w:rPr>
              <w:t>Revised</w:t>
            </w:r>
          </w:p>
        </w:tc>
        <w:tc>
          <w:tcPr>
            <w:tcW w:w="1524" w:type="dxa"/>
            <w:tcBorders>
              <w:bottom w:val="single" w:sz="6" w:space="0" w:color="000000"/>
            </w:tcBorders>
          </w:tcPr>
          <w:p w14:paraId="330656EE" w14:textId="77777777" w:rsidR="00996B14" w:rsidRDefault="00996B14" w:rsidP="007022DD">
            <w:pPr>
              <w:rPr>
                <w:rFonts w:cs="Arial"/>
              </w:rPr>
            </w:pPr>
            <w:r w:rsidRPr="007022DD">
              <w:rPr>
                <w:rFonts w:cs="Arial"/>
              </w:rPr>
              <w:t>JR</w:t>
            </w:r>
          </w:p>
          <w:p w14:paraId="1541BF9B" w14:textId="77777777" w:rsidR="00996B14" w:rsidRDefault="00A82533" w:rsidP="00A82533">
            <w:pPr>
              <w:rPr>
                <w:rFonts w:cs="Arial"/>
              </w:rPr>
            </w:pPr>
            <w:r>
              <w:rPr>
                <w:rFonts w:cs="Arial"/>
              </w:rPr>
              <w:t>JR</w:t>
            </w:r>
          </w:p>
          <w:p w14:paraId="16605A4E" w14:textId="77777777" w:rsidR="00BE4FEB" w:rsidRDefault="00BE4FEB" w:rsidP="00A82533">
            <w:pPr>
              <w:rPr>
                <w:rFonts w:cs="Arial"/>
              </w:rPr>
            </w:pPr>
            <w:r>
              <w:rPr>
                <w:rFonts w:cs="Arial"/>
              </w:rPr>
              <w:t>JR</w:t>
            </w:r>
          </w:p>
          <w:p w14:paraId="09751045" w14:textId="77777777" w:rsidR="00FA0546" w:rsidRDefault="00FA0546" w:rsidP="00A82533">
            <w:pPr>
              <w:rPr>
                <w:rFonts w:cs="Arial"/>
              </w:rPr>
            </w:pPr>
            <w:r>
              <w:rPr>
                <w:rFonts w:cs="Arial"/>
              </w:rPr>
              <w:t>JR</w:t>
            </w:r>
          </w:p>
          <w:p w14:paraId="6AFDE7CD" w14:textId="77777777" w:rsidR="00F32169" w:rsidRDefault="00F32169" w:rsidP="00A82533">
            <w:pPr>
              <w:rPr>
                <w:rFonts w:cs="Arial"/>
              </w:rPr>
            </w:pPr>
            <w:r>
              <w:rPr>
                <w:rFonts w:cs="Arial"/>
              </w:rPr>
              <w:t>JR</w:t>
            </w:r>
          </w:p>
          <w:p w14:paraId="67FE2959" w14:textId="77777777" w:rsidR="00CA4EF9" w:rsidRDefault="00CA4EF9" w:rsidP="00A82533">
            <w:pPr>
              <w:rPr>
                <w:rFonts w:cs="Arial"/>
              </w:rPr>
            </w:pPr>
            <w:r>
              <w:rPr>
                <w:rFonts w:cs="Arial"/>
              </w:rPr>
              <w:t>JR</w:t>
            </w:r>
          </w:p>
          <w:p w14:paraId="5058C943" w14:textId="77777777" w:rsidR="002E507D" w:rsidRDefault="002E507D" w:rsidP="00A82533">
            <w:pPr>
              <w:rPr>
                <w:rFonts w:cs="Arial"/>
              </w:rPr>
            </w:pPr>
            <w:r>
              <w:rPr>
                <w:rFonts w:cs="Arial"/>
              </w:rPr>
              <w:t>JR</w:t>
            </w:r>
          </w:p>
          <w:p w14:paraId="29B2A147" w14:textId="72209254" w:rsidR="00322236" w:rsidRPr="007022DD" w:rsidRDefault="00322236" w:rsidP="00A82533">
            <w:pPr>
              <w:rPr>
                <w:rFonts w:cs="Arial"/>
              </w:rPr>
            </w:pPr>
            <w:r>
              <w:rPr>
                <w:rFonts w:cs="Arial"/>
              </w:rPr>
              <w:t>BB</w:t>
            </w:r>
          </w:p>
        </w:tc>
        <w:tc>
          <w:tcPr>
            <w:tcW w:w="1101" w:type="dxa"/>
            <w:tcBorders>
              <w:bottom w:val="single" w:sz="6" w:space="0" w:color="000000"/>
              <w:right w:val="single" w:sz="12" w:space="0" w:color="auto"/>
            </w:tcBorders>
          </w:tcPr>
          <w:p w14:paraId="44E1F9BC" w14:textId="77777777" w:rsidR="00996B14" w:rsidRPr="007022DD" w:rsidRDefault="00996B14" w:rsidP="00996B14">
            <w:pPr>
              <w:rPr>
                <w:rFonts w:cs="Arial"/>
              </w:rPr>
            </w:pPr>
            <w:r w:rsidRPr="007022DD">
              <w:rPr>
                <w:rFonts w:cs="Arial"/>
              </w:rPr>
              <w:t>JR</w:t>
            </w:r>
          </w:p>
          <w:p w14:paraId="2C366C14" w14:textId="77777777" w:rsidR="00996B14" w:rsidRDefault="00A82533" w:rsidP="007022DD">
            <w:pPr>
              <w:rPr>
                <w:rFonts w:cs="Arial"/>
              </w:rPr>
            </w:pPr>
            <w:r>
              <w:rPr>
                <w:rFonts w:cs="Arial"/>
              </w:rPr>
              <w:t>JR</w:t>
            </w:r>
          </w:p>
          <w:p w14:paraId="3EDCF962" w14:textId="77777777" w:rsidR="00BE4FEB" w:rsidRDefault="00BE4FEB" w:rsidP="007022DD">
            <w:pPr>
              <w:rPr>
                <w:rFonts w:cs="Arial"/>
              </w:rPr>
            </w:pPr>
            <w:r>
              <w:rPr>
                <w:rFonts w:cs="Arial"/>
              </w:rPr>
              <w:t>JR</w:t>
            </w:r>
          </w:p>
          <w:p w14:paraId="3E57EE55" w14:textId="77777777" w:rsidR="00FA0546" w:rsidRDefault="00FA0546" w:rsidP="007022DD">
            <w:pPr>
              <w:rPr>
                <w:rFonts w:cs="Arial"/>
              </w:rPr>
            </w:pPr>
            <w:r>
              <w:rPr>
                <w:rFonts w:cs="Arial"/>
              </w:rPr>
              <w:t>JR</w:t>
            </w:r>
          </w:p>
          <w:p w14:paraId="4E5F0287" w14:textId="77777777" w:rsidR="00F32169" w:rsidRDefault="00F32169" w:rsidP="007022DD">
            <w:pPr>
              <w:rPr>
                <w:rFonts w:cs="Arial"/>
              </w:rPr>
            </w:pPr>
            <w:r>
              <w:rPr>
                <w:rFonts w:cs="Arial"/>
              </w:rPr>
              <w:t>JR</w:t>
            </w:r>
          </w:p>
          <w:p w14:paraId="3212314C" w14:textId="77777777" w:rsidR="00CA4EF9" w:rsidRDefault="00CA4EF9" w:rsidP="007022DD">
            <w:pPr>
              <w:rPr>
                <w:rFonts w:cs="Arial"/>
              </w:rPr>
            </w:pPr>
            <w:r>
              <w:rPr>
                <w:rFonts w:cs="Arial"/>
              </w:rPr>
              <w:t>JR</w:t>
            </w:r>
          </w:p>
          <w:p w14:paraId="4582604C" w14:textId="77777777" w:rsidR="002E507D" w:rsidRDefault="002E507D" w:rsidP="007022DD">
            <w:pPr>
              <w:rPr>
                <w:rFonts w:cs="Arial"/>
              </w:rPr>
            </w:pPr>
            <w:r>
              <w:rPr>
                <w:rFonts w:cs="Arial"/>
              </w:rPr>
              <w:t>JR</w:t>
            </w:r>
          </w:p>
          <w:p w14:paraId="2DF0D21B" w14:textId="7FA4FD0B" w:rsidR="00E85D79" w:rsidRPr="007022DD" w:rsidRDefault="00E85D79" w:rsidP="007022DD">
            <w:pPr>
              <w:rPr>
                <w:rFonts w:cs="Arial"/>
              </w:rPr>
            </w:pPr>
            <w:r>
              <w:rPr>
                <w:rFonts w:cs="Arial"/>
              </w:rPr>
              <w:t>BB</w:t>
            </w:r>
          </w:p>
        </w:tc>
      </w:tr>
    </w:tbl>
    <w:p w14:paraId="7B159F9D" w14:textId="77777777" w:rsidR="00996B14" w:rsidRPr="007022DD" w:rsidRDefault="00996B14" w:rsidP="00996B14">
      <w:pPr>
        <w:rPr>
          <w:rFonts w:cs="Arial"/>
        </w:rPr>
        <w:sectPr w:rsidR="00996B14" w:rsidRPr="007022DD" w:rsidSect="007022DD">
          <w:footerReference w:type="default" r:id="rId13"/>
          <w:pgSz w:w="11906" w:h="16838"/>
          <w:pgMar w:top="1440" w:right="1440" w:bottom="1440" w:left="1440" w:header="567" w:footer="284" w:gutter="0"/>
          <w:cols w:space="720"/>
        </w:sectPr>
      </w:pPr>
    </w:p>
    <w:p w14:paraId="07994EBD" w14:textId="6933B460" w:rsidR="00BE4FEB" w:rsidRPr="00CE3727" w:rsidRDefault="00DA6158" w:rsidP="00BE4FEB">
      <w:pPr>
        <w:autoSpaceDE w:val="0"/>
        <w:autoSpaceDN w:val="0"/>
        <w:adjustRightInd w:val="0"/>
        <w:spacing w:after="0"/>
        <w:contextualSpacing w:val="0"/>
        <w:rPr>
          <w:rFonts w:cs="Arial"/>
          <w:b/>
          <w:bCs/>
          <w:lang w:val="en-GB"/>
        </w:rPr>
      </w:pPr>
      <w:r>
        <w:rPr>
          <w:rFonts w:cs="Arial"/>
          <w:b/>
          <w:bCs/>
          <w:lang w:val="en-GB"/>
        </w:rPr>
        <w:lastRenderedPageBreak/>
        <w:t>Li</w:t>
      </w:r>
      <w:r w:rsidR="00BE4FEB" w:rsidRPr="00CE3727">
        <w:rPr>
          <w:rFonts w:cs="Arial"/>
          <w:b/>
          <w:bCs/>
          <w:lang w:val="en-GB"/>
        </w:rPr>
        <w:t>brary</w:t>
      </w:r>
      <w:r w:rsidR="00BE4FEB">
        <w:rPr>
          <w:rFonts w:cs="Arial"/>
          <w:b/>
          <w:bCs/>
          <w:lang w:val="en-GB"/>
        </w:rPr>
        <w:t xml:space="preserve"> service standards</w:t>
      </w:r>
    </w:p>
    <w:p w14:paraId="1F6E5026" w14:textId="77777777" w:rsidR="00BE4FEB" w:rsidRPr="00CE3727" w:rsidRDefault="00BE4FEB" w:rsidP="00BE4FEB">
      <w:pPr>
        <w:autoSpaceDE w:val="0"/>
        <w:autoSpaceDN w:val="0"/>
        <w:adjustRightInd w:val="0"/>
        <w:spacing w:after="0"/>
        <w:contextualSpacing w:val="0"/>
        <w:rPr>
          <w:rFonts w:cs="Arial"/>
          <w:lang w:val="en-GB"/>
        </w:rPr>
      </w:pPr>
    </w:p>
    <w:p w14:paraId="66059114" w14:textId="05D92962" w:rsidR="00BE4FEB" w:rsidRPr="00CE3727" w:rsidRDefault="00BE4FEB" w:rsidP="00BE4FEB">
      <w:pPr>
        <w:autoSpaceDE w:val="0"/>
        <w:autoSpaceDN w:val="0"/>
        <w:adjustRightInd w:val="0"/>
        <w:spacing w:after="0"/>
        <w:contextualSpacing w:val="0"/>
        <w:rPr>
          <w:rFonts w:cs="Arial"/>
          <w:lang w:val="en-GB"/>
        </w:rPr>
      </w:pPr>
      <w:r w:rsidRPr="00CE3727">
        <w:rPr>
          <w:rFonts w:cs="Arial"/>
          <w:lang w:val="en-GB"/>
        </w:rPr>
        <w:t>L</w:t>
      </w:r>
      <w:r w:rsidR="00DA6158">
        <w:rPr>
          <w:rFonts w:cs="Arial"/>
          <w:lang w:val="en-GB"/>
        </w:rPr>
        <w:t>ibrary</w:t>
      </w:r>
      <w:r w:rsidRPr="00CE3727">
        <w:rPr>
          <w:rFonts w:cs="Arial"/>
          <w:lang w:val="en-GB"/>
        </w:rPr>
        <w:t xml:space="preserve"> Services supports teaching, learning and research across all s</w:t>
      </w:r>
      <w:r w:rsidR="00DA6158">
        <w:rPr>
          <w:rFonts w:cs="Arial"/>
          <w:lang w:val="en-GB"/>
        </w:rPr>
        <w:t>ubject areas in the University</w:t>
      </w:r>
      <w:r w:rsidRPr="00CE3727">
        <w:rPr>
          <w:rFonts w:cs="Arial"/>
          <w:lang w:val="en-GB"/>
        </w:rPr>
        <w:t xml:space="preserve">, whether print based, electronic or audio-visual </w:t>
      </w:r>
      <w:r w:rsidR="00245225">
        <w:rPr>
          <w:rFonts w:cs="Arial"/>
          <w:lang w:val="en-GB"/>
        </w:rPr>
        <w:t>for</w:t>
      </w:r>
      <w:r w:rsidRPr="00CE3727">
        <w:rPr>
          <w:rFonts w:cs="Arial"/>
          <w:lang w:val="en-GB"/>
        </w:rPr>
        <w:t xml:space="preserve"> all staff, students and researchers.  In addition we manage the day-to-day running of the Learning Resource Centre on behalf of the institution and its community, ensuring it is fit for purpose and meets the needs of all users.</w:t>
      </w:r>
    </w:p>
    <w:p w14:paraId="7E9B8CD8" w14:textId="77777777" w:rsidR="00BE4FEB" w:rsidRPr="00CE3727" w:rsidRDefault="00BE4FEB" w:rsidP="00BE4FEB">
      <w:pPr>
        <w:autoSpaceDE w:val="0"/>
        <w:autoSpaceDN w:val="0"/>
        <w:adjustRightInd w:val="0"/>
        <w:spacing w:after="0"/>
        <w:contextualSpacing w:val="0"/>
        <w:rPr>
          <w:rFonts w:cs="Arial"/>
          <w:lang w:val="en-GB"/>
        </w:rPr>
      </w:pPr>
    </w:p>
    <w:p w14:paraId="30773FD8" w14:textId="16ED1A8B" w:rsidR="00BE4FEB" w:rsidRPr="00CE3727" w:rsidRDefault="00BE4FEB" w:rsidP="00BE4FEB">
      <w:pPr>
        <w:autoSpaceDE w:val="0"/>
        <w:autoSpaceDN w:val="0"/>
        <w:adjustRightInd w:val="0"/>
        <w:spacing w:after="0"/>
        <w:contextualSpacing w:val="0"/>
        <w:rPr>
          <w:rFonts w:cs="Arial"/>
          <w:b/>
          <w:lang w:val="en-GB"/>
        </w:rPr>
      </w:pPr>
      <w:r w:rsidRPr="00CE3727">
        <w:rPr>
          <w:rFonts w:cs="Arial"/>
          <w:b/>
          <w:lang w:val="en-GB"/>
        </w:rPr>
        <w:t xml:space="preserve">Customer </w:t>
      </w:r>
      <w:commentRangeStart w:id="0"/>
      <w:commentRangeStart w:id="1"/>
      <w:r w:rsidRPr="00CE3727">
        <w:rPr>
          <w:rFonts w:cs="Arial"/>
          <w:b/>
          <w:lang w:val="en-GB"/>
        </w:rPr>
        <w:t>Satisfaction</w:t>
      </w:r>
      <w:commentRangeEnd w:id="0"/>
      <w:r w:rsidR="00DC5796">
        <w:rPr>
          <w:rStyle w:val="CommentReference"/>
        </w:rPr>
        <w:commentReference w:id="0"/>
      </w:r>
      <w:commentRangeEnd w:id="1"/>
      <w:r w:rsidR="00FA75E1">
        <w:rPr>
          <w:rStyle w:val="CommentReference"/>
        </w:rPr>
        <w:commentReference w:id="1"/>
      </w:r>
      <w:r w:rsidR="00DC5796">
        <w:rPr>
          <w:rFonts w:cs="Arial"/>
          <w:b/>
          <w:lang w:val="en-GB"/>
        </w:rPr>
        <w:t xml:space="preserve"> </w:t>
      </w:r>
    </w:p>
    <w:p w14:paraId="69D9013B" w14:textId="77777777" w:rsidR="00BE4FEB" w:rsidRPr="00CE3727" w:rsidRDefault="00BE4FEB" w:rsidP="00BE4FEB">
      <w:pPr>
        <w:autoSpaceDE w:val="0"/>
        <w:autoSpaceDN w:val="0"/>
        <w:adjustRightInd w:val="0"/>
        <w:spacing w:after="0"/>
        <w:contextualSpacing w:val="0"/>
        <w:rPr>
          <w:rFonts w:cs="Arial"/>
          <w:lang w:val="en-GB"/>
        </w:rPr>
      </w:pPr>
    </w:p>
    <w:p w14:paraId="45112460" w14:textId="49D3ECE0" w:rsidR="00BE4FEB" w:rsidRPr="00CE3727" w:rsidRDefault="00BE4FEB" w:rsidP="00BE4FEB">
      <w:pPr>
        <w:autoSpaceDE w:val="0"/>
        <w:autoSpaceDN w:val="0"/>
        <w:adjustRightInd w:val="0"/>
        <w:spacing w:after="0"/>
        <w:contextualSpacing w:val="0"/>
        <w:rPr>
          <w:rFonts w:cs="Arial"/>
          <w:lang w:val="en-GB"/>
        </w:rPr>
      </w:pPr>
      <w:r w:rsidRPr="00CE3727">
        <w:rPr>
          <w:rFonts w:cs="Arial"/>
          <w:lang w:val="en-GB"/>
        </w:rPr>
        <w:t>L</w:t>
      </w:r>
      <w:r w:rsidR="00245225">
        <w:rPr>
          <w:rFonts w:cs="Arial"/>
          <w:lang w:val="en-GB"/>
        </w:rPr>
        <w:t>ibrary</w:t>
      </w:r>
      <w:r w:rsidRPr="00CE3727">
        <w:rPr>
          <w:rFonts w:cs="Arial"/>
          <w:lang w:val="en-GB"/>
        </w:rPr>
        <w:t xml:space="preserve"> Services </w:t>
      </w:r>
      <w:r w:rsidR="00DC5796" w:rsidRPr="00E4164E">
        <w:rPr>
          <w:rFonts w:cs="Arial"/>
          <w:lang w:val="en-GB"/>
        </w:rPr>
        <w:t xml:space="preserve">and HelpDesk </w:t>
      </w:r>
      <w:r w:rsidRPr="00CE3727">
        <w:rPr>
          <w:rFonts w:cs="Arial"/>
          <w:lang w:val="en-GB"/>
        </w:rPr>
        <w:t>staff provide a consistent level of excellent service to all users, through all channels of communications.  Any feedback received is acted upon immediately, and responded to using the appropriate channels.</w:t>
      </w:r>
      <w:r w:rsidR="004D015D">
        <w:rPr>
          <w:rFonts w:cs="Arial"/>
          <w:lang w:val="en-GB"/>
        </w:rPr>
        <w:t xml:space="preserve"> Libr</w:t>
      </w:r>
      <w:r w:rsidR="00494FBA">
        <w:rPr>
          <w:rFonts w:cs="Arial"/>
          <w:lang w:val="en-GB"/>
        </w:rPr>
        <w:t>ary Services are also assessed externally via the Customer Services Excellence award process.</w:t>
      </w:r>
    </w:p>
    <w:p w14:paraId="3DAD5EF3" w14:textId="77777777" w:rsidR="00BE4FEB" w:rsidRPr="00CE3727" w:rsidRDefault="00BE4FEB" w:rsidP="00BE4FEB">
      <w:pPr>
        <w:autoSpaceDE w:val="0"/>
        <w:autoSpaceDN w:val="0"/>
        <w:adjustRightInd w:val="0"/>
        <w:spacing w:after="0"/>
        <w:contextualSpacing w:val="0"/>
        <w:rPr>
          <w:rFonts w:cs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0"/>
        <w:gridCol w:w="7227"/>
      </w:tblGrid>
      <w:tr w:rsidR="00BE4FEB" w:rsidRPr="00CE3727" w14:paraId="7F174DB2" w14:textId="77777777" w:rsidTr="00122D29">
        <w:tc>
          <w:tcPr>
            <w:tcW w:w="1809" w:type="dxa"/>
          </w:tcPr>
          <w:p w14:paraId="3F207595" w14:textId="77777777" w:rsidR="00BE4FEB" w:rsidRPr="00CE3727" w:rsidRDefault="00BE4FEB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CE3727">
              <w:rPr>
                <w:rFonts w:cs="Arial"/>
                <w:lang w:val="en-GB"/>
              </w:rPr>
              <w:t>Indicative standard</w:t>
            </w:r>
          </w:p>
        </w:tc>
        <w:tc>
          <w:tcPr>
            <w:tcW w:w="7434" w:type="dxa"/>
          </w:tcPr>
          <w:p w14:paraId="5B4B9EC8" w14:textId="78814E4E" w:rsidR="00BE4FEB" w:rsidRPr="00CE3727" w:rsidRDefault="00122D29" w:rsidP="00316341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Response to</w:t>
            </w:r>
            <w:r w:rsidR="00584F7C">
              <w:rPr>
                <w:rFonts w:cs="Arial"/>
                <w:lang w:val="en-GB"/>
              </w:rPr>
              <w:t xml:space="preserve"> LS related items </w:t>
            </w:r>
            <w:r>
              <w:rPr>
                <w:rFonts w:cs="Arial"/>
                <w:lang w:val="en-GB"/>
              </w:rPr>
              <w:t>within 10 working days.</w:t>
            </w:r>
          </w:p>
        </w:tc>
      </w:tr>
      <w:tr w:rsidR="00BE4FEB" w:rsidRPr="00CE3727" w14:paraId="1FD11756" w14:textId="77777777" w:rsidTr="00122D29">
        <w:tc>
          <w:tcPr>
            <w:tcW w:w="1809" w:type="dxa"/>
          </w:tcPr>
          <w:p w14:paraId="3C0CAD36" w14:textId="77777777" w:rsidR="00BE4FEB" w:rsidRPr="00CE3727" w:rsidRDefault="00BE4FEB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CE3727">
              <w:rPr>
                <w:rFonts w:cs="Arial"/>
                <w:lang w:val="en-GB"/>
              </w:rPr>
              <w:t>Frequency</w:t>
            </w:r>
          </w:p>
        </w:tc>
        <w:tc>
          <w:tcPr>
            <w:tcW w:w="7434" w:type="dxa"/>
          </w:tcPr>
          <w:p w14:paraId="4D5DBAB9" w14:textId="77777777" w:rsidR="00BE4FEB" w:rsidRPr="00CE3727" w:rsidRDefault="00BE4FEB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CE3727">
              <w:rPr>
                <w:rFonts w:cs="Arial"/>
                <w:lang w:val="en-GB"/>
              </w:rPr>
              <w:t>Daily</w:t>
            </w:r>
            <w:r w:rsidR="00122D29">
              <w:rPr>
                <w:rFonts w:cs="Arial"/>
                <w:lang w:val="en-GB"/>
              </w:rPr>
              <w:t xml:space="preserve">.  </w:t>
            </w:r>
          </w:p>
        </w:tc>
      </w:tr>
      <w:tr w:rsidR="00BE4FEB" w:rsidRPr="00CE3727" w14:paraId="178AFFBB" w14:textId="77777777" w:rsidTr="00122D29">
        <w:tc>
          <w:tcPr>
            <w:tcW w:w="1809" w:type="dxa"/>
          </w:tcPr>
          <w:p w14:paraId="337906B3" w14:textId="77777777" w:rsidR="00BE4FEB" w:rsidRPr="00CE3727" w:rsidRDefault="00BE4FEB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CE3727">
              <w:rPr>
                <w:rFonts w:cs="Arial"/>
                <w:lang w:val="en-GB"/>
              </w:rPr>
              <w:t>Notes</w:t>
            </w:r>
          </w:p>
        </w:tc>
        <w:tc>
          <w:tcPr>
            <w:tcW w:w="7434" w:type="dxa"/>
          </w:tcPr>
          <w:p w14:paraId="4502CD4E" w14:textId="2C27884E" w:rsidR="00BE4FEB" w:rsidRPr="00CE3727" w:rsidRDefault="00BE4FEB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Channels for feedback include</w:t>
            </w:r>
            <w:r w:rsidR="00931D46">
              <w:rPr>
                <w:rFonts w:cs="Arial"/>
                <w:lang w:val="en-GB"/>
              </w:rPr>
              <w:t xml:space="preserve"> the</w:t>
            </w:r>
            <w:r>
              <w:rPr>
                <w:rFonts w:cs="Arial"/>
                <w:lang w:val="en-GB"/>
              </w:rPr>
              <w:t xml:space="preserve"> “you said, we said” board, social media, direct emails and the University complaints procedure.</w:t>
            </w:r>
          </w:p>
        </w:tc>
      </w:tr>
    </w:tbl>
    <w:p w14:paraId="4A816CF8" w14:textId="77777777" w:rsidR="00BE4FEB" w:rsidRPr="00CE3727" w:rsidRDefault="00BE4FEB" w:rsidP="00BE4FEB">
      <w:pPr>
        <w:autoSpaceDE w:val="0"/>
        <w:autoSpaceDN w:val="0"/>
        <w:adjustRightInd w:val="0"/>
        <w:spacing w:after="0"/>
        <w:contextualSpacing w:val="0"/>
        <w:rPr>
          <w:rFonts w:cs="Arial"/>
          <w:lang w:val="en-GB"/>
        </w:rPr>
      </w:pPr>
    </w:p>
    <w:p w14:paraId="623E3D3C" w14:textId="0839A63C" w:rsidR="00BE4FEB" w:rsidRPr="00CE3727" w:rsidRDefault="00BE4FEB" w:rsidP="00BE4FEB">
      <w:pPr>
        <w:autoSpaceDE w:val="0"/>
        <w:autoSpaceDN w:val="0"/>
        <w:adjustRightInd w:val="0"/>
        <w:spacing w:after="0"/>
        <w:contextualSpacing w:val="0"/>
        <w:rPr>
          <w:rFonts w:cs="Arial"/>
          <w:b/>
          <w:bCs/>
          <w:lang w:val="en-GB"/>
        </w:rPr>
      </w:pPr>
      <w:r w:rsidRPr="00CE3727">
        <w:rPr>
          <w:rFonts w:cs="Arial"/>
          <w:b/>
          <w:bCs/>
          <w:lang w:val="en-GB"/>
        </w:rPr>
        <w:t>Student and staff support</w:t>
      </w:r>
      <w:r w:rsidR="00DF4C5B">
        <w:rPr>
          <w:rFonts w:cs="Arial"/>
          <w:b/>
          <w:bCs/>
          <w:lang w:val="en-GB"/>
        </w:rPr>
        <w:t xml:space="preserve"> via The HelpDesk</w:t>
      </w:r>
    </w:p>
    <w:p w14:paraId="08C00A28" w14:textId="72DA5B2A" w:rsidR="00BE4FEB" w:rsidRPr="00CE3727" w:rsidRDefault="00414474" w:rsidP="00BE4FEB">
      <w:pPr>
        <w:autoSpaceDE w:val="0"/>
        <w:autoSpaceDN w:val="0"/>
        <w:adjustRightInd w:val="0"/>
        <w:spacing w:after="0"/>
        <w:contextualSpacing w:val="0"/>
        <w:rPr>
          <w:rFonts w:cs="Arial"/>
          <w:lang w:val="en-GB"/>
        </w:rPr>
      </w:pPr>
      <w:r>
        <w:rPr>
          <w:rFonts w:cs="Arial"/>
          <w:lang w:val="en-GB"/>
        </w:rPr>
        <w:t>The Helpdesk</w:t>
      </w:r>
      <w:r w:rsidR="00BE4FEB" w:rsidRPr="00CE3727">
        <w:rPr>
          <w:rFonts w:cs="Arial"/>
          <w:lang w:val="en-GB"/>
        </w:rPr>
        <w:t xml:space="preserve"> staff</w:t>
      </w:r>
      <w:r>
        <w:rPr>
          <w:rFonts w:cs="Arial"/>
          <w:lang w:val="en-GB"/>
        </w:rPr>
        <w:t xml:space="preserve"> provide</w:t>
      </w:r>
      <w:r w:rsidR="00BE4FEB" w:rsidRPr="00CE3727">
        <w:rPr>
          <w:rFonts w:cs="Arial"/>
          <w:lang w:val="en-GB"/>
        </w:rPr>
        <w:t xml:space="preserve"> the first line, day to day support </w:t>
      </w:r>
      <w:r w:rsidR="008D0010">
        <w:rPr>
          <w:rFonts w:cs="Arial"/>
          <w:lang w:val="en-GB"/>
        </w:rPr>
        <w:t>for</w:t>
      </w:r>
      <w:r w:rsidR="00BE4FEB" w:rsidRPr="00CE3727">
        <w:rPr>
          <w:rFonts w:cs="Arial"/>
          <w:lang w:val="en-GB"/>
        </w:rPr>
        <w:t xml:space="preserve"> Library (all users), IT and AV (students) enquiries</w:t>
      </w:r>
      <w:r w:rsidR="008D0010">
        <w:rPr>
          <w:rFonts w:cs="Arial"/>
          <w:lang w:val="en-GB"/>
        </w:rPr>
        <w:t>,</w:t>
      </w:r>
      <w:r w:rsidR="00BE4FEB" w:rsidRPr="00CE3727">
        <w:rPr>
          <w:rFonts w:cs="Arial"/>
          <w:lang w:val="en-GB"/>
        </w:rPr>
        <w:t xml:space="preserve"> in-person </w:t>
      </w:r>
      <w:r w:rsidR="00634CBA">
        <w:rPr>
          <w:rFonts w:cs="Arial"/>
          <w:lang w:val="en-GB"/>
        </w:rPr>
        <w:t>via</w:t>
      </w:r>
      <w:r w:rsidR="00BE4FEB" w:rsidRPr="00CE3727">
        <w:rPr>
          <w:rFonts w:cs="Arial"/>
          <w:lang w:val="en-GB"/>
        </w:rPr>
        <w:t xml:space="preserve"> the LRC </w:t>
      </w:r>
      <w:r w:rsidR="005F3B17">
        <w:rPr>
          <w:rFonts w:cs="Arial"/>
          <w:lang w:val="en-GB"/>
        </w:rPr>
        <w:t>Help</w:t>
      </w:r>
      <w:r w:rsidR="00BE4FEB" w:rsidRPr="00CE3727">
        <w:rPr>
          <w:rFonts w:cs="Arial"/>
          <w:lang w:val="en-GB"/>
        </w:rPr>
        <w:t>desk</w:t>
      </w:r>
      <w:r w:rsidR="00BE4FEB">
        <w:rPr>
          <w:rFonts w:cs="Arial"/>
          <w:lang w:val="en-GB"/>
        </w:rPr>
        <w:t xml:space="preserve">, </w:t>
      </w:r>
      <w:r w:rsidR="00402539">
        <w:rPr>
          <w:rFonts w:cs="Arial"/>
          <w:lang w:val="en-GB"/>
        </w:rPr>
        <w:t>online</w:t>
      </w:r>
      <w:r w:rsidR="00BE4FEB">
        <w:rPr>
          <w:rFonts w:cs="Arial"/>
          <w:lang w:val="en-GB"/>
        </w:rPr>
        <w:t xml:space="preserve"> through </w:t>
      </w:r>
      <w:r w:rsidR="00402539">
        <w:rPr>
          <w:rFonts w:cs="Arial"/>
          <w:lang w:val="en-GB"/>
        </w:rPr>
        <w:t xml:space="preserve">the intervention of </w:t>
      </w:r>
      <w:hyperlink r:id="rId16" w:history="1">
        <w:r w:rsidR="00634CBA" w:rsidRPr="00ED60F2">
          <w:rPr>
            <w:rStyle w:val="Hyperlink"/>
            <w:rFonts w:cs="Arial"/>
            <w:lang w:val="en-GB"/>
          </w:rPr>
          <w:t>Assist@qmu.ac.uk</w:t>
        </w:r>
      </w:hyperlink>
      <w:r w:rsidR="00634CBA">
        <w:rPr>
          <w:rFonts w:cs="Arial"/>
          <w:lang w:val="en-GB"/>
        </w:rPr>
        <w:t xml:space="preserve">, </w:t>
      </w:r>
      <w:hyperlink r:id="rId17" w:history="1">
        <w:r w:rsidR="000A0835" w:rsidRPr="0054256B">
          <w:rPr>
            <w:rStyle w:val="Hyperlink"/>
            <w:rFonts w:cs="Arial"/>
            <w:lang w:val="en-GB"/>
          </w:rPr>
          <w:t>LRCHelp@qmu.ac.uk</w:t>
        </w:r>
      </w:hyperlink>
      <w:r w:rsidR="000A0835">
        <w:rPr>
          <w:rFonts w:cs="Arial"/>
          <w:lang w:val="en-GB"/>
        </w:rPr>
        <w:t xml:space="preserve"> </w:t>
      </w:r>
      <w:r w:rsidR="00634CBA">
        <w:rPr>
          <w:rFonts w:cs="Arial"/>
          <w:lang w:val="en-GB"/>
        </w:rPr>
        <w:t>and by phone</w:t>
      </w:r>
      <w:r w:rsidR="00BE4FEB" w:rsidRPr="00CE3727">
        <w:rPr>
          <w:rFonts w:cs="Arial"/>
          <w:lang w:val="en-GB"/>
        </w:rPr>
        <w:t xml:space="preserve">.  A </w:t>
      </w:r>
      <w:r w:rsidR="00BE4FEB">
        <w:rPr>
          <w:rFonts w:cs="Arial"/>
          <w:lang w:val="en-GB"/>
        </w:rPr>
        <w:t>response is guaranteed within 24</w:t>
      </w:r>
      <w:r w:rsidR="00BE4FEB" w:rsidRPr="00CE3727">
        <w:rPr>
          <w:rFonts w:cs="Arial"/>
          <w:lang w:val="en-GB"/>
        </w:rPr>
        <w:t xml:space="preserve"> hours during </w:t>
      </w:r>
      <w:r w:rsidR="00122D29">
        <w:rPr>
          <w:rFonts w:cs="Arial"/>
          <w:lang w:val="en-GB"/>
        </w:rPr>
        <w:t xml:space="preserve">Monday to Friday </w:t>
      </w:r>
      <w:r w:rsidR="00BE4FEB" w:rsidRPr="00CE3727">
        <w:rPr>
          <w:rFonts w:cs="Arial"/>
          <w:lang w:val="en-GB"/>
        </w:rPr>
        <w:t>semester-time.</w:t>
      </w:r>
      <w:r w:rsidR="00C35B8E">
        <w:rPr>
          <w:rFonts w:cs="Arial"/>
          <w:lang w:val="en-GB"/>
        </w:rPr>
        <w:t xml:space="preserve"> The Helpdesk Service Standards document can be found </w:t>
      </w:r>
      <w:hyperlink r:id="rId18" w:history="1">
        <w:r w:rsidR="00435C83" w:rsidRPr="00435C83">
          <w:rPr>
            <w:rStyle w:val="Hyperlink"/>
            <w:rFonts w:cs="Arial"/>
            <w:lang w:val="en-GB"/>
          </w:rPr>
          <w:t>here</w:t>
        </w:r>
      </w:hyperlink>
      <w:r w:rsidR="00435C83">
        <w:rPr>
          <w:rFonts w:cs="Arial"/>
          <w:lang w:val="en-GB"/>
        </w:rPr>
        <w:t>.</w:t>
      </w:r>
      <w:r w:rsidR="00C35B8E">
        <w:rPr>
          <w:rFonts w:cs="Arial"/>
          <w:lang w:val="en-GB"/>
        </w:rPr>
        <w:t xml:space="preserve"> </w:t>
      </w:r>
    </w:p>
    <w:p w14:paraId="4A524E76" w14:textId="77777777" w:rsidR="00BE4FEB" w:rsidRPr="00CE3727" w:rsidRDefault="00BE4FEB" w:rsidP="00BE4FEB">
      <w:pPr>
        <w:autoSpaceDE w:val="0"/>
        <w:autoSpaceDN w:val="0"/>
        <w:adjustRightInd w:val="0"/>
        <w:spacing w:after="0"/>
        <w:contextualSpacing w:val="0"/>
        <w:rPr>
          <w:rFonts w:cs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8"/>
        <w:gridCol w:w="7229"/>
      </w:tblGrid>
      <w:tr w:rsidR="00BE4FEB" w:rsidRPr="00CE3727" w14:paraId="7B2C30E1" w14:textId="77777777" w:rsidTr="00122D29">
        <w:tc>
          <w:tcPr>
            <w:tcW w:w="1809" w:type="dxa"/>
          </w:tcPr>
          <w:p w14:paraId="5298EBF8" w14:textId="77777777" w:rsidR="00BE4FEB" w:rsidRPr="00CE3727" w:rsidRDefault="00BE4FEB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CE3727">
              <w:rPr>
                <w:rFonts w:cs="Arial"/>
                <w:lang w:val="en-GB"/>
              </w:rPr>
              <w:t>Indicative standard</w:t>
            </w:r>
          </w:p>
        </w:tc>
        <w:tc>
          <w:tcPr>
            <w:tcW w:w="7434" w:type="dxa"/>
          </w:tcPr>
          <w:p w14:paraId="4FA16089" w14:textId="572E2DAF" w:rsidR="00122D29" w:rsidRPr="00122D29" w:rsidRDefault="00122D29" w:rsidP="00122D29">
            <w:pPr>
              <w:autoSpaceDE w:val="0"/>
              <w:autoSpaceDN w:val="0"/>
              <w:adjustRightInd w:val="0"/>
              <w:rPr>
                <w:rFonts w:cs="Arial"/>
                <w:lang w:val="en-GB"/>
              </w:rPr>
            </w:pPr>
            <w:r w:rsidRPr="00122D29">
              <w:rPr>
                <w:rFonts w:cs="Arial"/>
                <w:lang w:val="en-GB"/>
              </w:rPr>
              <w:t>The LRC will be open 24/7/365.  The Service D</w:t>
            </w:r>
            <w:r w:rsidR="002E507D">
              <w:rPr>
                <w:rFonts w:cs="Arial"/>
                <w:lang w:val="en-GB"/>
              </w:rPr>
              <w:t>esk will be staffed between 0845</w:t>
            </w:r>
            <w:r w:rsidRPr="00122D29">
              <w:rPr>
                <w:rFonts w:cs="Arial"/>
                <w:lang w:val="en-GB"/>
              </w:rPr>
              <w:t>-2100 Monday t</w:t>
            </w:r>
            <w:r w:rsidR="002E507D">
              <w:rPr>
                <w:rFonts w:cs="Arial"/>
                <w:lang w:val="en-GB"/>
              </w:rPr>
              <w:t>o Thursday, 0845</w:t>
            </w:r>
            <w:r w:rsidR="00AA1E0E">
              <w:rPr>
                <w:rFonts w:cs="Arial"/>
                <w:lang w:val="en-GB"/>
              </w:rPr>
              <w:t>-1900 Friday</w:t>
            </w:r>
            <w:r w:rsidR="002E507D">
              <w:rPr>
                <w:rFonts w:cs="Arial"/>
                <w:lang w:val="en-GB"/>
              </w:rPr>
              <w:t xml:space="preserve"> and 0900-17</w:t>
            </w:r>
            <w:r w:rsidRPr="00122D29">
              <w:rPr>
                <w:rFonts w:cs="Arial"/>
                <w:lang w:val="en-GB"/>
              </w:rPr>
              <w:t>00 Saturday and Sunday during semester time</w:t>
            </w:r>
            <w:r w:rsidR="00C35B8E">
              <w:rPr>
                <w:rFonts w:cs="Arial"/>
                <w:lang w:val="en-GB"/>
              </w:rPr>
              <w:t xml:space="preserve"> currently under rev iew </w:t>
            </w:r>
            <w:r w:rsidRPr="00122D29">
              <w:rPr>
                <w:rFonts w:cs="Arial"/>
                <w:lang w:val="en-GB"/>
              </w:rPr>
              <w:t>.  During the summer vacation the staffed hours will be 0900-1900 Monday to Friday</w:t>
            </w:r>
            <w:r>
              <w:rPr>
                <w:rFonts w:cs="Arial"/>
                <w:lang w:val="en-GB"/>
              </w:rPr>
              <w:t xml:space="preserve">.  This equates to </w:t>
            </w:r>
            <w:r w:rsidRPr="00122D29">
              <w:rPr>
                <w:rFonts w:cs="Arial"/>
                <w:lang w:val="en-GB"/>
              </w:rPr>
              <w:t>80 hours per week during semester-time, 50 hours per week during the summer vacation.</w:t>
            </w:r>
          </w:p>
          <w:p w14:paraId="7D0140A2" w14:textId="77777777" w:rsidR="00122D29" w:rsidRPr="00122D29" w:rsidRDefault="00122D29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</w:p>
          <w:p w14:paraId="34197107" w14:textId="7A529B22" w:rsidR="00402539" w:rsidRDefault="00122D29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122D29">
              <w:rPr>
                <w:rFonts w:cs="Arial"/>
                <w:lang w:val="en-GB"/>
              </w:rPr>
              <w:t>The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402539" w:rsidRPr="00402539">
              <w:rPr>
                <w:rFonts w:cs="Arial"/>
                <w:lang w:val="en-GB"/>
              </w:rPr>
              <w:t>Helpdesk send</w:t>
            </w:r>
            <w:r w:rsidR="00A14148">
              <w:rPr>
                <w:rFonts w:cs="Arial"/>
                <w:lang w:val="en-GB"/>
              </w:rPr>
              <w:t>s an</w:t>
            </w:r>
            <w:r w:rsidR="00402539" w:rsidRPr="00402539">
              <w:rPr>
                <w:rFonts w:cs="Arial"/>
                <w:lang w:val="en-GB"/>
              </w:rPr>
              <w:t xml:space="preserve"> automated acknowledgement of all queries during staffed hours within </w:t>
            </w:r>
            <w:commentRangeStart w:id="2"/>
            <w:commentRangeStart w:id="3"/>
            <w:r w:rsidR="00402539" w:rsidRPr="00402539">
              <w:rPr>
                <w:rFonts w:cs="Arial"/>
                <w:lang w:val="en-GB"/>
              </w:rPr>
              <w:t>1 hour of receipt</w:t>
            </w:r>
            <w:commentRangeEnd w:id="2"/>
            <w:r w:rsidR="00A14148">
              <w:rPr>
                <w:rStyle w:val="CommentReference"/>
              </w:rPr>
              <w:commentReference w:id="2"/>
            </w:r>
            <w:commentRangeEnd w:id="3"/>
            <w:r w:rsidR="00600890">
              <w:rPr>
                <w:rStyle w:val="CommentReference"/>
              </w:rPr>
              <w:commentReference w:id="3"/>
            </w:r>
            <w:r w:rsidR="00402539" w:rsidRPr="00402539">
              <w:rPr>
                <w:rFonts w:cs="Arial"/>
                <w:lang w:val="en-GB"/>
              </w:rPr>
              <w:t>.  Outwith staffed hours the acknowledgement should be within 1 working day (Monday to Friday) and 3 days (weekends).</w:t>
            </w:r>
            <w:r w:rsidR="00402539">
              <w:rPr>
                <w:rFonts w:cs="Arial"/>
                <w:lang w:val="en-GB"/>
              </w:rPr>
              <w:t xml:space="preserve">  </w:t>
            </w:r>
            <w:r w:rsidR="00FB5509">
              <w:rPr>
                <w:rFonts w:cs="Arial"/>
                <w:lang w:val="en-GB"/>
              </w:rPr>
              <w:t xml:space="preserve">The HelpDesk </w:t>
            </w:r>
            <w:r w:rsidR="00402539">
              <w:rPr>
                <w:rFonts w:cs="Arial"/>
                <w:lang w:val="en-GB"/>
              </w:rPr>
              <w:t xml:space="preserve"> staff aim to respond within 24 hours of receipt into their ‘incident queue’.</w:t>
            </w:r>
          </w:p>
          <w:p w14:paraId="4F11DBDB" w14:textId="77777777" w:rsidR="00402539" w:rsidRPr="00CE3727" w:rsidRDefault="00402539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</w:p>
        </w:tc>
      </w:tr>
      <w:tr w:rsidR="00BE4FEB" w:rsidRPr="00CE3727" w14:paraId="12E325B7" w14:textId="77777777" w:rsidTr="00122D29">
        <w:tc>
          <w:tcPr>
            <w:tcW w:w="1809" w:type="dxa"/>
          </w:tcPr>
          <w:p w14:paraId="695C1D26" w14:textId="77777777" w:rsidR="00BE4FEB" w:rsidRPr="00CE3727" w:rsidRDefault="00BE4FEB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CE3727">
              <w:rPr>
                <w:rFonts w:cs="Arial"/>
                <w:lang w:val="en-GB"/>
              </w:rPr>
              <w:t>Frequency</w:t>
            </w:r>
          </w:p>
        </w:tc>
        <w:tc>
          <w:tcPr>
            <w:tcW w:w="7434" w:type="dxa"/>
          </w:tcPr>
          <w:p w14:paraId="0DD72CED" w14:textId="77777777" w:rsidR="00BE4FEB" w:rsidRPr="00CE3727" w:rsidRDefault="00BE4FEB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CE3727">
              <w:rPr>
                <w:rFonts w:cs="Arial"/>
                <w:lang w:val="en-GB"/>
              </w:rPr>
              <w:t>Daily</w:t>
            </w:r>
          </w:p>
        </w:tc>
      </w:tr>
      <w:tr w:rsidR="00BE4FEB" w:rsidRPr="00CE3727" w14:paraId="7F03FE17" w14:textId="77777777" w:rsidTr="00122D29">
        <w:tc>
          <w:tcPr>
            <w:tcW w:w="1809" w:type="dxa"/>
          </w:tcPr>
          <w:p w14:paraId="2F2A9800" w14:textId="77777777" w:rsidR="00BE4FEB" w:rsidRPr="00CE3727" w:rsidRDefault="00BE4FEB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CE3727">
              <w:rPr>
                <w:rFonts w:cs="Arial"/>
                <w:lang w:val="en-GB"/>
              </w:rPr>
              <w:t>Notes</w:t>
            </w:r>
          </w:p>
        </w:tc>
        <w:tc>
          <w:tcPr>
            <w:tcW w:w="7434" w:type="dxa"/>
          </w:tcPr>
          <w:p w14:paraId="10160C86" w14:textId="4BD78C9C" w:rsidR="00BE4FEB" w:rsidRDefault="00600890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The H</w:t>
            </w:r>
            <w:r w:rsidR="00BE4FEB">
              <w:rPr>
                <w:rFonts w:cs="Arial"/>
                <w:lang w:val="en-GB"/>
              </w:rPr>
              <w:t xml:space="preserve">elpdesk is managed by </w:t>
            </w:r>
            <w:commentRangeStart w:id="4"/>
            <w:r w:rsidR="003075C1">
              <w:rPr>
                <w:rFonts w:cs="Arial"/>
                <w:lang w:val="en-GB"/>
              </w:rPr>
              <w:t>Commercial Services</w:t>
            </w:r>
            <w:commentRangeEnd w:id="4"/>
            <w:r w:rsidR="00FB5509">
              <w:rPr>
                <w:rStyle w:val="CommentReference"/>
              </w:rPr>
              <w:commentReference w:id="4"/>
            </w:r>
            <w:r w:rsidR="00BE4FEB">
              <w:rPr>
                <w:rFonts w:cs="Arial"/>
                <w:lang w:val="en-GB"/>
              </w:rPr>
              <w:t>.  Staffed hours for this service are 0</w:t>
            </w:r>
            <w:r w:rsidR="00C46051">
              <w:rPr>
                <w:rFonts w:cs="Arial"/>
                <w:lang w:val="en-GB"/>
              </w:rPr>
              <w:t>8</w:t>
            </w:r>
            <w:r w:rsidR="00BE4FEB">
              <w:rPr>
                <w:rFonts w:cs="Arial"/>
                <w:lang w:val="en-GB"/>
              </w:rPr>
              <w:t>00-1</w:t>
            </w:r>
            <w:r w:rsidR="00C46051">
              <w:rPr>
                <w:rFonts w:cs="Arial"/>
                <w:lang w:val="en-GB"/>
              </w:rPr>
              <w:t>70</w:t>
            </w:r>
            <w:r w:rsidR="003075C1">
              <w:rPr>
                <w:rFonts w:cs="Arial"/>
                <w:lang w:val="en-GB"/>
              </w:rPr>
              <w:t>0</w:t>
            </w:r>
            <w:r w:rsidR="00C46051">
              <w:rPr>
                <w:rFonts w:cs="Arial"/>
                <w:lang w:val="en-GB"/>
              </w:rPr>
              <w:t xml:space="preserve"> Monday to Thursday and 0800-1630 Friday.</w:t>
            </w:r>
          </w:p>
          <w:p w14:paraId="38EB1FF6" w14:textId="77777777" w:rsidR="00402539" w:rsidRDefault="00402539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</w:p>
          <w:p w14:paraId="2F35EB72" w14:textId="77777777" w:rsidR="00402539" w:rsidRDefault="00402539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Services include:</w:t>
            </w:r>
          </w:p>
          <w:p w14:paraId="42964E67" w14:textId="77777777" w:rsidR="00402539" w:rsidRPr="00402539" w:rsidRDefault="00402539" w:rsidP="0040253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402539">
              <w:rPr>
                <w:rFonts w:cs="Arial"/>
                <w:lang w:val="en-GB"/>
              </w:rPr>
              <w:t>Password enquiries</w:t>
            </w:r>
          </w:p>
          <w:p w14:paraId="1B4AA507" w14:textId="77777777" w:rsidR="00402539" w:rsidRPr="00402539" w:rsidRDefault="00402539" w:rsidP="0040253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402539">
              <w:rPr>
                <w:rFonts w:cs="Arial"/>
                <w:lang w:val="en-GB"/>
              </w:rPr>
              <w:t>Fines enquiries</w:t>
            </w:r>
          </w:p>
          <w:p w14:paraId="19A9CEB1" w14:textId="5EC52C84" w:rsidR="00402539" w:rsidRPr="00402539" w:rsidRDefault="00402539" w:rsidP="0040253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402539">
              <w:rPr>
                <w:rFonts w:cs="Arial"/>
                <w:lang w:val="en-GB"/>
              </w:rPr>
              <w:t>Database enquiries</w:t>
            </w:r>
            <w:r w:rsidR="00A87E2E">
              <w:rPr>
                <w:rFonts w:cs="Arial"/>
                <w:lang w:val="en-GB"/>
              </w:rPr>
              <w:t xml:space="preserve"> – first line support</w:t>
            </w:r>
          </w:p>
          <w:p w14:paraId="226B2B47" w14:textId="2D4948A6" w:rsidR="00402539" w:rsidRPr="00402539" w:rsidRDefault="00402539" w:rsidP="0040253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402539">
              <w:rPr>
                <w:rFonts w:cs="Arial"/>
                <w:lang w:val="en-GB"/>
              </w:rPr>
              <w:t>eJournals enquiries</w:t>
            </w:r>
            <w:r w:rsidR="00A87E2E">
              <w:rPr>
                <w:rFonts w:cs="Arial"/>
                <w:lang w:val="en-GB"/>
              </w:rPr>
              <w:t xml:space="preserve"> - first line support</w:t>
            </w:r>
          </w:p>
          <w:p w14:paraId="04680782" w14:textId="194D80C9" w:rsidR="00402539" w:rsidRPr="00402539" w:rsidRDefault="00402539" w:rsidP="0040253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402539">
              <w:rPr>
                <w:rFonts w:cs="Arial"/>
                <w:lang w:val="en-GB"/>
              </w:rPr>
              <w:t>Access enquiries</w:t>
            </w:r>
            <w:r w:rsidR="00A87E2E">
              <w:rPr>
                <w:rFonts w:cs="Arial"/>
                <w:lang w:val="en-GB"/>
              </w:rPr>
              <w:t xml:space="preserve"> - first line support</w:t>
            </w:r>
          </w:p>
          <w:p w14:paraId="25F4A8FF" w14:textId="77777777" w:rsidR="00402539" w:rsidRPr="00402539" w:rsidRDefault="00402539" w:rsidP="0040253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402539">
              <w:rPr>
                <w:rFonts w:cs="Arial"/>
                <w:lang w:val="en-GB"/>
              </w:rPr>
              <w:t>Borrowing and loans enquiry</w:t>
            </w:r>
          </w:p>
          <w:p w14:paraId="3603FCE7" w14:textId="0D96A759" w:rsidR="00402539" w:rsidRPr="00402539" w:rsidRDefault="00402539" w:rsidP="0040253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402539">
              <w:rPr>
                <w:rFonts w:cs="Arial"/>
                <w:lang w:val="en-GB"/>
              </w:rPr>
              <w:t xml:space="preserve">HUB </w:t>
            </w:r>
            <w:r w:rsidR="005910F8">
              <w:rPr>
                <w:rFonts w:cs="Arial"/>
                <w:lang w:val="en-GB"/>
              </w:rPr>
              <w:t xml:space="preserve">&amp; pebblepad </w:t>
            </w:r>
            <w:r w:rsidRPr="00402539">
              <w:rPr>
                <w:rFonts w:cs="Arial"/>
                <w:lang w:val="en-GB"/>
              </w:rPr>
              <w:t>enquiries</w:t>
            </w:r>
          </w:p>
          <w:p w14:paraId="520A0195" w14:textId="77777777" w:rsidR="00402539" w:rsidRPr="00402539" w:rsidRDefault="00402539" w:rsidP="0040253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402539">
              <w:rPr>
                <w:rFonts w:cs="Arial"/>
                <w:lang w:val="en-GB"/>
              </w:rPr>
              <w:t>Turnitin enquiries</w:t>
            </w:r>
          </w:p>
          <w:p w14:paraId="64EB9EE6" w14:textId="77777777" w:rsidR="00402539" w:rsidRPr="00402539" w:rsidRDefault="00402539" w:rsidP="0040253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402539">
              <w:rPr>
                <w:rFonts w:cs="Arial"/>
                <w:lang w:val="en-GB"/>
              </w:rPr>
              <w:lastRenderedPageBreak/>
              <w:t>Matriculation advice</w:t>
            </w:r>
          </w:p>
          <w:p w14:paraId="3E3BBB5E" w14:textId="77777777" w:rsidR="00402539" w:rsidRPr="00402539" w:rsidRDefault="00402539" w:rsidP="0040253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402539">
              <w:rPr>
                <w:rFonts w:cs="Arial"/>
                <w:lang w:val="en-GB"/>
              </w:rPr>
              <w:t>Fine payment</w:t>
            </w:r>
          </w:p>
          <w:p w14:paraId="148FC883" w14:textId="77777777" w:rsidR="00402539" w:rsidRPr="00402539" w:rsidRDefault="00402539" w:rsidP="0040253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402539">
              <w:rPr>
                <w:rFonts w:cs="Arial"/>
                <w:lang w:val="en-GB"/>
              </w:rPr>
              <w:t>Library account enquiries</w:t>
            </w:r>
          </w:p>
          <w:p w14:paraId="6B0C0861" w14:textId="2A14234D" w:rsidR="00402539" w:rsidRPr="00402539" w:rsidRDefault="00402539" w:rsidP="0040253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402539">
              <w:rPr>
                <w:rFonts w:cs="Arial"/>
                <w:lang w:val="en-GB"/>
              </w:rPr>
              <w:t>Subject enquiries</w:t>
            </w:r>
            <w:r w:rsidR="009D0DAC">
              <w:rPr>
                <w:rFonts w:cs="Arial"/>
                <w:lang w:val="en-GB"/>
              </w:rPr>
              <w:t xml:space="preserve"> first line support</w:t>
            </w:r>
          </w:p>
          <w:p w14:paraId="47AA5352" w14:textId="3F0572A6" w:rsidR="00402539" w:rsidRPr="00402539" w:rsidRDefault="00402539" w:rsidP="0040253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402539">
              <w:rPr>
                <w:rFonts w:cs="Arial"/>
                <w:lang w:val="en-GB"/>
              </w:rPr>
              <w:t>Acquisitions enquiries</w:t>
            </w:r>
            <w:r w:rsidR="009D0DAC">
              <w:rPr>
                <w:rFonts w:cs="Arial"/>
                <w:lang w:val="en-GB"/>
              </w:rPr>
              <w:t xml:space="preserve"> – first line support</w:t>
            </w:r>
          </w:p>
          <w:p w14:paraId="6C4B41C9" w14:textId="7AC08E49" w:rsidR="00402539" w:rsidRPr="00402539" w:rsidRDefault="009D0DAC" w:rsidP="0040253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Reference software  </w:t>
            </w:r>
            <w:r w:rsidR="00402539" w:rsidRPr="00402539">
              <w:rPr>
                <w:rFonts w:cs="Arial"/>
                <w:lang w:val="en-GB"/>
              </w:rPr>
              <w:t>enquiries</w:t>
            </w:r>
          </w:p>
          <w:p w14:paraId="71B5332F" w14:textId="79BA38D2" w:rsidR="00402539" w:rsidRPr="00402539" w:rsidRDefault="009D0DAC" w:rsidP="0040253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Cite them Right </w:t>
            </w:r>
            <w:r w:rsidR="00402539" w:rsidRPr="00402539">
              <w:rPr>
                <w:rFonts w:cs="Arial"/>
                <w:lang w:val="en-GB"/>
              </w:rPr>
              <w:t xml:space="preserve">Knowledge Network (NHS database and </w:t>
            </w:r>
            <w:commentRangeStart w:id="5"/>
            <w:r w:rsidR="00402539" w:rsidRPr="00402539">
              <w:rPr>
                <w:rFonts w:cs="Arial"/>
                <w:lang w:val="en-GB"/>
              </w:rPr>
              <w:t>ejournals</w:t>
            </w:r>
            <w:commentRangeEnd w:id="5"/>
            <w:r w:rsidR="00F94352">
              <w:rPr>
                <w:rStyle w:val="CommentReference"/>
              </w:rPr>
              <w:commentReference w:id="5"/>
            </w:r>
            <w:r w:rsidR="00402539" w:rsidRPr="00402539">
              <w:rPr>
                <w:rFonts w:cs="Arial"/>
                <w:lang w:val="en-GB"/>
              </w:rPr>
              <w:t>)</w:t>
            </w:r>
          </w:p>
          <w:p w14:paraId="4F7980D1" w14:textId="4278860E" w:rsidR="00402539" w:rsidRPr="00402539" w:rsidRDefault="00402539" w:rsidP="0040253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402539">
              <w:rPr>
                <w:rFonts w:cs="Arial"/>
                <w:lang w:val="en-GB"/>
              </w:rPr>
              <w:t>Scanning enquiries</w:t>
            </w:r>
            <w:r w:rsidR="00F94352">
              <w:rPr>
                <w:rFonts w:cs="Arial"/>
                <w:lang w:val="en-GB"/>
              </w:rPr>
              <w:t xml:space="preserve"> – first line support</w:t>
            </w:r>
          </w:p>
          <w:p w14:paraId="034FBDC0" w14:textId="459345A5" w:rsidR="00402539" w:rsidRPr="00402539" w:rsidRDefault="00402539" w:rsidP="0040253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402539">
              <w:rPr>
                <w:rFonts w:cs="Arial"/>
                <w:lang w:val="en-GB"/>
              </w:rPr>
              <w:t>Mobile use of library resources</w:t>
            </w:r>
            <w:r w:rsidR="00F94352">
              <w:rPr>
                <w:rFonts w:cs="Arial"/>
                <w:lang w:val="en-GB"/>
              </w:rPr>
              <w:t xml:space="preserve"> – first line support</w:t>
            </w:r>
          </w:p>
          <w:p w14:paraId="252F30D7" w14:textId="77777777" w:rsidR="00402539" w:rsidRDefault="003075C1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General l</w:t>
            </w:r>
            <w:r w:rsidR="00402539" w:rsidRPr="00402539">
              <w:rPr>
                <w:rFonts w:cs="Arial"/>
                <w:lang w:val="en-GB"/>
              </w:rPr>
              <w:t xml:space="preserve">ibrary </w:t>
            </w:r>
            <w:r>
              <w:rPr>
                <w:rFonts w:cs="Arial"/>
                <w:lang w:val="en-GB"/>
              </w:rPr>
              <w:t>s</w:t>
            </w:r>
            <w:r w:rsidR="00402539" w:rsidRPr="00402539">
              <w:rPr>
                <w:rFonts w:cs="Arial"/>
                <w:lang w:val="en-GB"/>
              </w:rPr>
              <w:t>ervices enquries</w:t>
            </w:r>
          </w:p>
          <w:p w14:paraId="1E716387" w14:textId="77777777" w:rsidR="00122D29" w:rsidRPr="00CE3727" w:rsidRDefault="00122D29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</w:p>
        </w:tc>
      </w:tr>
    </w:tbl>
    <w:p w14:paraId="5737C691" w14:textId="77777777" w:rsidR="00BE4FEB" w:rsidRPr="00CE3727" w:rsidRDefault="00BE4FEB" w:rsidP="00BE4FEB">
      <w:pPr>
        <w:autoSpaceDE w:val="0"/>
        <w:autoSpaceDN w:val="0"/>
        <w:adjustRightInd w:val="0"/>
        <w:spacing w:after="0"/>
        <w:contextualSpacing w:val="0"/>
        <w:rPr>
          <w:rFonts w:cs="Arial"/>
          <w:lang w:val="en-GB"/>
        </w:rPr>
      </w:pPr>
    </w:p>
    <w:p w14:paraId="11C99F97" w14:textId="77777777" w:rsidR="00BE4FEB" w:rsidRPr="00CE3727" w:rsidRDefault="00BE4FEB" w:rsidP="00BE4FEB">
      <w:pPr>
        <w:autoSpaceDE w:val="0"/>
        <w:autoSpaceDN w:val="0"/>
        <w:adjustRightInd w:val="0"/>
        <w:spacing w:after="0"/>
        <w:contextualSpacing w:val="0"/>
        <w:rPr>
          <w:rFonts w:cs="Arial"/>
          <w:b/>
          <w:bCs/>
          <w:lang w:val="en-GB"/>
        </w:rPr>
      </w:pPr>
      <w:r w:rsidRPr="00CE3727">
        <w:rPr>
          <w:rFonts w:cs="Arial"/>
          <w:b/>
          <w:bCs/>
          <w:lang w:val="en-GB"/>
        </w:rPr>
        <w:t>Circulation</w:t>
      </w:r>
    </w:p>
    <w:p w14:paraId="7EFC2171" w14:textId="77777777" w:rsidR="00BE4FEB" w:rsidRPr="00CE3727" w:rsidRDefault="00BE4FEB" w:rsidP="00BE4FEB">
      <w:pPr>
        <w:autoSpaceDE w:val="0"/>
        <w:autoSpaceDN w:val="0"/>
        <w:adjustRightInd w:val="0"/>
        <w:spacing w:after="0"/>
        <w:contextualSpacing w:val="0"/>
        <w:rPr>
          <w:rFonts w:cs="Arial"/>
          <w:lang w:val="en-GB"/>
        </w:rPr>
      </w:pPr>
      <w:r w:rsidRPr="00CE3727">
        <w:rPr>
          <w:rFonts w:cs="Arial"/>
          <w:lang w:val="en-GB"/>
        </w:rPr>
        <w:t>Library Services will provide a fully resourced circulation management service which includes:</w:t>
      </w:r>
    </w:p>
    <w:p w14:paraId="299BF818" w14:textId="77777777" w:rsidR="00BE4FEB" w:rsidRPr="00CE3727" w:rsidRDefault="00BE4FEB" w:rsidP="00BE4FEB">
      <w:pPr>
        <w:autoSpaceDE w:val="0"/>
        <w:autoSpaceDN w:val="0"/>
        <w:adjustRightInd w:val="0"/>
        <w:spacing w:after="0"/>
        <w:contextualSpacing w:val="0"/>
        <w:rPr>
          <w:rFonts w:cs="Arial"/>
          <w:lang w:val="en-GB"/>
        </w:rPr>
      </w:pPr>
    </w:p>
    <w:p w14:paraId="5F8976ED" w14:textId="7822BE21" w:rsidR="00BE4FEB" w:rsidRPr="00CE3727" w:rsidRDefault="00BE4FEB" w:rsidP="00BE4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contextualSpacing w:val="0"/>
        <w:rPr>
          <w:rFonts w:cs="Arial"/>
          <w:lang w:val="en-GB"/>
        </w:rPr>
      </w:pPr>
      <w:r w:rsidRPr="00CE3727">
        <w:rPr>
          <w:rFonts w:cs="Arial"/>
          <w:lang w:val="en-GB"/>
        </w:rPr>
        <w:t>a le</w:t>
      </w:r>
      <w:r w:rsidR="00C16387">
        <w:rPr>
          <w:rFonts w:cs="Arial"/>
          <w:lang w:val="en-GB"/>
        </w:rPr>
        <w:t>nding service for books</w:t>
      </w:r>
      <w:r w:rsidRPr="00CE3727">
        <w:rPr>
          <w:rFonts w:cs="Arial"/>
          <w:lang w:val="en-GB"/>
        </w:rPr>
        <w:t xml:space="preserve"> available 24/7, with a variety of loan categories designed</w:t>
      </w:r>
      <w:r>
        <w:rPr>
          <w:rFonts w:cs="Arial"/>
          <w:lang w:val="en-GB"/>
        </w:rPr>
        <w:t xml:space="preserve"> to meet user needs (</w:t>
      </w:r>
      <w:r w:rsidRPr="00CE3727">
        <w:rPr>
          <w:rFonts w:cs="Arial"/>
          <w:lang w:val="en-GB"/>
        </w:rPr>
        <w:t>7-day, 21-day)</w:t>
      </w:r>
    </w:p>
    <w:p w14:paraId="2FDF9345" w14:textId="0898CA15" w:rsidR="00BE4FEB" w:rsidRPr="00C611D3" w:rsidRDefault="00BE4FEB" w:rsidP="00C611D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contextualSpacing w:val="0"/>
        <w:rPr>
          <w:rFonts w:cs="Arial"/>
          <w:lang w:val="en-GB"/>
        </w:rPr>
      </w:pPr>
      <w:r w:rsidRPr="00CE3727">
        <w:rPr>
          <w:rFonts w:cs="Arial"/>
          <w:lang w:val="en-GB"/>
        </w:rPr>
        <w:t xml:space="preserve">a lending </w:t>
      </w:r>
      <w:r w:rsidR="00C16387">
        <w:rPr>
          <w:rFonts w:cs="Arial"/>
          <w:lang w:val="en-GB"/>
        </w:rPr>
        <w:t xml:space="preserve">service for other </w:t>
      </w:r>
      <w:r w:rsidRPr="00CE3727">
        <w:rPr>
          <w:rFonts w:cs="Arial"/>
          <w:lang w:val="en-GB"/>
        </w:rPr>
        <w:t>audio-visual materials</w:t>
      </w:r>
      <w:r w:rsidR="00C16387">
        <w:rPr>
          <w:rFonts w:cs="Arial"/>
          <w:lang w:val="en-GB"/>
        </w:rPr>
        <w:t xml:space="preserve"> (eg DVDs) </w:t>
      </w:r>
      <w:r w:rsidRPr="00CE3727">
        <w:rPr>
          <w:rFonts w:cs="Arial"/>
          <w:lang w:val="en-GB"/>
        </w:rPr>
        <w:t>during staffed hours</w:t>
      </w:r>
    </w:p>
    <w:p w14:paraId="64B7C3DE" w14:textId="7E8BB16F" w:rsidR="00D5315F" w:rsidRPr="00CE3727" w:rsidRDefault="00D5315F" w:rsidP="00BE4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contextualSpacing w:val="0"/>
        <w:rPr>
          <w:rFonts w:cs="Arial"/>
          <w:lang w:val="en-GB"/>
        </w:rPr>
      </w:pPr>
      <w:r>
        <w:rPr>
          <w:rFonts w:cs="Arial"/>
          <w:lang w:val="en-GB"/>
        </w:rPr>
        <w:t>automated renewals for 7-day and 21-day book loans (if no hold on book)</w:t>
      </w:r>
    </w:p>
    <w:p w14:paraId="34FBC5E8" w14:textId="77777777" w:rsidR="00BE4FEB" w:rsidRPr="00CE3727" w:rsidRDefault="00BE4FEB" w:rsidP="00BE4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contextualSpacing w:val="0"/>
        <w:rPr>
          <w:rFonts w:cs="Arial"/>
          <w:lang w:val="en-GB"/>
        </w:rPr>
      </w:pPr>
      <w:r w:rsidRPr="00CE3727">
        <w:rPr>
          <w:rFonts w:cs="Arial"/>
          <w:lang w:val="en-GB"/>
        </w:rPr>
        <w:t>information to customers about their borrowing entitlement</w:t>
      </w:r>
    </w:p>
    <w:p w14:paraId="39E417BE" w14:textId="77777777" w:rsidR="00BE4FEB" w:rsidRPr="00CE3727" w:rsidRDefault="00BE4FEB" w:rsidP="00BE4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contextualSpacing w:val="0"/>
        <w:rPr>
          <w:rFonts w:cs="Arial"/>
          <w:lang w:val="en-GB"/>
        </w:rPr>
      </w:pPr>
      <w:r w:rsidRPr="00CE3727">
        <w:rPr>
          <w:rFonts w:cs="Arial"/>
          <w:lang w:val="en-GB"/>
        </w:rPr>
        <w:t>access to the customer's own borrower record online</w:t>
      </w:r>
    </w:p>
    <w:p w14:paraId="7E6FB248" w14:textId="77777777" w:rsidR="00BE4FEB" w:rsidRPr="00CE3727" w:rsidRDefault="00BE4FEB" w:rsidP="00BE4FEB">
      <w:pPr>
        <w:autoSpaceDE w:val="0"/>
        <w:autoSpaceDN w:val="0"/>
        <w:adjustRightInd w:val="0"/>
        <w:spacing w:after="0"/>
        <w:ind w:left="360"/>
        <w:contextualSpacing w:val="0"/>
        <w:rPr>
          <w:rFonts w:cs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0"/>
        <w:gridCol w:w="7227"/>
      </w:tblGrid>
      <w:tr w:rsidR="00BE4FEB" w:rsidRPr="00CE3727" w14:paraId="6A820949" w14:textId="77777777" w:rsidTr="00122D29">
        <w:tc>
          <w:tcPr>
            <w:tcW w:w="1809" w:type="dxa"/>
          </w:tcPr>
          <w:p w14:paraId="1E176154" w14:textId="77777777" w:rsidR="00BE4FEB" w:rsidRPr="00CE3727" w:rsidRDefault="00BE4FEB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CE3727">
              <w:rPr>
                <w:rFonts w:cs="Arial"/>
                <w:lang w:val="en-GB"/>
              </w:rPr>
              <w:t>Indicative standard</w:t>
            </w:r>
          </w:p>
        </w:tc>
        <w:tc>
          <w:tcPr>
            <w:tcW w:w="7434" w:type="dxa"/>
          </w:tcPr>
          <w:p w14:paraId="01FDA006" w14:textId="21D8A166" w:rsidR="00BE4FEB" w:rsidRPr="00CE3727" w:rsidRDefault="00BE4FEB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CE3727">
              <w:rPr>
                <w:rFonts w:cs="Arial"/>
                <w:lang w:val="en-GB"/>
              </w:rPr>
              <w:t xml:space="preserve">24/7/365 </w:t>
            </w:r>
            <w:r>
              <w:rPr>
                <w:rFonts w:cs="Arial"/>
                <w:lang w:val="en-GB"/>
              </w:rPr>
              <w:t xml:space="preserve">operation of the Library Management </w:t>
            </w:r>
            <w:r w:rsidR="00A3552A">
              <w:rPr>
                <w:rFonts w:cs="Arial"/>
                <w:lang w:val="en-GB"/>
              </w:rPr>
              <w:t>S</w:t>
            </w:r>
            <w:r>
              <w:rPr>
                <w:rFonts w:cs="Arial"/>
                <w:lang w:val="en-GB"/>
              </w:rPr>
              <w:t xml:space="preserve">ystem </w:t>
            </w:r>
            <w:r w:rsidR="00297875">
              <w:rPr>
                <w:rFonts w:cs="Arial"/>
                <w:lang w:val="en-GB"/>
              </w:rPr>
              <w:t xml:space="preserve">(LMS) </w:t>
            </w:r>
            <w:r>
              <w:rPr>
                <w:rFonts w:cs="Arial"/>
                <w:lang w:val="en-GB"/>
              </w:rPr>
              <w:t>to allow for the self-service of</w:t>
            </w:r>
            <w:r w:rsidRPr="00CE3727">
              <w:rPr>
                <w:rFonts w:cs="Arial"/>
                <w:lang w:val="en-GB"/>
              </w:rPr>
              <w:t xml:space="preserve"> books</w:t>
            </w:r>
            <w:r>
              <w:rPr>
                <w:rFonts w:cs="Arial"/>
                <w:lang w:val="en-GB"/>
              </w:rPr>
              <w:t>;</w:t>
            </w:r>
            <w:r w:rsidRPr="00CE3727">
              <w:rPr>
                <w:rFonts w:cs="Arial"/>
                <w:lang w:val="en-GB"/>
              </w:rPr>
              <w:t xml:space="preserve"> </w:t>
            </w:r>
            <w:r w:rsidR="00A3552A">
              <w:rPr>
                <w:rFonts w:cs="Arial"/>
                <w:lang w:val="en-GB"/>
              </w:rPr>
              <w:t>and</w:t>
            </w:r>
            <w:r w:rsidR="00297875">
              <w:rPr>
                <w:rFonts w:cs="Arial"/>
                <w:lang w:val="en-GB"/>
              </w:rPr>
              <w:t>,</w:t>
            </w:r>
            <w:r w:rsidR="00A3552A">
              <w:rPr>
                <w:rFonts w:cs="Arial"/>
                <w:lang w:val="en-GB"/>
              </w:rPr>
              <w:t xml:space="preserve"> </w:t>
            </w:r>
            <w:r w:rsidRPr="00CE3727">
              <w:rPr>
                <w:rFonts w:cs="Arial"/>
                <w:lang w:val="en-GB"/>
              </w:rPr>
              <w:t>during staffed hours (see above)</w:t>
            </w:r>
            <w:r w:rsidR="00297875">
              <w:rPr>
                <w:rFonts w:cs="Arial"/>
                <w:lang w:val="en-GB"/>
              </w:rPr>
              <w:t>,</w:t>
            </w:r>
            <w:r w:rsidRPr="00CE3727">
              <w:rPr>
                <w:rFonts w:cs="Arial"/>
                <w:lang w:val="en-GB"/>
              </w:rPr>
              <w:t xml:space="preserve"> for all other loan types</w:t>
            </w:r>
          </w:p>
          <w:p w14:paraId="1FED37CA" w14:textId="0939A1D4" w:rsidR="00BE4FEB" w:rsidRPr="00CE3727" w:rsidRDefault="00297875" w:rsidP="00297875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>
              <w:rPr>
                <w:rStyle w:val="CommentReference"/>
              </w:rPr>
              <w:commentReference w:id="6"/>
            </w:r>
          </w:p>
        </w:tc>
      </w:tr>
      <w:tr w:rsidR="00BE4FEB" w:rsidRPr="00CE3727" w14:paraId="6ED078E3" w14:textId="77777777" w:rsidTr="00122D29">
        <w:tc>
          <w:tcPr>
            <w:tcW w:w="1809" w:type="dxa"/>
          </w:tcPr>
          <w:p w14:paraId="19AB2B9C" w14:textId="77777777" w:rsidR="00BE4FEB" w:rsidRPr="00CE3727" w:rsidRDefault="00BE4FEB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CE3727">
              <w:rPr>
                <w:rFonts w:cs="Arial"/>
                <w:lang w:val="en-GB"/>
              </w:rPr>
              <w:t>Frequency</w:t>
            </w:r>
          </w:p>
        </w:tc>
        <w:tc>
          <w:tcPr>
            <w:tcW w:w="7434" w:type="dxa"/>
          </w:tcPr>
          <w:p w14:paraId="56B4BD56" w14:textId="77777777" w:rsidR="00BE4FEB" w:rsidRPr="00CE3727" w:rsidRDefault="00BE4FEB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CE3727">
              <w:rPr>
                <w:rFonts w:cs="Arial"/>
                <w:lang w:val="en-GB"/>
              </w:rPr>
              <w:t>Daily</w:t>
            </w:r>
          </w:p>
        </w:tc>
      </w:tr>
      <w:tr w:rsidR="00BE4FEB" w:rsidRPr="00CE3727" w14:paraId="2B2424C7" w14:textId="77777777" w:rsidTr="00122D29">
        <w:tc>
          <w:tcPr>
            <w:tcW w:w="1809" w:type="dxa"/>
          </w:tcPr>
          <w:p w14:paraId="4EBA84D7" w14:textId="77777777" w:rsidR="00BE4FEB" w:rsidRPr="00CE3727" w:rsidRDefault="00BE4FEB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CE3727">
              <w:rPr>
                <w:rFonts w:cs="Arial"/>
                <w:lang w:val="en-GB"/>
              </w:rPr>
              <w:t>Notes</w:t>
            </w:r>
          </w:p>
        </w:tc>
        <w:tc>
          <w:tcPr>
            <w:tcW w:w="7434" w:type="dxa"/>
          </w:tcPr>
          <w:p w14:paraId="648706FE" w14:textId="0301ECCE" w:rsidR="00BE4FEB" w:rsidRPr="00CE3727" w:rsidRDefault="0079762C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The LMS </w:t>
            </w:r>
            <w:r w:rsidR="00122D29">
              <w:rPr>
                <w:rFonts w:cs="Arial"/>
                <w:lang w:val="en-GB"/>
              </w:rPr>
              <w:t xml:space="preserve">should be operational 24/7/365 unless planned maintenance is </w:t>
            </w:r>
            <w:r>
              <w:rPr>
                <w:rFonts w:cs="Arial"/>
                <w:lang w:val="en-GB"/>
              </w:rPr>
              <w:t xml:space="preserve">taking place, which will be </w:t>
            </w:r>
            <w:r w:rsidR="00122D29">
              <w:rPr>
                <w:rFonts w:cs="Arial"/>
                <w:lang w:val="en-GB"/>
              </w:rPr>
              <w:t>advertised in advance.</w:t>
            </w:r>
            <w:r w:rsidR="008D44F8">
              <w:rPr>
                <w:rFonts w:cs="Arial"/>
                <w:lang w:val="en-GB"/>
              </w:rPr>
              <w:t xml:space="preserve">  The LMS</w:t>
            </w:r>
            <w:r w:rsidR="005F5146">
              <w:rPr>
                <w:rFonts w:cs="Arial"/>
                <w:lang w:val="en-GB"/>
              </w:rPr>
              <w:t xml:space="preserve"> is a hosted service.</w:t>
            </w:r>
          </w:p>
        </w:tc>
      </w:tr>
    </w:tbl>
    <w:p w14:paraId="24A3AC5A" w14:textId="77777777" w:rsidR="00BE4FEB" w:rsidRPr="00CE3727" w:rsidRDefault="00BE4FEB" w:rsidP="00BE4FEB">
      <w:pPr>
        <w:autoSpaceDE w:val="0"/>
        <w:autoSpaceDN w:val="0"/>
        <w:adjustRightInd w:val="0"/>
        <w:spacing w:after="0"/>
        <w:contextualSpacing w:val="0"/>
        <w:rPr>
          <w:rFonts w:cs="Arial"/>
          <w:b/>
          <w:bCs/>
          <w:lang w:val="en-GB"/>
        </w:rPr>
      </w:pPr>
    </w:p>
    <w:p w14:paraId="3617CC2B" w14:textId="77777777" w:rsidR="00CC1416" w:rsidRDefault="00CC1416" w:rsidP="00BE4FEB">
      <w:pPr>
        <w:autoSpaceDE w:val="0"/>
        <w:autoSpaceDN w:val="0"/>
        <w:adjustRightInd w:val="0"/>
        <w:spacing w:after="0"/>
        <w:contextualSpacing w:val="0"/>
        <w:rPr>
          <w:rFonts w:cs="Arial"/>
          <w:b/>
          <w:bCs/>
          <w:lang w:val="en-GB"/>
        </w:rPr>
      </w:pPr>
      <w:r>
        <w:rPr>
          <w:rFonts w:cs="Arial"/>
          <w:b/>
          <w:bCs/>
          <w:lang w:val="en-GB"/>
        </w:rPr>
        <w:t>Disability Services</w:t>
      </w:r>
    </w:p>
    <w:p w14:paraId="4A004E6F" w14:textId="77777777" w:rsidR="00CC1416" w:rsidRPr="00CC1416" w:rsidRDefault="00CC1416" w:rsidP="00BE4FEB">
      <w:pPr>
        <w:autoSpaceDE w:val="0"/>
        <w:autoSpaceDN w:val="0"/>
        <w:adjustRightInd w:val="0"/>
        <w:spacing w:after="0"/>
        <w:contextualSpacing w:val="0"/>
        <w:rPr>
          <w:rFonts w:cs="Arial"/>
          <w:bCs/>
          <w:lang w:val="en-GB"/>
        </w:rPr>
      </w:pPr>
      <w:r w:rsidRPr="00CC1416">
        <w:rPr>
          <w:rFonts w:cs="Arial"/>
          <w:bCs/>
          <w:lang w:val="en-GB"/>
        </w:rPr>
        <w:t>Ensure students with an Individual Learning Plan receive training on the use of the Assistive Technology Room and associated hardware/software.</w:t>
      </w:r>
    </w:p>
    <w:p w14:paraId="08CDD6BD" w14:textId="77777777" w:rsidR="00CC1416" w:rsidRDefault="00CC1416" w:rsidP="00BE4FEB">
      <w:pPr>
        <w:autoSpaceDE w:val="0"/>
        <w:autoSpaceDN w:val="0"/>
        <w:adjustRightInd w:val="0"/>
        <w:spacing w:after="0"/>
        <w:contextualSpacing w:val="0"/>
        <w:rPr>
          <w:rFonts w:cs="Arial"/>
          <w:b/>
          <w:bCs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0"/>
        <w:gridCol w:w="7227"/>
      </w:tblGrid>
      <w:tr w:rsidR="00CC1416" w:rsidRPr="00CE3727" w14:paraId="483042CA" w14:textId="77777777" w:rsidTr="00FA0546">
        <w:tc>
          <w:tcPr>
            <w:tcW w:w="1809" w:type="dxa"/>
          </w:tcPr>
          <w:p w14:paraId="5BB3BF0A" w14:textId="77777777" w:rsidR="00CC1416" w:rsidRPr="00CE3727" w:rsidRDefault="00CC1416" w:rsidP="00FA0546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CE3727">
              <w:rPr>
                <w:rFonts w:cs="Arial"/>
                <w:lang w:val="en-GB"/>
              </w:rPr>
              <w:t>Indicative standard</w:t>
            </w:r>
          </w:p>
        </w:tc>
        <w:tc>
          <w:tcPr>
            <w:tcW w:w="7434" w:type="dxa"/>
          </w:tcPr>
          <w:p w14:paraId="19B4CD2F" w14:textId="7BE64372" w:rsidR="00CC1416" w:rsidRPr="00CE3727" w:rsidRDefault="00CC1416" w:rsidP="0079762C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CC1416">
              <w:rPr>
                <w:rFonts w:cs="Arial"/>
                <w:lang w:val="en-GB"/>
              </w:rPr>
              <w:t>Students with an Individual Learning Plan are contacted</w:t>
            </w:r>
            <w:r>
              <w:rPr>
                <w:rFonts w:cs="Arial"/>
                <w:lang w:val="en-GB"/>
              </w:rPr>
              <w:t xml:space="preserve"> by </w:t>
            </w:r>
            <w:r w:rsidR="0079762C">
              <w:rPr>
                <w:rFonts w:cs="Arial"/>
                <w:lang w:val="en-GB"/>
              </w:rPr>
              <w:t>The Helpdesk’s</w:t>
            </w:r>
            <w:r>
              <w:rPr>
                <w:rFonts w:cs="Arial"/>
                <w:lang w:val="en-GB"/>
              </w:rPr>
              <w:t xml:space="preserve"> </w:t>
            </w:r>
            <w:r w:rsidRPr="00CC1416">
              <w:rPr>
                <w:rFonts w:cs="Arial"/>
                <w:lang w:val="en-GB"/>
              </w:rPr>
              <w:t xml:space="preserve">Disability Adviser within 5 working days of email </w:t>
            </w:r>
            <w:r>
              <w:rPr>
                <w:rFonts w:cs="Arial"/>
                <w:lang w:val="en-GB"/>
              </w:rPr>
              <w:t xml:space="preserve">received from one of the University’s </w:t>
            </w:r>
            <w:r w:rsidRPr="00CC1416">
              <w:rPr>
                <w:rFonts w:cs="Arial"/>
                <w:lang w:val="en-GB"/>
              </w:rPr>
              <w:t xml:space="preserve">Disability Advisers </w:t>
            </w:r>
          </w:p>
        </w:tc>
      </w:tr>
      <w:tr w:rsidR="00CC1416" w:rsidRPr="00CE3727" w14:paraId="3E7277D8" w14:textId="77777777" w:rsidTr="00FA0546">
        <w:tc>
          <w:tcPr>
            <w:tcW w:w="1809" w:type="dxa"/>
          </w:tcPr>
          <w:p w14:paraId="7E7F1A7E" w14:textId="77777777" w:rsidR="00CC1416" w:rsidRPr="00CE3727" w:rsidRDefault="00CC1416" w:rsidP="00FA0546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CE3727">
              <w:rPr>
                <w:rFonts w:cs="Arial"/>
                <w:lang w:val="en-GB"/>
              </w:rPr>
              <w:t>Frequency</w:t>
            </w:r>
          </w:p>
        </w:tc>
        <w:tc>
          <w:tcPr>
            <w:tcW w:w="7434" w:type="dxa"/>
          </w:tcPr>
          <w:p w14:paraId="6D284F2E" w14:textId="77777777" w:rsidR="00CC1416" w:rsidRPr="00CE3727" w:rsidRDefault="00CC1416" w:rsidP="00FA0546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Weekly</w:t>
            </w:r>
          </w:p>
        </w:tc>
      </w:tr>
      <w:tr w:rsidR="00CC1416" w:rsidRPr="00CE3727" w14:paraId="2DA75647" w14:textId="77777777" w:rsidTr="00FA0546">
        <w:tc>
          <w:tcPr>
            <w:tcW w:w="1809" w:type="dxa"/>
          </w:tcPr>
          <w:p w14:paraId="486C751B" w14:textId="77777777" w:rsidR="00CC1416" w:rsidRPr="00CE3727" w:rsidRDefault="00CC1416" w:rsidP="00FA0546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CE3727">
              <w:rPr>
                <w:rFonts w:cs="Arial"/>
                <w:lang w:val="en-GB"/>
              </w:rPr>
              <w:t>Notes</w:t>
            </w:r>
          </w:p>
        </w:tc>
        <w:tc>
          <w:tcPr>
            <w:tcW w:w="7434" w:type="dxa"/>
          </w:tcPr>
          <w:p w14:paraId="03D56C45" w14:textId="77777777" w:rsidR="00CC1416" w:rsidRPr="00CE3727" w:rsidRDefault="00CC1416" w:rsidP="00FA0546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</w:p>
        </w:tc>
      </w:tr>
    </w:tbl>
    <w:p w14:paraId="07A5B903" w14:textId="77777777" w:rsidR="00CC1416" w:rsidRDefault="00CC1416" w:rsidP="00BE4FEB">
      <w:pPr>
        <w:autoSpaceDE w:val="0"/>
        <w:autoSpaceDN w:val="0"/>
        <w:adjustRightInd w:val="0"/>
        <w:spacing w:after="0"/>
        <w:contextualSpacing w:val="0"/>
        <w:rPr>
          <w:rFonts w:cs="Arial"/>
          <w:b/>
          <w:bCs/>
          <w:lang w:val="en-GB"/>
        </w:rPr>
      </w:pPr>
    </w:p>
    <w:p w14:paraId="7BB76C0C" w14:textId="77777777" w:rsidR="00BE4FEB" w:rsidRPr="00CE3727" w:rsidRDefault="00BE4FEB" w:rsidP="00BE4FEB">
      <w:pPr>
        <w:autoSpaceDE w:val="0"/>
        <w:autoSpaceDN w:val="0"/>
        <w:adjustRightInd w:val="0"/>
        <w:spacing w:after="0"/>
        <w:contextualSpacing w:val="0"/>
        <w:rPr>
          <w:rFonts w:cs="Arial"/>
          <w:b/>
          <w:bCs/>
          <w:lang w:val="en-GB"/>
        </w:rPr>
      </w:pPr>
      <w:r w:rsidRPr="00CE3727">
        <w:rPr>
          <w:rFonts w:cs="Arial"/>
          <w:b/>
          <w:bCs/>
          <w:lang w:val="en-GB"/>
        </w:rPr>
        <w:t>LRC spaces</w:t>
      </w:r>
    </w:p>
    <w:p w14:paraId="46B8FEE5" w14:textId="2D47368B" w:rsidR="00BE4FEB" w:rsidRPr="00CE3727" w:rsidRDefault="00BE4FEB" w:rsidP="00BE4FEB">
      <w:pPr>
        <w:autoSpaceDE w:val="0"/>
        <w:autoSpaceDN w:val="0"/>
        <w:adjustRightInd w:val="0"/>
        <w:spacing w:after="0"/>
        <w:contextualSpacing w:val="0"/>
        <w:rPr>
          <w:rFonts w:cs="Arial"/>
          <w:lang w:val="en-GB"/>
        </w:rPr>
      </w:pPr>
      <w:r w:rsidRPr="00CE3727">
        <w:rPr>
          <w:rFonts w:cs="Arial"/>
          <w:lang w:val="en-GB"/>
        </w:rPr>
        <w:t xml:space="preserve">Facilitate and manage the use of the LRC space for the benefit of the entire University community, ensuring it is fit for purpose.  </w:t>
      </w:r>
      <w:r w:rsidR="006C2B38">
        <w:rPr>
          <w:rFonts w:cs="Arial"/>
          <w:lang w:val="en-GB"/>
        </w:rPr>
        <w:t xml:space="preserve">The </w:t>
      </w:r>
      <w:r w:rsidRPr="00CE3727">
        <w:rPr>
          <w:rFonts w:cs="Arial"/>
          <w:lang w:val="en-GB"/>
        </w:rPr>
        <w:t xml:space="preserve"> booking of group study </w:t>
      </w:r>
      <w:r w:rsidR="006C2B38">
        <w:rPr>
          <w:rFonts w:cs="Arial"/>
          <w:lang w:val="en-GB"/>
        </w:rPr>
        <w:t xml:space="preserve">rooms </w:t>
      </w:r>
      <w:r w:rsidRPr="00CE3727">
        <w:rPr>
          <w:rFonts w:cs="Arial"/>
          <w:lang w:val="en-GB"/>
        </w:rPr>
        <w:t xml:space="preserve">and study carrel spaces via </w:t>
      </w:r>
      <w:r w:rsidR="00F72E46">
        <w:rPr>
          <w:rFonts w:cs="Arial"/>
          <w:lang w:val="en-GB"/>
        </w:rPr>
        <w:t>the Celcat room booking software</w:t>
      </w:r>
      <w:r w:rsidR="006C2B38">
        <w:rPr>
          <w:rFonts w:cs="Arial"/>
          <w:lang w:val="en-GB"/>
        </w:rPr>
        <w:t xml:space="preserve"> is managed by the Space and Timetabling team. </w:t>
      </w:r>
    </w:p>
    <w:p w14:paraId="42177ED1" w14:textId="77777777" w:rsidR="00BE4FEB" w:rsidRPr="00CE3727" w:rsidRDefault="00BE4FEB" w:rsidP="00BE4FEB">
      <w:pPr>
        <w:autoSpaceDE w:val="0"/>
        <w:autoSpaceDN w:val="0"/>
        <w:adjustRightInd w:val="0"/>
        <w:spacing w:after="0"/>
        <w:contextualSpacing w:val="0"/>
        <w:rPr>
          <w:rFonts w:cs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9"/>
        <w:gridCol w:w="7228"/>
      </w:tblGrid>
      <w:tr w:rsidR="00BE4FEB" w:rsidRPr="00CE3727" w14:paraId="29019033" w14:textId="77777777" w:rsidTr="00122D29">
        <w:tc>
          <w:tcPr>
            <w:tcW w:w="1809" w:type="dxa"/>
          </w:tcPr>
          <w:p w14:paraId="1A68F9C9" w14:textId="77777777" w:rsidR="00BE4FEB" w:rsidRPr="00CE3727" w:rsidRDefault="00BE4FEB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CE3727">
              <w:rPr>
                <w:rFonts w:cs="Arial"/>
                <w:lang w:val="en-GB"/>
              </w:rPr>
              <w:t>Indicative standard</w:t>
            </w:r>
          </w:p>
        </w:tc>
        <w:tc>
          <w:tcPr>
            <w:tcW w:w="7434" w:type="dxa"/>
          </w:tcPr>
          <w:p w14:paraId="48435009" w14:textId="77777777" w:rsidR="00BE4FEB" w:rsidRPr="00CE3727" w:rsidRDefault="00BE4FEB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CE3727">
              <w:rPr>
                <w:rFonts w:cs="Arial"/>
                <w:lang w:val="en-GB"/>
              </w:rPr>
              <w:t>99.5% availability of the group study online booking facility</w:t>
            </w:r>
            <w:r>
              <w:rPr>
                <w:rFonts w:cs="Arial"/>
                <w:lang w:val="en-GB"/>
              </w:rPr>
              <w:t xml:space="preserve"> 24/7</w:t>
            </w:r>
            <w:r w:rsidRPr="00CE3727">
              <w:rPr>
                <w:rFonts w:cs="Arial"/>
                <w:lang w:val="en-GB"/>
              </w:rPr>
              <w:t>.</w:t>
            </w:r>
          </w:p>
          <w:p w14:paraId="59625610" w14:textId="6D3FD9DF" w:rsidR="00BE4FEB" w:rsidRPr="00CE3727" w:rsidRDefault="00BE4FEB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CE3727">
              <w:rPr>
                <w:rFonts w:cs="Arial"/>
                <w:lang w:val="en-GB"/>
              </w:rPr>
              <w:t>All LRC space</w:t>
            </w:r>
            <w:r w:rsidR="00C16387">
              <w:rPr>
                <w:rFonts w:cs="Arial"/>
                <w:lang w:val="en-GB"/>
              </w:rPr>
              <w:t xml:space="preserve">s available </w:t>
            </w:r>
            <w:r w:rsidRPr="00CE3727">
              <w:rPr>
                <w:rFonts w:cs="Arial"/>
                <w:lang w:val="en-GB"/>
              </w:rPr>
              <w:t>24/7/365</w:t>
            </w:r>
          </w:p>
          <w:p w14:paraId="2C8C9A20" w14:textId="77777777" w:rsidR="00BE4FEB" w:rsidRPr="00CE3727" w:rsidRDefault="00BE4FEB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</w:p>
        </w:tc>
      </w:tr>
      <w:tr w:rsidR="00BE4FEB" w:rsidRPr="00CE3727" w14:paraId="0CB4C542" w14:textId="77777777" w:rsidTr="00122D29">
        <w:tc>
          <w:tcPr>
            <w:tcW w:w="1809" w:type="dxa"/>
          </w:tcPr>
          <w:p w14:paraId="3C05AE73" w14:textId="77777777" w:rsidR="00BE4FEB" w:rsidRPr="00CE3727" w:rsidRDefault="00BE4FEB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CE3727">
              <w:rPr>
                <w:rFonts w:cs="Arial"/>
                <w:lang w:val="en-GB"/>
              </w:rPr>
              <w:t>Frequency</w:t>
            </w:r>
          </w:p>
        </w:tc>
        <w:tc>
          <w:tcPr>
            <w:tcW w:w="7434" w:type="dxa"/>
          </w:tcPr>
          <w:p w14:paraId="410234EA" w14:textId="77777777" w:rsidR="00BE4FEB" w:rsidRPr="00CE3727" w:rsidRDefault="00BE4FEB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CE3727">
              <w:rPr>
                <w:rFonts w:cs="Arial"/>
                <w:lang w:val="en-GB"/>
              </w:rPr>
              <w:t>Daily</w:t>
            </w:r>
          </w:p>
        </w:tc>
      </w:tr>
      <w:tr w:rsidR="00BE4FEB" w:rsidRPr="00CE3727" w14:paraId="5A01B3E2" w14:textId="77777777" w:rsidTr="00122D29">
        <w:tc>
          <w:tcPr>
            <w:tcW w:w="1809" w:type="dxa"/>
          </w:tcPr>
          <w:p w14:paraId="0E003D10" w14:textId="77777777" w:rsidR="00BE4FEB" w:rsidRPr="00CE3727" w:rsidRDefault="00BE4FEB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CE3727">
              <w:rPr>
                <w:rFonts w:cs="Arial"/>
                <w:lang w:val="en-GB"/>
              </w:rPr>
              <w:lastRenderedPageBreak/>
              <w:t>Notes</w:t>
            </w:r>
          </w:p>
        </w:tc>
        <w:tc>
          <w:tcPr>
            <w:tcW w:w="7434" w:type="dxa"/>
          </w:tcPr>
          <w:p w14:paraId="3A333840" w14:textId="131CCF67" w:rsidR="00BE4FEB" w:rsidRPr="00CE3727" w:rsidRDefault="00BE4FEB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Very occasionally, during the vacation period, we will have to close an area due to maintenance.  This will be notified with signs for the affected areas.</w:t>
            </w:r>
            <w:r w:rsidR="00C16387">
              <w:rPr>
                <w:rFonts w:cs="Arial"/>
                <w:lang w:val="en-GB"/>
              </w:rPr>
              <w:t xml:space="preserve">  There is also an annual “shut-down” of the entire Academic Building on the first weekend in June, for high-voltage works to take place.  This is notified in advance </w:t>
            </w:r>
            <w:r w:rsidR="00A839A1">
              <w:rPr>
                <w:rFonts w:cs="Arial"/>
                <w:lang w:val="en-GB"/>
              </w:rPr>
              <w:t xml:space="preserve">by IT Services </w:t>
            </w:r>
            <w:r w:rsidR="00C16387">
              <w:rPr>
                <w:rFonts w:cs="Arial"/>
                <w:lang w:val="en-GB"/>
              </w:rPr>
              <w:t>to minimise inconvenience.</w:t>
            </w:r>
          </w:p>
        </w:tc>
      </w:tr>
    </w:tbl>
    <w:p w14:paraId="0E5ECDA1" w14:textId="77777777" w:rsidR="00BE4FEB" w:rsidRPr="00CE3727" w:rsidRDefault="00BE4FEB" w:rsidP="00BE4FEB">
      <w:pPr>
        <w:autoSpaceDE w:val="0"/>
        <w:autoSpaceDN w:val="0"/>
        <w:adjustRightInd w:val="0"/>
        <w:spacing w:after="0"/>
        <w:contextualSpacing w:val="0"/>
        <w:rPr>
          <w:rFonts w:cs="Arial"/>
          <w:b/>
          <w:bCs/>
          <w:lang w:val="en-GB"/>
        </w:rPr>
      </w:pPr>
    </w:p>
    <w:p w14:paraId="66035BDF" w14:textId="77777777" w:rsidR="00BE4FEB" w:rsidRPr="00CE3727" w:rsidRDefault="00BE4FEB" w:rsidP="00BE4FEB">
      <w:pPr>
        <w:autoSpaceDE w:val="0"/>
        <w:autoSpaceDN w:val="0"/>
        <w:adjustRightInd w:val="0"/>
        <w:spacing w:after="0"/>
        <w:contextualSpacing w:val="0"/>
        <w:rPr>
          <w:rFonts w:cs="Arial"/>
          <w:b/>
          <w:bCs/>
          <w:lang w:val="en-GB"/>
        </w:rPr>
      </w:pPr>
      <w:r w:rsidRPr="00CE3727">
        <w:rPr>
          <w:rFonts w:cs="Arial"/>
          <w:b/>
          <w:bCs/>
          <w:lang w:val="en-GB"/>
        </w:rPr>
        <w:t>Equipment</w:t>
      </w:r>
    </w:p>
    <w:p w14:paraId="29E877AB" w14:textId="20044E10" w:rsidR="00BE4FEB" w:rsidRPr="00CE3727" w:rsidRDefault="00BE4FEB" w:rsidP="00BE4FEB">
      <w:pPr>
        <w:autoSpaceDE w:val="0"/>
        <w:autoSpaceDN w:val="0"/>
        <w:adjustRightInd w:val="0"/>
        <w:spacing w:after="0"/>
        <w:contextualSpacing w:val="0"/>
        <w:rPr>
          <w:rFonts w:cs="Arial"/>
          <w:lang w:val="en-GB"/>
        </w:rPr>
      </w:pPr>
      <w:r w:rsidRPr="00CE3727">
        <w:rPr>
          <w:rFonts w:cs="Arial"/>
          <w:lang w:val="en-GB"/>
        </w:rPr>
        <w:t>Library Services provide help and support for our users on equipment in the Learning Resource Centre including:</w:t>
      </w:r>
    </w:p>
    <w:p w14:paraId="5643A60C" w14:textId="60336DF0" w:rsidR="00BE4FEB" w:rsidRPr="00CE3727" w:rsidRDefault="00BE4FEB" w:rsidP="00BE4FE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contextualSpacing w:val="0"/>
        <w:rPr>
          <w:rFonts w:cs="Arial"/>
          <w:lang w:val="en-GB"/>
        </w:rPr>
      </w:pPr>
      <w:r w:rsidRPr="00CE3727">
        <w:rPr>
          <w:rFonts w:cs="Arial"/>
          <w:lang w:val="en-GB"/>
        </w:rPr>
        <w:t xml:space="preserve">group study audio-visual installations; </w:t>
      </w:r>
    </w:p>
    <w:p w14:paraId="7C460CC6" w14:textId="300D7DE2" w:rsidR="00BE4FEB" w:rsidRPr="00CE3727" w:rsidRDefault="00BE4FEB" w:rsidP="00BE4FE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contextualSpacing w:val="0"/>
        <w:rPr>
          <w:rFonts w:cs="Arial"/>
          <w:lang w:val="en-GB"/>
        </w:rPr>
      </w:pPr>
      <w:r w:rsidRPr="00CE3727">
        <w:rPr>
          <w:rFonts w:cs="Arial"/>
          <w:lang w:val="en-GB"/>
        </w:rPr>
        <w:t xml:space="preserve">laptops and other loanable equipment available at all times the </w:t>
      </w:r>
      <w:r w:rsidR="00EB0DF6">
        <w:rPr>
          <w:rFonts w:cs="Arial"/>
          <w:lang w:val="en-GB"/>
        </w:rPr>
        <w:t>HelpDesk</w:t>
      </w:r>
      <w:r w:rsidR="00EB0DF6" w:rsidRPr="00CE3727">
        <w:rPr>
          <w:rFonts w:cs="Arial"/>
          <w:lang w:val="en-GB"/>
        </w:rPr>
        <w:t xml:space="preserve"> </w:t>
      </w:r>
      <w:r w:rsidRPr="00CE3727">
        <w:rPr>
          <w:rFonts w:cs="Arial"/>
          <w:lang w:val="en-GB"/>
        </w:rPr>
        <w:t>is staffed (where possible)</w:t>
      </w:r>
    </w:p>
    <w:p w14:paraId="2664EFC8" w14:textId="77777777" w:rsidR="00BE4FEB" w:rsidRPr="00CE3727" w:rsidRDefault="00BE4FEB" w:rsidP="00BE4FE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contextualSpacing w:val="0"/>
        <w:rPr>
          <w:rFonts w:cs="Arial"/>
          <w:lang w:val="en-GB"/>
        </w:rPr>
      </w:pPr>
      <w:r w:rsidRPr="00CE3727">
        <w:rPr>
          <w:rFonts w:cs="Arial"/>
          <w:lang w:val="en-GB"/>
        </w:rPr>
        <w:t>at least one working Multi-Function Device (MFD) for copying, printing, and scanning at all times</w:t>
      </w:r>
    </w:p>
    <w:p w14:paraId="094F9C35" w14:textId="77777777" w:rsidR="00BE4FEB" w:rsidRPr="00CE3727" w:rsidRDefault="00BE4FEB" w:rsidP="00BE4FE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contextualSpacing w:val="0"/>
        <w:rPr>
          <w:rFonts w:cs="Arial"/>
          <w:lang w:val="en-GB"/>
        </w:rPr>
      </w:pPr>
      <w:r w:rsidRPr="00CE3727">
        <w:rPr>
          <w:rFonts w:cs="Arial"/>
          <w:lang w:val="en-GB"/>
        </w:rPr>
        <w:t xml:space="preserve">retail of key consumables through the LRC Service Desk at all times the LRC is </w:t>
      </w:r>
      <w:commentRangeStart w:id="7"/>
      <w:commentRangeStart w:id="8"/>
      <w:r w:rsidRPr="00CE3727">
        <w:rPr>
          <w:rFonts w:cs="Arial"/>
          <w:lang w:val="en-GB"/>
        </w:rPr>
        <w:t>staffed</w:t>
      </w:r>
      <w:commentRangeEnd w:id="7"/>
      <w:r w:rsidR="00EB0DF6">
        <w:rPr>
          <w:rStyle w:val="CommentReference"/>
        </w:rPr>
        <w:commentReference w:id="7"/>
      </w:r>
      <w:commentRangeEnd w:id="8"/>
      <w:r w:rsidR="003B78AA">
        <w:rPr>
          <w:rStyle w:val="CommentReference"/>
        </w:rPr>
        <w:commentReference w:id="8"/>
      </w:r>
    </w:p>
    <w:p w14:paraId="4E285AD8" w14:textId="77777777" w:rsidR="00BE4FEB" w:rsidRPr="00CE3727" w:rsidRDefault="00BE4FEB" w:rsidP="00BE4FEB">
      <w:pPr>
        <w:autoSpaceDE w:val="0"/>
        <w:autoSpaceDN w:val="0"/>
        <w:adjustRightInd w:val="0"/>
        <w:spacing w:after="0"/>
        <w:contextualSpacing w:val="0"/>
        <w:rPr>
          <w:rFonts w:cs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0"/>
        <w:gridCol w:w="7227"/>
      </w:tblGrid>
      <w:tr w:rsidR="00BE4FEB" w:rsidRPr="00CE3727" w14:paraId="676832A0" w14:textId="77777777" w:rsidTr="00122D29">
        <w:tc>
          <w:tcPr>
            <w:tcW w:w="1809" w:type="dxa"/>
          </w:tcPr>
          <w:p w14:paraId="7D31F625" w14:textId="77777777" w:rsidR="00BE4FEB" w:rsidRPr="00CE3727" w:rsidRDefault="00BE4FEB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CE3727">
              <w:rPr>
                <w:rFonts w:cs="Arial"/>
                <w:lang w:val="en-GB"/>
              </w:rPr>
              <w:t>Indicative standard</w:t>
            </w:r>
          </w:p>
        </w:tc>
        <w:tc>
          <w:tcPr>
            <w:tcW w:w="7434" w:type="dxa"/>
          </w:tcPr>
          <w:p w14:paraId="00BCD5F1" w14:textId="77777777" w:rsidR="00BE4FEB" w:rsidRPr="00CE3727" w:rsidRDefault="00BE4FEB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100% availability of suitably trained staff during staffed hours</w:t>
            </w:r>
          </w:p>
        </w:tc>
      </w:tr>
      <w:tr w:rsidR="00BE4FEB" w:rsidRPr="00CE3727" w14:paraId="6E2AFB92" w14:textId="77777777" w:rsidTr="00122D29">
        <w:tc>
          <w:tcPr>
            <w:tcW w:w="1809" w:type="dxa"/>
          </w:tcPr>
          <w:p w14:paraId="236B072F" w14:textId="77777777" w:rsidR="00BE4FEB" w:rsidRPr="00CE3727" w:rsidRDefault="00BE4FEB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CE3727">
              <w:rPr>
                <w:rFonts w:cs="Arial"/>
                <w:lang w:val="en-GB"/>
              </w:rPr>
              <w:t>Frequency</w:t>
            </w:r>
          </w:p>
        </w:tc>
        <w:tc>
          <w:tcPr>
            <w:tcW w:w="7434" w:type="dxa"/>
          </w:tcPr>
          <w:p w14:paraId="5BFF59F5" w14:textId="10A31DF2" w:rsidR="00BE4FEB" w:rsidRPr="00CE3727" w:rsidRDefault="00EB0DF6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 Ongoing</w:t>
            </w:r>
          </w:p>
        </w:tc>
      </w:tr>
      <w:tr w:rsidR="00BE4FEB" w:rsidRPr="00CE3727" w14:paraId="4E0F539F" w14:textId="77777777" w:rsidTr="00122D29">
        <w:tc>
          <w:tcPr>
            <w:tcW w:w="1809" w:type="dxa"/>
          </w:tcPr>
          <w:p w14:paraId="0201FBA4" w14:textId="77777777" w:rsidR="00BE4FEB" w:rsidRPr="00CE3727" w:rsidRDefault="00BE4FEB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CE3727">
              <w:rPr>
                <w:rFonts w:cs="Arial"/>
                <w:lang w:val="en-GB"/>
              </w:rPr>
              <w:t>Notes</w:t>
            </w:r>
          </w:p>
        </w:tc>
        <w:tc>
          <w:tcPr>
            <w:tcW w:w="7434" w:type="dxa"/>
          </w:tcPr>
          <w:p w14:paraId="211F6FC3" w14:textId="2CC7B8C7" w:rsidR="00BE4FEB" w:rsidRPr="00CE3727" w:rsidRDefault="00BE4FEB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Training for LRC team</w:t>
            </w:r>
            <w:r w:rsidR="00506C80">
              <w:rPr>
                <w:rFonts w:cs="Arial"/>
                <w:lang w:val="en-GB"/>
              </w:rPr>
              <w:t>s</w:t>
            </w:r>
            <w:r>
              <w:rPr>
                <w:rFonts w:cs="Arial"/>
                <w:lang w:val="en-GB"/>
              </w:rPr>
              <w:t xml:space="preserve"> reviewed on a 6-monthy basis.  Training on new equipment to take place within 1 week of installation.</w:t>
            </w:r>
          </w:p>
        </w:tc>
      </w:tr>
    </w:tbl>
    <w:p w14:paraId="3D07EC0E" w14:textId="77777777" w:rsidR="00BE4FEB" w:rsidRPr="00CE3727" w:rsidRDefault="00BE4FEB" w:rsidP="00BE4FEB">
      <w:pPr>
        <w:autoSpaceDE w:val="0"/>
        <w:autoSpaceDN w:val="0"/>
        <w:adjustRightInd w:val="0"/>
        <w:spacing w:after="0"/>
        <w:contextualSpacing w:val="0"/>
        <w:rPr>
          <w:rFonts w:cs="Arial"/>
          <w:b/>
          <w:bCs/>
          <w:lang w:val="en-GB"/>
        </w:rPr>
      </w:pPr>
    </w:p>
    <w:p w14:paraId="73F7A123" w14:textId="77777777" w:rsidR="00BE4FEB" w:rsidRPr="00CE3727" w:rsidRDefault="00BE4FEB" w:rsidP="00BE4FEB">
      <w:pPr>
        <w:autoSpaceDE w:val="0"/>
        <w:autoSpaceDN w:val="0"/>
        <w:adjustRightInd w:val="0"/>
        <w:spacing w:after="0"/>
        <w:contextualSpacing w:val="0"/>
        <w:rPr>
          <w:rFonts w:cs="Arial"/>
          <w:b/>
          <w:bCs/>
          <w:lang w:val="en-GB"/>
        </w:rPr>
      </w:pPr>
      <w:r w:rsidRPr="00CE3727">
        <w:rPr>
          <w:rFonts w:cs="Arial"/>
          <w:b/>
          <w:bCs/>
          <w:lang w:val="en-GB"/>
        </w:rPr>
        <w:t>LRC Survey</w:t>
      </w:r>
    </w:p>
    <w:p w14:paraId="7DEDA390" w14:textId="5CC09465" w:rsidR="00BE4FEB" w:rsidRPr="00CE3727" w:rsidRDefault="00506C80" w:rsidP="00BE4FEB">
      <w:pPr>
        <w:autoSpaceDE w:val="0"/>
        <w:autoSpaceDN w:val="0"/>
        <w:adjustRightInd w:val="0"/>
        <w:spacing w:after="0"/>
        <w:contextualSpacing w:val="0"/>
        <w:rPr>
          <w:rFonts w:cs="Arial"/>
          <w:lang w:val="en-GB"/>
        </w:rPr>
      </w:pPr>
      <w:r>
        <w:rPr>
          <w:rFonts w:cs="Arial"/>
          <w:lang w:val="en-GB"/>
        </w:rPr>
        <w:t>The Helesk team undertake</w:t>
      </w:r>
      <w:r w:rsidRPr="00CE3727">
        <w:rPr>
          <w:rFonts w:cs="Arial"/>
          <w:lang w:val="en-GB"/>
        </w:rPr>
        <w:t xml:space="preserve"> </w:t>
      </w:r>
      <w:r w:rsidR="00BE4FEB" w:rsidRPr="00CE3727">
        <w:rPr>
          <w:rFonts w:cs="Arial"/>
          <w:lang w:val="en-GB"/>
        </w:rPr>
        <w:t xml:space="preserve">an annual LRC user survey, analyse results and provide public feedback on the results and </w:t>
      </w:r>
      <w:r>
        <w:rPr>
          <w:rFonts w:cs="Arial"/>
          <w:lang w:val="en-GB"/>
        </w:rPr>
        <w:t xml:space="preserve">any </w:t>
      </w:r>
      <w:r w:rsidR="00BE4FEB" w:rsidRPr="00CE3727">
        <w:rPr>
          <w:rFonts w:cs="Arial"/>
          <w:lang w:val="en-GB"/>
        </w:rPr>
        <w:t>actions arising</w:t>
      </w:r>
    </w:p>
    <w:p w14:paraId="20A8C23A" w14:textId="77777777" w:rsidR="00BE4FEB" w:rsidRPr="00CE3727" w:rsidRDefault="00BE4FEB" w:rsidP="00BE4FEB">
      <w:pPr>
        <w:autoSpaceDE w:val="0"/>
        <w:autoSpaceDN w:val="0"/>
        <w:adjustRightInd w:val="0"/>
        <w:spacing w:after="0"/>
        <w:contextualSpacing w:val="0"/>
        <w:rPr>
          <w:rFonts w:cs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8"/>
        <w:gridCol w:w="7229"/>
      </w:tblGrid>
      <w:tr w:rsidR="00BE4FEB" w:rsidRPr="00CE3727" w14:paraId="1B93E5EE" w14:textId="77777777" w:rsidTr="00122D29">
        <w:tc>
          <w:tcPr>
            <w:tcW w:w="1809" w:type="dxa"/>
          </w:tcPr>
          <w:p w14:paraId="052FE8BD" w14:textId="77777777" w:rsidR="00BE4FEB" w:rsidRPr="00CE3727" w:rsidRDefault="00BE4FEB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CE3727">
              <w:rPr>
                <w:rFonts w:cs="Arial"/>
                <w:lang w:val="en-GB"/>
              </w:rPr>
              <w:t>Indicative standard</w:t>
            </w:r>
          </w:p>
        </w:tc>
        <w:tc>
          <w:tcPr>
            <w:tcW w:w="7434" w:type="dxa"/>
          </w:tcPr>
          <w:p w14:paraId="1A0060F2" w14:textId="77777777" w:rsidR="00BE4FEB" w:rsidRPr="00CE3727" w:rsidRDefault="00BE4FEB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CE3727">
              <w:rPr>
                <w:rFonts w:cs="Arial"/>
                <w:lang w:val="en-GB"/>
              </w:rPr>
              <w:t>Survey published and analysed with response within 6 weeks of closing</w:t>
            </w:r>
          </w:p>
        </w:tc>
      </w:tr>
      <w:tr w:rsidR="00BE4FEB" w:rsidRPr="00CE3727" w14:paraId="179757E5" w14:textId="77777777" w:rsidTr="00122D29">
        <w:tc>
          <w:tcPr>
            <w:tcW w:w="1809" w:type="dxa"/>
          </w:tcPr>
          <w:p w14:paraId="13E88FEA" w14:textId="77777777" w:rsidR="00BE4FEB" w:rsidRPr="00CE3727" w:rsidRDefault="00BE4FEB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CE3727">
              <w:rPr>
                <w:rFonts w:cs="Arial"/>
                <w:lang w:val="en-GB"/>
              </w:rPr>
              <w:t>Frequency</w:t>
            </w:r>
          </w:p>
        </w:tc>
        <w:tc>
          <w:tcPr>
            <w:tcW w:w="7434" w:type="dxa"/>
          </w:tcPr>
          <w:p w14:paraId="5BE5BD2D" w14:textId="77777777" w:rsidR="00BE4FEB" w:rsidRPr="00CE3727" w:rsidRDefault="00BE4FEB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CE3727">
              <w:rPr>
                <w:rFonts w:cs="Arial"/>
                <w:lang w:val="en-GB"/>
              </w:rPr>
              <w:t>Annually</w:t>
            </w:r>
          </w:p>
        </w:tc>
      </w:tr>
      <w:tr w:rsidR="00BE4FEB" w:rsidRPr="00CE3727" w14:paraId="58F1EEFA" w14:textId="77777777" w:rsidTr="00122D29">
        <w:tc>
          <w:tcPr>
            <w:tcW w:w="1809" w:type="dxa"/>
          </w:tcPr>
          <w:p w14:paraId="241398ED" w14:textId="77777777" w:rsidR="00BE4FEB" w:rsidRPr="00CE3727" w:rsidRDefault="00BE4FEB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CE3727">
              <w:rPr>
                <w:rFonts w:cs="Arial"/>
                <w:lang w:val="en-GB"/>
              </w:rPr>
              <w:t>Notes</w:t>
            </w:r>
          </w:p>
        </w:tc>
        <w:tc>
          <w:tcPr>
            <w:tcW w:w="7434" w:type="dxa"/>
          </w:tcPr>
          <w:p w14:paraId="1EDE806F" w14:textId="6B86D75A" w:rsidR="00BE4FEB" w:rsidRPr="00CE3727" w:rsidRDefault="00BE4FEB" w:rsidP="00A86960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Survey results available on the LRC </w:t>
            </w:r>
            <w:commentRangeStart w:id="9"/>
            <w:commentRangeStart w:id="10"/>
            <w:r w:rsidR="00A86960">
              <w:rPr>
                <w:rFonts w:cs="Arial"/>
                <w:lang w:val="en-GB"/>
              </w:rPr>
              <w:t>website</w:t>
            </w:r>
            <w:commentRangeEnd w:id="9"/>
            <w:r w:rsidR="008D2D4C">
              <w:rPr>
                <w:rStyle w:val="CommentReference"/>
              </w:rPr>
              <w:commentReference w:id="9"/>
            </w:r>
            <w:commentRangeEnd w:id="10"/>
            <w:r w:rsidR="007C0342">
              <w:rPr>
                <w:rStyle w:val="CommentReference"/>
              </w:rPr>
              <w:commentReference w:id="10"/>
            </w:r>
            <w:r w:rsidR="00A86960">
              <w:rPr>
                <w:rFonts w:cs="Arial"/>
                <w:lang w:val="en-GB"/>
              </w:rPr>
              <w:t>.</w:t>
            </w:r>
          </w:p>
        </w:tc>
      </w:tr>
    </w:tbl>
    <w:p w14:paraId="5469BFB1" w14:textId="77777777" w:rsidR="00BE4FEB" w:rsidRPr="00CE3727" w:rsidRDefault="00BE4FEB" w:rsidP="00BE4FEB">
      <w:pPr>
        <w:autoSpaceDE w:val="0"/>
        <w:autoSpaceDN w:val="0"/>
        <w:adjustRightInd w:val="0"/>
        <w:spacing w:after="0"/>
        <w:contextualSpacing w:val="0"/>
        <w:rPr>
          <w:rFonts w:cs="Arial"/>
          <w:b/>
          <w:bCs/>
          <w:lang w:val="en-GB"/>
        </w:rPr>
      </w:pPr>
    </w:p>
    <w:p w14:paraId="77EBBF17" w14:textId="77777777" w:rsidR="00BE4FEB" w:rsidRPr="00CE3727" w:rsidRDefault="00BE4FEB" w:rsidP="00BE4FEB">
      <w:pPr>
        <w:autoSpaceDE w:val="0"/>
        <w:autoSpaceDN w:val="0"/>
        <w:adjustRightInd w:val="0"/>
        <w:spacing w:after="0"/>
        <w:contextualSpacing w:val="0"/>
        <w:rPr>
          <w:rFonts w:cs="Arial"/>
          <w:b/>
          <w:bCs/>
          <w:lang w:val="en-GB"/>
        </w:rPr>
      </w:pPr>
      <w:r w:rsidRPr="00CE3727">
        <w:rPr>
          <w:rFonts w:cs="Arial"/>
          <w:b/>
          <w:bCs/>
          <w:lang w:val="en-GB"/>
        </w:rPr>
        <w:t>Liaison Services</w:t>
      </w:r>
    </w:p>
    <w:p w14:paraId="2A0ED4BC" w14:textId="77777777" w:rsidR="00BE4FEB" w:rsidRPr="00CE3727" w:rsidRDefault="00BE4FEB" w:rsidP="00BE4FEB">
      <w:pPr>
        <w:autoSpaceDE w:val="0"/>
        <w:autoSpaceDN w:val="0"/>
        <w:adjustRightInd w:val="0"/>
        <w:spacing w:after="0"/>
        <w:contextualSpacing w:val="0"/>
        <w:rPr>
          <w:rFonts w:cs="Arial"/>
          <w:lang w:val="en-GB"/>
        </w:rPr>
      </w:pPr>
      <w:r w:rsidRPr="00CE3727">
        <w:rPr>
          <w:rFonts w:cs="Arial"/>
          <w:lang w:val="en-GB"/>
        </w:rPr>
        <w:t>Provide a dedicated point of contact for each subject area to ensure the LRC is resourced appropriately, making best use of available funds to purchase relevant electronic and physical resources. In addition:</w:t>
      </w:r>
    </w:p>
    <w:p w14:paraId="1604020C" w14:textId="77777777" w:rsidR="00BE4FEB" w:rsidRPr="00CE3727" w:rsidRDefault="00BE4FEB" w:rsidP="00BE4FE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contextualSpacing w:val="0"/>
        <w:rPr>
          <w:rFonts w:cs="Arial"/>
          <w:lang w:val="en-GB"/>
        </w:rPr>
      </w:pPr>
      <w:r w:rsidRPr="00CE3727">
        <w:rPr>
          <w:rFonts w:cs="Arial"/>
          <w:lang w:val="en-GB"/>
        </w:rPr>
        <w:t xml:space="preserve">details of new resources received by the LRC on a monthly basis provided to relevant staff and online via the </w:t>
      </w:r>
      <w:commentRangeStart w:id="11"/>
      <w:r w:rsidRPr="00CE3727">
        <w:rPr>
          <w:rFonts w:cs="Arial"/>
          <w:lang w:val="en-GB"/>
        </w:rPr>
        <w:t>catalogue</w:t>
      </w:r>
      <w:commentRangeEnd w:id="11"/>
      <w:r w:rsidR="001541F0">
        <w:rPr>
          <w:rStyle w:val="CommentReference"/>
        </w:rPr>
        <w:commentReference w:id="11"/>
      </w:r>
    </w:p>
    <w:p w14:paraId="32CF405B" w14:textId="09CFA033" w:rsidR="00BE4FEB" w:rsidRPr="00CE3727" w:rsidRDefault="00BE4FEB" w:rsidP="00BE4FE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contextualSpacing w:val="0"/>
        <w:rPr>
          <w:rFonts w:cs="Arial"/>
          <w:lang w:val="en-GB"/>
        </w:rPr>
      </w:pPr>
      <w:r w:rsidRPr="00CE3727">
        <w:rPr>
          <w:rFonts w:cs="Arial"/>
          <w:lang w:val="en-GB"/>
        </w:rPr>
        <w:t xml:space="preserve">an induction service for </w:t>
      </w:r>
      <w:r>
        <w:rPr>
          <w:rFonts w:cs="Arial"/>
          <w:lang w:val="en-GB"/>
        </w:rPr>
        <w:t xml:space="preserve">staff in </w:t>
      </w:r>
      <w:r w:rsidRPr="00CE3727">
        <w:rPr>
          <w:rFonts w:cs="Arial"/>
          <w:lang w:val="en-GB"/>
        </w:rPr>
        <w:t xml:space="preserve">academic schools/departments and provide tutorials, one-to-one and in groups, on the use of various resources </w:t>
      </w:r>
      <w:r w:rsidR="00A86960">
        <w:rPr>
          <w:rFonts w:cs="Arial"/>
          <w:lang w:val="en-GB"/>
        </w:rPr>
        <w:t>eg</w:t>
      </w:r>
      <w:r w:rsidR="00C8581B">
        <w:rPr>
          <w:rFonts w:cs="Arial"/>
          <w:lang w:val="en-GB"/>
        </w:rPr>
        <w:t>.</w:t>
      </w:r>
      <w:r w:rsidR="00A86960">
        <w:rPr>
          <w:rFonts w:cs="Arial"/>
          <w:lang w:val="en-GB"/>
        </w:rPr>
        <w:t xml:space="preserve"> Reading list software</w:t>
      </w:r>
      <w:r w:rsidR="00C8581B">
        <w:rPr>
          <w:rFonts w:cs="Arial"/>
          <w:lang w:val="en-GB"/>
        </w:rPr>
        <w:t>.</w:t>
      </w:r>
      <w:r w:rsidR="00A86960">
        <w:rPr>
          <w:rFonts w:cs="Arial"/>
          <w:lang w:val="en-GB"/>
        </w:rPr>
        <w:t xml:space="preserve"> </w:t>
      </w:r>
      <w:r w:rsidR="00C8581B">
        <w:rPr>
          <w:rFonts w:cs="Arial"/>
          <w:lang w:val="en-GB"/>
        </w:rPr>
        <w:t xml:space="preserve">These sessions are </w:t>
      </w:r>
      <w:r w:rsidRPr="00CE3727">
        <w:rPr>
          <w:rFonts w:cs="Arial"/>
          <w:lang w:val="en-GB"/>
        </w:rPr>
        <w:t>both timetabled and by arrangement</w:t>
      </w:r>
    </w:p>
    <w:p w14:paraId="53E4AD29" w14:textId="77777777" w:rsidR="00BE4FEB" w:rsidRPr="00CE3727" w:rsidRDefault="00BE4FEB" w:rsidP="00BE4FE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contextualSpacing w:val="0"/>
        <w:rPr>
          <w:rFonts w:cs="Arial"/>
          <w:lang w:val="en-GB"/>
        </w:rPr>
      </w:pPr>
      <w:r w:rsidRPr="00CE3727">
        <w:rPr>
          <w:rFonts w:cs="Arial"/>
          <w:lang w:val="en-GB"/>
        </w:rPr>
        <w:t>tailored services where possible to meet the requirements of users with special requirements</w:t>
      </w:r>
    </w:p>
    <w:p w14:paraId="06D3F064" w14:textId="77777777" w:rsidR="00BE4FEB" w:rsidRPr="00CE3727" w:rsidRDefault="00BE4FEB" w:rsidP="00BE4FEB">
      <w:pPr>
        <w:autoSpaceDE w:val="0"/>
        <w:autoSpaceDN w:val="0"/>
        <w:adjustRightInd w:val="0"/>
        <w:spacing w:after="0"/>
        <w:contextualSpacing w:val="0"/>
        <w:rPr>
          <w:rFonts w:cs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0"/>
        <w:gridCol w:w="7227"/>
      </w:tblGrid>
      <w:tr w:rsidR="00BE4FEB" w:rsidRPr="00CE3727" w14:paraId="3D556FBB" w14:textId="77777777" w:rsidTr="00122D29">
        <w:tc>
          <w:tcPr>
            <w:tcW w:w="1809" w:type="dxa"/>
          </w:tcPr>
          <w:p w14:paraId="0BB9CE6D" w14:textId="77777777" w:rsidR="00BE4FEB" w:rsidRPr="00CE3727" w:rsidRDefault="00BE4FEB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CE3727">
              <w:rPr>
                <w:rFonts w:cs="Arial"/>
                <w:lang w:val="en-GB"/>
              </w:rPr>
              <w:t>Indicative standard</w:t>
            </w:r>
          </w:p>
        </w:tc>
        <w:tc>
          <w:tcPr>
            <w:tcW w:w="7434" w:type="dxa"/>
          </w:tcPr>
          <w:p w14:paraId="7230D182" w14:textId="77777777" w:rsidR="00BE4FEB" w:rsidRPr="00CE3727" w:rsidRDefault="00BE4FEB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CE3727">
              <w:rPr>
                <w:rFonts w:cs="Arial"/>
                <w:lang w:val="en-GB"/>
              </w:rPr>
              <w:t>A professional librarian is always on duty during core hours in term-time to give specialised advice</w:t>
            </w:r>
            <w:r>
              <w:rPr>
                <w:rFonts w:cs="Arial"/>
                <w:lang w:val="en-GB"/>
              </w:rPr>
              <w:t>.  Core hours are 0930-1630 Monday to Friday.</w:t>
            </w:r>
          </w:p>
          <w:p w14:paraId="55E264FB" w14:textId="5FE0DAD4" w:rsidR="00BE4FEB" w:rsidRPr="00CE3727" w:rsidRDefault="00BE4FEB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CE3727">
              <w:rPr>
                <w:rFonts w:cs="Arial"/>
                <w:lang w:val="en-GB"/>
              </w:rPr>
              <w:t xml:space="preserve">Enquiries made in person, by telephone, in writing, via the online catalogue or by electronic mail </w:t>
            </w:r>
            <w:r>
              <w:rPr>
                <w:rFonts w:cs="Arial"/>
                <w:lang w:val="en-GB"/>
              </w:rPr>
              <w:t xml:space="preserve">to the Liaison team </w:t>
            </w:r>
            <w:r w:rsidRPr="00CE3727">
              <w:rPr>
                <w:rFonts w:cs="Arial"/>
                <w:lang w:val="en-GB"/>
              </w:rPr>
              <w:t xml:space="preserve">have a response </w:t>
            </w:r>
            <w:r w:rsidR="00F332AC">
              <w:rPr>
                <w:rFonts w:cs="Arial"/>
                <w:lang w:val="en-GB"/>
              </w:rPr>
              <w:t xml:space="preserve">of </w:t>
            </w:r>
            <w:r w:rsidRPr="00CE3727">
              <w:rPr>
                <w:rFonts w:cs="Arial"/>
                <w:lang w:val="en-GB"/>
              </w:rPr>
              <w:t>within 2 working days</w:t>
            </w:r>
          </w:p>
          <w:p w14:paraId="6948DBA8" w14:textId="77777777" w:rsidR="00BE4FEB" w:rsidRPr="00CE3727" w:rsidRDefault="00BE4FEB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CE3727">
              <w:rPr>
                <w:rFonts w:cs="Arial"/>
                <w:lang w:val="en-GB"/>
              </w:rPr>
              <w:t>We produce and disseminate information periodically about the Library Service in electronic format</w:t>
            </w:r>
          </w:p>
          <w:p w14:paraId="2B1F9A25" w14:textId="77777777" w:rsidR="00BE4FEB" w:rsidRPr="00CE3727" w:rsidRDefault="00BE4FEB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CE3727">
              <w:rPr>
                <w:rFonts w:cs="Arial"/>
                <w:lang w:val="en-GB"/>
              </w:rPr>
              <w:t>Published information is reviewed regularly, and at least once a year</w:t>
            </w:r>
          </w:p>
          <w:p w14:paraId="7669364F" w14:textId="77777777" w:rsidR="00BE4FEB" w:rsidRPr="00CE3727" w:rsidRDefault="00BE4FEB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</w:p>
        </w:tc>
      </w:tr>
      <w:tr w:rsidR="00BE4FEB" w:rsidRPr="00CE3727" w14:paraId="738D31E6" w14:textId="77777777" w:rsidTr="00122D29">
        <w:tc>
          <w:tcPr>
            <w:tcW w:w="1809" w:type="dxa"/>
          </w:tcPr>
          <w:p w14:paraId="11AC3CAB" w14:textId="77777777" w:rsidR="00BE4FEB" w:rsidRPr="00CE3727" w:rsidRDefault="00BE4FEB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CE3727">
              <w:rPr>
                <w:rFonts w:cs="Arial"/>
                <w:lang w:val="en-GB"/>
              </w:rPr>
              <w:lastRenderedPageBreak/>
              <w:t>Frequency</w:t>
            </w:r>
          </w:p>
        </w:tc>
        <w:tc>
          <w:tcPr>
            <w:tcW w:w="7434" w:type="dxa"/>
          </w:tcPr>
          <w:p w14:paraId="17A01689" w14:textId="77777777" w:rsidR="00BE4FEB" w:rsidRPr="00CE3727" w:rsidRDefault="00BE4FEB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CE3727">
              <w:rPr>
                <w:rFonts w:cs="Arial"/>
                <w:lang w:val="en-GB"/>
              </w:rPr>
              <w:t>Annually</w:t>
            </w:r>
          </w:p>
        </w:tc>
      </w:tr>
      <w:tr w:rsidR="00BE4FEB" w:rsidRPr="00CE3727" w14:paraId="4C5EDDF6" w14:textId="77777777" w:rsidTr="00122D29">
        <w:tc>
          <w:tcPr>
            <w:tcW w:w="1809" w:type="dxa"/>
          </w:tcPr>
          <w:p w14:paraId="0AC0443C" w14:textId="77777777" w:rsidR="00BE4FEB" w:rsidRPr="00CE3727" w:rsidRDefault="00BE4FEB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CE3727">
              <w:rPr>
                <w:rFonts w:cs="Arial"/>
                <w:lang w:val="en-GB"/>
              </w:rPr>
              <w:t>Notes</w:t>
            </w:r>
          </w:p>
        </w:tc>
        <w:tc>
          <w:tcPr>
            <w:tcW w:w="7434" w:type="dxa"/>
          </w:tcPr>
          <w:p w14:paraId="0D06790F" w14:textId="77777777" w:rsidR="00BE4FEB" w:rsidRPr="00CE3727" w:rsidRDefault="00BE4FEB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</w:p>
        </w:tc>
      </w:tr>
    </w:tbl>
    <w:p w14:paraId="6E75F1F8" w14:textId="77777777" w:rsidR="00BE4FEB" w:rsidRPr="00CE3727" w:rsidRDefault="00BE4FEB" w:rsidP="00BE4FEB">
      <w:pPr>
        <w:autoSpaceDE w:val="0"/>
        <w:autoSpaceDN w:val="0"/>
        <w:adjustRightInd w:val="0"/>
        <w:spacing w:after="0"/>
        <w:contextualSpacing w:val="0"/>
        <w:rPr>
          <w:rFonts w:cs="Arial"/>
          <w:b/>
          <w:bCs/>
          <w:lang w:val="en-GB"/>
        </w:rPr>
      </w:pPr>
    </w:p>
    <w:p w14:paraId="3DD09B80" w14:textId="77777777" w:rsidR="00BE4FEB" w:rsidRPr="00CE3727" w:rsidRDefault="00BE4FEB" w:rsidP="00BE4FEB">
      <w:pPr>
        <w:autoSpaceDE w:val="0"/>
        <w:autoSpaceDN w:val="0"/>
        <w:adjustRightInd w:val="0"/>
        <w:spacing w:after="0"/>
        <w:contextualSpacing w:val="0"/>
        <w:rPr>
          <w:rFonts w:cs="Arial"/>
          <w:b/>
          <w:bCs/>
          <w:lang w:val="en-GB"/>
        </w:rPr>
      </w:pPr>
      <w:r w:rsidRPr="00CE3727">
        <w:rPr>
          <w:rFonts w:cs="Arial"/>
          <w:b/>
          <w:bCs/>
          <w:lang w:val="en-GB"/>
        </w:rPr>
        <w:t>Information</w:t>
      </w:r>
      <w:r>
        <w:rPr>
          <w:rFonts w:cs="Arial"/>
          <w:b/>
          <w:bCs/>
          <w:lang w:val="en-GB"/>
        </w:rPr>
        <w:t>/Digital</w:t>
      </w:r>
      <w:r w:rsidRPr="00CE3727">
        <w:rPr>
          <w:rFonts w:cs="Arial"/>
          <w:b/>
          <w:bCs/>
          <w:lang w:val="en-GB"/>
        </w:rPr>
        <w:t xml:space="preserve"> Literacy teaching</w:t>
      </w:r>
    </w:p>
    <w:p w14:paraId="06EA4044" w14:textId="77777777" w:rsidR="00BE4FEB" w:rsidRPr="00CE3727" w:rsidRDefault="00BE4FEB" w:rsidP="00BE4FEB">
      <w:pPr>
        <w:autoSpaceDE w:val="0"/>
        <w:autoSpaceDN w:val="0"/>
        <w:adjustRightInd w:val="0"/>
        <w:spacing w:after="0"/>
        <w:contextualSpacing w:val="0"/>
        <w:rPr>
          <w:rFonts w:cs="Arial"/>
          <w:lang w:val="en-GB"/>
        </w:rPr>
      </w:pPr>
      <w:r w:rsidRPr="00CE3727">
        <w:rPr>
          <w:rFonts w:cs="Arial"/>
          <w:lang w:val="en-GB"/>
        </w:rPr>
        <w:t>Provide information</w:t>
      </w:r>
      <w:r>
        <w:rPr>
          <w:rFonts w:cs="Arial"/>
          <w:lang w:val="en-GB"/>
        </w:rPr>
        <w:t>/digital</w:t>
      </w:r>
      <w:r w:rsidRPr="00CE3727">
        <w:rPr>
          <w:rFonts w:cs="Arial"/>
          <w:lang w:val="en-GB"/>
        </w:rPr>
        <w:t xml:space="preserve"> literacy teaching and training to students on how to search and utilise information resources available through the LRC</w:t>
      </w:r>
    </w:p>
    <w:p w14:paraId="63B01E1C" w14:textId="77777777" w:rsidR="00BE4FEB" w:rsidRPr="00CE3727" w:rsidRDefault="00BE4FEB" w:rsidP="00BE4FEB">
      <w:pPr>
        <w:autoSpaceDE w:val="0"/>
        <w:autoSpaceDN w:val="0"/>
        <w:adjustRightInd w:val="0"/>
        <w:spacing w:after="0"/>
        <w:contextualSpacing w:val="0"/>
        <w:rPr>
          <w:rFonts w:cs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9"/>
        <w:gridCol w:w="7228"/>
      </w:tblGrid>
      <w:tr w:rsidR="00BE4FEB" w:rsidRPr="00CE3727" w14:paraId="5EE8102B" w14:textId="77777777" w:rsidTr="00122D29">
        <w:tc>
          <w:tcPr>
            <w:tcW w:w="1809" w:type="dxa"/>
          </w:tcPr>
          <w:p w14:paraId="767FF4DB" w14:textId="77777777" w:rsidR="00BE4FEB" w:rsidRPr="00CE3727" w:rsidRDefault="00BE4FEB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CE3727">
              <w:rPr>
                <w:rFonts w:cs="Arial"/>
                <w:lang w:val="en-GB"/>
              </w:rPr>
              <w:t>Indicative standard</w:t>
            </w:r>
          </w:p>
        </w:tc>
        <w:tc>
          <w:tcPr>
            <w:tcW w:w="7434" w:type="dxa"/>
          </w:tcPr>
          <w:p w14:paraId="25E169D9" w14:textId="77777777" w:rsidR="00BE4FEB" w:rsidRPr="00CE3727" w:rsidRDefault="00BE4FEB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CE3727">
              <w:rPr>
                <w:rFonts w:cs="Arial"/>
                <w:lang w:val="en-GB"/>
              </w:rPr>
              <w:t>Scheduled teaching sessions on information literacy every month during</w:t>
            </w:r>
            <w:r>
              <w:rPr>
                <w:rFonts w:cs="Arial"/>
                <w:lang w:val="en-GB"/>
              </w:rPr>
              <w:t xml:space="preserve"> </w:t>
            </w:r>
            <w:commentRangeStart w:id="12"/>
            <w:r w:rsidRPr="00CE3727">
              <w:rPr>
                <w:rFonts w:cs="Arial"/>
                <w:lang w:val="en-GB"/>
              </w:rPr>
              <w:t>semester</w:t>
            </w:r>
            <w:commentRangeEnd w:id="12"/>
            <w:r w:rsidR="00F332AC">
              <w:rPr>
                <w:rStyle w:val="CommentReference"/>
              </w:rPr>
              <w:commentReference w:id="12"/>
            </w:r>
            <w:r w:rsidRPr="00CE3727">
              <w:rPr>
                <w:rFonts w:cs="Arial"/>
                <w:lang w:val="en-GB"/>
              </w:rPr>
              <w:t>.</w:t>
            </w:r>
          </w:p>
          <w:p w14:paraId="53A68013" w14:textId="77777777" w:rsidR="00BE4FEB" w:rsidRPr="00CE3727" w:rsidRDefault="00BE4FEB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CE3727">
              <w:rPr>
                <w:rFonts w:cs="Arial"/>
                <w:lang w:val="en-GB"/>
              </w:rPr>
              <w:t>Embedding of digital information literacy teaching as part of the curriculum</w:t>
            </w:r>
          </w:p>
          <w:p w14:paraId="358C355D" w14:textId="77777777" w:rsidR="00BE4FEB" w:rsidRPr="00CE3727" w:rsidRDefault="00BE4FEB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</w:p>
        </w:tc>
      </w:tr>
      <w:tr w:rsidR="00BE4FEB" w:rsidRPr="00CE3727" w14:paraId="2EF19FBB" w14:textId="77777777" w:rsidTr="00122D29">
        <w:tc>
          <w:tcPr>
            <w:tcW w:w="1809" w:type="dxa"/>
          </w:tcPr>
          <w:p w14:paraId="07C1243B" w14:textId="77777777" w:rsidR="00BE4FEB" w:rsidRPr="00CE3727" w:rsidRDefault="00BE4FEB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CE3727">
              <w:rPr>
                <w:rFonts w:cs="Arial"/>
                <w:lang w:val="en-GB"/>
              </w:rPr>
              <w:t>Frequency</w:t>
            </w:r>
          </w:p>
        </w:tc>
        <w:tc>
          <w:tcPr>
            <w:tcW w:w="7434" w:type="dxa"/>
          </w:tcPr>
          <w:p w14:paraId="1797A069" w14:textId="77777777" w:rsidR="00BE4FEB" w:rsidRPr="00CE3727" w:rsidRDefault="00BE4FEB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CE3727">
              <w:rPr>
                <w:rFonts w:cs="Arial"/>
                <w:lang w:val="en-GB"/>
              </w:rPr>
              <w:t>Monthly</w:t>
            </w:r>
          </w:p>
        </w:tc>
      </w:tr>
      <w:tr w:rsidR="00BE4FEB" w:rsidRPr="00CE3727" w14:paraId="123D9D4E" w14:textId="77777777" w:rsidTr="00122D29">
        <w:tc>
          <w:tcPr>
            <w:tcW w:w="1809" w:type="dxa"/>
          </w:tcPr>
          <w:p w14:paraId="06899CA2" w14:textId="77777777" w:rsidR="00BE4FEB" w:rsidRPr="00CE3727" w:rsidRDefault="00BE4FEB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CE3727">
              <w:rPr>
                <w:rFonts w:cs="Arial"/>
                <w:lang w:val="en-GB"/>
              </w:rPr>
              <w:t>Notes</w:t>
            </w:r>
          </w:p>
        </w:tc>
        <w:tc>
          <w:tcPr>
            <w:tcW w:w="7434" w:type="dxa"/>
          </w:tcPr>
          <w:p w14:paraId="684AA234" w14:textId="77777777" w:rsidR="00BE4FEB" w:rsidRPr="00CE3727" w:rsidRDefault="00BE4FEB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Workshop booking available online.</w:t>
            </w:r>
          </w:p>
        </w:tc>
      </w:tr>
    </w:tbl>
    <w:p w14:paraId="60C868D7" w14:textId="77777777" w:rsidR="00BE4FEB" w:rsidRPr="00CE3727" w:rsidRDefault="00BE4FEB" w:rsidP="00BE4FEB">
      <w:pPr>
        <w:autoSpaceDE w:val="0"/>
        <w:autoSpaceDN w:val="0"/>
        <w:adjustRightInd w:val="0"/>
        <w:spacing w:after="0"/>
        <w:contextualSpacing w:val="0"/>
        <w:rPr>
          <w:rFonts w:cs="Arial"/>
          <w:b/>
          <w:bCs/>
          <w:lang w:val="en-GB"/>
        </w:rPr>
      </w:pPr>
    </w:p>
    <w:p w14:paraId="036AE018" w14:textId="77777777" w:rsidR="00BE4FEB" w:rsidRPr="00CE3727" w:rsidRDefault="00BE4FEB" w:rsidP="00BE4FEB">
      <w:pPr>
        <w:autoSpaceDE w:val="0"/>
        <w:autoSpaceDN w:val="0"/>
        <w:adjustRightInd w:val="0"/>
        <w:spacing w:after="0"/>
        <w:contextualSpacing w:val="0"/>
        <w:rPr>
          <w:rFonts w:cs="Arial"/>
          <w:b/>
          <w:bCs/>
          <w:lang w:val="en-GB"/>
        </w:rPr>
      </w:pPr>
      <w:r w:rsidRPr="00CE3727">
        <w:rPr>
          <w:rFonts w:cs="Arial"/>
          <w:b/>
          <w:bCs/>
          <w:lang w:val="en-GB"/>
        </w:rPr>
        <w:t>Induction</w:t>
      </w:r>
    </w:p>
    <w:p w14:paraId="36239FFB" w14:textId="77777777" w:rsidR="00BE4FEB" w:rsidRPr="00CE3727" w:rsidRDefault="00BE4FEB" w:rsidP="00BE4FEB">
      <w:pPr>
        <w:autoSpaceDE w:val="0"/>
        <w:autoSpaceDN w:val="0"/>
        <w:adjustRightInd w:val="0"/>
        <w:spacing w:after="0"/>
        <w:contextualSpacing w:val="0"/>
        <w:rPr>
          <w:rFonts w:cs="Arial"/>
          <w:lang w:val="en-GB"/>
        </w:rPr>
      </w:pPr>
      <w:r w:rsidRPr="00CE3727">
        <w:rPr>
          <w:rFonts w:cs="Arial"/>
          <w:lang w:val="en-GB"/>
        </w:rPr>
        <w:t>Provide induction training to students on the LRC, the services and resources it provides and the spaces within it</w:t>
      </w:r>
    </w:p>
    <w:p w14:paraId="0FBD40EB" w14:textId="77777777" w:rsidR="00BE4FEB" w:rsidRPr="00CE3727" w:rsidRDefault="00BE4FEB" w:rsidP="00BE4FEB">
      <w:pPr>
        <w:autoSpaceDE w:val="0"/>
        <w:autoSpaceDN w:val="0"/>
        <w:adjustRightInd w:val="0"/>
        <w:spacing w:after="0"/>
        <w:contextualSpacing w:val="0"/>
        <w:rPr>
          <w:rFonts w:cs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0"/>
        <w:gridCol w:w="7227"/>
      </w:tblGrid>
      <w:tr w:rsidR="00BE4FEB" w:rsidRPr="00CE3727" w14:paraId="51B67D8B" w14:textId="77777777" w:rsidTr="00122D29">
        <w:tc>
          <w:tcPr>
            <w:tcW w:w="1809" w:type="dxa"/>
          </w:tcPr>
          <w:p w14:paraId="6A703DF4" w14:textId="77777777" w:rsidR="00BE4FEB" w:rsidRPr="00CE3727" w:rsidRDefault="00BE4FEB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CE3727">
              <w:rPr>
                <w:rFonts w:cs="Arial"/>
                <w:lang w:val="en-GB"/>
              </w:rPr>
              <w:t>Indicative standard</w:t>
            </w:r>
          </w:p>
        </w:tc>
        <w:tc>
          <w:tcPr>
            <w:tcW w:w="7434" w:type="dxa"/>
          </w:tcPr>
          <w:p w14:paraId="6F059786" w14:textId="77777777" w:rsidR="00BE4FEB" w:rsidRPr="00CE3727" w:rsidRDefault="00BE4FEB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CE3727">
              <w:rPr>
                <w:rFonts w:cs="Arial"/>
                <w:lang w:val="en-GB"/>
              </w:rPr>
              <w:t>Induction sessions available to all new students in line with institutional induction schedule and co-ordinated as part of transition and inductions</w:t>
            </w:r>
          </w:p>
          <w:p w14:paraId="4492E05F" w14:textId="77777777" w:rsidR="00BE4FEB" w:rsidRPr="00CE3727" w:rsidRDefault="00BE4FEB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</w:p>
        </w:tc>
      </w:tr>
      <w:tr w:rsidR="00BE4FEB" w:rsidRPr="00CE3727" w14:paraId="7BFFEED2" w14:textId="77777777" w:rsidTr="00122D29">
        <w:tc>
          <w:tcPr>
            <w:tcW w:w="1809" w:type="dxa"/>
          </w:tcPr>
          <w:p w14:paraId="60FB1FF3" w14:textId="77777777" w:rsidR="00BE4FEB" w:rsidRPr="00CE3727" w:rsidRDefault="00BE4FEB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CE3727">
              <w:rPr>
                <w:rFonts w:cs="Arial"/>
                <w:lang w:val="en-GB"/>
              </w:rPr>
              <w:t>Frequency</w:t>
            </w:r>
          </w:p>
        </w:tc>
        <w:tc>
          <w:tcPr>
            <w:tcW w:w="7434" w:type="dxa"/>
          </w:tcPr>
          <w:p w14:paraId="1D05A10B" w14:textId="77777777" w:rsidR="00BE4FEB" w:rsidRPr="00CE3727" w:rsidRDefault="00BE4FEB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CE3727">
              <w:rPr>
                <w:rFonts w:cs="Arial"/>
                <w:lang w:val="en-GB"/>
              </w:rPr>
              <w:t>Each Semester</w:t>
            </w:r>
          </w:p>
        </w:tc>
      </w:tr>
      <w:tr w:rsidR="00BE4FEB" w:rsidRPr="00CE3727" w14:paraId="435AA5BC" w14:textId="77777777" w:rsidTr="00122D29">
        <w:tc>
          <w:tcPr>
            <w:tcW w:w="1809" w:type="dxa"/>
          </w:tcPr>
          <w:p w14:paraId="2479E79A" w14:textId="77777777" w:rsidR="00BE4FEB" w:rsidRPr="00CE3727" w:rsidRDefault="00BE4FEB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CE3727">
              <w:rPr>
                <w:rFonts w:cs="Arial"/>
                <w:lang w:val="en-GB"/>
              </w:rPr>
              <w:t>Notes</w:t>
            </w:r>
          </w:p>
        </w:tc>
        <w:tc>
          <w:tcPr>
            <w:tcW w:w="7434" w:type="dxa"/>
          </w:tcPr>
          <w:p w14:paraId="73B6B56A" w14:textId="77777777" w:rsidR="00BE4FEB" w:rsidRPr="00CE3727" w:rsidRDefault="00BE4FEB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</w:p>
        </w:tc>
      </w:tr>
    </w:tbl>
    <w:p w14:paraId="0794EB73" w14:textId="77777777" w:rsidR="00BE4FEB" w:rsidRPr="00CE3727" w:rsidRDefault="00BE4FEB" w:rsidP="00BE4FEB">
      <w:pPr>
        <w:autoSpaceDE w:val="0"/>
        <w:autoSpaceDN w:val="0"/>
        <w:adjustRightInd w:val="0"/>
        <w:spacing w:after="0"/>
        <w:contextualSpacing w:val="0"/>
        <w:rPr>
          <w:rFonts w:cs="Arial"/>
          <w:b/>
          <w:bCs/>
          <w:lang w:val="en-GB"/>
        </w:rPr>
      </w:pPr>
    </w:p>
    <w:p w14:paraId="77195F8F" w14:textId="77777777" w:rsidR="00BE4FEB" w:rsidRPr="00CE3727" w:rsidRDefault="00BE4FEB" w:rsidP="00BE4FEB">
      <w:pPr>
        <w:autoSpaceDE w:val="0"/>
        <w:autoSpaceDN w:val="0"/>
        <w:adjustRightInd w:val="0"/>
        <w:spacing w:after="0"/>
        <w:contextualSpacing w:val="0"/>
        <w:rPr>
          <w:rFonts w:cs="Arial"/>
          <w:b/>
          <w:bCs/>
          <w:lang w:val="en-GB"/>
        </w:rPr>
      </w:pPr>
      <w:r w:rsidRPr="00CE3727">
        <w:rPr>
          <w:rFonts w:cs="Arial"/>
          <w:b/>
          <w:bCs/>
          <w:lang w:val="en-GB"/>
        </w:rPr>
        <w:t>Institutional Repositories</w:t>
      </w:r>
    </w:p>
    <w:p w14:paraId="2373E76A" w14:textId="5565FBDC" w:rsidR="00BE4FEB" w:rsidRPr="00CE3727" w:rsidRDefault="00C16387" w:rsidP="00BE4FEB">
      <w:pPr>
        <w:autoSpaceDE w:val="0"/>
        <w:autoSpaceDN w:val="0"/>
        <w:adjustRightInd w:val="0"/>
        <w:spacing w:after="0"/>
        <w:contextualSpacing w:val="0"/>
        <w:rPr>
          <w:rFonts w:cs="Arial"/>
          <w:lang w:val="en-GB"/>
        </w:rPr>
      </w:pPr>
      <w:r>
        <w:rPr>
          <w:rFonts w:cs="Arial"/>
          <w:lang w:val="en-GB"/>
        </w:rPr>
        <w:t xml:space="preserve">The Library Service manages </w:t>
      </w:r>
      <w:r w:rsidR="00BE4FEB" w:rsidRPr="00CE3727">
        <w:rPr>
          <w:rFonts w:cs="Arial"/>
          <w:lang w:val="en-GB"/>
        </w:rPr>
        <w:t xml:space="preserve">the information published in our institutional repositories: eResearch, eTheses and eData, facilitating the publishing of </w:t>
      </w:r>
      <w:r w:rsidR="0006177B">
        <w:rPr>
          <w:rFonts w:cs="Arial"/>
          <w:lang w:val="en-GB"/>
        </w:rPr>
        <w:t xml:space="preserve">research outputs and theses </w:t>
      </w:r>
      <w:r w:rsidR="0006177B" w:rsidRPr="00CE3727">
        <w:rPr>
          <w:rFonts w:cs="Arial"/>
          <w:lang w:val="en-GB"/>
        </w:rPr>
        <w:t xml:space="preserve"> </w:t>
      </w:r>
      <w:r w:rsidR="00BE4FEB" w:rsidRPr="00CE3727">
        <w:rPr>
          <w:rFonts w:cs="Arial"/>
          <w:lang w:val="en-GB"/>
        </w:rPr>
        <w:t>and ensuring metadata is appropriate</w:t>
      </w:r>
    </w:p>
    <w:p w14:paraId="308187BA" w14:textId="77777777" w:rsidR="00BE4FEB" w:rsidRPr="00CE3727" w:rsidRDefault="00BE4FEB" w:rsidP="00BE4FEB">
      <w:pPr>
        <w:autoSpaceDE w:val="0"/>
        <w:autoSpaceDN w:val="0"/>
        <w:adjustRightInd w:val="0"/>
        <w:spacing w:after="0"/>
        <w:contextualSpacing w:val="0"/>
        <w:rPr>
          <w:rFonts w:cs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0"/>
        <w:gridCol w:w="7227"/>
      </w:tblGrid>
      <w:tr w:rsidR="00BE4FEB" w:rsidRPr="00CE3727" w14:paraId="3E01D2D9" w14:textId="77777777" w:rsidTr="00122D29">
        <w:tc>
          <w:tcPr>
            <w:tcW w:w="1809" w:type="dxa"/>
          </w:tcPr>
          <w:p w14:paraId="7440C994" w14:textId="77777777" w:rsidR="00BE4FEB" w:rsidRPr="00CE3727" w:rsidRDefault="00BE4FEB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CE3727">
              <w:rPr>
                <w:rFonts w:cs="Arial"/>
                <w:lang w:val="en-GB"/>
              </w:rPr>
              <w:t>Indicative standard</w:t>
            </w:r>
          </w:p>
        </w:tc>
        <w:tc>
          <w:tcPr>
            <w:tcW w:w="7434" w:type="dxa"/>
          </w:tcPr>
          <w:p w14:paraId="748218E4" w14:textId="77777777" w:rsidR="00BE4FEB" w:rsidRPr="00CE3727" w:rsidRDefault="00BE4FEB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CE3727">
              <w:rPr>
                <w:rFonts w:cs="Arial"/>
                <w:lang w:val="en-GB"/>
              </w:rPr>
              <w:t>Repositories availability of 99.5%</w:t>
            </w:r>
          </w:p>
        </w:tc>
      </w:tr>
      <w:tr w:rsidR="00BE4FEB" w:rsidRPr="00CE3727" w14:paraId="2B0FA8DA" w14:textId="77777777" w:rsidTr="00122D29">
        <w:tc>
          <w:tcPr>
            <w:tcW w:w="1809" w:type="dxa"/>
          </w:tcPr>
          <w:p w14:paraId="67029796" w14:textId="77777777" w:rsidR="00BE4FEB" w:rsidRPr="00CE3727" w:rsidRDefault="00BE4FEB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CE3727">
              <w:rPr>
                <w:rFonts w:cs="Arial"/>
                <w:lang w:val="en-GB"/>
              </w:rPr>
              <w:t>Frequency</w:t>
            </w:r>
          </w:p>
        </w:tc>
        <w:tc>
          <w:tcPr>
            <w:tcW w:w="7434" w:type="dxa"/>
          </w:tcPr>
          <w:p w14:paraId="697E3DA4" w14:textId="447C09C1" w:rsidR="00BE4FEB" w:rsidRPr="00CE3727" w:rsidRDefault="00E60D1B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Ongoing</w:t>
            </w:r>
          </w:p>
        </w:tc>
      </w:tr>
      <w:tr w:rsidR="00BE4FEB" w:rsidRPr="00CE3727" w14:paraId="0484D593" w14:textId="77777777" w:rsidTr="00122D29">
        <w:tc>
          <w:tcPr>
            <w:tcW w:w="1809" w:type="dxa"/>
          </w:tcPr>
          <w:p w14:paraId="12CD78BB" w14:textId="77777777" w:rsidR="00BE4FEB" w:rsidRPr="00CE3727" w:rsidRDefault="00BE4FEB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CE3727">
              <w:rPr>
                <w:rFonts w:cs="Arial"/>
                <w:lang w:val="en-GB"/>
              </w:rPr>
              <w:t>Notes</w:t>
            </w:r>
          </w:p>
        </w:tc>
        <w:tc>
          <w:tcPr>
            <w:tcW w:w="7434" w:type="dxa"/>
          </w:tcPr>
          <w:p w14:paraId="6F9D66FC" w14:textId="55E35310" w:rsidR="00BE4FEB" w:rsidRPr="00CE3727" w:rsidRDefault="005F5146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This is a hosted service.</w:t>
            </w:r>
          </w:p>
        </w:tc>
      </w:tr>
    </w:tbl>
    <w:p w14:paraId="77021DF9" w14:textId="77777777" w:rsidR="00BE4FEB" w:rsidRPr="00CE3727" w:rsidRDefault="00BE4FEB" w:rsidP="00BE4FEB">
      <w:pPr>
        <w:autoSpaceDE w:val="0"/>
        <w:autoSpaceDN w:val="0"/>
        <w:adjustRightInd w:val="0"/>
        <w:spacing w:after="0"/>
        <w:contextualSpacing w:val="0"/>
        <w:rPr>
          <w:rFonts w:cs="Arial"/>
          <w:b/>
          <w:bCs/>
          <w:lang w:val="en-GB"/>
        </w:rPr>
      </w:pPr>
    </w:p>
    <w:p w14:paraId="2744D4CA" w14:textId="77777777" w:rsidR="00BE4FEB" w:rsidRPr="00CE3727" w:rsidRDefault="00BE4FEB" w:rsidP="00BE4FEB">
      <w:pPr>
        <w:autoSpaceDE w:val="0"/>
        <w:autoSpaceDN w:val="0"/>
        <w:adjustRightInd w:val="0"/>
        <w:spacing w:after="0"/>
        <w:contextualSpacing w:val="0"/>
        <w:rPr>
          <w:rFonts w:cs="Arial"/>
          <w:b/>
          <w:bCs/>
          <w:lang w:val="en-GB"/>
        </w:rPr>
      </w:pPr>
      <w:r w:rsidRPr="00CE3727">
        <w:rPr>
          <w:rFonts w:cs="Arial"/>
          <w:b/>
          <w:bCs/>
          <w:lang w:val="en-GB"/>
        </w:rPr>
        <w:t>Open Access Publishing</w:t>
      </w:r>
    </w:p>
    <w:p w14:paraId="16A422A0" w14:textId="3ABF3D05" w:rsidR="00BE4FEB" w:rsidRPr="00CE3727" w:rsidRDefault="00BE4FEB" w:rsidP="00BE4FEB">
      <w:pPr>
        <w:autoSpaceDE w:val="0"/>
        <w:autoSpaceDN w:val="0"/>
        <w:adjustRightInd w:val="0"/>
        <w:spacing w:after="0"/>
        <w:contextualSpacing w:val="0"/>
        <w:rPr>
          <w:rFonts w:cs="Arial"/>
          <w:lang w:val="en-GB"/>
        </w:rPr>
      </w:pPr>
      <w:r w:rsidRPr="00CE3727">
        <w:rPr>
          <w:rFonts w:cs="Arial"/>
          <w:lang w:val="en-GB"/>
        </w:rPr>
        <w:t xml:space="preserve">Library Services </w:t>
      </w:r>
      <w:r w:rsidR="00D009F0">
        <w:rPr>
          <w:rFonts w:cs="Arial"/>
          <w:lang w:val="en-GB"/>
        </w:rPr>
        <w:t>facilitates</w:t>
      </w:r>
      <w:r w:rsidRPr="00CE3727">
        <w:rPr>
          <w:rFonts w:cs="Arial"/>
          <w:lang w:val="en-GB"/>
        </w:rPr>
        <w:t xml:space="preserve"> facilitates open access publishing </w:t>
      </w:r>
      <w:r w:rsidR="00D009F0">
        <w:rPr>
          <w:rFonts w:cs="Arial"/>
          <w:lang w:val="en-GB"/>
        </w:rPr>
        <w:t>via our</w:t>
      </w:r>
      <w:r w:rsidR="00630969">
        <w:rPr>
          <w:rFonts w:cs="Arial"/>
          <w:lang w:val="en-GB"/>
        </w:rPr>
        <w:t xml:space="preserve"> eR</w:t>
      </w:r>
      <w:r w:rsidR="005706E2">
        <w:rPr>
          <w:rFonts w:cs="Arial"/>
          <w:lang w:val="en-GB"/>
        </w:rPr>
        <w:t>e</w:t>
      </w:r>
      <w:r w:rsidR="00630969">
        <w:rPr>
          <w:rFonts w:cs="Arial"/>
          <w:lang w:val="en-GB"/>
        </w:rPr>
        <w:t xml:space="preserve">search </w:t>
      </w:r>
      <w:r w:rsidR="00D009F0">
        <w:rPr>
          <w:rFonts w:cs="Arial"/>
          <w:lang w:val="en-GB"/>
        </w:rPr>
        <w:t xml:space="preserve"> </w:t>
      </w:r>
      <w:r w:rsidR="00630969">
        <w:rPr>
          <w:rFonts w:cs="Arial"/>
          <w:lang w:val="en-GB"/>
        </w:rPr>
        <w:t xml:space="preserve">repository and will provide information about publisher Read and Publish arrangements. </w:t>
      </w:r>
    </w:p>
    <w:p w14:paraId="31D1146A" w14:textId="77777777" w:rsidR="00BE4FEB" w:rsidRPr="00CE3727" w:rsidRDefault="00BE4FEB" w:rsidP="00BE4FEB">
      <w:pPr>
        <w:autoSpaceDE w:val="0"/>
        <w:autoSpaceDN w:val="0"/>
        <w:adjustRightInd w:val="0"/>
        <w:spacing w:after="0"/>
        <w:contextualSpacing w:val="0"/>
        <w:rPr>
          <w:rFonts w:cs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9"/>
        <w:gridCol w:w="7228"/>
      </w:tblGrid>
      <w:tr w:rsidR="00BE4FEB" w:rsidRPr="00CE3727" w14:paraId="1E6FC794" w14:textId="77777777" w:rsidTr="00122D29">
        <w:tc>
          <w:tcPr>
            <w:tcW w:w="1809" w:type="dxa"/>
          </w:tcPr>
          <w:p w14:paraId="3D08FA81" w14:textId="77777777" w:rsidR="00BE4FEB" w:rsidRPr="00CE3727" w:rsidRDefault="00BE4FEB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CE3727">
              <w:rPr>
                <w:rFonts w:cs="Arial"/>
                <w:lang w:val="en-GB"/>
              </w:rPr>
              <w:t>Indicative standard</w:t>
            </w:r>
          </w:p>
        </w:tc>
        <w:tc>
          <w:tcPr>
            <w:tcW w:w="7434" w:type="dxa"/>
          </w:tcPr>
          <w:p w14:paraId="1C7EF218" w14:textId="4C313A4E" w:rsidR="00BE4FEB" w:rsidRPr="00CE3727" w:rsidRDefault="00BE4FEB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CE3727">
              <w:rPr>
                <w:rFonts w:cs="Arial"/>
                <w:lang w:val="en-GB"/>
              </w:rPr>
              <w:t xml:space="preserve">Provision, advice and support on use of open access publishing, </w:t>
            </w:r>
            <w:r w:rsidR="00211943">
              <w:rPr>
                <w:rFonts w:cs="Arial"/>
                <w:lang w:val="en-GB"/>
              </w:rPr>
              <w:t>and publishers various Read and Publish arrangements.</w:t>
            </w:r>
          </w:p>
          <w:p w14:paraId="03BA5587" w14:textId="77777777" w:rsidR="00BE4FEB" w:rsidRPr="00CE3727" w:rsidRDefault="00BE4FEB" w:rsidP="00342B7E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</w:p>
        </w:tc>
      </w:tr>
      <w:tr w:rsidR="00BE4FEB" w:rsidRPr="00CE3727" w14:paraId="3181FBB5" w14:textId="77777777" w:rsidTr="00122D29">
        <w:tc>
          <w:tcPr>
            <w:tcW w:w="1809" w:type="dxa"/>
          </w:tcPr>
          <w:p w14:paraId="414840B2" w14:textId="77777777" w:rsidR="00BE4FEB" w:rsidRPr="00CE3727" w:rsidRDefault="00BE4FEB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CE3727">
              <w:rPr>
                <w:rFonts w:cs="Arial"/>
                <w:lang w:val="en-GB"/>
              </w:rPr>
              <w:t>Frequency</w:t>
            </w:r>
          </w:p>
        </w:tc>
        <w:tc>
          <w:tcPr>
            <w:tcW w:w="7434" w:type="dxa"/>
          </w:tcPr>
          <w:p w14:paraId="0BE6D4E5" w14:textId="0831792E" w:rsidR="00BE4FEB" w:rsidRPr="00CE3727" w:rsidRDefault="00FD632F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Ongoing</w:t>
            </w:r>
          </w:p>
        </w:tc>
      </w:tr>
      <w:tr w:rsidR="00BE4FEB" w:rsidRPr="00CE3727" w14:paraId="52DBCBDC" w14:textId="77777777" w:rsidTr="00122D29">
        <w:tc>
          <w:tcPr>
            <w:tcW w:w="1809" w:type="dxa"/>
          </w:tcPr>
          <w:p w14:paraId="62A2102A" w14:textId="77777777" w:rsidR="00BE4FEB" w:rsidRPr="00CE3727" w:rsidRDefault="00BE4FEB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CE3727">
              <w:rPr>
                <w:rFonts w:cs="Arial"/>
                <w:lang w:val="en-GB"/>
              </w:rPr>
              <w:t>Notes</w:t>
            </w:r>
          </w:p>
        </w:tc>
        <w:tc>
          <w:tcPr>
            <w:tcW w:w="7434" w:type="dxa"/>
          </w:tcPr>
          <w:p w14:paraId="7E530B0C" w14:textId="77777777" w:rsidR="00BE4FEB" w:rsidRPr="00CE3727" w:rsidRDefault="00BE4FEB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</w:p>
        </w:tc>
      </w:tr>
    </w:tbl>
    <w:p w14:paraId="5528A48A" w14:textId="77777777" w:rsidR="00BE4FEB" w:rsidRDefault="00BE4FEB" w:rsidP="00BE4FEB">
      <w:pPr>
        <w:autoSpaceDE w:val="0"/>
        <w:autoSpaceDN w:val="0"/>
        <w:adjustRightInd w:val="0"/>
        <w:spacing w:after="0"/>
        <w:contextualSpacing w:val="0"/>
        <w:rPr>
          <w:rFonts w:cs="Arial"/>
          <w:b/>
          <w:bCs/>
          <w:lang w:val="en-GB"/>
        </w:rPr>
      </w:pPr>
    </w:p>
    <w:p w14:paraId="133D385F" w14:textId="36F21622" w:rsidR="00C16387" w:rsidRDefault="005910F8" w:rsidP="00BE4FEB">
      <w:pPr>
        <w:autoSpaceDE w:val="0"/>
        <w:autoSpaceDN w:val="0"/>
        <w:adjustRightInd w:val="0"/>
        <w:spacing w:after="0"/>
        <w:contextualSpacing w:val="0"/>
        <w:rPr>
          <w:rFonts w:cs="Arial"/>
          <w:b/>
          <w:bCs/>
          <w:lang w:val="en-GB"/>
        </w:rPr>
      </w:pPr>
      <w:r>
        <w:rPr>
          <w:rFonts w:cs="Arial"/>
          <w:b/>
          <w:bCs/>
          <w:lang w:val="en-GB"/>
        </w:rPr>
        <w:t>Resource Lists</w:t>
      </w:r>
    </w:p>
    <w:p w14:paraId="2EA8601E" w14:textId="45F9C458" w:rsidR="00C16387" w:rsidRDefault="00C16387" w:rsidP="00BE4FEB">
      <w:pPr>
        <w:autoSpaceDE w:val="0"/>
        <w:autoSpaceDN w:val="0"/>
        <w:adjustRightInd w:val="0"/>
        <w:spacing w:after="0"/>
        <w:contextualSpacing w:val="0"/>
        <w:rPr>
          <w:rFonts w:cs="Arial"/>
          <w:bCs/>
          <w:lang w:val="en-GB"/>
        </w:rPr>
      </w:pPr>
      <w:r w:rsidRPr="00C16387">
        <w:rPr>
          <w:rFonts w:cs="Arial"/>
          <w:bCs/>
          <w:lang w:val="en-GB"/>
        </w:rPr>
        <w:t xml:space="preserve">Ensure all items included on a </w:t>
      </w:r>
      <w:r>
        <w:rPr>
          <w:rFonts w:cs="Arial"/>
          <w:bCs/>
          <w:lang w:val="en-GB"/>
        </w:rPr>
        <w:t xml:space="preserve">module </w:t>
      </w:r>
      <w:r w:rsidR="00B411D4">
        <w:rPr>
          <w:rFonts w:cs="Arial"/>
          <w:bCs/>
          <w:lang w:val="en-GB"/>
        </w:rPr>
        <w:t xml:space="preserve">resource </w:t>
      </w:r>
      <w:r w:rsidR="00B411D4" w:rsidRPr="00C16387">
        <w:rPr>
          <w:rFonts w:cs="Arial"/>
          <w:bCs/>
          <w:lang w:val="en-GB"/>
        </w:rPr>
        <w:t xml:space="preserve"> </w:t>
      </w:r>
      <w:r w:rsidRPr="00C16387">
        <w:rPr>
          <w:rFonts w:cs="Arial"/>
          <w:bCs/>
          <w:lang w:val="en-GB"/>
        </w:rPr>
        <w:t>list are in stock</w:t>
      </w:r>
      <w:r w:rsidR="00B411D4">
        <w:rPr>
          <w:rFonts w:cs="Arial"/>
          <w:bCs/>
          <w:lang w:val="en-GB"/>
        </w:rPr>
        <w:t xml:space="preserve">, </w:t>
      </w:r>
      <w:r w:rsidR="00C41E2A">
        <w:rPr>
          <w:rFonts w:cs="Arial"/>
          <w:bCs/>
          <w:lang w:val="en-GB"/>
        </w:rPr>
        <w:t>in print</w:t>
      </w:r>
      <w:r w:rsidR="005706E2">
        <w:rPr>
          <w:rFonts w:cs="Arial"/>
          <w:bCs/>
          <w:lang w:val="en-GB"/>
        </w:rPr>
        <w:t xml:space="preserve">, </w:t>
      </w:r>
      <w:r w:rsidR="00B411D4">
        <w:rPr>
          <w:rFonts w:cs="Arial"/>
          <w:bCs/>
          <w:lang w:val="en-GB"/>
        </w:rPr>
        <w:t>electronically or both formats</w:t>
      </w:r>
    </w:p>
    <w:p w14:paraId="0C7C1CF1" w14:textId="77777777" w:rsidR="00C16387" w:rsidRPr="00C16387" w:rsidRDefault="00C16387" w:rsidP="00BE4FEB">
      <w:pPr>
        <w:autoSpaceDE w:val="0"/>
        <w:autoSpaceDN w:val="0"/>
        <w:adjustRightInd w:val="0"/>
        <w:spacing w:after="0"/>
        <w:contextualSpacing w:val="0"/>
        <w:rPr>
          <w:rFonts w:cs="Arial"/>
          <w:bCs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0"/>
        <w:gridCol w:w="7227"/>
      </w:tblGrid>
      <w:tr w:rsidR="00C16387" w:rsidRPr="00CE3727" w14:paraId="5F9A8E19" w14:textId="77777777" w:rsidTr="00593F58">
        <w:tc>
          <w:tcPr>
            <w:tcW w:w="1809" w:type="dxa"/>
          </w:tcPr>
          <w:p w14:paraId="106F0C51" w14:textId="77777777" w:rsidR="00C16387" w:rsidRPr="00CE3727" w:rsidRDefault="00C16387" w:rsidP="00593F58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CE3727">
              <w:rPr>
                <w:rFonts w:cs="Arial"/>
                <w:lang w:val="en-GB"/>
              </w:rPr>
              <w:t>Indicative standard</w:t>
            </w:r>
          </w:p>
        </w:tc>
        <w:tc>
          <w:tcPr>
            <w:tcW w:w="7434" w:type="dxa"/>
          </w:tcPr>
          <w:p w14:paraId="0F382CD6" w14:textId="61126CB4" w:rsidR="00C16387" w:rsidRDefault="00C16387" w:rsidP="00C16387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Each </w:t>
            </w:r>
            <w:r w:rsidR="00B411D4">
              <w:rPr>
                <w:rFonts w:cs="Arial"/>
                <w:lang w:val="en-GB"/>
              </w:rPr>
              <w:t xml:space="preserve">resource </w:t>
            </w:r>
            <w:r>
              <w:rPr>
                <w:rFonts w:cs="Arial"/>
                <w:lang w:val="en-GB"/>
              </w:rPr>
              <w:t xml:space="preserve">list provided to students by academic colleagues will be </w:t>
            </w:r>
            <w:r w:rsidR="005910F8">
              <w:rPr>
                <w:rFonts w:cs="Arial"/>
                <w:lang w:val="en-GB"/>
              </w:rPr>
              <w:t>placed on our reading list software (Talis Aspire) called “Resource Lists”.</w:t>
            </w:r>
          </w:p>
          <w:p w14:paraId="791CC410" w14:textId="77777777" w:rsidR="00C16387" w:rsidRPr="00CE3727" w:rsidRDefault="00C16387" w:rsidP="00C16387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</w:p>
        </w:tc>
      </w:tr>
      <w:tr w:rsidR="00C16387" w:rsidRPr="00CE3727" w14:paraId="116B8D71" w14:textId="77777777" w:rsidTr="00593F58">
        <w:tc>
          <w:tcPr>
            <w:tcW w:w="1809" w:type="dxa"/>
          </w:tcPr>
          <w:p w14:paraId="474A51B0" w14:textId="77777777" w:rsidR="00C16387" w:rsidRPr="00CE3727" w:rsidRDefault="00C16387" w:rsidP="00593F58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CE3727">
              <w:rPr>
                <w:rFonts w:cs="Arial"/>
                <w:lang w:val="en-GB"/>
              </w:rPr>
              <w:lastRenderedPageBreak/>
              <w:t>Frequency</w:t>
            </w:r>
          </w:p>
        </w:tc>
        <w:tc>
          <w:tcPr>
            <w:tcW w:w="7434" w:type="dxa"/>
          </w:tcPr>
          <w:p w14:paraId="092CA967" w14:textId="77777777" w:rsidR="00C16387" w:rsidRPr="00CE3727" w:rsidRDefault="00C16387" w:rsidP="00593F58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CE3727">
              <w:rPr>
                <w:rFonts w:cs="Arial"/>
                <w:lang w:val="en-GB"/>
              </w:rPr>
              <w:t>Monthly</w:t>
            </w:r>
          </w:p>
        </w:tc>
      </w:tr>
      <w:tr w:rsidR="00C16387" w:rsidRPr="00CE3727" w14:paraId="613FFA13" w14:textId="77777777" w:rsidTr="00593F58">
        <w:tc>
          <w:tcPr>
            <w:tcW w:w="1809" w:type="dxa"/>
          </w:tcPr>
          <w:p w14:paraId="661DE44B" w14:textId="77777777" w:rsidR="00C16387" w:rsidRPr="00CE3727" w:rsidRDefault="00C16387" w:rsidP="00593F58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CE3727">
              <w:rPr>
                <w:rFonts w:cs="Arial"/>
                <w:lang w:val="en-GB"/>
              </w:rPr>
              <w:t>Notes</w:t>
            </w:r>
          </w:p>
        </w:tc>
        <w:tc>
          <w:tcPr>
            <w:tcW w:w="7434" w:type="dxa"/>
          </w:tcPr>
          <w:p w14:paraId="23CBEC96" w14:textId="77777777" w:rsidR="00C16387" w:rsidRPr="00CE3727" w:rsidRDefault="00C16387" w:rsidP="00593F58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Collection Management Policy refers.</w:t>
            </w:r>
          </w:p>
        </w:tc>
      </w:tr>
    </w:tbl>
    <w:p w14:paraId="6E69A4F5" w14:textId="77777777" w:rsidR="00C16387" w:rsidRPr="00CE3727" w:rsidRDefault="00C16387" w:rsidP="00BE4FEB">
      <w:pPr>
        <w:autoSpaceDE w:val="0"/>
        <w:autoSpaceDN w:val="0"/>
        <w:adjustRightInd w:val="0"/>
        <w:spacing w:after="0"/>
        <w:contextualSpacing w:val="0"/>
        <w:rPr>
          <w:rFonts w:cs="Arial"/>
          <w:b/>
          <w:bCs/>
          <w:lang w:val="en-GB"/>
        </w:rPr>
      </w:pPr>
    </w:p>
    <w:p w14:paraId="65EA4715" w14:textId="77777777" w:rsidR="00BE4FEB" w:rsidRPr="00CE3727" w:rsidRDefault="00BE4FEB" w:rsidP="00BE4FEB">
      <w:pPr>
        <w:autoSpaceDE w:val="0"/>
        <w:autoSpaceDN w:val="0"/>
        <w:adjustRightInd w:val="0"/>
        <w:spacing w:after="0"/>
        <w:contextualSpacing w:val="0"/>
        <w:rPr>
          <w:rFonts w:cs="Arial"/>
          <w:b/>
          <w:bCs/>
          <w:lang w:val="en-GB"/>
        </w:rPr>
      </w:pPr>
      <w:r w:rsidRPr="00CE3727">
        <w:rPr>
          <w:rFonts w:cs="Arial"/>
          <w:b/>
          <w:bCs/>
          <w:lang w:val="en-GB"/>
        </w:rPr>
        <w:t>Acquisition and cataloguing</w:t>
      </w:r>
    </w:p>
    <w:p w14:paraId="67B5E909" w14:textId="08EE5CD1" w:rsidR="00BE4FEB" w:rsidRPr="00CE3727" w:rsidRDefault="00BE4FEB" w:rsidP="00BE4FEB">
      <w:pPr>
        <w:autoSpaceDE w:val="0"/>
        <w:autoSpaceDN w:val="0"/>
        <w:adjustRightInd w:val="0"/>
        <w:spacing w:after="0"/>
        <w:contextualSpacing w:val="0"/>
        <w:rPr>
          <w:rFonts w:cs="Arial"/>
          <w:lang w:val="en-GB"/>
        </w:rPr>
      </w:pPr>
      <w:r w:rsidRPr="00CE3727">
        <w:rPr>
          <w:rFonts w:cs="Arial"/>
          <w:lang w:val="en-GB"/>
        </w:rPr>
        <w:t>Provide an efficient acquisition and cataloguing service that ensures th</w:t>
      </w:r>
      <w:r w:rsidR="00707BF1">
        <w:rPr>
          <w:rFonts w:cs="Arial"/>
          <w:lang w:val="en-GB"/>
        </w:rPr>
        <w:t xml:space="preserve">at library resources </w:t>
      </w:r>
      <w:r w:rsidRPr="00CE3727">
        <w:rPr>
          <w:rFonts w:cs="Arial"/>
          <w:lang w:val="en-GB"/>
        </w:rPr>
        <w:t xml:space="preserve"> purchased for the institution are giving best value by utilising pre-procured deals, are made available to our users quickly and can be searched and found easily</w:t>
      </w:r>
    </w:p>
    <w:p w14:paraId="48B9FA80" w14:textId="77777777" w:rsidR="00BE4FEB" w:rsidRPr="00CE3727" w:rsidRDefault="00BE4FEB" w:rsidP="00BE4FEB">
      <w:pPr>
        <w:autoSpaceDE w:val="0"/>
        <w:autoSpaceDN w:val="0"/>
        <w:adjustRightInd w:val="0"/>
        <w:spacing w:after="0"/>
        <w:contextualSpacing w:val="0"/>
        <w:rPr>
          <w:rFonts w:cs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8"/>
        <w:gridCol w:w="7229"/>
      </w:tblGrid>
      <w:tr w:rsidR="00BE4FEB" w:rsidRPr="00CE3727" w14:paraId="2D8F533D" w14:textId="77777777" w:rsidTr="00122D29">
        <w:tc>
          <w:tcPr>
            <w:tcW w:w="1809" w:type="dxa"/>
          </w:tcPr>
          <w:p w14:paraId="21CBE07C" w14:textId="77777777" w:rsidR="00BE4FEB" w:rsidRPr="00CE3727" w:rsidRDefault="00BE4FEB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CE3727">
              <w:rPr>
                <w:rFonts w:cs="Arial"/>
                <w:lang w:val="en-GB"/>
              </w:rPr>
              <w:t>Indicative standard</w:t>
            </w:r>
          </w:p>
        </w:tc>
        <w:tc>
          <w:tcPr>
            <w:tcW w:w="7434" w:type="dxa"/>
          </w:tcPr>
          <w:p w14:paraId="256FC2AD" w14:textId="21C266EC" w:rsidR="00BE4FEB" w:rsidRPr="00CE3727" w:rsidRDefault="008B21C8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Print items</w:t>
            </w:r>
            <w:r w:rsidRPr="00CE3727">
              <w:rPr>
                <w:rFonts w:cs="Arial"/>
                <w:lang w:val="en-GB"/>
              </w:rPr>
              <w:t xml:space="preserve"> </w:t>
            </w:r>
            <w:r w:rsidR="00BE4FEB" w:rsidRPr="00CE3727">
              <w:rPr>
                <w:rFonts w:cs="Arial"/>
                <w:lang w:val="en-GB"/>
              </w:rPr>
              <w:t>recommended for purchase on the shelves within 12 weeks of receipt of the order, provided they are readily available for purchase.</w:t>
            </w:r>
          </w:p>
          <w:p w14:paraId="4B8C2137" w14:textId="77777777" w:rsidR="00BE4FEB" w:rsidRPr="00CE3727" w:rsidRDefault="00BE4FEB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CE3727">
              <w:rPr>
                <w:rFonts w:cs="Arial"/>
                <w:lang w:val="en-GB"/>
              </w:rPr>
              <w:t>Items required urgently by users treated with priority on arrival.</w:t>
            </w:r>
          </w:p>
          <w:p w14:paraId="59E327ED" w14:textId="77777777" w:rsidR="00BE4FEB" w:rsidRPr="00CE3727" w:rsidRDefault="00BE4FEB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CE3727">
              <w:rPr>
                <w:rFonts w:cs="Arial"/>
                <w:lang w:val="en-GB"/>
              </w:rPr>
              <w:t>Items recommended for purchase, 60% will be on the recommendation of academic departments. In the absence of recommendation, Liaison Librarians will use reading lists and other sources to identify stock for purchase.</w:t>
            </w:r>
          </w:p>
          <w:p w14:paraId="7A7F8CFB" w14:textId="77777777" w:rsidR="00BE4FEB" w:rsidRPr="00CE3727" w:rsidRDefault="00BE4FEB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CE3727">
              <w:rPr>
                <w:rFonts w:cs="Arial"/>
                <w:lang w:val="en-GB"/>
              </w:rPr>
              <w:t>An ebook will be purchased in preference to a print copy if the ebook is more economically viable</w:t>
            </w:r>
          </w:p>
          <w:p w14:paraId="49FA9768" w14:textId="77777777" w:rsidR="00BE4FEB" w:rsidRPr="00CE3727" w:rsidRDefault="00BE4FEB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</w:p>
        </w:tc>
      </w:tr>
      <w:tr w:rsidR="00BE4FEB" w:rsidRPr="00CE3727" w14:paraId="1C9AF007" w14:textId="77777777" w:rsidTr="00122D29">
        <w:tc>
          <w:tcPr>
            <w:tcW w:w="1809" w:type="dxa"/>
          </w:tcPr>
          <w:p w14:paraId="6E79188F" w14:textId="77777777" w:rsidR="00BE4FEB" w:rsidRPr="00CE3727" w:rsidRDefault="00BE4FEB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CE3727">
              <w:rPr>
                <w:rFonts w:cs="Arial"/>
                <w:lang w:val="en-GB"/>
              </w:rPr>
              <w:t>Frequency</w:t>
            </w:r>
          </w:p>
        </w:tc>
        <w:tc>
          <w:tcPr>
            <w:tcW w:w="7434" w:type="dxa"/>
          </w:tcPr>
          <w:p w14:paraId="36B01824" w14:textId="77777777" w:rsidR="00BE4FEB" w:rsidRPr="00CE3727" w:rsidRDefault="00BE4FEB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CE3727">
              <w:rPr>
                <w:rFonts w:cs="Arial"/>
                <w:lang w:val="en-GB"/>
              </w:rPr>
              <w:t>Monthly</w:t>
            </w:r>
          </w:p>
        </w:tc>
      </w:tr>
      <w:tr w:rsidR="00BE4FEB" w:rsidRPr="00CE3727" w14:paraId="4E5FD39C" w14:textId="77777777" w:rsidTr="00122D29">
        <w:tc>
          <w:tcPr>
            <w:tcW w:w="1809" w:type="dxa"/>
          </w:tcPr>
          <w:p w14:paraId="7EF6F2F0" w14:textId="77777777" w:rsidR="00BE4FEB" w:rsidRPr="00CE3727" w:rsidRDefault="00BE4FEB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CE3727">
              <w:rPr>
                <w:rFonts w:cs="Arial"/>
                <w:lang w:val="en-GB"/>
              </w:rPr>
              <w:t>Notes</w:t>
            </w:r>
          </w:p>
        </w:tc>
        <w:tc>
          <w:tcPr>
            <w:tcW w:w="7434" w:type="dxa"/>
          </w:tcPr>
          <w:p w14:paraId="62D2DC71" w14:textId="77777777" w:rsidR="00BE4FEB" w:rsidRPr="00CE3727" w:rsidRDefault="00BE4FEB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Collection Management Policy refers.</w:t>
            </w:r>
          </w:p>
        </w:tc>
      </w:tr>
    </w:tbl>
    <w:p w14:paraId="4D45EB7A" w14:textId="77777777" w:rsidR="00BE4FEB" w:rsidRPr="00CE3727" w:rsidRDefault="00BE4FEB" w:rsidP="00BE4FEB">
      <w:pPr>
        <w:autoSpaceDE w:val="0"/>
        <w:autoSpaceDN w:val="0"/>
        <w:adjustRightInd w:val="0"/>
        <w:spacing w:after="0"/>
        <w:contextualSpacing w:val="0"/>
        <w:rPr>
          <w:rFonts w:cs="Arial"/>
          <w:b/>
          <w:bCs/>
          <w:lang w:val="en-GB"/>
        </w:rPr>
      </w:pPr>
    </w:p>
    <w:p w14:paraId="0E677F11" w14:textId="77777777" w:rsidR="00BE4FEB" w:rsidRPr="00CE3727" w:rsidRDefault="00BE4FEB" w:rsidP="00BE4FEB">
      <w:pPr>
        <w:autoSpaceDE w:val="0"/>
        <w:autoSpaceDN w:val="0"/>
        <w:adjustRightInd w:val="0"/>
        <w:spacing w:after="0"/>
        <w:contextualSpacing w:val="0"/>
        <w:rPr>
          <w:rFonts w:cs="Arial"/>
          <w:b/>
          <w:bCs/>
          <w:lang w:val="en-GB"/>
        </w:rPr>
      </w:pPr>
      <w:r w:rsidRPr="00CE3727">
        <w:rPr>
          <w:rFonts w:cs="Arial"/>
          <w:b/>
          <w:bCs/>
          <w:lang w:val="en-GB"/>
        </w:rPr>
        <w:t>Inter-library loan</w:t>
      </w:r>
    </w:p>
    <w:p w14:paraId="33825730" w14:textId="4287C3AE" w:rsidR="00BE4FEB" w:rsidRPr="00CE3727" w:rsidRDefault="00BE4FEB" w:rsidP="00BE4FEB">
      <w:pPr>
        <w:autoSpaceDE w:val="0"/>
        <w:autoSpaceDN w:val="0"/>
        <w:adjustRightInd w:val="0"/>
        <w:spacing w:after="0"/>
        <w:contextualSpacing w:val="0"/>
        <w:rPr>
          <w:rFonts w:cs="Arial"/>
          <w:lang w:val="en-GB"/>
        </w:rPr>
      </w:pPr>
      <w:r w:rsidRPr="00CE3727">
        <w:rPr>
          <w:rFonts w:cs="Arial"/>
          <w:lang w:val="en-GB"/>
        </w:rPr>
        <w:t xml:space="preserve">Facilitate an inter-library loan service for staff and students for resources that are not available directly </w:t>
      </w:r>
      <w:r>
        <w:rPr>
          <w:rFonts w:cs="Arial"/>
          <w:lang w:val="en-GB"/>
        </w:rPr>
        <w:t xml:space="preserve">from </w:t>
      </w:r>
      <w:r w:rsidR="00550231">
        <w:rPr>
          <w:rFonts w:cs="Arial"/>
          <w:lang w:val="en-GB"/>
        </w:rPr>
        <w:t xml:space="preserve">Library </w:t>
      </w:r>
      <w:r>
        <w:rPr>
          <w:rFonts w:cs="Arial"/>
          <w:lang w:val="en-GB"/>
        </w:rPr>
        <w:t>Services</w:t>
      </w:r>
    </w:p>
    <w:p w14:paraId="2A57A621" w14:textId="77777777" w:rsidR="00BE4FEB" w:rsidRDefault="00BE4FEB" w:rsidP="00BE4FEB">
      <w:pPr>
        <w:autoSpaceDE w:val="0"/>
        <w:autoSpaceDN w:val="0"/>
        <w:adjustRightInd w:val="0"/>
        <w:spacing w:after="0"/>
        <w:contextualSpacing w:val="0"/>
        <w:rPr>
          <w:rFonts w:cs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0"/>
        <w:gridCol w:w="7227"/>
      </w:tblGrid>
      <w:tr w:rsidR="00BE4FEB" w:rsidRPr="00CE3727" w14:paraId="5758ECF6" w14:textId="77777777" w:rsidTr="00122D29">
        <w:tc>
          <w:tcPr>
            <w:tcW w:w="1809" w:type="dxa"/>
          </w:tcPr>
          <w:p w14:paraId="7F8D03B8" w14:textId="77777777" w:rsidR="00BE4FEB" w:rsidRPr="00CE3727" w:rsidRDefault="00BE4FEB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CE3727">
              <w:rPr>
                <w:rFonts w:cs="Arial"/>
                <w:lang w:val="en-GB"/>
              </w:rPr>
              <w:t>Indicative standard</w:t>
            </w:r>
          </w:p>
        </w:tc>
        <w:tc>
          <w:tcPr>
            <w:tcW w:w="7434" w:type="dxa"/>
          </w:tcPr>
          <w:p w14:paraId="5FD4B1D6" w14:textId="77777777" w:rsidR="00BE4FEB" w:rsidRPr="00CE3727" w:rsidRDefault="00BE4FEB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CE3727">
              <w:rPr>
                <w:rFonts w:cs="Arial"/>
                <w:lang w:val="en-GB"/>
              </w:rPr>
              <w:t>ILL requests handed in with full details are normally processed within one week</w:t>
            </w:r>
          </w:p>
          <w:p w14:paraId="7DB752A7" w14:textId="356B6753" w:rsidR="00BE4FEB" w:rsidRPr="00CE3727" w:rsidRDefault="00BE4FEB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CE3727">
              <w:rPr>
                <w:rFonts w:cs="Arial"/>
                <w:lang w:val="en-GB"/>
              </w:rPr>
              <w:t xml:space="preserve">ILL items received from the lending library are normally processed within two working days; customers will be notified of receipt of </w:t>
            </w:r>
            <w:r w:rsidR="00243858">
              <w:rPr>
                <w:rFonts w:cs="Arial"/>
                <w:lang w:val="en-GB"/>
              </w:rPr>
              <w:t xml:space="preserve">printed material  </w:t>
            </w:r>
            <w:r w:rsidRPr="00CE3727">
              <w:rPr>
                <w:rFonts w:cs="Arial"/>
                <w:lang w:val="en-GB"/>
              </w:rPr>
              <w:t>loans</w:t>
            </w:r>
            <w:r w:rsidR="00243858">
              <w:rPr>
                <w:rFonts w:cs="Arial"/>
                <w:lang w:val="en-GB"/>
              </w:rPr>
              <w:t>.</w:t>
            </w:r>
            <w:r w:rsidRPr="00CE3727">
              <w:rPr>
                <w:rFonts w:cs="Arial"/>
                <w:lang w:val="en-GB"/>
              </w:rPr>
              <w:t xml:space="preserve"> </w:t>
            </w:r>
            <w:r w:rsidR="00243858">
              <w:rPr>
                <w:rFonts w:cs="Arial"/>
                <w:lang w:val="en-GB"/>
              </w:rPr>
              <w:t xml:space="preserve">Facilitate the reuesting of journal articles </w:t>
            </w:r>
            <w:r w:rsidR="002A1925">
              <w:rPr>
                <w:rFonts w:cs="Arial"/>
                <w:lang w:val="en-GB"/>
              </w:rPr>
              <w:t>and advise on how to take receipt of such material.</w:t>
            </w:r>
          </w:p>
          <w:p w14:paraId="7CEAD0CB" w14:textId="77777777" w:rsidR="00BE4FEB" w:rsidRPr="00CE3727" w:rsidRDefault="00BE4FEB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</w:p>
        </w:tc>
      </w:tr>
      <w:tr w:rsidR="00BE4FEB" w:rsidRPr="00CE3727" w14:paraId="77B0C0AE" w14:textId="77777777" w:rsidTr="00122D29">
        <w:tc>
          <w:tcPr>
            <w:tcW w:w="1809" w:type="dxa"/>
          </w:tcPr>
          <w:p w14:paraId="098784E5" w14:textId="77777777" w:rsidR="00BE4FEB" w:rsidRPr="00CE3727" w:rsidRDefault="00BE4FEB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CE3727">
              <w:rPr>
                <w:rFonts w:cs="Arial"/>
                <w:lang w:val="en-GB"/>
              </w:rPr>
              <w:t>Frequency</w:t>
            </w:r>
          </w:p>
        </w:tc>
        <w:tc>
          <w:tcPr>
            <w:tcW w:w="7434" w:type="dxa"/>
          </w:tcPr>
          <w:p w14:paraId="2F01EB68" w14:textId="77777777" w:rsidR="00BE4FEB" w:rsidRPr="00CE3727" w:rsidRDefault="00BE4FEB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CE3727">
              <w:rPr>
                <w:rFonts w:cs="Arial"/>
                <w:lang w:val="en-GB"/>
              </w:rPr>
              <w:t>Weekly</w:t>
            </w:r>
          </w:p>
        </w:tc>
      </w:tr>
      <w:tr w:rsidR="00BE4FEB" w:rsidRPr="00CE3727" w14:paraId="29A836FE" w14:textId="77777777" w:rsidTr="00122D29">
        <w:tc>
          <w:tcPr>
            <w:tcW w:w="1809" w:type="dxa"/>
          </w:tcPr>
          <w:p w14:paraId="52DCD37D" w14:textId="77777777" w:rsidR="00BE4FEB" w:rsidRPr="00CE3727" w:rsidRDefault="00BE4FEB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CE3727">
              <w:rPr>
                <w:rFonts w:cs="Arial"/>
                <w:lang w:val="en-GB"/>
              </w:rPr>
              <w:t>Notes</w:t>
            </w:r>
          </w:p>
        </w:tc>
        <w:tc>
          <w:tcPr>
            <w:tcW w:w="7434" w:type="dxa"/>
          </w:tcPr>
          <w:p w14:paraId="7CAA3B0C" w14:textId="77777777" w:rsidR="00BE4FEB" w:rsidRPr="00CE3727" w:rsidRDefault="00BE4FEB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</w:p>
        </w:tc>
      </w:tr>
    </w:tbl>
    <w:p w14:paraId="35527D06" w14:textId="77777777" w:rsidR="00BE4FEB" w:rsidRPr="00CE3727" w:rsidRDefault="00BE4FEB" w:rsidP="00BE4FEB">
      <w:pPr>
        <w:autoSpaceDE w:val="0"/>
        <w:autoSpaceDN w:val="0"/>
        <w:adjustRightInd w:val="0"/>
        <w:spacing w:after="0"/>
        <w:contextualSpacing w:val="0"/>
        <w:rPr>
          <w:rFonts w:cs="Arial"/>
          <w:b/>
          <w:bCs/>
          <w:lang w:val="en-GB"/>
        </w:rPr>
      </w:pPr>
    </w:p>
    <w:p w14:paraId="38932559" w14:textId="77777777" w:rsidR="00BE4FEB" w:rsidRPr="00CE3727" w:rsidRDefault="00BE4FEB" w:rsidP="00BE4FEB">
      <w:pPr>
        <w:autoSpaceDE w:val="0"/>
        <w:autoSpaceDN w:val="0"/>
        <w:adjustRightInd w:val="0"/>
        <w:spacing w:after="0"/>
        <w:contextualSpacing w:val="0"/>
        <w:rPr>
          <w:rFonts w:cs="Arial"/>
          <w:b/>
          <w:bCs/>
          <w:lang w:val="en-GB"/>
        </w:rPr>
      </w:pPr>
      <w:r>
        <w:rPr>
          <w:rFonts w:cs="Arial"/>
          <w:b/>
          <w:bCs/>
          <w:lang w:val="en-GB"/>
        </w:rPr>
        <w:t xml:space="preserve">University </w:t>
      </w:r>
      <w:r w:rsidRPr="00CE3727">
        <w:rPr>
          <w:rFonts w:cs="Arial"/>
          <w:b/>
          <w:bCs/>
          <w:lang w:val="en-GB"/>
        </w:rPr>
        <w:t>Archive</w:t>
      </w:r>
    </w:p>
    <w:p w14:paraId="000C9CD4" w14:textId="77777777" w:rsidR="00BE4FEB" w:rsidRPr="00CE3727" w:rsidRDefault="00BE4FEB" w:rsidP="00BE4FEB">
      <w:pPr>
        <w:autoSpaceDE w:val="0"/>
        <w:autoSpaceDN w:val="0"/>
        <w:adjustRightInd w:val="0"/>
        <w:spacing w:after="0"/>
        <w:contextualSpacing w:val="0"/>
        <w:rPr>
          <w:rFonts w:cs="Arial"/>
          <w:lang w:val="en-GB"/>
        </w:rPr>
      </w:pPr>
      <w:r w:rsidRPr="00CE3727">
        <w:rPr>
          <w:rFonts w:cs="Arial"/>
          <w:lang w:val="en-GB"/>
        </w:rPr>
        <w:t>Manage and maintain the university’s physical archive for all users, researchers, alumni and the public, developing digital content when appropriate</w:t>
      </w:r>
    </w:p>
    <w:p w14:paraId="7EE92E27" w14:textId="77777777" w:rsidR="00BE4FEB" w:rsidRPr="00CE3727" w:rsidRDefault="00BE4FEB" w:rsidP="00BE4FEB">
      <w:pPr>
        <w:autoSpaceDE w:val="0"/>
        <w:autoSpaceDN w:val="0"/>
        <w:adjustRightInd w:val="0"/>
        <w:spacing w:after="0"/>
        <w:contextualSpacing w:val="0"/>
        <w:rPr>
          <w:rFonts w:cs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0"/>
        <w:gridCol w:w="7227"/>
      </w:tblGrid>
      <w:tr w:rsidR="00BE4FEB" w:rsidRPr="00CE3727" w14:paraId="547C0428" w14:textId="77777777" w:rsidTr="00122D29">
        <w:tc>
          <w:tcPr>
            <w:tcW w:w="1809" w:type="dxa"/>
          </w:tcPr>
          <w:p w14:paraId="529C96C3" w14:textId="77777777" w:rsidR="00BE4FEB" w:rsidRPr="00CE3727" w:rsidRDefault="00BE4FEB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CE3727">
              <w:rPr>
                <w:rFonts w:cs="Arial"/>
                <w:lang w:val="en-GB"/>
              </w:rPr>
              <w:t>Indicative standard</w:t>
            </w:r>
          </w:p>
        </w:tc>
        <w:tc>
          <w:tcPr>
            <w:tcW w:w="7434" w:type="dxa"/>
          </w:tcPr>
          <w:p w14:paraId="5C50A369" w14:textId="61CC16A1" w:rsidR="00BE4FEB" w:rsidRPr="00CE3727" w:rsidRDefault="00BE4FEB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CE3727">
              <w:rPr>
                <w:rFonts w:cs="Arial"/>
                <w:lang w:val="en-GB"/>
              </w:rPr>
              <w:t xml:space="preserve">Physical archive is available to all stakeholders on appointment with the </w:t>
            </w:r>
            <w:r w:rsidR="002A1925">
              <w:rPr>
                <w:rFonts w:cs="Arial"/>
                <w:lang w:val="en-GB"/>
              </w:rPr>
              <w:t>Head of Library Services</w:t>
            </w:r>
            <w:r w:rsidRPr="00CE3727">
              <w:rPr>
                <w:rFonts w:cs="Arial"/>
                <w:lang w:val="en-GB"/>
              </w:rPr>
              <w:t xml:space="preserve">. Access granted on </w:t>
            </w:r>
            <w:r w:rsidR="005706E2">
              <w:rPr>
                <w:rFonts w:cs="Arial"/>
                <w:lang w:val="en-GB"/>
              </w:rPr>
              <w:t xml:space="preserve">a </w:t>
            </w:r>
            <w:bookmarkStart w:id="13" w:name="_GoBack"/>
            <w:bookmarkEnd w:id="13"/>
            <w:r w:rsidRPr="00CE3727">
              <w:rPr>
                <w:rFonts w:cs="Arial"/>
                <w:lang w:val="en-GB"/>
              </w:rPr>
              <w:t>date agreed with the stakeholder</w:t>
            </w:r>
          </w:p>
          <w:p w14:paraId="1C99D48E" w14:textId="7A5BE0D5" w:rsidR="00BE4FEB" w:rsidRPr="00CE3727" w:rsidRDefault="00BE4FEB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</w:p>
        </w:tc>
      </w:tr>
      <w:tr w:rsidR="00BE4FEB" w:rsidRPr="00CE3727" w14:paraId="365304B4" w14:textId="77777777" w:rsidTr="00122D29">
        <w:tc>
          <w:tcPr>
            <w:tcW w:w="1809" w:type="dxa"/>
          </w:tcPr>
          <w:p w14:paraId="34B851B1" w14:textId="77777777" w:rsidR="00BE4FEB" w:rsidRPr="00CE3727" w:rsidRDefault="00BE4FEB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CE3727">
              <w:rPr>
                <w:rFonts w:cs="Arial"/>
                <w:lang w:val="en-GB"/>
              </w:rPr>
              <w:t>Frequency</w:t>
            </w:r>
          </w:p>
        </w:tc>
        <w:tc>
          <w:tcPr>
            <w:tcW w:w="7434" w:type="dxa"/>
          </w:tcPr>
          <w:p w14:paraId="1E22C101" w14:textId="77777777" w:rsidR="00BE4FEB" w:rsidRPr="00CE3727" w:rsidRDefault="00BE4FEB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CE3727">
              <w:rPr>
                <w:rFonts w:cs="Arial"/>
                <w:lang w:val="en-GB"/>
              </w:rPr>
              <w:t>Annually</w:t>
            </w:r>
          </w:p>
        </w:tc>
      </w:tr>
      <w:tr w:rsidR="00BE4FEB" w:rsidRPr="00CE3727" w14:paraId="1FFEFB50" w14:textId="77777777" w:rsidTr="00122D29">
        <w:tc>
          <w:tcPr>
            <w:tcW w:w="1809" w:type="dxa"/>
          </w:tcPr>
          <w:p w14:paraId="29E82FDB" w14:textId="77777777" w:rsidR="00BE4FEB" w:rsidRPr="00CE3727" w:rsidRDefault="00BE4FEB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CE3727">
              <w:rPr>
                <w:rFonts w:cs="Arial"/>
                <w:lang w:val="en-GB"/>
              </w:rPr>
              <w:t>Notes</w:t>
            </w:r>
          </w:p>
        </w:tc>
        <w:tc>
          <w:tcPr>
            <w:tcW w:w="7434" w:type="dxa"/>
          </w:tcPr>
          <w:p w14:paraId="4B809C74" w14:textId="77777777" w:rsidR="00BE4FEB" w:rsidRPr="00CE3727" w:rsidRDefault="00BE4FEB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When staffing allows.</w:t>
            </w:r>
          </w:p>
        </w:tc>
      </w:tr>
    </w:tbl>
    <w:p w14:paraId="13FBF87E" w14:textId="77777777" w:rsidR="00BE4FEB" w:rsidRPr="00CE3727" w:rsidRDefault="00BE4FEB" w:rsidP="00BE4FEB">
      <w:pPr>
        <w:autoSpaceDE w:val="0"/>
        <w:autoSpaceDN w:val="0"/>
        <w:adjustRightInd w:val="0"/>
        <w:spacing w:after="0"/>
        <w:contextualSpacing w:val="0"/>
        <w:rPr>
          <w:rFonts w:cs="Arial"/>
          <w:b/>
          <w:bCs/>
          <w:lang w:val="en-GB"/>
        </w:rPr>
      </w:pPr>
    </w:p>
    <w:p w14:paraId="4478B7BD" w14:textId="77777777" w:rsidR="00BE4FEB" w:rsidRPr="00CE3727" w:rsidRDefault="00BE4FEB" w:rsidP="00BE4FEB">
      <w:pPr>
        <w:autoSpaceDE w:val="0"/>
        <w:autoSpaceDN w:val="0"/>
        <w:adjustRightInd w:val="0"/>
        <w:spacing w:after="0"/>
        <w:contextualSpacing w:val="0"/>
        <w:rPr>
          <w:rFonts w:cs="Arial"/>
          <w:b/>
          <w:bCs/>
          <w:lang w:val="en-GB"/>
        </w:rPr>
      </w:pPr>
      <w:r w:rsidRPr="00CE3727">
        <w:rPr>
          <w:rFonts w:cs="Arial"/>
          <w:b/>
          <w:bCs/>
          <w:lang w:val="en-GB"/>
        </w:rPr>
        <w:t>Library Management System (LMS)</w:t>
      </w:r>
    </w:p>
    <w:p w14:paraId="662DAFD0" w14:textId="7F01689C" w:rsidR="00BE4FEB" w:rsidRPr="00CE3727" w:rsidRDefault="00BE4FEB" w:rsidP="00BE4FEB">
      <w:pPr>
        <w:autoSpaceDE w:val="0"/>
        <w:autoSpaceDN w:val="0"/>
        <w:adjustRightInd w:val="0"/>
        <w:spacing w:after="0"/>
        <w:contextualSpacing w:val="0"/>
        <w:rPr>
          <w:rFonts w:cs="Arial"/>
          <w:lang w:val="en-GB"/>
        </w:rPr>
      </w:pPr>
      <w:r w:rsidRPr="00CE3727">
        <w:rPr>
          <w:rFonts w:cs="Arial"/>
          <w:lang w:val="en-GB"/>
        </w:rPr>
        <w:t xml:space="preserve">Manage the LMS and associated self-service units for the university ensuring it properly </w:t>
      </w:r>
      <w:r w:rsidR="00491EA1" w:rsidRPr="00CE3727">
        <w:rPr>
          <w:rFonts w:cs="Arial"/>
          <w:lang w:val="en-GB"/>
        </w:rPr>
        <w:t xml:space="preserve"> </w:t>
      </w:r>
      <w:r w:rsidR="000A46A8">
        <w:rPr>
          <w:rFonts w:cs="Arial"/>
          <w:lang w:val="en-GB"/>
        </w:rPr>
        <w:t>facilitates</w:t>
      </w:r>
      <w:r w:rsidRPr="00CE3727">
        <w:rPr>
          <w:rFonts w:cs="Arial"/>
          <w:lang w:val="en-GB"/>
        </w:rPr>
        <w:t xml:space="preserve">the usage of resources </w:t>
      </w:r>
      <w:r w:rsidR="000A46A8">
        <w:rPr>
          <w:rFonts w:cs="Arial"/>
          <w:lang w:val="en-GB"/>
        </w:rPr>
        <w:t>of</w:t>
      </w:r>
      <w:r w:rsidR="000A46A8" w:rsidRPr="00CE3727">
        <w:rPr>
          <w:rFonts w:cs="Arial"/>
          <w:lang w:val="en-GB"/>
        </w:rPr>
        <w:t xml:space="preserve"> </w:t>
      </w:r>
      <w:r w:rsidRPr="00CE3727">
        <w:rPr>
          <w:rFonts w:cs="Arial"/>
          <w:lang w:val="en-GB"/>
        </w:rPr>
        <w:t xml:space="preserve">the LRC and </w:t>
      </w:r>
      <w:r w:rsidR="000A46A8">
        <w:rPr>
          <w:rFonts w:cs="Arial"/>
          <w:lang w:val="en-GB"/>
        </w:rPr>
        <w:t>provides for</w:t>
      </w:r>
      <w:r w:rsidR="000A46A8" w:rsidRPr="00CE3727">
        <w:rPr>
          <w:rFonts w:cs="Arial"/>
          <w:lang w:val="en-GB"/>
        </w:rPr>
        <w:t xml:space="preserve"> </w:t>
      </w:r>
      <w:r w:rsidRPr="00CE3727">
        <w:rPr>
          <w:rFonts w:cs="Arial"/>
          <w:lang w:val="en-GB"/>
        </w:rPr>
        <w:t>the searching and locating of the physical resources.</w:t>
      </w:r>
    </w:p>
    <w:p w14:paraId="01BEBCD2" w14:textId="77777777" w:rsidR="00BE4FEB" w:rsidRPr="00CE3727" w:rsidRDefault="00BE4FEB" w:rsidP="00BE4FEB">
      <w:pPr>
        <w:autoSpaceDE w:val="0"/>
        <w:autoSpaceDN w:val="0"/>
        <w:adjustRightInd w:val="0"/>
        <w:spacing w:after="0"/>
        <w:contextualSpacing w:val="0"/>
        <w:rPr>
          <w:rFonts w:cs="Arial"/>
          <w:lang w:val="en-GB"/>
        </w:rPr>
      </w:pPr>
    </w:p>
    <w:p w14:paraId="0D5E7A3E" w14:textId="77777777" w:rsidR="00BE4FEB" w:rsidRPr="00CE3727" w:rsidRDefault="00BE4FEB" w:rsidP="00BE4FEB">
      <w:pPr>
        <w:autoSpaceDE w:val="0"/>
        <w:autoSpaceDN w:val="0"/>
        <w:adjustRightInd w:val="0"/>
        <w:spacing w:after="0"/>
        <w:contextualSpacing w:val="0"/>
        <w:rPr>
          <w:rFonts w:cs="Arial"/>
          <w:lang w:val="en-GB"/>
        </w:rPr>
      </w:pPr>
      <w:r w:rsidRPr="00CE3727">
        <w:rPr>
          <w:rFonts w:cs="Arial"/>
          <w:lang w:val="en-GB"/>
        </w:rPr>
        <w:t>Provide an online catalogue that facilitates the searching of all our holdings, both print and electronic and in addition will provide access to self-service of a user record.</w:t>
      </w:r>
    </w:p>
    <w:p w14:paraId="7C84479B" w14:textId="77777777" w:rsidR="00BE4FEB" w:rsidRPr="00CE3727" w:rsidRDefault="00BE4FEB" w:rsidP="00BE4FEB">
      <w:pPr>
        <w:autoSpaceDE w:val="0"/>
        <w:autoSpaceDN w:val="0"/>
        <w:adjustRightInd w:val="0"/>
        <w:spacing w:after="0"/>
        <w:contextualSpacing w:val="0"/>
        <w:rPr>
          <w:rFonts w:cs="Arial"/>
          <w:lang w:val="en-GB"/>
        </w:rPr>
      </w:pPr>
    </w:p>
    <w:p w14:paraId="79BC0728" w14:textId="77777777" w:rsidR="00BE4FEB" w:rsidRPr="00CE3727" w:rsidRDefault="00BE4FEB" w:rsidP="00BE4FEB">
      <w:pPr>
        <w:autoSpaceDE w:val="0"/>
        <w:autoSpaceDN w:val="0"/>
        <w:adjustRightInd w:val="0"/>
        <w:spacing w:after="0"/>
        <w:contextualSpacing w:val="0"/>
        <w:rPr>
          <w:rFonts w:cs="Arial"/>
          <w:lang w:val="en-GB"/>
        </w:rPr>
      </w:pPr>
      <w:r w:rsidRPr="00CE3727">
        <w:rPr>
          <w:rFonts w:cs="Arial"/>
          <w:lang w:val="en-GB"/>
        </w:rPr>
        <w:lastRenderedPageBreak/>
        <w:t>Provide a holds service to ensure that library material which is on loan can be made available to the maximum number of customers.</w:t>
      </w:r>
    </w:p>
    <w:p w14:paraId="3D6B817E" w14:textId="77777777" w:rsidR="00BE4FEB" w:rsidRPr="00CE3727" w:rsidRDefault="00BE4FEB" w:rsidP="00BE4FEB">
      <w:pPr>
        <w:autoSpaceDE w:val="0"/>
        <w:autoSpaceDN w:val="0"/>
        <w:adjustRightInd w:val="0"/>
        <w:spacing w:after="0"/>
        <w:contextualSpacing w:val="0"/>
        <w:rPr>
          <w:rFonts w:cs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1"/>
        <w:gridCol w:w="7226"/>
      </w:tblGrid>
      <w:tr w:rsidR="00BE4FEB" w:rsidRPr="00CE3727" w14:paraId="511BB9BC" w14:textId="77777777" w:rsidTr="00122D29">
        <w:tc>
          <w:tcPr>
            <w:tcW w:w="1809" w:type="dxa"/>
          </w:tcPr>
          <w:p w14:paraId="60539145" w14:textId="77777777" w:rsidR="00BE4FEB" w:rsidRPr="00CE3727" w:rsidRDefault="00BE4FEB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CE3727">
              <w:rPr>
                <w:rFonts w:cs="Arial"/>
                <w:lang w:val="en-GB"/>
              </w:rPr>
              <w:t>Indicative standard</w:t>
            </w:r>
          </w:p>
        </w:tc>
        <w:tc>
          <w:tcPr>
            <w:tcW w:w="7434" w:type="dxa"/>
          </w:tcPr>
          <w:p w14:paraId="00F8DD63" w14:textId="77777777" w:rsidR="00BE4FEB" w:rsidRPr="00CE3727" w:rsidRDefault="00BE4FEB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CE3727">
              <w:rPr>
                <w:rFonts w:cs="Arial"/>
                <w:lang w:val="en-GB"/>
              </w:rPr>
              <w:t>Core LMS availability of 99.5%.</w:t>
            </w:r>
          </w:p>
          <w:p w14:paraId="6651BFDB" w14:textId="77777777" w:rsidR="00BE4FEB" w:rsidRPr="00CE3727" w:rsidRDefault="00BE4FEB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CE3727">
              <w:rPr>
                <w:rFonts w:cs="Arial"/>
                <w:lang w:val="en-GB"/>
              </w:rPr>
              <w:t>OPAC availability of 99%</w:t>
            </w:r>
          </w:p>
          <w:p w14:paraId="693A2ACB" w14:textId="77777777" w:rsidR="00BE4FEB" w:rsidRPr="00CE3727" w:rsidRDefault="00BE4FEB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CE3727">
              <w:rPr>
                <w:rFonts w:cs="Arial"/>
                <w:lang w:val="en-GB"/>
              </w:rPr>
              <w:t>Self-issue and return service availability of 99.5%</w:t>
            </w:r>
          </w:p>
          <w:p w14:paraId="7788AB2C" w14:textId="77777777" w:rsidR="00BE4FEB" w:rsidRPr="00CE3727" w:rsidRDefault="00BE4FEB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</w:p>
        </w:tc>
      </w:tr>
      <w:tr w:rsidR="00BE4FEB" w:rsidRPr="00CE3727" w14:paraId="2DCE6053" w14:textId="77777777" w:rsidTr="00122D29">
        <w:tc>
          <w:tcPr>
            <w:tcW w:w="1809" w:type="dxa"/>
          </w:tcPr>
          <w:p w14:paraId="2FB139CA" w14:textId="77777777" w:rsidR="00BE4FEB" w:rsidRPr="00CE3727" w:rsidRDefault="00BE4FEB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CE3727">
              <w:rPr>
                <w:rFonts w:cs="Arial"/>
                <w:lang w:val="en-GB"/>
              </w:rPr>
              <w:t>Frequency</w:t>
            </w:r>
          </w:p>
        </w:tc>
        <w:tc>
          <w:tcPr>
            <w:tcW w:w="7434" w:type="dxa"/>
          </w:tcPr>
          <w:p w14:paraId="3D02C1B7" w14:textId="77777777" w:rsidR="00BE4FEB" w:rsidRPr="00CE3727" w:rsidRDefault="00BE4FEB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CE3727">
              <w:rPr>
                <w:rFonts w:cs="Arial"/>
                <w:lang w:val="en-GB"/>
              </w:rPr>
              <w:t>Annually</w:t>
            </w:r>
          </w:p>
        </w:tc>
      </w:tr>
      <w:tr w:rsidR="00BE4FEB" w:rsidRPr="00CE3727" w14:paraId="2976B418" w14:textId="77777777" w:rsidTr="00122D29">
        <w:tc>
          <w:tcPr>
            <w:tcW w:w="1809" w:type="dxa"/>
          </w:tcPr>
          <w:p w14:paraId="615217A2" w14:textId="77777777" w:rsidR="00BE4FEB" w:rsidRPr="00CE3727" w:rsidRDefault="00BE4FEB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CE3727">
              <w:rPr>
                <w:rFonts w:cs="Arial"/>
                <w:lang w:val="en-GB"/>
              </w:rPr>
              <w:t>Notes</w:t>
            </w:r>
          </w:p>
        </w:tc>
        <w:tc>
          <w:tcPr>
            <w:tcW w:w="7434" w:type="dxa"/>
          </w:tcPr>
          <w:p w14:paraId="256186A2" w14:textId="74171FBB" w:rsidR="00BE4FEB" w:rsidRPr="00CE3727" w:rsidRDefault="00EE17AF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These are</w:t>
            </w:r>
            <w:r w:rsidR="008D44F8">
              <w:rPr>
                <w:rFonts w:cs="Arial"/>
                <w:lang w:val="en-GB"/>
              </w:rPr>
              <w:t xml:space="preserve"> a hosted service</w:t>
            </w:r>
            <w:r>
              <w:rPr>
                <w:rFonts w:cs="Arial"/>
                <w:lang w:val="en-GB"/>
              </w:rPr>
              <w:t>s</w:t>
            </w:r>
            <w:r w:rsidR="008D44F8">
              <w:rPr>
                <w:rFonts w:cs="Arial"/>
                <w:lang w:val="en-GB"/>
              </w:rPr>
              <w:t>.</w:t>
            </w:r>
          </w:p>
        </w:tc>
      </w:tr>
    </w:tbl>
    <w:p w14:paraId="17734477" w14:textId="77777777" w:rsidR="00BE4FEB" w:rsidRPr="00CE3727" w:rsidRDefault="00BE4FEB" w:rsidP="00BE4FEB">
      <w:pPr>
        <w:autoSpaceDE w:val="0"/>
        <w:autoSpaceDN w:val="0"/>
        <w:adjustRightInd w:val="0"/>
        <w:spacing w:after="0"/>
        <w:contextualSpacing w:val="0"/>
        <w:rPr>
          <w:rFonts w:cs="Arial"/>
          <w:b/>
          <w:bCs/>
          <w:lang w:val="en-GB"/>
        </w:rPr>
      </w:pPr>
    </w:p>
    <w:p w14:paraId="3C16410D" w14:textId="77777777" w:rsidR="00BE4FEB" w:rsidRPr="00CE3727" w:rsidRDefault="00BE4FEB" w:rsidP="00BE4FEB">
      <w:pPr>
        <w:autoSpaceDE w:val="0"/>
        <w:autoSpaceDN w:val="0"/>
        <w:adjustRightInd w:val="0"/>
        <w:spacing w:after="0"/>
        <w:contextualSpacing w:val="0"/>
        <w:rPr>
          <w:rFonts w:cs="Arial"/>
          <w:b/>
          <w:bCs/>
          <w:lang w:val="en-GB"/>
        </w:rPr>
      </w:pPr>
      <w:r w:rsidRPr="00CE3727">
        <w:rPr>
          <w:rFonts w:cs="Arial"/>
          <w:b/>
          <w:bCs/>
          <w:lang w:val="en-GB"/>
        </w:rPr>
        <w:t>Electronic information</w:t>
      </w:r>
    </w:p>
    <w:p w14:paraId="3CCA75ED" w14:textId="77777777" w:rsidR="00BE4FEB" w:rsidRPr="00CE3727" w:rsidRDefault="00BE4FEB" w:rsidP="00BE4FEB">
      <w:pPr>
        <w:autoSpaceDE w:val="0"/>
        <w:autoSpaceDN w:val="0"/>
        <w:adjustRightInd w:val="0"/>
        <w:spacing w:after="0"/>
        <w:contextualSpacing w:val="0"/>
        <w:rPr>
          <w:rFonts w:cs="Arial"/>
          <w:lang w:val="en-GB"/>
        </w:rPr>
      </w:pPr>
      <w:r w:rsidRPr="00CE3727">
        <w:rPr>
          <w:rFonts w:cs="Arial"/>
          <w:lang w:val="en-GB"/>
        </w:rPr>
        <w:t>Provide support and advice to students, researchers, academic staff, distance learners and students in collaboration partners through the use of dedicated areas of the Library Services web pages.</w:t>
      </w:r>
    </w:p>
    <w:p w14:paraId="3E1AD5A5" w14:textId="77777777" w:rsidR="00BE4FEB" w:rsidRPr="00CE3727" w:rsidRDefault="00BE4FEB" w:rsidP="00BE4FEB">
      <w:pPr>
        <w:autoSpaceDE w:val="0"/>
        <w:autoSpaceDN w:val="0"/>
        <w:adjustRightInd w:val="0"/>
        <w:spacing w:after="0"/>
        <w:contextualSpacing w:val="0"/>
        <w:rPr>
          <w:rFonts w:cs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0"/>
        <w:gridCol w:w="7227"/>
      </w:tblGrid>
      <w:tr w:rsidR="00BE4FEB" w:rsidRPr="00CE3727" w14:paraId="7D8C30DD" w14:textId="77777777" w:rsidTr="00122D29">
        <w:tc>
          <w:tcPr>
            <w:tcW w:w="1809" w:type="dxa"/>
          </w:tcPr>
          <w:p w14:paraId="2682FEE6" w14:textId="77777777" w:rsidR="00BE4FEB" w:rsidRPr="00CE3727" w:rsidRDefault="00BE4FEB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CE3727">
              <w:rPr>
                <w:rFonts w:cs="Arial"/>
                <w:lang w:val="en-GB"/>
              </w:rPr>
              <w:t>Indicative standard</w:t>
            </w:r>
          </w:p>
        </w:tc>
        <w:tc>
          <w:tcPr>
            <w:tcW w:w="7434" w:type="dxa"/>
          </w:tcPr>
          <w:p w14:paraId="0A797CDF" w14:textId="77777777" w:rsidR="00BE4FEB" w:rsidRPr="00CE3727" w:rsidRDefault="00BE4FEB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CE3727">
              <w:rPr>
                <w:rFonts w:cs="Arial"/>
                <w:lang w:val="en-GB"/>
              </w:rPr>
              <w:t>At least annual review of Library Services electronic resources web pages.</w:t>
            </w:r>
          </w:p>
          <w:p w14:paraId="440E8EE1" w14:textId="3F1B1900" w:rsidR="00BE4FEB" w:rsidRPr="00CE3727" w:rsidRDefault="00BE4FEB" w:rsidP="006112D2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CE3727">
              <w:rPr>
                <w:rFonts w:cs="Arial"/>
                <w:lang w:val="en-GB"/>
              </w:rPr>
              <w:t xml:space="preserve">Provision of an electronic resource tool </w:t>
            </w:r>
            <w:r w:rsidR="003747BD">
              <w:rPr>
                <w:rFonts w:cs="Arial"/>
                <w:lang w:val="en-GB"/>
              </w:rPr>
              <w:t xml:space="preserve">in addition to the Library Catalogue </w:t>
            </w:r>
            <w:r w:rsidRPr="00CE3727">
              <w:rPr>
                <w:rFonts w:cs="Arial"/>
                <w:lang w:val="en-GB"/>
              </w:rPr>
              <w:t xml:space="preserve">to enhance </w:t>
            </w:r>
            <w:r w:rsidR="003747BD">
              <w:rPr>
                <w:rFonts w:cs="Arial"/>
                <w:lang w:val="en-GB"/>
              </w:rPr>
              <w:t>online searching.</w:t>
            </w:r>
            <w:r w:rsidR="003747BD" w:rsidRPr="00CE3727" w:rsidDel="003747BD">
              <w:rPr>
                <w:rFonts w:cs="Arial"/>
                <w:lang w:val="en-GB"/>
              </w:rPr>
              <w:t xml:space="preserve"> </w:t>
            </w:r>
            <w:r w:rsidR="006112D2">
              <w:rPr>
                <w:rFonts w:cs="Arial"/>
                <w:lang w:val="en-GB"/>
              </w:rPr>
              <w:t xml:space="preserve">provision of detailed subject support, research support, advice on the use of the LRC and Library Services </w:t>
            </w:r>
            <w:r w:rsidR="004E669F">
              <w:rPr>
                <w:rFonts w:cs="Arial"/>
                <w:lang w:val="en-GB"/>
              </w:rPr>
              <w:t>via LibGuides.</w:t>
            </w:r>
          </w:p>
        </w:tc>
      </w:tr>
      <w:tr w:rsidR="00BE4FEB" w:rsidRPr="00CE3727" w14:paraId="70CE3A5F" w14:textId="77777777" w:rsidTr="00122D29">
        <w:tc>
          <w:tcPr>
            <w:tcW w:w="1809" w:type="dxa"/>
          </w:tcPr>
          <w:p w14:paraId="063B9A68" w14:textId="77777777" w:rsidR="00BE4FEB" w:rsidRPr="00CE3727" w:rsidRDefault="00BE4FEB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CE3727">
              <w:rPr>
                <w:rFonts w:cs="Arial"/>
                <w:lang w:val="en-GB"/>
              </w:rPr>
              <w:t>Frequency</w:t>
            </w:r>
          </w:p>
        </w:tc>
        <w:tc>
          <w:tcPr>
            <w:tcW w:w="7434" w:type="dxa"/>
          </w:tcPr>
          <w:p w14:paraId="379F2EAB" w14:textId="77777777" w:rsidR="00BE4FEB" w:rsidRPr="00CE3727" w:rsidRDefault="00BE4FEB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CE3727">
              <w:rPr>
                <w:rFonts w:cs="Arial"/>
                <w:lang w:val="en-GB"/>
              </w:rPr>
              <w:t>Annually</w:t>
            </w:r>
          </w:p>
        </w:tc>
      </w:tr>
      <w:tr w:rsidR="00BE4FEB" w:rsidRPr="00CE3727" w14:paraId="79E0C775" w14:textId="77777777" w:rsidTr="00122D29">
        <w:tc>
          <w:tcPr>
            <w:tcW w:w="1809" w:type="dxa"/>
          </w:tcPr>
          <w:p w14:paraId="32A25010" w14:textId="77777777" w:rsidR="00BE4FEB" w:rsidRPr="00CE3727" w:rsidRDefault="00BE4FEB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  <w:r w:rsidRPr="00CE3727">
              <w:rPr>
                <w:rFonts w:cs="Arial"/>
                <w:lang w:val="en-GB"/>
              </w:rPr>
              <w:t>Notes</w:t>
            </w:r>
          </w:p>
        </w:tc>
        <w:tc>
          <w:tcPr>
            <w:tcW w:w="7434" w:type="dxa"/>
          </w:tcPr>
          <w:p w14:paraId="17E651E7" w14:textId="77777777" w:rsidR="00BE4FEB" w:rsidRPr="00CE3727" w:rsidRDefault="00BE4FEB" w:rsidP="00122D29">
            <w:pPr>
              <w:autoSpaceDE w:val="0"/>
              <w:autoSpaceDN w:val="0"/>
              <w:adjustRightInd w:val="0"/>
              <w:contextualSpacing w:val="0"/>
              <w:rPr>
                <w:rFonts w:cs="Arial"/>
                <w:lang w:val="en-GB"/>
              </w:rPr>
            </w:pPr>
          </w:p>
        </w:tc>
      </w:tr>
    </w:tbl>
    <w:p w14:paraId="7ADFDCA3" w14:textId="7600F41C" w:rsidR="00EC6964" w:rsidRPr="00D0712D" w:rsidRDefault="00EC6964" w:rsidP="00D0712D">
      <w:pPr>
        <w:spacing w:line="276" w:lineRule="auto"/>
        <w:contextualSpacing w:val="0"/>
        <w:rPr>
          <w:rFonts w:cs="Arial"/>
          <w:b/>
          <w:bCs/>
          <w:sz w:val="32"/>
          <w:szCs w:val="32"/>
          <w:lang w:val="en-GB"/>
        </w:rPr>
      </w:pPr>
    </w:p>
    <w:sectPr w:rsidR="00EC6964" w:rsidRPr="00D0712D" w:rsidSect="007022DD">
      <w:footerReference w:type="default" r:id="rId1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Burgess, Barbara" w:date="2021-06-21T15:50:00Z" w:initials="BB">
    <w:p w14:paraId="637AAEFB" w14:textId="3CE4CB14" w:rsidR="00DC5796" w:rsidRDefault="00DC5796">
      <w:pPr>
        <w:pStyle w:val="CommentText"/>
      </w:pPr>
      <w:r>
        <w:rPr>
          <w:rStyle w:val="CommentReference"/>
        </w:rPr>
        <w:annotationRef/>
      </w:r>
      <w:r>
        <w:t xml:space="preserve">Leaving this in but also refer to the Helpdesk service standards document? </w:t>
      </w:r>
    </w:p>
  </w:comment>
  <w:comment w:id="1" w:author="Bowman, David" w:date="2021-06-23T11:00:00Z" w:initials="DB">
    <w:p w14:paraId="3556E5F9" w14:textId="4047A831" w:rsidR="00FA75E1" w:rsidRDefault="00FA75E1">
      <w:pPr>
        <w:pStyle w:val="CommentText"/>
      </w:pPr>
      <w:r>
        <w:rPr>
          <w:rStyle w:val="CommentReference"/>
        </w:rPr>
        <w:annotationRef/>
      </w:r>
      <w:r>
        <w:t>Yes that is perfect</w:t>
      </w:r>
    </w:p>
  </w:comment>
  <w:comment w:id="2" w:author="Burgess, Barbara" w:date="2021-06-21T15:55:00Z" w:initials="BB">
    <w:p w14:paraId="6063DC79" w14:textId="334A7145" w:rsidR="00600890" w:rsidRDefault="00A14148">
      <w:pPr>
        <w:pStyle w:val="CommentText"/>
      </w:pPr>
      <w:r>
        <w:rPr>
          <w:rStyle w:val="CommentReference"/>
        </w:rPr>
        <w:annotationRef/>
      </w:r>
      <w:r>
        <w:t>Does it send an automated acknowledgment and then the team reply? If so that’s slightly different to what’s here.</w:t>
      </w:r>
      <w:r w:rsidR="00600890">
        <w:t xml:space="preserve"> </w:t>
      </w:r>
    </w:p>
    <w:p w14:paraId="49E83B95" w14:textId="6D42A2F6" w:rsidR="00600890" w:rsidRDefault="00600890">
      <w:pPr>
        <w:pStyle w:val="CommentText"/>
      </w:pPr>
    </w:p>
    <w:p w14:paraId="30729D6C" w14:textId="40B4DDC8" w:rsidR="00600890" w:rsidRDefault="00600890">
      <w:pPr>
        <w:pStyle w:val="CommentText"/>
      </w:pPr>
    </w:p>
  </w:comment>
  <w:comment w:id="3" w:author="Bowman, David" w:date="2021-06-23T11:04:00Z" w:initials="DB">
    <w:p w14:paraId="28D63656" w14:textId="21E8B7C5" w:rsidR="00600890" w:rsidRDefault="00600890">
      <w:pPr>
        <w:pStyle w:val="CommentText"/>
      </w:pPr>
      <w:r>
        <w:rPr>
          <w:rStyle w:val="CommentReference"/>
        </w:rPr>
        <w:annotationRef/>
      </w:r>
      <w:r>
        <w:t>Yes that is correct</w:t>
      </w:r>
    </w:p>
  </w:comment>
  <w:comment w:id="4" w:author="Burgess, Barbara" w:date="2021-06-21T15:56:00Z" w:initials="BB">
    <w:p w14:paraId="1B611C23" w14:textId="2AAFDE61" w:rsidR="00FB5509" w:rsidRDefault="00FB5509">
      <w:pPr>
        <w:pStyle w:val="CommentText"/>
      </w:pPr>
      <w:r>
        <w:rPr>
          <w:rStyle w:val="CommentReference"/>
        </w:rPr>
        <w:annotationRef/>
      </w:r>
      <w:r>
        <w:t>Left it ike this as it will still be CS.</w:t>
      </w:r>
    </w:p>
  </w:comment>
  <w:comment w:id="5" w:author="Burgess, Barbara" w:date="2021-06-21T15:59:00Z" w:initials="BB">
    <w:p w14:paraId="671ACCB1" w14:textId="70DB6500" w:rsidR="00F94352" w:rsidRDefault="00F94352">
      <w:pPr>
        <w:pStyle w:val="CommentText"/>
      </w:pPr>
      <w:r>
        <w:rPr>
          <w:rStyle w:val="CommentReference"/>
        </w:rPr>
        <w:annotationRef/>
      </w:r>
      <w:r>
        <w:t xml:space="preserve">How do they do this given that only NHS staff or those on an NHS related course have access </w:t>
      </w:r>
    </w:p>
  </w:comment>
  <w:comment w:id="6" w:author="Burgess, Barbara" w:date="2021-06-21T16:03:00Z" w:initials="BB">
    <w:p w14:paraId="25235F0B" w14:textId="691B5247" w:rsidR="00297875" w:rsidRDefault="00297875">
      <w:pPr>
        <w:pStyle w:val="CommentText"/>
      </w:pPr>
      <w:r>
        <w:rPr>
          <w:rStyle w:val="CommentReference"/>
        </w:rPr>
        <w:annotationRef/>
      </w:r>
      <w:r>
        <w:t>Really not sure what Jo was referring to here.</w:t>
      </w:r>
    </w:p>
  </w:comment>
  <w:comment w:id="7" w:author="Burgess, Barbara" w:date="2021-06-21T16:08:00Z" w:initials="BB">
    <w:p w14:paraId="3C7A2AB8" w14:textId="11D7F9D1" w:rsidR="00EB0DF6" w:rsidRDefault="00EB0DF6">
      <w:pPr>
        <w:pStyle w:val="CommentText"/>
      </w:pPr>
      <w:r>
        <w:rPr>
          <w:rStyle w:val="CommentReference"/>
        </w:rPr>
        <w:annotationRef/>
      </w:r>
      <w:r>
        <w:t xml:space="preserve">Do you still do much of this? </w:t>
      </w:r>
    </w:p>
  </w:comment>
  <w:comment w:id="8" w:author="Bowman, David" w:date="2021-06-23T11:06:00Z" w:initials="DB">
    <w:p w14:paraId="591EA3DD" w14:textId="52FBBCF1" w:rsidR="003B78AA" w:rsidRDefault="003B78AA">
      <w:pPr>
        <w:pStyle w:val="CommentText"/>
      </w:pPr>
      <w:r>
        <w:rPr>
          <w:rStyle w:val="CommentReference"/>
        </w:rPr>
        <w:annotationRef/>
      </w:r>
      <w:r w:rsidR="008A10BA">
        <w:t>Pre Covid yes</w:t>
      </w:r>
    </w:p>
  </w:comment>
  <w:comment w:id="9" w:author="Burgess, Barbara" w:date="2021-06-21T16:10:00Z" w:initials="BB">
    <w:p w14:paraId="73F15009" w14:textId="70A30BCE" w:rsidR="008D2D4C" w:rsidRDefault="008D2D4C">
      <w:pPr>
        <w:pStyle w:val="CommentText"/>
      </w:pPr>
      <w:r>
        <w:rPr>
          <w:rStyle w:val="CommentReference"/>
        </w:rPr>
        <w:annotationRef/>
      </w:r>
      <w:r>
        <w:t>Where? In libguides?</w:t>
      </w:r>
    </w:p>
  </w:comment>
  <w:comment w:id="10" w:author="Bowman, David" w:date="2021-06-23T11:08:00Z" w:initials="DB">
    <w:p w14:paraId="34878863" w14:textId="636A4F9F" w:rsidR="007C0342" w:rsidRDefault="007C0342">
      <w:pPr>
        <w:pStyle w:val="CommentText"/>
      </w:pPr>
      <w:r>
        <w:rPr>
          <w:rStyle w:val="CommentReference"/>
        </w:rPr>
        <w:annotationRef/>
      </w:r>
      <w:r>
        <w:t>Yes I will update 2021 t lib guide under the most appropriate section of how to use the library</w:t>
      </w:r>
    </w:p>
  </w:comment>
  <w:comment w:id="11" w:author="Burgess, Barbara" w:date="2021-06-21T16:11:00Z" w:initials="BB">
    <w:p w14:paraId="68EE732D" w14:textId="25EC4177" w:rsidR="001541F0" w:rsidRDefault="001541F0">
      <w:pPr>
        <w:pStyle w:val="CommentText"/>
      </w:pPr>
      <w:r>
        <w:rPr>
          <w:rStyle w:val="CommentReference"/>
        </w:rPr>
        <w:annotationRef/>
      </w:r>
      <w:r>
        <w:t>Need to check that Isabel still does this. Also think it might just be books</w:t>
      </w:r>
    </w:p>
  </w:comment>
  <w:comment w:id="12" w:author="Burgess, Barbara" w:date="2021-06-21T16:14:00Z" w:initials="BB">
    <w:p w14:paraId="5037CF6E" w14:textId="15A74C13" w:rsidR="00F332AC" w:rsidRDefault="00F332AC">
      <w:pPr>
        <w:pStyle w:val="CommentText"/>
      </w:pPr>
      <w:r>
        <w:rPr>
          <w:rStyle w:val="CommentReference"/>
        </w:rPr>
        <w:annotationRef/>
      </w:r>
      <w:r>
        <w:t>Need to check with</w:t>
      </w:r>
      <w:r w:rsidR="006B5512">
        <w:t xml:space="preserve"> Lauren about the frequency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37AAEFB" w15:done="0"/>
  <w15:commentEx w15:paraId="3556E5F9" w15:paraIdParent="637AAEFB" w15:done="0"/>
  <w15:commentEx w15:paraId="30729D6C" w15:done="0"/>
  <w15:commentEx w15:paraId="28D63656" w15:paraIdParent="30729D6C" w15:done="0"/>
  <w15:commentEx w15:paraId="1B611C23" w15:done="0"/>
  <w15:commentEx w15:paraId="671ACCB1" w15:done="0"/>
  <w15:commentEx w15:paraId="25235F0B" w15:done="0"/>
  <w15:commentEx w15:paraId="3C7A2AB8" w15:done="0"/>
  <w15:commentEx w15:paraId="591EA3DD" w15:paraIdParent="3C7A2AB8" w15:done="0"/>
  <w15:commentEx w15:paraId="73F15009" w15:done="0"/>
  <w15:commentEx w15:paraId="34878863" w15:paraIdParent="73F15009" w15:done="0"/>
  <w15:commentEx w15:paraId="68EE732D" w15:done="0"/>
  <w15:commentEx w15:paraId="5037CF6E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E3759" w14:textId="77777777" w:rsidR="00281332" w:rsidRDefault="00281332" w:rsidP="00C52523">
      <w:pPr>
        <w:spacing w:after="0"/>
      </w:pPr>
      <w:r>
        <w:separator/>
      </w:r>
    </w:p>
  </w:endnote>
  <w:endnote w:type="continuationSeparator" w:id="0">
    <w:p w14:paraId="469EEBB0" w14:textId="77777777" w:rsidR="00281332" w:rsidRDefault="00281332" w:rsidP="00C525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F2772" w14:textId="77777777" w:rsidR="00FA0546" w:rsidRDefault="00FA0546" w:rsidP="007022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5A73D" w14:textId="77777777" w:rsidR="00FA0546" w:rsidRDefault="00FA0546" w:rsidP="007022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33421" w14:textId="77777777" w:rsidR="00281332" w:rsidRDefault="00281332" w:rsidP="00C52523">
      <w:pPr>
        <w:spacing w:after="0"/>
      </w:pPr>
      <w:r>
        <w:separator/>
      </w:r>
    </w:p>
  </w:footnote>
  <w:footnote w:type="continuationSeparator" w:id="0">
    <w:p w14:paraId="11B58D3D" w14:textId="77777777" w:rsidR="00281332" w:rsidRDefault="00281332" w:rsidP="00C5252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13149"/>
    <w:multiLevelType w:val="hybridMultilevel"/>
    <w:tmpl w:val="FC82A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05CCB"/>
    <w:multiLevelType w:val="hybridMultilevel"/>
    <w:tmpl w:val="35682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001A1"/>
    <w:multiLevelType w:val="hybridMultilevel"/>
    <w:tmpl w:val="451A6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urgess, Barbara">
    <w15:presenceInfo w15:providerId="AD" w15:userId="S-1-5-21-2532259029-2540570520-2961783011-13119"/>
  </w15:person>
  <w15:person w15:author="Bowman, David">
    <w15:presenceInfo w15:providerId="AD" w15:userId="S-1-5-21-2532259029-2540570520-2961783011-890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14"/>
    <w:rsid w:val="000137AB"/>
    <w:rsid w:val="000420B8"/>
    <w:rsid w:val="0006177B"/>
    <w:rsid w:val="000A0835"/>
    <w:rsid w:val="000A46A8"/>
    <w:rsid w:val="000F2F8A"/>
    <w:rsid w:val="00122D29"/>
    <w:rsid w:val="001541F0"/>
    <w:rsid w:val="001F6188"/>
    <w:rsid w:val="00211943"/>
    <w:rsid w:val="002355E1"/>
    <w:rsid w:val="00243858"/>
    <w:rsid w:val="00245225"/>
    <w:rsid w:val="00247034"/>
    <w:rsid w:val="00281332"/>
    <w:rsid w:val="00297875"/>
    <w:rsid w:val="002A1925"/>
    <w:rsid w:val="002A6A1D"/>
    <w:rsid w:val="002E507D"/>
    <w:rsid w:val="002E7992"/>
    <w:rsid w:val="002F0735"/>
    <w:rsid w:val="003075C1"/>
    <w:rsid w:val="003114BE"/>
    <w:rsid w:val="00316341"/>
    <w:rsid w:val="00322236"/>
    <w:rsid w:val="00342B7E"/>
    <w:rsid w:val="003747BD"/>
    <w:rsid w:val="003B78AA"/>
    <w:rsid w:val="003C5AE3"/>
    <w:rsid w:val="00402539"/>
    <w:rsid w:val="00414474"/>
    <w:rsid w:val="00435C83"/>
    <w:rsid w:val="00461119"/>
    <w:rsid w:val="00491EA1"/>
    <w:rsid w:val="00494FBA"/>
    <w:rsid w:val="004B29E7"/>
    <w:rsid w:val="004D015D"/>
    <w:rsid w:val="004E669F"/>
    <w:rsid w:val="00506C80"/>
    <w:rsid w:val="00550231"/>
    <w:rsid w:val="005706E2"/>
    <w:rsid w:val="00584F7C"/>
    <w:rsid w:val="005910F8"/>
    <w:rsid w:val="005F3B17"/>
    <w:rsid w:val="005F5146"/>
    <w:rsid w:val="00600890"/>
    <w:rsid w:val="00600BEA"/>
    <w:rsid w:val="006112D2"/>
    <w:rsid w:val="00622E39"/>
    <w:rsid w:val="00630969"/>
    <w:rsid w:val="00634CBA"/>
    <w:rsid w:val="006B5512"/>
    <w:rsid w:val="006C2B38"/>
    <w:rsid w:val="006F3CE8"/>
    <w:rsid w:val="007022DD"/>
    <w:rsid w:val="00707BF1"/>
    <w:rsid w:val="00755D8D"/>
    <w:rsid w:val="007659C0"/>
    <w:rsid w:val="0079762C"/>
    <w:rsid w:val="007A4F8C"/>
    <w:rsid w:val="007C0342"/>
    <w:rsid w:val="008A10BA"/>
    <w:rsid w:val="008B21C8"/>
    <w:rsid w:val="008D0010"/>
    <w:rsid w:val="008D2D4C"/>
    <w:rsid w:val="008D44F8"/>
    <w:rsid w:val="008E525E"/>
    <w:rsid w:val="00931D46"/>
    <w:rsid w:val="00972916"/>
    <w:rsid w:val="00996B14"/>
    <w:rsid w:val="009D0DAC"/>
    <w:rsid w:val="009F50B3"/>
    <w:rsid w:val="00A14148"/>
    <w:rsid w:val="00A271C2"/>
    <w:rsid w:val="00A3552A"/>
    <w:rsid w:val="00A65AB9"/>
    <w:rsid w:val="00A82533"/>
    <w:rsid w:val="00A839A1"/>
    <w:rsid w:val="00A86960"/>
    <w:rsid w:val="00A87E2E"/>
    <w:rsid w:val="00AA1E0E"/>
    <w:rsid w:val="00AE4B74"/>
    <w:rsid w:val="00AF7F26"/>
    <w:rsid w:val="00B36052"/>
    <w:rsid w:val="00B411D4"/>
    <w:rsid w:val="00BC108A"/>
    <w:rsid w:val="00BD3DAB"/>
    <w:rsid w:val="00BE4FEB"/>
    <w:rsid w:val="00C16387"/>
    <w:rsid w:val="00C35B8E"/>
    <w:rsid w:val="00C41E2A"/>
    <w:rsid w:val="00C4594C"/>
    <w:rsid w:val="00C46051"/>
    <w:rsid w:val="00C52523"/>
    <w:rsid w:val="00C611D3"/>
    <w:rsid w:val="00C81D56"/>
    <w:rsid w:val="00C8581B"/>
    <w:rsid w:val="00CA4EF9"/>
    <w:rsid w:val="00CC1416"/>
    <w:rsid w:val="00CF0733"/>
    <w:rsid w:val="00D009F0"/>
    <w:rsid w:val="00D0712D"/>
    <w:rsid w:val="00D5315F"/>
    <w:rsid w:val="00DA6158"/>
    <w:rsid w:val="00DC4175"/>
    <w:rsid w:val="00DC5796"/>
    <w:rsid w:val="00DF4C5B"/>
    <w:rsid w:val="00E000FC"/>
    <w:rsid w:val="00E4164E"/>
    <w:rsid w:val="00E60D1B"/>
    <w:rsid w:val="00E85D79"/>
    <w:rsid w:val="00EB0DF6"/>
    <w:rsid w:val="00EC6964"/>
    <w:rsid w:val="00EE17AF"/>
    <w:rsid w:val="00F014FE"/>
    <w:rsid w:val="00F32169"/>
    <w:rsid w:val="00F332AC"/>
    <w:rsid w:val="00F72E46"/>
    <w:rsid w:val="00F94352"/>
    <w:rsid w:val="00FA0546"/>
    <w:rsid w:val="00FA75E1"/>
    <w:rsid w:val="00FB5509"/>
    <w:rsid w:val="00FC18FC"/>
    <w:rsid w:val="00FD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38186"/>
  <w15:docId w15:val="{6379B630-CD64-4002-96AC-FD689ECA9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94C"/>
    <w:pPr>
      <w:spacing w:line="240" w:lineRule="auto"/>
      <w:contextualSpacing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7F26"/>
    <w:pPr>
      <w:spacing w:after="0" w:line="240" w:lineRule="auto"/>
    </w:pPr>
    <w:rPr>
      <w:rFonts w:ascii="Arial" w:eastAsiaTheme="minorEastAsia" w:hAnsi="Arial"/>
      <w:lang w:val="en-GB" w:eastAsia="en-GB"/>
    </w:rPr>
  </w:style>
  <w:style w:type="paragraph" w:styleId="Footer">
    <w:name w:val="footer"/>
    <w:basedOn w:val="Normal"/>
    <w:link w:val="FooterChar"/>
    <w:rsid w:val="00996B14"/>
    <w:pPr>
      <w:tabs>
        <w:tab w:val="center" w:pos="4153"/>
        <w:tab w:val="right" w:pos="8306"/>
      </w:tabs>
      <w:spacing w:after="0"/>
      <w:contextualSpacing w:val="0"/>
    </w:pPr>
    <w:rPr>
      <w:rFonts w:eastAsia="Times New Roman" w:cs="Times New Roman"/>
      <w:szCs w:val="20"/>
      <w:lang w:val="en-GB" w:eastAsia="en-GB"/>
    </w:rPr>
  </w:style>
  <w:style w:type="character" w:customStyle="1" w:styleId="FooterChar">
    <w:name w:val="Footer Char"/>
    <w:basedOn w:val="DefaultParagraphFont"/>
    <w:link w:val="Footer"/>
    <w:rsid w:val="00996B14"/>
    <w:rPr>
      <w:rFonts w:ascii="Arial" w:eastAsia="Times New Roman" w:hAnsi="Arial" w:cs="Times New Roman"/>
      <w:szCs w:val="20"/>
      <w:lang w:val="en-GB" w:eastAsia="en-GB"/>
    </w:rPr>
  </w:style>
  <w:style w:type="paragraph" w:styleId="Header">
    <w:name w:val="header"/>
    <w:basedOn w:val="Normal"/>
    <w:link w:val="HeaderChar"/>
    <w:rsid w:val="00996B14"/>
    <w:pPr>
      <w:tabs>
        <w:tab w:val="center" w:pos="4680"/>
        <w:tab w:val="right" w:pos="9360"/>
      </w:tabs>
      <w:spacing w:after="0"/>
      <w:contextualSpacing w:val="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rsid w:val="00996B1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B1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B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2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22DD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1F61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61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618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1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188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AE4B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634C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https://libguides.qmu.ac.uk/Libraryservices/customerservice" TargetMode="Externa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mailto:LRCHelp@qmu.ac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ssist@qmu.ac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omments" Target="comment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Expiration" staticId="0x01010084D583D6802A9840BD9D3FDBC57FE7B2|1459006826" UniqueId="709b322e-5d0e-43b1-9034-3c1d4a92c393">
      <p:Name>Retention</p:Name>
      <p:Description>Automatic scheduling of content for processing, and performing a retention action on content that has reached its due date.</p:Description>
      <p:CustomData>
        <Schedules nextStageId="3">
          <Schedule type="Default">
            <stages>
              <data stageId="1">
                <formula id="Microsoft.Office.RecordsManagement.PolicyFeatures.Expiration.Formula.BuiltIn">
                  <number>180</number>
                  <property>Created</property>
                  <propertyId>8c06beca-0777-48f7-91c7-6da68bc07b69</propertyId>
                  <period>days</period>
                </formula>
                <action type="workflow" id="09c54931-6076-491c-aa8e-347db663c1f3"/>
              </data>
              <data stageId="2">
                <formula id="Microsoft.Office.RecordsManagement.PolicyFeatures.Expiration.Formula.BuiltIn">
                  <number>1</number>
                  <property>Created</property>
                  <propertyId>8c06beca-0777-48f7-91c7-6da68bc07b69</propertyId>
                  <period>years</period>
                </formula>
                <action type="workflow" id="1c61e61c-ee94-495f-9f5b-7bcc7a4131d5"/>
              </data>
            </stages>
          </Schedule>
        </Schedules>
      </p:CustomData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pireDate xmlns="http://schemas.microsoft.com/sharepoint/v3" xsi:nil="true"/>
    <SortColumn xmlns="32a4200a-5415-4996-a279-c7215008d5bd" xsi:nil="true"/>
  </documentManagement>
</p:properties>
</file>

<file path=customXml/item4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D583D6802A9840BD9D3FDBC57FE7B2" ma:contentTypeVersion="16" ma:contentTypeDescription="Create a new document." ma:contentTypeScope="" ma:versionID="85e804ea47244bbb2b42f51ac5f0e6e7">
  <xsd:schema xmlns:xsd="http://www.w3.org/2001/XMLSchema" xmlns:xs="http://www.w3.org/2001/XMLSchema" xmlns:p="http://schemas.microsoft.com/office/2006/metadata/properties" xmlns:ns1="http://schemas.microsoft.com/sharepoint/v3" xmlns:ns2="8f966064-e5b3-47bf-8d7f-ee7c543470a4" xmlns:ns3="32a4200a-5415-4996-a279-c7215008d5bd" targetNamespace="http://schemas.microsoft.com/office/2006/metadata/properties" ma:root="true" ma:fieldsID="dbd40fa93f3cfa7eb6191e55e0353c32" ns1:_="" ns2:_="" ns3:_="">
    <xsd:import namespace="http://schemas.microsoft.com/sharepoint/v3"/>
    <xsd:import namespace="8f966064-e5b3-47bf-8d7f-ee7c543470a4"/>
    <xsd:import namespace="32a4200a-5415-4996-a279-c7215008d5bd"/>
    <xsd:element name="properties">
      <xsd:complexType>
        <xsd:sequence>
          <xsd:element name="documentManagement">
            <xsd:complexType>
              <xsd:all>
                <xsd:element ref="ns1:_dlc_ExpireDateSaved" minOccurs="0"/>
                <xsd:element ref="ns1:_dlc_ExpireDate" minOccurs="0"/>
                <xsd:element ref="ns1:_dlc_Exempt" minOccurs="0"/>
                <xsd:element ref="ns2:SharedWithUsers" minOccurs="0"/>
                <xsd:element ref="ns3:SortColum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8" nillable="true" ma:displayName="Original Expiration Date" ma:description="" ma:hidden="true" ma:internalName="_dlc_ExpireDateSaved" ma:readOnly="true">
      <xsd:simpleType>
        <xsd:restriction base="dms:DateTime"/>
      </xsd:simpleType>
    </xsd:element>
    <xsd:element name="_dlc_ExpireDate" ma:index="9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_dlc_Exempt" ma:index="10" nillable="true" ma:displayName="Exempt from Policy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66064-e5b3-47bf-8d7f-ee7c543470a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4200a-5415-4996-a279-c7215008d5bd" elementFormDefault="qualified">
    <xsd:import namespace="http://schemas.microsoft.com/office/2006/documentManagement/types"/>
    <xsd:import namespace="http://schemas.microsoft.com/office/infopath/2007/PartnerControls"/>
    <xsd:element name="SortColumn" ma:index="12" nillable="true" ma:displayName="SortColumn" ma:internalName="SortColum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4B51D0-2392-46AE-A30A-1E35FB8D9D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7E57AD-92D9-4BE0-81B5-809009770BD5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406FA6EC-3977-4CDF-8F69-6EE1F48BC521}">
  <ds:schemaRefs>
    <ds:schemaRef ds:uri="http://schemas.microsoft.com/sharepoint/v3"/>
    <ds:schemaRef ds:uri="32a4200a-5415-4996-a279-c7215008d5bd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8f966064-e5b3-47bf-8d7f-ee7c543470a4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1ABC273-F863-41DB-B1E2-ECA9EDCF76F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E136ACA-BC23-40E6-8A95-8579B7E27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966064-e5b3-47bf-8d7f-ee7c543470a4"/>
    <ds:schemaRef ds:uri="32a4200a-5415-4996-a279-c7215008d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1887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Margaret University</Company>
  <LinksUpToDate>false</LinksUpToDate>
  <CharactersWithSpaces>12624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JRowley</dc:creator>
  <cp:lastModifiedBy>Burgess, Barbara</cp:lastModifiedBy>
  <cp:revision>6</cp:revision>
  <cp:lastPrinted>2021-11-08T10:35:00Z</cp:lastPrinted>
  <dcterms:created xsi:type="dcterms:W3CDTF">2021-06-23T11:04:00Z</dcterms:created>
  <dcterms:modified xsi:type="dcterms:W3CDTF">2021-11-26T13:52:00Z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0x01010084D583D6802A9840BD9D3FDBC57FE7B2|1459006826</vt:lpwstr>
  </property>
  <property fmtid="{D5CDD505-2E9C-101B-9397-08002B2CF9AE}" pid="3" name="ContentTypeId">
    <vt:lpwstr>0x01010084D583D6802A9840BD9D3FDBC57FE7B2</vt:lpwstr>
  </property>
  <property fmtid="{D5CDD505-2E9C-101B-9397-08002B2CF9AE}" pid="4" name="ItemRetentionFormula">
    <vt:lpwstr/>
  </property>
  <property fmtid="{D5CDD505-2E9C-101B-9397-08002B2CF9AE}" pid="5" name="_dlc_ItemStageId">
    <vt:lpwstr>2</vt:lpwstr>
  </property>
  <property fmtid="{D5CDD505-2E9C-101B-9397-08002B2CF9AE}" pid="6" name="_dlc_LastRun">
    <vt:lpwstr>02/05/2020 14:29:57</vt:lpwstr>
  </property>
</Properties>
</file>