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81638E" w14:textId="4D397428" w:rsidR="1061CB62" w:rsidRDefault="1061CB62" w:rsidP="1E66E362">
      <w:pPr>
        <w:jc w:val="center"/>
      </w:pPr>
      <w:r>
        <w:rPr>
          <w:noProof/>
        </w:rPr>
        <w:drawing>
          <wp:inline distT="0" distB="0" distL="0" distR="0" wp14:anchorId="09A0C94F" wp14:editId="7B9A98C9">
            <wp:extent cx="1885950" cy="1399375"/>
            <wp:effectExtent l="0" t="0" r="0" b="0"/>
            <wp:docPr id="1653016586" name="drawing">
              <a:extLst xmlns:a="http://schemas.openxmlformats.org/drawingml/2006/main">
                <a:ext uri="{FF2B5EF4-FFF2-40B4-BE49-F238E27FC236}">
                  <a16:creationId xmlns:a16="http://schemas.microsoft.com/office/drawing/2014/main" id="{33685A1D-B739-477F-B421-3A91073AE4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016586" name="Picture 1653016586"/>
                    <pic:cNvPicPr/>
                  </pic:nvPicPr>
                  <pic:blipFill>
                    <a:blip r:embed="rId8">
                      <a:extLst>
                        <a:ext uri="{28A0092B-C50C-407E-A947-70E740481C1C}">
                          <a14:useLocalDpi xmlns:a14="http://schemas.microsoft.com/office/drawing/2010/main"/>
                        </a:ext>
                      </a:extLst>
                    </a:blip>
                    <a:stretch>
                      <a:fillRect/>
                    </a:stretch>
                  </pic:blipFill>
                  <pic:spPr>
                    <a:xfrm>
                      <a:off x="0" y="0"/>
                      <a:ext cx="1885950" cy="1399375"/>
                    </a:xfrm>
                    <a:prstGeom prst="rect">
                      <a:avLst/>
                    </a:prstGeom>
                  </pic:spPr>
                </pic:pic>
              </a:graphicData>
            </a:graphic>
          </wp:inline>
        </w:drawing>
      </w:r>
    </w:p>
    <w:p w14:paraId="328AEBEA" w14:textId="33D7E8C5" w:rsidR="598D3201" w:rsidRDefault="598D3201" w:rsidP="1E66E362">
      <w:pPr>
        <w:jc w:val="center"/>
        <w:rPr>
          <w:rFonts w:ascii="Calibri" w:eastAsia="Calibri" w:hAnsi="Calibri" w:cs="Calibri"/>
          <w:color w:val="000000" w:themeColor="text1"/>
          <w:sz w:val="40"/>
          <w:szCs w:val="40"/>
        </w:rPr>
      </w:pPr>
      <w:r w:rsidRPr="1E66E362">
        <w:rPr>
          <w:rFonts w:ascii="Calibri" w:eastAsia="Calibri" w:hAnsi="Calibri" w:cs="Calibri"/>
          <w:color w:val="4472C4"/>
          <w:sz w:val="40"/>
          <w:szCs w:val="40"/>
          <w:lang w:val="en-GB"/>
        </w:rPr>
        <w:t xml:space="preserve">PGDE (Secondary) </w:t>
      </w:r>
      <w:r w:rsidRPr="1E66E362">
        <w:rPr>
          <w:rFonts w:ascii="Calibri" w:eastAsia="Calibri" w:hAnsi="Calibri" w:cs="Calibri"/>
          <w:color w:val="000000" w:themeColor="text1"/>
          <w:sz w:val="40"/>
          <w:szCs w:val="40"/>
          <w:lang w:val="en-GB"/>
        </w:rPr>
        <w:t xml:space="preserve"> </w:t>
      </w:r>
    </w:p>
    <w:p w14:paraId="46881CB1" w14:textId="5AE7CE27" w:rsidR="598D3201" w:rsidRDefault="5411106E" w:rsidP="1E66E362">
      <w:pPr>
        <w:jc w:val="center"/>
      </w:pPr>
      <w:r w:rsidRPr="7F326532">
        <w:rPr>
          <w:rFonts w:ascii="Calibri" w:eastAsia="Calibri" w:hAnsi="Calibri" w:cs="Calibri"/>
          <w:color w:val="4472C4"/>
          <w:sz w:val="40"/>
          <w:szCs w:val="40"/>
          <w:lang w:val="en-GB"/>
        </w:rPr>
        <w:t>Guidance for Students and Supporting Teachers</w:t>
      </w:r>
    </w:p>
    <w:p w14:paraId="2B2161C0" w14:textId="7779993D" w:rsidR="7F326532" w:rsidRDefault="7F326532" w:rsidP="7F326532">
      <w:pPr>
        <w:jc w:val="center"/>
        <w:rPr>
          <w:rFonts w:ascii="Calibri" w:eastAsia="Calibri" w:hAnsi="Calibri" w:cs="Calibri"/>
          <w:color w:val="4472C4"/>
          <w:sz w:val="40"/>
          <w:szCs w:val="40"/>
          <w:lang w:val="en-GB"/>
        </w:rPr>
      </w:pPr>
    </w:p>
    <w:p w14:paraId="1A675896" w14:textId="2F174D8C" w:rsidR="598D3201" w:rsidRDefault="5411106E" w:rsidP="1E66E362">
      <w:pPr>
        <w:jc w:val="center"/>
      </w:pPr>
      <w:r w:rsidRPr="7F326532">
        <w:rPr>
          <w:rFonts w:ascii="Calibri" w:eastAsia="Calibri" w:hAnsi="Calibri" w:cs="Calibri"/>
          <w:color w:val="4472C4"/>
          <w:sz w:val="40"/>
          <w:szCs w:val="40"/>
          <w:lang w:val="en-GB"/>
        </w:rPr>
        <w:t xml:space="preserve">Placement 1 </w:t>
      </w:r>
    </w:p>
    <w:p w14:paraId="4E6CB71A" w14:textId="7D84F61B" w:rsidR="1E66E362" w:rsidRDefault="3F569A69" w:rsidP="1E66E362">
      <w:pPr>
        <w:jc w:val="center"/>
      </w:pPr>
      <w:r w:rsidRPr="7F326532">
        <w:rPr>
          <w:rFonts w:ascii="Calibri" w:eastAsia="Calibri" w:hAnsi="Calibri" w:cs="Calibri"/>
          <w:b/>
          <w:bCs/>
          <w:color w:val="4472C4"/>
          <w:sz w:val="40"/>
          <w:szCs w:val="40"/>
          <w:lang w:val="en-GB"/>
        </w:rPr>
        <w:t>26 October - 18 December 2026</w:t>
      </w:r>
    </w:p>
    <w:p w14:paraId="7B923666" w14:textId="68FE9A9B" w:rsidR="7F326532" w:rsidRDefault="7F326532" w:rsidP="7F326532">
      <w:pPr>
        <w:jc w:val="center"/>
        <w:rPr>
          <w:rFonts w:ascii="Calibri" w:eastAsia="Calibri" w:hAnsi="Calibri" w:cs="Calibri"/>
          <w:b/>
          <w:bCs/>
          <w:color w:val="4472C4"/>
          <w:sz w:val="40"/>
          <w:szCs w:val="40"/>
          <w:lang w:val="en-GB"/>
        </w:rPr>
      </w:pPr>
    </w:p>
    <w:p w14:paraId="56E0EE0B" w14:textId="73019307" w:rsidR="6275013B" w:rsidRPr="00256393" w:rsidRDefault="6275013B" w:rsidP="00256393">
      <w:pPr>
        <w:spacing w:after="161" w:line="254" w:lineRule="auto"/>
        <w:ind w:left="10" w:hanging="10"/>
        <w:rPr>
          <w:rFonts w:ascii="Calibri" w:eastAsia="Calibri" w:hAnsi="Calibri" w:cs="Calibri"/>
          <w:color w:val="000000" w:themeColor="text1"/>
          <w:lang w:val="en-GB"/>
        </w:rPr>
      </w:pPr>
      <w:r w:rsidRPr="00256393">
        <w:rPr>
          <w:rFonts w:ascii="Calibri" w:eastAsia="Calibri" w:hAnsi="Calibri" w:cs="Calibri"/>
          <w:b/>
          <w:bCs/>
          <w:color w:val="000000" w:themeColor="text1"/>
          <w:lang w:val="en-GB"/>
        </w:rPr>
        <w:t xml:space="preserve">Introduction </w:t>
      </w:r>
    </w:p>
    <w:p w14:paraId="14C3CE2C" w14:textId="77777777" w:rsidR="00256393" w:rsidRPr="00256393" w:rsidRDefault="00256393" w:rsidP="00256393">
      <w:pPr>
        <w:spacing w:after="158" w:line="259" w:lineRule="auto"/>
        <w:ind w:left="10" w:right="30" w:hanging="10"/>
        <w:rPr>
          <w:rFonts w:ascii="Calibri" w:eastAsia="Calibri" w:hAnsi="Calibri" w:cs="Calibri"/>
          <w:color w:val="000000" w:themeColor="text1"/>
          <w:lang w:val="en-GB"/>
        </w:rPr>
      </w:pPr>
      <w:r w:rsidRPr="00256393">
        <w:rPr>
          <w:rFonts w:ascii="Calibri" w:eastAsia="Calibri" w:hAnsi="Calibri" w:cs="Calibri"/>
          <w:color w:val="000000" w:themeColor="text1"/>
          <w:lang w:val="en-GB"/>
        </w:rPr>
        <w:t xml:space="preserve">This document should be read in conjunction with the PGDE (Secondary) Handbook for 2026/27.  A summary of Assessment Practices is listed below in the final section of this guide.  </w:t>
      </w:r>
    </w:p>
    <w:p w14:paraId="3E0B38E2" w14:textId="4105F0B7" w:rsidR="6275013B" w:rsidRPr="00256393" w:rsidRDefault="6275013B" w:rsidP="00256393">
      <w:pPr>
        <w:spacing w:after="158" w:line="259" w:lineRule="auto"/>
        <w:ind w:left="10" w:right="30" w:hanging="10"/>
        <w:rPr>
          <w:rFonts w:ascii="Calibri" w:eastAsia="Calibri" w:hAnsi="Calibri" w:cs="Calibri"/>
          <w:color w:val="000000" w:themeColor="text1"/>
          <w:lang w:val="en-GB"/>
        </w:rPr>
      </w:pPr>
      <w:r w:rsidRPr="00256393">
        <w:rPr>
          <w:rFonts w:ascii="Calibri" w:eastAsia="Calibri" w:hAnsi="Calibri" w:cs="Calibri"/>
          <w:color w:val="000000" w:themeColor="text1"/>
          <w:lang w:val="en-GB"/>
        </w:rPr>
        <w:t xml:space="preserve">Students will contact their School by email or telephone to introduce themselves to the Teacher Regent and the Curriculum Leader prior to the first day of placement.    </w:t>
      </w:r>
    </w:p>
    <w:p w14:paraId="2C928FEE" w14:textId="52E891BC" w:rsidR="6275013B" w:rsidRPr="00256393" w:rsidRDefault="6275013B" w:rsidP="00256393">
      <w:pPr>
        <w:spacing w:after="158" w:line="259" w:lineRule="auto"/>
        <w:ind w:left="10" w:right="30" w:hanging="10"/>
        <w:rPr>
          <w:rFonts w:ascii="Calibri" w:eastAsia="Calibri" w:hAnsi="Calibri" w:cs="Calibri"/>
          <w:color w:val="000000" w:themeColor="text1"/>
          <w:lang w:val="en-GB"/>
        </w:rPr>
      </w:pPr>
      <w:r w:rsidRPr="00256393">
        <w:rPr>
          <w:rFonts w:ascii="Calibri" w:eastAsia="Calibri" w:hAnsi="Calibri" w:cs="Calibri"/>
          <w:color w:val="000000" w:themeColor="text1"/>
          <w:lang w:val="en-GB"/>
        </w:rPr>
        <w:t xml:space="preserve">On arrival students should, as a courtesy, share this document and let the school know that all of the documents they require, the Placement Handbook and Assessment Forms and Guidance for Completion, are available for easy download on QMU’s Practice Based Learning Webpage:  </w:t>
      </w:r>
    </w:p>
    <w:p w14:paraId="4C6061E9" w14:textId="1D2B2F17" w:rsidR="6275013B" w:rsidRDefault="6275013B" w:rsidP="00256393">
      <w:pPr>
        <w:spacing w:after="1" w:line="258" w:lineRule="auto"/>
        <w:ind w:left="6" w:hanging="10"/>
        <w:rPr>
          <w:rFonts w:ascii="Calibri" w:eastAsia="Calibri" w:hAnsi="Calibri" w:cs="Calibri"/>
          <w:color w:val="000000" w:themeColor="text1"/>
          <w:sz w:val="22"/>
          <w:szCs w:val="22"/>
          <w:lang w:val="en-GB"/>
        </w:rPr>
      </w:pPr>
      <w:hyperlink r:id="rId9">
        <w:r w:rsidRPr="00256393">
          <w:rPr>
            <w:rStyle w:val="Hyperlink"/>
            <w:color w:val="0563C1"/>
            <w:lang w:val="en-GB"/>
          </w:rPr>
          <w:t>https://www.qmu.ac.uk/curren</w:t>
        </w:r>
      </w:hyperlink>
      <w:hyperlink r:id="rId10">
        <w:r w:rsidRPr="7F326532">
          <w:rPr>
            <w:rStyle w:val="Hyperlink"/>
            <w:color w:val="0563C1"/>
            <w:lang w:val="en-GB"/>
          </w:rPr>
          <w:t>t</w:t>
        </w:r>
      </w:hyperlink>
      <w:hyperlink r:id="rId11">
        <w:r w:rsidRPr="7F326532">
          <w:rPr>
            <w:rStyle w:val="Hyperlink"/>
            <w:color w:val="0563C1"/>
            <w:lang w:val="en-GB"/>
          </w:rPr>
          <w:t>-</w:t>
        </w:r>
      </w:hyperlink>
      <w:hyperlink r:id="rId12">
        <w:r w:rsidRPr="7F326532">
          <w:rPr>
            <w:rStyle w:val="Hyperlink"/>
            <w:color w:val="0563C1"/>
            <w:lang w:val="en-GB"/>
          </w:rPr>
          <w:t>students/practic</w:t>
        </w:r>
      </w:hyperlink>
      <w:hyperlink r:id="rId13">
        <w:r w:rsidRPr="7F326532">
          <w:rPr>
            <w:rStyle w:val="Hyperlink"/>
            <w:color w:val="0563C1"/>
            <w:lang w:val="en-GB"/>
          </w:rPr>
          <w:t>e</w:t>
        </w:r>
      </w:hyperlink>
      <w:hyperlink r:id="rId14">
        <w:r w:rsidRPr="7F326532">
          <w:rPr>
            <w:rStyle w:val="Hyperlink"/>
            <w:color w:val="0563C1"/>
            <w:lang w:val="en-GB"/>
          </w:rPr>
          <w:t>-</w:t>
        </w:r>
      </w:hyperlink>
      <w:hyperlink r:id="rId15">
        <w:r w:rsidRPr="7F326532">
          <w:rPr>
            <w:rStyle w:val="Hyperlink"/>
            <w:color w:val="0563C1"/>
            <w:lang w:val="en-GB"/>
          </w:rPr>
          <w:t>base</w:t>
        </w:r>
      </w:hyperlink>
      <w:hyperlink r:id="rId16">
        <w:r w:rsidRPr="7F326532">
          <w:rPr>
            <w:rStyle w:val="Hyperlink"/>
            <w:color w:val="0563C1"/>
            <w:lang w:val="en-GB"/>
          </w:rPr>
          <w:t>d</w:t>
        </w:r>
      </w:hyperlink>
      <w:hyperlink r:id="rId17">
        <w:r w:rsidRPr="7F326532">
          <w:rPr>
            <w:rStyle w:val="Hyperlink"/>
            <w:color w:val="0563C1"/>
            <w:lang w:val="en-GB"/>
          </w:rPr>
          <w:t>-</w:t>
        </w:r>
      </w:hyperlink>
      <w:hyperlink r:id="rId18">
        <w:r w:rsidRPr="7F326532">
          <w:rPr>
            <w:rStyle w:val="Hyperlink"/>
            <w:color w:val="0563C1"/>
            <w:lang w:val="en-GB"/>
          </w:rPr>
          <w:t>learning/initia</w:t>
        </w:r>
      </w:hyperlink>
      <w:hyperlink r:id="rId19">
        <w:r w:rsidRPr="7F326532">
          <w:rPr>
            <w:rStyle w:val="Hyperlink"/>
            <w:color w:val="0563C1"/>
            <w:lang w:val="en-GB"/>
          </w:rPr>
          <w:t>l</w:t>
        </w:r>
      </w:hyperlink>
      <w:hyperlink r:id="rId20">
        <w:r w:rsidRPr="7F326532">
          <w:rPr>
            <w:rStyle w:val="Hyperlink"/>
            <w:color w:val="0563C1"/>
            <w:lang w:val="en-GB"/>
          </w:rPr>
          <w:t>-</w:t>
        </w:r>
      </w:hyperlink>
    </w:p>
    <w:p w14:paraId="10200A46" w14:textId="5E0B2020" w:rsidR="6275013B" w:rsidRDefault="6275013B" w:rsidP="7F326532">
      <w:hyperlink r:id="rId21">
        <w:r w:rsidRPr="7F326532">
          <w:rPr>
            <w:rStyle w:val="Hyperlink"/>
            <w:color w:val="0563C1"/>
            <w:lang w:val="en-GB"/>
          </w:rPr>
          <w:t>teache</w:t>
        </w:r>
      </w:hyperlink>
      <w:hyperlink r:id="rId22">
        <w:r w:rsidRPr="7F326532">
          <w:rPr>
            <w:rStyle w:val="Hyperlink"/>
            <w:color w:val="0563C1"/>
            <w:lang w:val="en-GB"/>
          </w:rPr>
          <w:t>reducation/postgraduat</w:t>
        </w:r>
      </w:hyperlink>
      <w:hyperlink r:id="rId23">
        <w:r w:rsidRPr="7F326532">
          <w:rPr>
            <w:rStyle w:val="Hyperlink"/>
            <w:color w:val="0563C1"/>
            <w:lang w:val="en-GB"/>
          </w:rPr>
          <w:t>e</w:t>
        </w:r>
      </w:hyperlink>
      <w:hyperlink r:id="rId24">
        <w:r w:rsidRPr="7F326532">
          <w:rPr>
            <w:rStyle w:val="Hyperlink"/>
            <w:color w:val="0563C1"/>
            <w:lang w:val="en-GB"/>
          </w:rPr>
          <w:t>-</w:t>
        </w:r>
      </w:hyperlink>
      <w:hyperlink r:id="rId25">
        <w:r w:rsidRPr="7F326532">
          <w:rPr>
            <w:rStyle w:val="Hyperlink"/>
            <w:color w:val="0563C1"/>
            <w:lang w:val="en-GB"/>
          </w:rPr>
          <w:t>schoo</w:t>
        </w:r>
      </w:hyperlink>
      <w:hyperlink r:id="rId26">
        <w:r w:rsidRPr="7F326532">
          <w:rPr>
            <w:rStyle w:val="Hyperlink"/>
            <w:color w:val="0563C1"/>
            <w:lang w:val="en-GB"/>
          </w:rPr>
          <w:t>l</w:t>
        </w:r>
      </w:hyperlink>
      <w:hyperlink r:id="rId27">
        <w:r w:rsidRPr="7F326532">
          <w:rPr>
            <w:rStyle w:val="Hyperlink"/>
            <w:color w:val="0563C1"/>
            <w:lang w:val="en-GB"/>
          </w:rPr>
          <w:t>-</w:t>
        </w:r>
      </w:hyperlink>
      <w:hyperlink r:id="rId28">
        <w:r w:rsidRPr="7F326532">
          <w:rPr>
            <w:rStyle w:val="Hyperlink"/>
            <w:color w:val="0563C1"/>
            <w:lang w:val="en-GB"/>
          </w:rPr>
          <w:t>experienc</w:t>
        </w:r>
      </w:hyperlink>
      <w:hyperlink r:id="rId29">
        <w:r w:rsidRPr="7F326532">
          <w:rPr>
            <w:rStyle w:val="Hyperlink"/>
            <w:color w:val="0563C1"/>
            <w:lang w:val="en-GB"/>
          </w:rPr>
          <w:t>e</w:t>
        </w:r>
      </w:hyperlink>
      <w:hyperlink r:id="rId30">
        <w:r w:rsidRPr="7F326532">
          <w:rPr>
            <w:rStyle w:val="Hyperlink"/>
            <w:color w:val="0563C1"/>
            <w:lang w:val="en-GB"/>
          </w:rPr>
          <w:t>-</w:t>
        </w:r>
      </w:hyperlink>
      <w:hyperlink r:id="rId31">
        <w:r w:rsidRPr="7F326532">
          <w:rPr>
            <w:rStyle w:val="Hyperlink"/>
            <w:color w:val="0563C1"/>
            <w:lang w:val="en-GB"/>
          </w:rPr>
          <w:t>placements</w:t>
        </w:r>
      </w:hyperlink>
      <w:hyperlink r:id="rId32">
        <w:r w:rsidRPr="7F326532">
          <w:rPr>
            <w:rStyle w:val="Hyperlink"/>
            <w:color w:val="0563C1"/>
            <w:lang w:val="en-GB"/>
          </w:rPr>
          <w:t>/</w:t>
        </w:r>
      </w:hyperlink>
    </w:p>
    <w:p w14:paraId="401039D9" w14:textId="77777777" w:rsidR="00256393" w:rsidRDefault="00256393" w:rsidP="7F326532"/>
    <w:p w14:paraId="468BF82E" w14:textId="4D3113EC" w:rsidR="00DE4E2D" w:rsidRDefault="00DE4E2D" w:rsidP="00DE4E2D">
      <w:pPr>
        <w:pStyle w:val="paragraph"/>
        <w:spacing w:before="0" w:beforeAutospacing="0" w:after="0" w:afterAutospacing="0"/>
        <w:textAlignment w:val="baseline"/>
        <w:rPr>
          <w:rFonts w:ascii="Segoe UI" w:hAnsi="Segoe UI" w:cs="Segoe UI"/>
          <w:color w:val="000000"/>
          <w:sz w:val="18"/>
          <w:szCs w:val="18"/>
        </w:rPr>
      </w:pPr>
      <w:r>
        <w:rPr>
          <w:rStyle w:val="normaltextrun"/>
          <w:rFonts w:ascii="Calibri" w:hAnsi="Calibri" w:cs="Calibri"/>
          <w:b/>
          <w:bCs/>
          <w:color w:val="000000"/>
          <w:sz w:val="22"/>
          <w:szCs w:val="22"/>
        </w:rPr>
        <w:t>Terminology </w:t>
      </w:r>
      <w:r>
        <w:rPr>
          <w:rStyle w:val="normaltextrun"/>
          <w:rFonts w:ascii="Calibri" w:hAnsi="Calibri" w:cs="Calibri"/>
          <w:color w:val="000000"/>
          <w:sz w:val="22"/>
          <w:szCs w:val="22"/>
        </w:rPr>
        <w:t> </w:t>
      </w:r>
    </w:p>
    <w:p w14:paraId="02BCCFF6" w14:textId="6ED62889" w:rsidR="00DE4E2D" w:rsidRDefault="00DE4E2D" w:rsidP="00DE4E2D">
      <w:pPr>
        <w:pStyle w:val="paragraph"/>
        <w:spacing w:before="0" w:beforeAutospacing="0" w:after="0" w:afterAutospacing="0"/>
        <w:ind w:right="30"/>
        <w:textAlignment w:val="baseline"/>
        <w:rPr>
          <w:rFonts w:ascii="Segoe UI" w:hAnsi="Segoe UI" w:cs="Segoe UI"/>
          <w:color w:val="000000"/>
          <w:sz w:val="18"/>
          <w:szCs w:val="18"/>
        </w:rPr>
      </w:pPr>
      <w:r>
        <w:rPr>
          <w:rStyle w:val="normaltextrun"/>
          <w:rFonts w:ascii="Calibri" w:hAnsi="Calibri" w:cs="Calibri"/>
          <w:color w:val="000000"/>
          <w:sz w:val="22"/>
          <w:szCs w:val="22"/>
        </w:rPr>
        <w:t>Teachers supporting students in schools are referred to as School Based Educators (SBEs).  </w:t>
      </w:r>
    </w:p>
    <w:p w14:paraId="2082BC47" w14:textId="28DE0DE0" w:rsidR="00DE4E2D" w:rsidRDefault="00DE4E2D" w:rsidP="00DE4E2D">
      <w:pPr>
        <w:pStyle w:val="paragraph"/>
        <w:spacing w:before="0" w:beforeAutospacing="0" w:after="0" w:afterAutospacing="0"/>
        <w:ind w:right="30"/>
        <w:textAlignment w:val="baseline"/>
        <w:rPr>
          <w:rFonts w:ascii="Segoe UI" w:hAnsi="Segoe UI" w:cs="Segoe UI"/>
          <w:color w:val="000000"/>
          <w:sz w:val="18"/>
          <w:szCs w:val="18"/>
        </w:rPr>
      </w:pPr>
      <w:r>
        <w:rPr>
          <w:rStyle w:val="normaltextrun"/>
          <w:rFonts w:ascii="Calibri" w:hAnsi="Calibri" w:cs="Calibri"/>
          <w:color w:val="000000"/>
          <w:sz w:val="22"/>
          <w:szCs w:val="22"/>
        </w:rPr>
        <w:t>University Lecturers supporting students on placement are referred to as University Based Educators (UBEs).  </w:t>
      </w:r>
    </w:p>
    <w:p w14:paraId="527DB434" w14:textId="69C718D3" w:rsidR="00DE4E2D" w:rsidRDefault="00DE4E2D" w:rsidP="00DE4E2D">
      <w:pPr>
        <w:pStyle w:val="paragraph"/>
        <w:spacing w:before="0" w:beforeAutospacing="0" w:after="0" w:afterAutospacing="0"/>
        <w:ind w:right="30"/>
        <w:textAlignment w:val="baseline"/>
        <w:rPr>
          <w:rFonts w:ascii="Segoe UI" w:hAnsi="Segoe UI" w:cs="Segoe UI"/>
          <w:color w:val="000000"/>
          <w:sz w:val="18"/>
          <w:szCs w:val="18"/>
        </w:rPr>
      </w:pPr>
      <w:r>
        <w:rPr>
          <w:rStyle w:val="normaltextrun"/>
          <w:rFonts w:ascii="Calibri" w:hAnsi="Calibri" w:cs="Calibri"/>
          <w:color w:val="000000"/>
          <w:sz w:val="22"/>
          <w:szCs w:val="22"/>
        </w:rPr>
        <w:t>If you have any questions about the placement assessment process please contact your UBE or Katie Thomas </w:t>
      </w:r>
      <w:hyperlink r:id="rId33" w:tgtFrame="_blank" w:history="1">
        <w:r>
          <w:rPr>
            <w:rStyle w:val="normaltextrun"/>
            <w:rFonts w:ascii="Calibri" w:hAnsi="Calibri" w:cs="Calibri"/>
            <w:color w:val="467886"/>
            <w:sz w:val="22"/>
            <w:szCs w:val="22"/>
            <w:u w:val="single"/>
          </w:rPr>
          <w:t>kthomas1@qmu.ac.uk</w:t>
        </w:r>
      </w:hyperlink>
      <w:r>
        <w:rPr>
          <w:rStyle w:val="normaltextrun"/>
          <w:rFonts w:ascii="Calibri" w:hAnsi="Calibri" w:cs="Calibri"/>
          <w:color w:val="000000"/>
          <w:sz w:val="22"/>
          <w:szCs w:val="22"/>
        </w:rPr>
        <w:t> - Programme Leader</w:t>
      </w:r>
    </w:p>
    <w:p w14:paraId="04A6BC51" w14:textId="77777777" w:rsidR="00256393" w:rsidRDefault="00256393" w:rsidP="7F326532">
      <w:pPr>
        <w:rPr>
          <w:color w:val="000000" w:themeColor="text1"/>
          <w:lang w:val="en-GB"/>
        </w:rPr>
      </w:pPr>
    </w:p>
    <w:p w14:paraId="1D0DF306" w14:textId="29112D84" w:rsidR="00A172C0" w:rsidRDefault="00A9633D" w:rsidP="00A172C0">
      <w:pPr>
        <w:jc w:val="center"/>
        <w:rPr>
          <w:rStyle w:val="eop"/>
          <w:rFonts w:ascii="Calibri" w:hAnsi="Calibri" w:cs="Calibri"/>
          <w:color w:val="4472C4"/>
          <w:sz w:val="32"/>
          <w:szCs w:val="32"/>
          <w:bdr w:val="none" w:sz="0" w:space="0" w:color="auto" w:frame="1"/>
          <w:shd w:val="clear" w:color="auto" w:fill="C6C6C6"/>
        </w:rPr>
      </w:pPr>
      <w:r>
        <w:rPr>
          <w:rStyle w:val="normaltextrun"/>
          <w:rFonts w:ascii="Calibri" w:hAnsi="Calibri" w:cs="Calibri"/>
          <w:color w:val="4472C4"/>
          <w:sz w:val="32"/>
          <w:szCs w:val="32"/>
          <w:shd w:val="clear" w:color="auto" w:fill="FFFFFF"/>
        </w:rPr>
        <w:lastRenderedPageBreak/>
        <w:t>Placement 1 Overview</w:t>
      </w:r>
    </w:p>
    <w:tbl>
      <w:tblPr>
        <w:tblW w:w="10060" w:type="dxa"/>
        <w:tblInd w:w="-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40"/>
        <w:gridCol w:w="2340"/>
        <w:gridCol w:w="5380"/>
      </w:tblGrid>
      <w:tr w:rsidR="0022525F" w:rsidRPr="0022525F" w14:paraId="283DAD75" w14:textId="77777777" w:rsidTr="59BD63B5">
        <w:trPr>
          <w:trHeight w:val="285"/>
        </w:trPr>
        <w:tc>
          <w:tcPr>
            <w:tcW w:w="23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70AE8A6" w14:textId="68D1E74F" w:rsidR="0022525F" w:rsidRPr="00A172C0" w:rsidRDefault="0022525F" w:rsidP="00786313">
            <w:pPr>
              <w:spacing w:after="0" w:line="240" w:lineRule="auto"/>
              <w:jc w:val="center"/>
              <w:textAlignment w:val="baseline"/>
              <w:rPr>
                <w:rFonts w:ascii="Segoe UI" w:eastAsia="Times New Roman" w:hAnsi="Segoe UI" w:cs="Segoe UI"/>
                <w:b/>
                <w:bCs/>
                <w:sz w:val="18"/>
                <w:szCs w:val="18"/>
                <w:lang w:val="en-GB" w:eastAsia="en-GB"/>
              </w:rPr>
            </w:pPr>
            <w:r w:rsidRPr="00A172C0">
              <w:rPr>
                <w:rFonts w:ascii="Calibri" w:eastAsia="Times New Roman" w:hAnsi="Calibri" w:cs="Calibri"/>
                <w:b/>
                <w:bCs/>
                <w:lang w:eastAsia="en-GB"/>
              </w:rPr>
              <w:t>Week</w:t>
            </w:r>
          </w:p>
        </w:tc>
        <w:tc>
          <w:tcPr>
            <w:tcW w:w="23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88BF015" w14:textId="57A3A02F" w:rsidR="0022525F" w:rsidRPr="00A172C0" w:rsidRDefault="0022525F" w:rsidP="00786313">
            <w:pPr>
              <w:spacing w:after="0" w:line="240" w:lineRule="auto"/>
              <w:jc w:val="center"/>
              <w:textAlignment w:val="baseline"/>
              <w:rPr>
                <w:rFonts w:ascii="Segoe UI" w:eastAsia="Times New Roman" w:hAnsi="Segoe UI" w:cs="Segoe UI"/>
                <w:b/>
                <w:bCs/>
                <w:sz w:val="18"/>
                <w:szCs w:val="18"/>
                <w:lang w:val="en-GB" w:eastAsia="en-GB"/>
              </w:rPr>
            </w:pPr>
            <w:r w:rsidRPr="00A172C0">
              <w:rPr>
                <w:rFonts w:ascii="Calibri" w:eastAsia="Times New Roman" w:hAnsi="Calibri" w:cs="Calibri"/>
                <w:b/>
                <w:bCs/>
                <w:lang w:eastAsia="en-GB"/>
              </w:rPr>
              <w:t>Suggested teaching time</w:t>
            </w:r>
          </w:p>
          <w:p w14:paraId="5B865648" w14:textId="3B4506C9" w:rsidR="0022525F" w:rsidRPr="00A172C0" w:rsidRDefault="0022525F" w:rsidP="00786313">
            <w:pPr>
              <w:spacing w:after="0" w:line="240" w:lineRule="auto"/>
              <w:jc w:val="center"/>
              <w:textAlignment w:val="baseline"/>
              <w:rPr>
                <w:rFonts w:ascii="Segoe UI" w:eastAsia="Times New Roman" w:hAnsi="Segoe UI" w:cs="Segoe UI"/>
                <w:b/>
                <w:bCs/>
                <w:sz w:val="18"/>
                <w:szCs w:val="18"/>
                <w:lang w:val="en-GB" w:eastAsia="en-GB"/>
              </w:rPr>
            </w:pPr>
          </w:p>
        </w:tc>
        <w:tc>
          <w:tcPr>
            <w:tcW w:w="5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4BA8DD46" w14:textId="62223372" w:rsidR="0022525F" w:rsidRPr="00323F8F" w:rsidRDefault="0022525F" w:rsidP="00786313">
            <w:pPr>
              <w:pStyle w:val="ListParagraph"/>
              <w:spacing w:after="0" w:line="240" w:lineRule="auto"/>
              <w:textAlignment w:val="baseline"/>
              <w:rPr>
                <w:rFonts w:ascii="Calibri" w:eastAsia="Times New Roman" w:hAnsi="Calibri" w:cs="Calibri"/>
                <w:b/>
                <w:bCs/>
                <w:sz w:val="18"/>
                <w:szCs w:val="18"/>
                <w:lang w:val="en-GB" w:eastAsia="en-GB"/>
              </w:rPr>
            </w:pPr>
            <w:r w:rsidRPr="00323F8F">
              <w:rPr>
                <w:rFonts w:ascii="Calibri" w:eastAsia="Times New Roman" w:hAnsi="Calibri" w:cs="Calibri"/>
                <w:b/>
                <w:bCs/>
                <w:lang w:eastAsia="en-GB"/>
              </w:rPr>
              <w:t>Notes</w:t>
            </w:r>
          </w:p>
        </w:tc>
      </w:tr>
      <w:tr w:rsidR="0022525F" w:rsidRPr="0022525F" w14:paraId="0B75B4D1" w14:textId="77777777" w:rsidTr="59BD63B5">
        <w:trPr>
          <w:trHeight w:val="285"/>
        </w:trPr>
        <w:tc>
          <w:tcPr>
            <w:tcW w:w="23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13431FA" w14:textId="3F1FF1E9" w:rsidR="0022525F" w:rsidRPr="0022525F" w:rsidRDefault="0022525F" w:rsidP="00786313">
            <w:pPr>
              <w:spacing w:after="0" w:line="240" w:lineRule="auto"/>
              <w:jc w:val="center"/>
              <w:textAlignment w:val="baseline"/>
              <w:rPr>
                <w:rFonts w:ascii="Segoe UI" w:eastAsia="Times New Roman" w:hAnsi="Segoe UI" w:cs="Segoe UI"/>
                <w:sz w:val="18"/>
                <w:szCs w:val="18"/>
                <w:lang w:val="en-GB" w:eastAsia="en-GB"/>
              </w:rPr>
            </w:pPr>
            <w:r w:rsidRPr="0022525F">
              <w:rPr>
                <w:rFonts w:ascii="Calibri" w:eastAsia="Times New Roman" w:hAnsi="Calibri" w:cs="Calibri"/>
                <w:lang w:eastAsia="en-GB"/>
              </w:rPr>
              <w:t>1</w:t>
            </w:r>
          </w:p>
          <w:p w14:paraId="2A6E20CF" w14:textId="47904C77" w:rsidR="0022525F" w:rsidRPr="0022525F" w:rsidRDefault="0022525F" w:rsidP="00786313">
            <w:pPr>
              <w:spacing w:after="0" w:line="240" w:lineRule="auto"/>
              <w:jc w:val="center"/>
              <w:textAlignment w:val="baseline"/>
              <w:rPr>
                <w:rFonts w:ascii="Segoe UI" w:eastAsia="Times New Roman" w:hAnsi="Segoe UI" w:cs="Segoe UI"/>
                <w:sz w:val="18"/>
                <w:szCs w:val="18"/>
                <w:lang w:val="en-GB" w:eastAsia="en-GB"/>
              </w:rPr>
            </w:pPr>
            <w:r w:rsidRPr="0022525F">
              <w:rPr>
                <w:rFonts w:ascii="Calibri" w:eastAsia="Times New Roman" w:hAnsi="Calibri" w:cs="Calibri"/>
                <w:lang w:eastAsia="en-GB"/>
              </w:rPr>
              <w:t>Observation week</w:t>
            </w:r>
          </w:p>
        </w:tc>
        <w:tc>
          <w:tcPr>
            <w:tcW w:w="23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DED68A2" w14:textId="2D9EBDA0" w:rsidR="0022525F" w:rsidRPr="0022525F" w:rsidRDefault="0022525F" w:rsidP="00786313">
            <w:pPr>
              <w:spacing w:after="0" w:line="240" w:lineRule="auto"/>
              <w:jc w:val="center"/>
              <w:textAlignment w:val="baseline"/>
              <w:rPr>
                <w:rFonts w:ascii="Segoe UI" w:eastAsia="Times New Roman" w:hAnsi="Segoe UI" w:cs="Segoe UI"/>
                <w:sz w:val="18"/>
                <w:szCs w:val="18"/>
                <w:lang w:val="en-GB" w:eastAsia="en-GB"/>
              </w:rPr>
            </w:pPr>
            <w:r w:rsidRPr="0022525F">
              <w:rPr>
                <w:rFonts w:ascii="Calibri" w:eastAsia="Times New Roman" w:hAnsi="Calibri" w:cs="Calibri"/>
                <w:lang w:eastAsia="en-GB"/>
              </w:rPr>
              <w:t>None</w:t>
            </w:r>
          </w:p>
          <w:p w14:paraId="77D3FAF8" w14:textId="3DDD819C" w:rsidR="0022525F" w:rsidRPr="0022525F" w:rsidRDefault="0022525F" w:rsidP="00786313">
            <w:pPr>
              <w:spacing w:after="0" w:line="240" w:lineRule="auto"/>
              <w:jc w:val="center"/>
              <w:textAlignment w:val="baseline"/>
              <w:rPr>
                <w:rFonts w:ascii="Segoe UI" w:eastAsia="Times New Roman" w:hAnsi="Segoe UI" w:cs="Segoe UI"/>
                <w:sz w:val="18"/>
                <w:szCs w:val="18"/>
                <w:lang w:val="en-GB" w:eastAsia="en-GB"/>
              </w:rPr>
            </w:pPr>
            <w:r w:rsidRPr="0022525F">
              <w:rPr>
                <w:rFonts w:ascii="Calibri" w:eastAsia="Times New Roman" w:hAnsi="Calibri" w:cs="Calibri"/>
                <w:lang w:eastAsia="en-GB"/>
              </w:rPr>
              <w:t>Team teaching</w:t>
            </w:r>
          </w:p>
        </w:tc>
        <w:tc>
          <w:tcPr>
            <w:tcW w:w="5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A50006B" w14:textId="77777777" w:rsidR="0022525F" w:rsidRPr="00323F8F" w:rsidRDefault="0022525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Timetable arranged</w:t>
            </w:r>
            <w:r w:rsidRPr="00323F8F">
              <w:rPr>
                <w:rFonts w:ascii="Calibri" w:eastAsia="Times New Roman" w:hAnsi="Calibri" w:cs="Calibri"/>
                <w:lang w:val="en-GB" w:eastAsia="en-GB"/>
              </w:rPr>
              <w:t> </w:t>
            </w:r>
          </w:p>
          <w:p w14:paraId="0A2CDA52" w14:textId="77777777" w:rsidR="0022525F" w:rsidRPr="00323F8F" w:rsidRDefault="0022525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SBE details to UBE along with timetable </w:t>
            </w:r>
            <w:r w:rsidRPr="00323F8F">
              <w:rPr>
                <w:rFonts w:ascii="Calibri" w:eastAsia="Times New Roman" w:hAnsi="Calibri" w:cs="Calibri"/>
                <w:lang w:val="en-GB" w:eastAsia="en-GB"/>
              </w:rPr>
              <w:t> </w:t>
            </w:r>
          </w:p>
          <w:p w14:paraId="75C04045" w14:textId="14276709" w:rsidR="0022525F" w:rsidRPr="00323F8F" w:rsidRDefault="0022525F" w:rsidP="00786313">
            <w:pPr>
              <w:pStyle w:val="ListParagraph"/>
              <w:numPr>
                <w:ilvl w:val="0"/>
                <w:numId w:val="23"/>
              </w:numPr>
              <w:spacing w:after="0" w:line="240" w:lineRule="auto"/>
              <w:textAlignment w:val="baseline"/>
              <w:rPr>
                <w:rFonts w:ascii="Calibri" w:eastAsia="Times New Roman" w:hAnsi="Calibri" w:cs="Calibri"/>
                <w:lang w:eastAsia="en-GB"/>
              </w:rPr>
            </w:pPr>
            <w:r w:rsidRPr="00323F8F">
              <w:rPr>
                <w:rFonts w:ascii="Calibri" w:eastAsia="Times New Roman" w:hAnsi="Calibri" w:cs="Calibri"/>
                <w:lang w:eastAsia="en-GB"/>
              </w:rPr>
              <w:t>Emergency contact details to school. </w:t>
            </w:r>
            <w:r w:rsidRPr="00323F8F">
              <w:rPr>
                <w:rFonts w:ascii="Calibri" w:eastAsia="Times New Roman" w:hAnsi="Calibri" w:cs="Calibri"/>
                <w:lang w:val="en-GB" w:eastAsia="en-GB"/>
              </w:rPr>
              <w:t> </w:t>
            </w:r>
          </w:p>
          <w:p w14:paraId="6B6E9804" w14:textId="77777777" w:rsidR="0022525F" w:rsidRPr="00323F8F" w:rsidRDefault="0022525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ILP/adjustments to be discussed with the school</w:t>
            </w:r>
            <w:r w:rsidRPr="00323F8F">
              <w:rPr>
                <w:rFonts w:ascii="Calibri" w:eastAsia="Times New Roman" w:hAnsi="Calibri" w:cs="Calibri"/>
                <w:lang w:val="en-GB" w:eastAsia="en-GB"/>
              </w:rPr>
              <w:t> </w:t>
            </w:r>
          </w:p>
          <w:p w14:paraId="0CCAC286" w14:textId="77777777" w:rsidR="0022525F" w:rsidRPr="00323F8F" w:rsidRDefault="0022525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Pebblepad completed for week 1</w:t>
            </w:r>
            <w:r w:rsidRPr="00323F8F">
              <w:rPr>
                <w:rFonts w:ascii="Calibri" w:eastAsia="Times New Roman" w:hAnsi="Calibri" w:cs="Calibri"/>
                <w:lang w:val="en-GB" w:eastAsia="en-GB"/>
              </w:rPr>
              <w:t> </w:t>
            </w:r>
          </w:p>
          <w:p w14:paraId="599545E7" w14:textId="53476BA3" w:rsidR="0022525F" w:rsidRPr="00323F8F" w:rsidRDefault="00323F8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Work on placement tasks</w:t>
            </w:r>
          </w:p>
          <w:p w14:paraId="4EA783BC" w14:textId="77777777" w:rsidR="0022525F" w:rsidRPr="00323F8F" w:rsidRDefault="0022525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Weekly meeting to complete weekly review</w:t>
            </w:r>
            <w:r w:rsidRPr="00323F8F">
              <w:rPr>
                <w:rFonts w:ascii="Calibri" w:eastAsia="Times New Roman" w:hAnsi="Calibri" w:cs="Calibri"/>
                <w:lang w:val="en-GB" w:eastAsia="en-GB"/>
              </w:rPr>
              <w:t> </w:t>
            </w:r>
          </w:p>
        </w:tc>
      </w:tr>
      <w:tr w:rsidR="0022525F" w:rsidRPr="0022525F" w14:paraId="69F311B7" w14:textId="77777777" w:rsidTr="59BD63B5">
        <w:trPr>
          <w:trHeight w:val="285"/>
        </w:trPr>
        <w:tc>
          <w:tcPr>
            <w:tcW w:w="23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DA67085" w14:textId="05D23C63" w:rsidR="0022525F" w:rsidRPr="0022525F" w:rsidRDefault="0022525F" w:rsidP="00786313">
            <w:pPr>
              <w:spacing w:after="0" w:line="240" w:lineRule="auto"/>
              <w:jc w:val="center"/>
              <w:textAlignment w:val="baseline"/>
              <w:rPr>
                <w:rFonts w:ascii="Segoe UI" w:eastAsia="Times New Roman" w:hAnsi="Segoe UI" w:cs="Segoe UI"/>
                <w:sz w:val="18"/>
                <w:szCs w:val="18"/>
                <w:lang w:val="en-GB" w:eastAsia="en-GB"/>
              </w:rPr>
            </w:pPr>
            <w:r w:rsidRPr="0022525F">
              <w:rPr>
                <w:rFonts w:ascii="Calibri" w:eastAsia="Times New Roman" w:hAnsi="Calibri" w:cs="Calibri"/>
                <w:lang w:eastAsia="en-GB"/>
              </w:rPr>
              <w:t>2</w:t>
            </w:r>
          </w:p>
        </w:tc>
        <w:tc>
          <w:tcPr>
            <w:tcW w:w="23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53779CE" w14:textId="75C21962" w:rsidR="0022525F" w:rsidRPr="0022525F" w:rsidRDefault="0022525F" w:rsidP="00786313">
            <w:pPr>
              <w:spacing w:after="0" w:line="240" w:lineRule="auto"/>
              <w:jc w:val="center"/>
              <w:textAlignment w:val="baseline"/>
              <w:rPr>
                <w:rFonts w:ascii="Segoe UI" w:eastAsia="Times New Roman" w:hAnsi="Segoe UI" w:cs="Segoe UI"/>
                <w:sz w:val="18"/>
                <w:szCs w:val="18"/>
                <w:lang w:val="en-GB" w:eastAsia="en-GB"/>
              </w:rPr>
            </w:pPr>
            <w:r w:rsidRPr="0022525F">
              <w:rPr>
                <w:rFonts w:ascii="Calibri" w:eastAsia="Times New Roman" w:hAnsi="Calibri" w:cs="Calibri"/>
                <w:lang w:eastAsia="en-GB"/>
              </w:rPr>
              <w:t>3-5 solo lessons</w:t>
            </w:r>
          </w:p>
        </w:tc>
        <w:tc>
          <w:tcPr>
            <w:tcW w:w="5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C48A55C" w14:textId="77777777" w:rsidR="0022525F" w:rsidRPr="00323F8F" w:rsidRDefault="0022525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Lesson plans to SBE</w:t>
            </w:r>
            <w:r w:rsidRPr="00323F8F">
              <w:rPr>
                <w:rFonts w:ascii="Calibri" w:eastAsia="Times New Roman" w:hAnsi="Calibri" w:cs="Calibri"/>
                <w:lang w:val="en-GB" w:eastAsia="en-GB"/>
              </w:rPr>
              <w:t> </w:t>
            </w:r>
          </w:p>
          <w:p w14:paraId="79FC85DF" w14:textId="77777777" w:rsidR="0022525F" w:rsidRPr="00323F8F" w:rsidRDefault="0022525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Pebblepad completed for week 2</w:t>
            </w:r>
            <w:r w:rsidRPr="00323F8F">
              <w:rPr>
                <w:rFonts w:ascii="Calibri" w:eastAsia="Times New Roman" w:hAnsi="Calibri" w:cs="Calibri"/>
                <w:lang w:val="en-GB" w:eastAsia="en-GB"/>
              </w:rPr>
              <w:t> </w:t>
            </w:r>
          </w:p>
          <w:p w14:paraId="4DEA0136" w14:textId="77777777" w:rsidR="00323F8F" w:rsidRPr="00323F8F" w:rsidRDefault="00323F8F" w:rsidP="00323F8F">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Work on placement tasks</w:t>
            </w:r>
          </w:p>
          <w:p w14:paraId="67A8B8D7" w14:textId="77777777" w:rsidR="0022525F" w:rsidRPr="00323F8F" w:rsidRDefault="0022525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Weekly meeting to complete weekly review</w:t>
            </w:r>
            <w:r w:rsidRPr="00323F8F">
              <w:rPr>
                <w:rFonts w:ascii="Calibri" w:eastAsia="Times New Roman" w:hAnsi="Calibri" w:cs="Calibri"/>
                <w:lang w:val="en-GB" w:eastAsia="en-GB"/>
              </w:rPr>
              <w:t> </w:t>
            </w:r>
          </w:p>
          <w:p w14:paraId="4EC8019F" w14:textId="29629D23" w:rsidR="0022525F" w:rsidRPr="00323F8F" w:rsidRDefault="0022525F" w:rsidP="00DB4AA7">
            <w:pPr>
              <w:pStyle w:val="ListParagraph"/>
              <w:spacing w:after="0" w:line="240" w:lineRule="auto"/>
              <w:textAlignment w:val="baseline"/>
              <w:rPr>
                <w:rFonts w:ascii="Calibri" w:eastAsia="Times New Roman" w:hAnsi="Calibri" w:cs="Calibri"/>
                <w:sz w:val="18"/>
                <w:szCs w:val="18"/>
                <w:lang w:val="en-GB" w:eastAsia="en-GB"/>
              </w:rPr>
            </w:pPr>
          </w:p>
        </w:tc>
      </w:tr>
      <w:tr w:rsidR="0022525F" w:rsidRPr="0022525F" w14:paraId="75B8B05D" w14:textId="77777777" w:rsidTr="59BD63B5">
        <w:trPr>
          <w:trHeight w:val="285"/>
        </w:trPr>
        <w:tc>
          <w:tcPr>
            <w:tcW w:w="23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CFB9B55" w14:textId="6D635C8E" w:rsidR="0022525F" w:rsidRPr="0022525F" w:rsidRDefault="0022525F" w:rsidP="00786313">
            <w:pPr>
              <w:spacing w:after="0" w:line="240" w:lineRule="auto"/>
              <w:jc w:val="center"/>
              <w:textAlignment w:val="baseline"/>
              <w:rPr>
                <w:rFonts w:ascii="Segoe UI" w:eastAsia="Times New Roman" w:hAnsi="Segoe UI" w:cs="Segoe UI"/>
                <w:sz w:val="18"/>
                <w:szCs w:val="18"/>
                <w:lang w:val="en-GB" w:eastAsia="en-GB"/>
              </w:rPr>
            </w:pPr>
            <w:r w:rsidRPr="0022525F">
              <w:rPr>
                <w:rFonts w:ascii="Calibri" w:eastAsia="Times New Roman" w:hAnsi="Calibri" w:cs="Calibri"/>
                <w:lang w:eastAsia="en-GB"/>
              </w:rPr>
              <w:t>3</w:t>
            </w:r>
          </w:p>
          <w:p w14:paraId="4B82DD67" w14:textId="041B291C" w:rsidR="0022525F" w:rsidRPr="0022525F" w:rsidRDefault="0022525F" w:rsidP="00786313">
            <w:pPr>
              <w:spacing w:after="0" w:line="240" w:lineRule="auto"/>
              <w:jc w:val="center"/>
              <w:textAlignment w:val="baseline"/>
              <w:rPr>
                <w:rFonts w:ascii="Segoe UI" w:eastAsia="Times New Roman" w:hAnsi="Segoe UI" w:cs="Segoe UI"/>
                <w:sz w:val="18"/>
                <w:szCs w:val="18"/>
                <w:lang w:val="en-GB" w:eastAsia="en-GB"/>
              </w:rPr>
            </w:pPr>
            <w:r w:rsidRPr="0022525F">
              <w:rPr>
                <w:rFonts w:ascii="Calibri" w:eastAsia="Times New Roman" w:hAnsi="Calibri" w:cs="Calibri"/>
                <w:lang w:eastAsia="en-GB"/>
              </w:rPr>
              <w:t xml:space="preserve">UBE </w:t>
            </w:r>
            <w:r w:rsidR="00A562FE" w:rsidRPr="0022525F">
              <w:rPr>
                <w:rFonts w:ascii="Calibri" w:eastAsia="Times New Roman" w:hAnsi="Calibri" w:cs="Calibri"/>
                <w:lang w:eastAsia="en-GB"/>
              </w:rPr>
              <w:t>students meeting</w:t>
            </w:r>
            <w:r w:rsidR="00E57B0A">
              <w:rPr>
                <w:rFonts w:ascii="Calibri" w:eastAsia="Times New Roman" w:hAnsi="Calibri" w:cs="Calibri"/>
                <w:lang w:eastAsia="en-GB"/>
              </w:rPr>
              <w:t xml:space="preserve"> </w:t>
            </w:r>
            <w:r w:rsidRPr="0022525F">
              <w:rPr>
                <w:rFonts w:ascii="Calibri" w:eastAsia="Times New Roman" w:hAnsi="Calibri" w:cs="Calibri"/>
                <w:lang w:eastAsia="en-GB"/>
              </w:rPr>
              <w:t>this week on Teams</w:t>
            </w:r>
          </w:p>
        </w:tc>
        <w:tc>
          <w:tcPr>
            <w:tcW w:w="23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767483DE" w14:textId="0B903EBA" w:rsidR="0022525F" w:rsidRPr="0022525F" w:rsidRDefault="0022525F" w:rsidP="00786313">
            <w:pPr>
              <w:spacing w:after="0" w:line="240" w:lineRule="auto"/>
              <w:jc w:val="center"/>
              <w:textAlignment w:val="baseline"/>
              <w:rPr>
                <w:rFonts w:ascii="Segoe UI" w:eastAsia="Times New Roman" w:hAnsi="Segoe UI" w:cs="Segoe UI"/>
                <w:sz w:val="18"/>
                <w:szCs w:val="18"/>
                <w:lang w:val="en-GB" w:eastAsia="en-GB"/>
              </w:rPr>
            </w:pPr>
            <w:r w:rsidRPr="59BD63B5">
              <w:rPr>
                <w:rFonts w:ascii="Calibri" w:eastAsia="Times New Roman" w:hAnsi="Calibri" w:cs="Calibri"/>
                <w:lang w:eastAsia="en-GB"/>
              </w:rPr>
              <w:t xml:space="preserve">Up to </w:t>
            </w:r>
            <w:r w:rsidR="7535D6AC" w:rsidRPr="59BD63B5">
              <w:rPr>
                <w:rFonts w:ascii="Calibri" w:eastAsia="Times New Roman" w:hAnsi="Calibri" w:cs="Calibri"/>
                <w:lang w:eastAsia="en-GB"/>
              </w:rPr>
              <w:t>8</w:t>
            </w:r>
            <w:r w:rsidRPr="59BD63B5">
              <w:rPr>
                <w:rFonts w:ascii="Calibri" w:eastAsia="Times New Roman" w:hAnsi="Calibri" w:cs="Calibri"/>
                <w:lang w:eastAsia="en-GB"/>
              </w:rPr>
              <w:t xml:space="preserve"> solo lessons</w:t>
            </w:r>
          </w:p>
        </w:tc>
        <w:tc>
          <w:tcPr>
            <w:tcW w:w="5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EF3D87A" w14:textId="77777777" w:rsidR="0022525F" w:rsidRPr="00323F8F" w:rsidRDefault="0022525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Lesson plans to SBE</w:t>
            </w:r>
            <w:r w:rsidRPr="00323F8F">
              <w:rPr>
                <w:rFonts w:ascii="Calibri" w:eastAsia="Times New Roman" w:hAnsi="Calibri" w:cs="Calibri"/>
                <w:lang w:val="en-GB" w:eastAsia="en-GB"/>
              </w:rPr>
              <w:t> </w:t>
            </w:r>
          </w:p>
          <w:p w14:paraId="1BC4B1D7" w14:textId="77777777" w:rsidR="0022525F" w:rsidRPr="00323F8F" w:rsidRDefault="0022525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Pebblepad completed for week 3</w:t>
            </w:r>
            <w:r w:rsidRPr="00323F8F">
              <w:rPr>
                <w:rFonts w:ascii="Calibri" w:eastAsia="Times New Roman" w:hAnsi="Calibri" w:cs="Calibri"/>
                <w:lang w:val="en-GB" w:eastAsia="en-GB"/>
              </w:rPr>
              <w:t> </w:t>
            </w:r>
          </w:p>
          <w:p w14:paraId="634E3078" w14:textId="77777777" w:rsidR="00323F8F" w:rsidRPr="00323F8F" w:rsidRDefault="0022525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Weekly meeting to complete weekly review</w:t>
            </w:r>
          </w:p>
          <w:p w14:paraId="63E73FC6" w14:textId="1A9437A3" w:rsidR="0022525F" w:rsidRPr="00323F8F" w:rsidRDefault="0022525F" w:rsidP="00323F8F">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val="en-GB" w:eastAsia="en-GB"/>
              </w:rPr>
              <w:t> </w:t>
            </w:r>
            <w:r w:rsidR="00323F8F" w:rsidRPr="00323F8F">
              <w:rPr>
                <w:rFonts w:ascii="Calibri" w:eastAsia="Times New Roman" w:hAnsi="Calibri" w:cs="Calibri"/>
                <w:lang w:eastAsia="en-GB"/>
              </w:rPr>
              <w:t>Work on placement tasks</w:t>
            </w:r>
          </w:p>
          <w:p w14:paraId="39867163" w14:textId="77777777" w:rsidR="00414F1C" w:rsidRPr="00323F8F" w:rsidRDefault="0022525F" w:rsidP="00414F1C">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Informal lesson observation with feedback for student. </w:t>
            </w:r>
            <w:r w:rsidRPr="00323F8F">
              <w:rPr>
                <w:rFonts w:ascii="Calibri" w:eastAsia="Times New Roman" w:hAnsi="Calibri" w:cs="Calibri"/>
                <w:lang w:val="en-GB" w:eastAsia="en-GB"/>
              </w:rPr>
              <w:t> </w:t>
            </w:r>
          </w:p>
        </w:tc>
      </w:tr>
      <w:tr w:rsidR="0022525F" w:rsidRPr="0022525F" w14:paraId="1FE84F8B" w14:textId="77777777" w:rsidTr="59BD63B5">
        <w:trPr>
          <w:trHeight w:val="285"/>
        </w:trPr>
        <w:tc>
          <w:tcPr>
            <w:tcW w:w="23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4952D1FA" w14:textId="6F575B48" w:rsidR="0022525F" w:rsidRPr="0022525F" w:rsidRDefault="0022525F" w:rsidP="00786313">
            <w:pPr>
              <w:spacing w:after="0" w:line="240" w:lineRule="auto"/>
              <w:jc w:val="center"/>
              <w:textAlignment w:val="baseline"/>
              <w:rPr>
                <w:rFonts w:ascii="Segoe UI" w:eastAsia="Times New Roman" w:hAnsi="Segoe UI" w:cs="Segoe UI"/>
                <w:sz w:val="18"/>
                <w:szCs w:val="18"/>
                <w:lang w:val="en-GB" w:eastAsia="en-GB"/>
              </w:rPr>
            </w:pPr>
            <w:r w:rsidRPr="0022525F">
              <w:rPr>
                <w:rFonts w:ascii="Calibri" w:eastAsia="Times New Roman" w:hAnsi="Calibri" w:cs="Calibri"/>
                <w:lang w:eastAsia="en-GB"/>
              </w:rPr>
              <w:t>4</w:t>
            </w:r>
          </w:p>
          <w:p w14:paraId="094E36C5" w14:textId="0555D1F2" w:rsidR="0022525F" w:rsidRPr="0022525F" w:rsidRDefault="0022525F" w:rsidP="00786313">
            <w:pPr>
              <w:spacing w:after="0" w:line="240" w:lineRule="auto"/>
              <w:jc w:val="center"/>
              <w:textAlignment w:val="baseline"/>
              <w:rPr>
                <w:rFonts w:ascii="Segoe UI" w:eastAsia="Times New Roman" w:hAnsi="Segoe UI" w:cs="Segoe UI"/>
                <w:sz w:val="18"/>
                <w:szCs w:val="18"/>
                <w:lang w:val="en-GB" w:eastAsia="en-GB"/>
              </w:rPr>
            </w:pPr>
            <w:r w:rsidRPr="0022525F">
              <w:rPr>
                <w:rFonts w:ascii="Calibri" w:eastAsia="Times New Roman" w:hAnsi="Calibri" w:cs="Calibri"/>
                <w:lang w:eastAsia="en-GB"/>
              </w:rPr>
              <w:t>Midway review due on Friday</w:t>
            </w:r>
          </w:p>
        </w:tc>
        <w:tc>
          <w:tcPr>
            <w:tcW w:w="23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897D9F8" w14:textId="75321111" w:rsidR="0022525F" w:rsidRPr="0022525F" w:rsidRDefault="0022525F" w:rsidP="00786313">
            <w:pPr>
              <w:spacing w:after="0" w:line="240" w:lineRule="auto"/>
              <w:jc w:val="center"/>
              <w:textAlignment w:val="baseline"/>
              <w:rPr>
                <w:rFonts w:ascii="Segoe UI" w:eastAsia="Times New Roman" w:hAnsi="Segoe UI" w:cs="Segoe UI"/>
                <w:sz w:val="18"/>
                <w:szCs w:val="18"/>
                <w:lang w:val="en-GB" w:eastAsia="en-GB"/>
              </w:rPr>
            </w:pPr>
            <w:r w:rsidRPr="0022525F">
              <w:rPr>
                <w:rFonts w:ascii="Calibri" w:eastAsia="Times New Roman" w:hAnsi="Calibri" w:cs="Calibri"/>
                <w:lang w:eastAsia="en-GB"/>
              </w:rPr>
              <w:t>Up to 14 hours</w:t>
            </w:r>
          </w:p>
        </w:tc>
        <w:tc>
          <w:tcPr>
            <w:tcW w:w="5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1491ADA1" w14:textId="77777777" w:rsidR="0022525F" w:rsidRPr="00323F8F" w:rsidRDefault="0022525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Lesson plans to SBE</w:t>
            </w:r>
            <w:r w:rsidRPr="00323F8F">
              <w:rPr>
                <w:rFonts w:ascii="Calibri" w:eastAsia="Times New Roman" w:hAnsi="Calibri" w:cs="Calibri"/>
                <w:lang w:val="en-GB" w:eastAsia="en-GB"/>
              </w:rPr>
              <w:t> </w:t>
            </w:r>
          </w:p>
          <w:p w14:paraId="33BEA53F" w14:textId="77777777" w:rsidR="0022525F" w:rsidRPr="00323F8F" w:rsidRDefault="0022525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Pebblepad completed for week 4</w:t>
            </w:r>
            <w:r w:rsidRPr="00323F8F">
              <w:rPr>
                <w:rFonts w:ascii="Calibri" w:eastAsia="Times New Roman" w:hAnsi="Calibri" w:cs="Calibri"/>
                <w:lang w:val="en-GB" w:eastAsia="en-GB"/>
              </w:rPr>
              <w:t> </w:t>
            </w:r>
          </w:p>
          <w:p w14:paraId="33D63EB9" w14:textId="43272847" w:rsidR="0022525F" w:rsidRPr="00323F8F" w:rsidRDefault="0022525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Weekly meeting to complete weekly review</w:t>
            </w:r>
          </w:p>
          <w:p w14:paraId="6B3F757A" w14:textId="440C9812" w:rsidR="00323F8F" w:rsidRPr="00323F8F" w:rsidRDefault="00323F8F" w:rsidP="00323F8F">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Work on placement tasks</w:t>
            </w:r>
          </w:p>
          <w:p w14:paraId="3D311B12" w14:textId="77777777" w:rsidR="0022525F" w:rsidRPr="00323F8F" w:rsidRDefault="0022525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One formative observation to inform midway review. </w:t>
            </w:r>
            <w:r w:rsidRPr="00323F8F">
              <w:rPr>
                <w:rFonts w:ascii="Calibri" w:eastAsia="Times New Roman" w:hAnsi="Calibri" w:cs="Calibri"/>
                <w:lang w:val="en-GB" w:eastAsia="en-GB"/>
              </w:rPr>
              <w:t> </w:t>
            </w:r>
          </w:p>
        </w:tc>
      </w:tr>
      <w:tr w:rsidR="0022525F" w:rsidRPr="0022525F" w14:paraId="36E3DDBD" w14:textId="77777777" w:rsidTr="59BD63B5">
        <w:trPr>
          <w:trHeight w:val="285"/>
        </w:trPr>
        <w:tc>
          <w:tcPr>
            <w:tcW w:w="23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E403E58" w14:textId="4863DCE6" w:rsidR="0022525F" w:rsidRPr="0022525F" w:rsidRDefault="0022525F" w:rsidP="00786313">
            <w:pPr>
              <w:spacing w:after="0" w:line="240" w:lineRule="auto"/>
              <w:jc w:val="center"/>
              <w:textAlignment w:val="baseline"/>
              <w:rPr>
                <w:rFonts w:ascii="Segoe UI" w:eastAsia="Times New Roman" w:hAnsi="Segoe UI" w:cs="Segoe UI"/>
                <w:sz w:val="18"/>
                <w:szCs w:val="18"/>
                <w:lang w:val="en-GB" w:eastAsia="en-GB"/>
              </w:rPr>
            </w:pPr>
            <w:r w:rsidRPr="0022525F">
              <w:rPr>
                <w:rFonts w:ascii="Calibri" w:eastAsia="Times New Roman" w:hAnsi="Calibri" w:cs="Calibri"/>
                <w:lang w:eastAsia="en-GB"/>
              </w:rPr>
              <w:t>5</w:t>
            </w:r>
          </w:p>
          <w:p w14:paraId="71A48E4E" w14:textId="3A1E2EEF" w:rsidR="0022525F" w:rsidRPr="0022525F" w:rsidRDefault="0022525F" w:rsidP="00786313">
            <w:pPr>
              <w:spacing w:after="0" w:line="240" w:lineRule="auto"/>
              <w:jc w:val="center"/>
              <w:textAlignment w:val="baseline"/>
              <w:rPr>
                <w:rFonts w:ascii="Segoe UI" w:eastAsia="Times New Roman" w:hAnsi="Segoe UI" w:cs="Segoe UI"/>
                <w:sz w:val="18"/>
                <w:szCs w:val="18"/>
                <w:lang w:val="en-GB" w:eastAsia="en-GB"/>
              </w:rPr>
            </w:pPr>
            <w:r w:rsidRPr="0022525F">
              <w:rPr>
                <w:rFonts w:ascii="Calibri" w:eastAsia="Times New Roman" w:hAnsi="Calibri" w:cs="Calibri"/>
                <w:lang w:eastAsia="en-GB"/>
              </w:rPr>
              <w:t>Visit week</w:t>
            </w:r>
          </w:p>
        </w:tc>
        <w:tc>
          <w:tcPr>
            <w:tcW w:w="23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0F44C75" w14:textId="1CC5BE1A" w:rsidR="0022525F" w:rsidRPr="0022525F" w:rsidRDefault="0022525F" w:rsidP="00786313">
            <w:pPr>
              <w:spacing w:after="0" w:line="240" w:lineRule="auto"/>
              <w:jc w:val="center"/>
              <w:textAlignment w:val="baseline"/>
              <w:rPr>
                <w:rFonts w:ascii="Segoe UI" w:eastAsia="Times New Roman" w:hAnsi="Segoe UI" w:cs="Segoe UI"/>
                <w:sz w:val="18"/>
                <w:szCs w:val="18"/>
                <w:lang w:val="en-GB" w:eastAsia="en-GB"/>
              </w:rPr>
            </w:pPr>
            <w:r w:rsidRPr="0022525F">
              <w:rPr>
                <w:rFonts w:ascii="Calibri" w:eastAsia="Times New Roman" w:hAnsi="Calibri" w:cs="Calibri"/>
                <w:lang w:eastAsia="en-GB"/>
              </w:rPr>
              <w:t>14 hours</w:t>
            </w:r>
          </w:p>
        </w:tc>
        <w:tc>
          <w:tcPr>
            <w:tcW w:w="5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472603BD" w14:textId="77777777" w:rsidR="0022525F" w:rsidRPr="00323F8F" w:rsidRDefault="0022525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Send UBE lesson plan if visit is this week </w:t>
            </w:r>
            <w:r w:rsidRPr="00323F8F">
              <w:rPr>
                <w:rFonts w:ascii="Calibri" w:eastAsia="Times New Roman" w:hAnsi="Calibri" w:cs="Calibri"/>
                <w:lang w:val="en-GB" w:eastAsia="en-GB"/>
              </w:rPr>
              <w:t> </w:t>
            </w:r>
          </w:p>
          <w:p w14:paraId="186A3E55" w14:textId="77777777" w:rsidR="0022525F" w:rsidRPr="00323F8F" w:rsidRDefault="0022525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Lesson plans to SBE</w:t>
            </w:r>
            <w:r w:rsidRPr="00323F8F">
              <w:rPr>
                <w:rFonts w:ascii="Calibri" w:eastAsia="Times New Roman" w:hAnsi="Calibri" w:cs="Calibri"/>
                <w:lang w:val="en-GB" w:eastAsia="en-GB"/>
              </w:rPr>
              <w:t> </w:t>
            </w:r>
          </w:p>
          <w:p w14:paraId="3EE60019" w14:textId="77777777" w:rsidR="0022525F" w:rsidRPr="00323F8F" w:rsidRDefault="0022525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Pebblepad completed for week 5</w:t>
            </w:r>
            <w:r w:rsidRPr="00323F8F">
              <w:rPr>
                <w:rFonts w:ascii="Calibri" w:eastAsia="Times New Roman" w:hAnsi="Calibri" w:cs="Calibri"/>
                <w:lang w:val="en-GB" w:eastAsia="en-GB"/>
              </w:rPr>
              <w:t> </w:t>
            </w:r>
          </w:p>
          <w:p w14:paraId="5E5FE908" w14:textId="559F1C59" w:rsidR="00323F8F" w:rsidRPr="00323F8F" w:rsidRDefault="00323F8F" w:rsidP="00323F8F">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Work on placement tasks</w:t>
            </w:r>
          </w:p>
          <w:p w14:paraId="189E81EC" w14:textId="77777777" w:rsidR="0022525F" w:rsidRPr="00323F8F" w:rsidRDefault="0022525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Weekly meeting to complete weekly review</w:t>
            </w:r>
            <w:r w:rsidRPr="00323F8F">
              <w:rPr>
                <w:rFonts w:ascii="Calibri" w:eastAsia="Times New Roman" w:hAnsi="Calibri" w:cs="Calibri"/>
                <w:lang w:val="en-GB" w:eastAsia="en-GB"/>
              </w:rPr>
              <w:t> </w:t>
            </w:r>
          </w:p>
          <w:p w14:paraId="13EAEF1D" w14:textId="77777777" w:rsidR="0022525F" w:rsidRPr="00323F8F" w:rsidRDefault="0022525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One formative observation if not Joint Ob this week. </w:t>
            </w:r>
            <w:r w:rsidRPr="00323F8F">
              <w:rPr>
                <w:rFonts w:ascii="Calibri" w:eastAsia="Times New Roman" w:hAnsi="Calibri" w:cs="Calibri"/>
                <w:lang w:val="en-GB" w:eastAsia="en-GB"/>
              </w:rPr>
              <w:t> </w:t>
            </w:r>
          </w:p>
        </w:tc>
      </w:tr>
      <w:tr w:rsidR="0022525F" w:rsidRPr="0022525F" w14:paraId="2128B30A" w14:textId="77777777" w:rsidTr="59BD63B5">
        <w:trPr>
          <w:trHeight w:val="285"/>
        </w:trPr>
        <w:tc>
          <w:tcPr>
            <w:tcW w:w="23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EBE69F5" w14:textId="32FB5653" w:rsidR="0022525F" w:rsidRPr="0022525F" w:rsidRDefault="0022525F" w:rsidP="00786313">
            <w:pPr>
              <w:spacing w:after="0" w:line="240" w:lineRule="auto"/>
              <w:jc w:val="center"/>
              <w:textAlignment w:val="baseline"/>
              <w:rPr>
                <w:rFonts w:ascii="Segoe UI" w:eastAsia="Times New Roman" w:hAnsi="Segoe UI" w:cs="Segoe UI"/>
                <w:sz w:val="18"/>
                <w:szCs w:val="18"/>
                <w:lang w:val="en-GB" w:eastAsia="en-GB"/>
              </w:rPr>
            </w:pPr>
            <w:r w:rsidRPr="0022525F">
              <w:rPr>
                <w:rFonts w:ascii="Calibri" w:eastAsia="Times New Roman" w:hAnsi="Calibri" w:cs="Calibri"/>
                <w:lang w:eastAsia="en-GB"/>
              </w:rPr>
              <w:t>6</w:t>
            </w:r>
          </w:p>
          <w:p w14:paraId="49F3D516" w14:textId="6F2B7D46" w:rsidR="0022525F" w:rsidRPr="0022525F" w:rsidRDefault="0022525F" w:rsidP="00786313">
            <w:pPr>
              <w:spacing w:after="0" w:line="240" w:lineRule="auto"/>
              <w:jc w:val="center"/>
              <w:textAlignment w:val="baseline"/>
              <w:rPr>
                <w:rFonts w:ascii="Segoe UI" w:eastAsia="Times New Roman" w:hAnsi="Segoe UI" w:cs="Segoe UI"/>
                <w:sz w:val="18"/>
                <w:szCs w:val="18"/>
                <w:lang w:val="en-GB" w:eastAsia="en-GB"/>
              </w:rPr>
            </w:pPr>
            <w:r w:rsidRPr="0022525F">
              <w:rPr>
                <w:rFonts w:ascii="Calibri" w:eastAsia="Times New Roman" w:hAnsi="Calibri" w:cs="Calibri"/>
                <w:lang w:eastAsia="en-GB"/>
              </w:rPr>
              <w:t>Visit week</w:t>
            </w:r>
          </w:p>
        </w:tc>
        <w:tc>
          <w:tcPr>
            <w:tcW w:w="23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2A429B37" w14:textId="691AA7E9" w:rsidR="0022525F" w:rsidRPr="0022525F" w:rsidRDefault="0022525F" w:rsidP="00786313">
            <w:pPr>
              <w:spacing w:after="0" w:line="240" w:lineRule="auto"/>
              <w:jc w:val="center"/>
              <w:textAlignment w:val="baseline"/>
              <w:rPr>
                <w:rFonts w:ascii="Segoe UI" w:eastAsia="Times New Roman" w:hAnsi="Segoe UI" w:cs="Segoe UI"/>
                <w:sz w:val="18"/>
                <w:szCs w:val="18"/>
                <w:lang w:val="en-GB" w:eastAsia="en-GB"/>
              </w:rPr>
            </w:pPr>
            <w:r w:rsidRPr="0022525F">
              <w:rPr>
                <w:rFonts w:ascii="Calibri" w:eastAsia="Times New Roman" w:hAnsi="Calibri" w:cs="Calibri"/>
                <w:lang w:eastAsia="en-GB"/>
              </w:rPr>
              <w:t>14 hours</w:t>
            </w:r>
          </w:p>
        </w:tc>
        <w:tc>
          <w:tcPr>
            <w:tcW w:w="5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84947DF" w14:textId="77777777" w:rsidR="0022525F" w:rsidRPr="00323F8F" w:rsidRDefault="0022525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Send UBE lesson plan if visit is this week </w:t>
            </w:r>
            <w:r w:rsidRPr="00323F8F">
              <w:rPr>
                <w:rFonts w:ascii="Calibri" w:eastAsia="Times New Roman" w:hAnsi="Calibri" w:cs="Calibri"/>
                <w:lang w:val="en-GB" w:eastAsia="en-GB"/>
              </w:rPr>
              <w:t> </w:t>
            </w:r>
          </w:p>
          <w:p w14:paraId="0E572D60" w14:textId="77777777" w:rsidR="0022525F" w:rsidRPr="00323F8F" w:rsidRDefault="0022525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Lesson plans to SBE</w:t>
            </w:r>
            <w:r w:rsidRPr="00323F8F">
              <w:rPr>
                <w:rFonts w:ascii="Calibri" w:eastAsia="Times New Roman" w:hAnsi="Calibri" w:cs="Calibri"/>
                <w:lang w:val="en-GB" w:eastAsia="en-GB"/>
              </w:rPr>
              <w:t> </w:t>
            </w:r>
          </w:p>
          <w:p w14:paraId="41747CEA" w14:textId="77777777" w:rsidR="0022525F" w:rsidRPr="00323F8F" w:rsidRDefault="0022525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Pebblepad completed for week 6</w:t>
            </w:r>
            <w:r w:rsidRPr="00323F8F">
              <w:rPr>
                <w:rFonts w:ascii="Calibri" w:eastAsia="Times New Roman" w:hAnsi="Calibri" w:cs="Calibri"/>
                <w:lang w:val="en-GB" w:eastAsia="en-GB"/>
              </w:rPr>
              <w:t> </w:t>
            </w:r>
          </w:p>
          <w:p w14:paraId="706346B5" w14:textId="77777777" w:rsidR="00323F8F" w:rsidRPr="00323F8F" w:rsidRDefault="0022525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Weekly meeting to complete weekly review</w:t>
            </w:r>
          </w:p>
          <w:p w14:paraId="2CE8E9F6" w14:textId="563215EB" w:rsidR="0022525F" w:rsidRPr="00323F8F" w:rsidRDefault="00323F8F" w:rsidP="00323F8F">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Work on placement tasks</w:t>
            </w:r>
          </w:p>
          <w:p w14:paraId="7E644ABF" w14:textId="77777777" w:rsidR="0022525F" w:rsidRPr="00323F8F" w:rsidRDefault="0022525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One formative observation if not Joint Ob this week.</w:t>
            </w:r>
            <w:r w:rsidRPr="00323F8F">
              <w:rPr>
                <w:rFonts w:ascii="Calibri" w:eastAsia="Times New Roman" w:hAnsi="Calibri" w:cs="Calibri"/>
                <w:lang w:val="en-GB" w:eastAsia="en-GB"/>
              </w:rPr>
              <w:t> </w:t>
            </w:r>
          </w:p>
          <w:p w14:paraId="68946D0E" w14:textId="1CA27178" w:rsidR="0022525F" w:rsidRPr="00323F8F" w:rsidRDefault="0022525F" w:rsidP="00786313">
            <w:pPr>
              <w:spacing w:after="0" w:line="240" w:lineRule="auto"/>
              <w:ind w:firstLine="60"/>
              <w:textAlignment w:val="baseline"/>
              <w:rPr>
                <w:rFonts w:ascii="Calibri" w:eastAsia="Times New Roman" w:hAnsi="Calibri" w:cs="Calibri"/>
                <w:sz w:val="18"/>
                <w:szCs w:val="18"/>
                <w:lang w:val="en-GB" w:eastAsia="en-GB"/>
              </w:rPr>
            </w:pPr>
          </w:p>
        </w:tc>
      </w:tr>
      <w:tr w:rsidR="0022525F" w:rsidRPr="0022525F" w14:paraId="6182233F" w14:textId="77777777" w:rsidTr="59BD63B5">
        <w:trPr>
          <w:trHeight w:val="285"/>
        </w:trPr>
        <w:tc>
          <w:tcPr>
            <w:tcW w:w="23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1695143" w14:textId="7271DF70" w:rsidR="0022525F" w:rsidRPr="0022525F" w:rsidRDefault="0022525F" w:rsidP="00786313">
            <w:pPr>
              <w:spacing w:after="0" w:line="240" w:lineRule="auto"/>
              <w:jc w:val="center"/>
              <w:textAlignment w:val="baseline"/>
              <w:rPr>
                <w:rFonts w:ascii="Segoe UI" w:eastAsia="Times New Roman" w:hAnsi="Segoe UI" w:cs="Segoe UI"/>
                <w:sz w:val="18"/>
                <w:szCs w:val="18"/>
                <w:lang w:val="en-GB" w:eastAsia="en-GB"/>
              </w:rPr>
            </w:pPr>
            <w:r w:rsidRPr="0022525F">
              <w:rPr>
                <w:rFonts w:ascii="Calibri" w:eastAsia="Times New Roman" w:hAnsi="Calibri" w:cs="Calibri"/>
                <w:lang w:eastAsia="en-GB"/>
              </w:rPr>
              <w:t>7</w:t>
            </w:r>
          </w:p>
          <w:p w14:paraId="305F4DE2" w14:textId="1595B304" w:rsidR="0022525F" w:rsidRPr="0022525F" w:rsidRDefault="0022525F" w:rsidP="00786313">
            <w:pPr>
              <w:spacing w:after="0" w:line="240" w:lineRule="auto"/>
              <w:jc w:val="center"/>
              <w:textAlignment w:val="baseline"/>
              <w:rPr>
                <w:rFonts w:ascii="Segoe UI" w:eastAsia="Times New Roman" w:hAnsi="Segoe UI" w:cs="Segoe UI"/>
                <w:sz w:val="18"/>
                <w:szCs w:val="18"/>
                <w:lang w:val="en-GB" w:eastAsia="en-GB"/>
              </w:rPr>
            </w:pPr>
            <w:r w:rsidRPr="0022525F">
              <w:rPr>
                <w:rFonts w:ascii="Calibri" w:eastAsia="Times New Roman" w:hAnsi="Calibri" w:cs="Calibri"/>
                <w:lang w:eastAsia="en-GB"/>
              </w:rPr>
              <w:lastRenderedPageBreak/>
              <w:t>Visit week</w:t>
            </w:r>
          </w:p>
        </w:tc>
        <w:tc>
          <w:tcPr>
            <w:tcW w:w="23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33BA913" w14:textId="3EA885E3" w:rsidR="0022525F" w:rsidRPr="0022525F" w:rsidRDefault="0022525F" w:rsidP="00786313">
            <w:pPr>
              <w:spacing w:after="0" w:line="240" w:lineRule="auto"/>
              <w:jc w:val="center"/>
              <w:textAlignment w:val="baseline"/>
              <w:rPr>
                <w:rFonts w:ascii="Segoe UI" w:eastAsia="Times New Roman" w:hAnsi="Segoe UI" w:cs="Segoe UI"/>
                <w:sz w:val="18"/>
                <w:szCs w:val="18"/>
                <w:lang w:val="en-GB" w:eastAsia="en-GB"/>
              </w:rPr>
            </w:pPr>
            <w:r w:rsidRPr="0022525F">
              <w:rPr>
                <w:rFonts w:ascii="Calibri" w:eastAsia="Times New Roman" w:hAnsi="Calibri" w:cs="Calibri"/>
                <w:lang w:eastAsia="en-GB"/>
              </w:rPr>
              <w:lastRenderedPageBreak/>
              <w:t>14 hours</w:t>
            </w:r>
          </w:p>
        </w:tc>
        <w:tc>
          <w:tcPr>
            <w:tcW w:w="5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2D20CCE" w14:textId="77777777" w:rsidR="0022525F" w:rsidRPr="00323F8F" w:rsidRDefault="0022525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Send UBE lesson plan if visit is this week </w:t>
            </w:r>
            <w:r w:rsidRPr="00323F8F">
              <w:rPr>
                <w:rFonts w:ascii="Calibri" w:eastAsia="Times New Roman" w:hAnsi="Calibri" w:cs="Calibri"/>
                <w:lang w:val="en-GB" w:eastAsia="en-GB"/>
              </w:rPr>
              <w:t> </w:t>
            </w:r>
          </w:p>
          <w:p w14:paraId="3F41F894" w14:textId="77777777" w:rsidR="0022525F" w:rsidRPr="00323F8F" w:rsidRDefault="0022525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lastRenderedPageBreak/>
              <w:t>Lesson plans to SBE</w:t>
            </w:r>
            <w:r w:rsidRPr="00323F8F">
              <w:rPr>
                <w:rFonts w:ascii="Calibri" w:eastAsia="Times New Roman" w:hAnsi="Calibri" w:cs="Calibri"/>
                <w:lang w:val="en-GB" w:eastAsia="en-GB"/>
              </w:rPr>
              <w:t> </w:t>
            </w:r>
          </w:p>
          <w:p w14:paraId="60EA1304" w14:textId="77777777" w:rsidR="0022525F" w:rsidRPr="00323F8F" w:rsidRDefault="0022525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Pebblepad completed for week 7</w:t>
            </w:r>
            <w:r w:rsidRPr="00323F8F">
              <w:rPr>
                <w:rFonts w:ascii="Calibri" w:eastAsia="Times New Roman" w:hAnsi="Calibri" w:cs="Calibri"/>
                <w:lang w:val="en-GB" w:eastAsia="en-GB"/>
              </w:rPr>
              <w:t> </w:t>
            </w:r>
          </w:p>
          <w:p w14:paraId="738DA920" w14:textId="77777777" w:rsidR="00323F8F" w:rsidRPr="00323F8F" w:rsidRDefault="0022525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Weekly meeting to complete weekly review</w:t>
            </w:r>
          </w:p>
          <w:p w14:paraId="0EE864B6" w14:textId="2CBF0D7E" w:rsidR="0022525F" w:rsidRPr="00323F8F" w:rsidRDefault="00323F8F" w:rsidP="00323F8F">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Work on placement tasks</w:t>
            </w:r>
          </w:p>
          <w:p w14:paraId="046C4EF2" w14:textId="77777777" w:rsidR="0022525F" w:rsidRPr="00323F8F" w:rsidRDefault="0022525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One formative observation if not Joint Ob this week.</w:t>
            </w:r>
            <w:r w:rsidRPr="00323F8F">
              <w:rPr>
                <w:rFonts w:ascii="Calibri" w:eastAsia="Times New Roman" w:hAnsi="Calibri" w:cs="Calibri"/>
                <w:lang w:val="en-GB" w:eastAsia="en-GB"/>
              </w:rPr>
              <w:t> </w:t>
            </w:r>
          </w:p>
          <w:p w14:paraId="4A1D4F90" w14:textId="500F925C" w:rsidR="0022525F" w:rsidRPr="00323F8F" w:rsidRDefault="0022525F" w:rsidP="00786313">
            <w:pPr>
              <w:spacing w:after="0" w:line="240" w:lineRule="auto"/>
              <w:ind w:firstLine="60"/>
              <w:textAlignment w:val="baseline"/>
              <w:rPr>
                <w:rFonts w:ascii="Calibri" w:eastAsia="Times New Roman" w:hAnsi="Calibri" w:cs="Calibri"/>
                <w:sz w:val="18"/>
                <w:szCs w:val="18"/>
                <w:lang w:val="en-GB" w:eastAsia="en-GB"/>
              </w:rPr>
            </w:pPr>
          </w:p>
        </w:tc>
      </w:tr>
      <w:tr w:rsidR="0022525F" w:rsidRPr="0022525F" w14:paraId="79DEF87E" w14:textId="77777777" w:rsidTr="59BD63B5">
        <w:trPr>
          <w:trHeight w:val="285"/>
        </w:trPr>
        <w:tc>
          <w:tcPr>
            <w:tcW w:w="23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588F2338" w14:textId="2B016683" w:rsidR="0022525F" w:rsidRPr="0022525F" w:rsidRDefault="0022525F" w:rsidP="00786313">
            <w:pPr>
              <w:spacing w:after="0" w:line="240" w:lineRule="auto"/>
              <w:jc w:val="center"/>
              <w:textAlignment w:val="baseline"/>
              <w:rPr>
                <w:rFonts w:ascii="Segoe UI" w:eastAsia="Times New Roman" w:hAnsi="Segoe UI" w:cs="Segoe UI"/>
                <w:sz w:val="18"/>
                <w:szCs w:val="18"/>
                <w:lang w:val="en-GB" w:eastAsia="en-GB"/>
              </w:rPr>
            </w:pPr>
            <w:r w:rsidRPr="0022525F">
              <w:rPr>
                <w:rFonts w:ascii="Calibri" w:eastAsia="Times New Roman" w:hAnsi="Calibri" w:cs="Calibri"/>
                <w:lang w:eastAsia="en-GB"/>
              </w:rPr>
              <w:lastRenderedPageBreak/>
              <w:t>8</w:t>
            </w:r>
          </w:p>
          <w:p w14:paraId="0646F470" w14:textId="6FC6830F" w:rsidR="0022525F" w:rsidRPr="0022525F" w:rsidRDefault="0022525F" w:rsidP="00786313">
            <w:pPr>
              <w:spacing w:after="0" w:line="240" w:lineRule="auto"/>
              <w:jc w:val="center"/>
              <w:textAlignment w:val="baseline"/>
              <w:rPr>
                <w:rFonts w:ascii="Segoe UI" w:eastAsia="Times New Roman" w:hAnsi="Segoe UI" w:cs="Segoe UI"/>
                <w:sz w:val="18"/>
                <w:szCs w:val="18"/>
                <w:lang w:val="en-GB" w:eastAsia="en-GB"/>
              </w:rPr>
            </w:pPr>
            <w:r w:rsidRPr="0022525F">
              <w:rPr>
                <w:rFonts w:ascii="Calibri" w:eastAsia="Times New Roman" w:hAnsi="Calibri" w:cs="Calibri"/>
                <w:lang w:eastAsia="en-GB"/>
              </w:rPr>
              <w:t>Final report due Wednesday</w:t>
            </w:r>
          </w:p>
        </w:tc>
        <w:tc>
          <w:tcPr>
            <w:tcW w:w="23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6B1C1F09" w14:textId="6225330C" w:rsidR="0022525F" w:rsidRPr="0022525F" w:rsidRDefault="0022525F" w:rsidP="00786313">
            <w:pPr>
              <w:spacing w:after="0" w:line="240" w:lineRule="auto"/>
              <w:jc w:val="center"/>
              <w:textAlignment w:val="baseline"/>
              <w:rPr>
                <w:rFonts w:ascii="Segoe UI" w:eastAsia="Times New Roman" w:hAnsi="Segoe UI" w:cs="Segoe UI"/>
                <w:sz w:val="18"/>
                <w:szCs w:val="18"/>
                <w:lang w:val="en-GB" w:eastAsia="en-GB"/>
              </w:rPr>
            </w:pPr>
            <w:r w:rsidRPr="0022525F">
              <w:rPr>
                <w:rFonts w:ascii="Calibri" w:eastAsia="Times New Roman" w:hAnsi="Calibri" w:cs="Calibri"/>
                <w:lang w:eastAsia="en-GB"/>
              </w:rPr>
              <w:t>14 hours</w:t>
            </w:r>
          </w:p>
        </w:tc>
        <w:tc>
          <w:tcPr>
            <w:tcW w:w="5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hideMark/>
          </w:tcPr>
          <w:p w14:paraId="30DF9EDF" w14:textId="77777777" w:rsidR="0022525F" w:rsidRPr="00323F8F" w:rsidRDefault="0022525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Lesson plans to SBE</w:t>
            </w:r>
            <w:r w:rsidRPr="00323F8F">
              <w:rPr>
                <w:rFonts w:ascii="Calibri" w:eastAsia="Times New Roman" w:hAnsi="Calibri" w:cs="Calibri"/>
                <w:lang w:val="en-GB" w:eastAsia="en-GB"/>
              </w:rPr>
              <w:t> </w:t>
            </w:r>
          </w:p>
          <w:p w14:paraId="0DDE9B92" w14:textId="77777777" w:rsidR="0022525F" w:rsidRPr="00323F8F" w:rsidRDefault="0022525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Pebblepad completed for week 8</w:t>
            </w:r>
            <w:r w:rsidRPr="00323F8F">
              <w:rPr>
                <w:rFonts w:ascii="Calibri" w:eastAsia="Times New Roman" w:hAnsi="Calibri" w:cs="Calibri"/>
                <w:lang w:val="en-GB" w:eastAsia="en-GB"/>
              </w:rPr>
              <w:t> </w:t>
            </w:r>
          </w:p>
          <w:p w14:paraId="3002D940" w14:textId="77777777" w:rsidR="0022525F" w:rsidRPr="00323F8F" w:rsidRDefault="0022525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Meet to discuss the final report and outcome. </w:t>
            </w:r>
            <w:r w:rsidRPr="00323F8F">
              <w:rPr>
                <w:rFonts w:ascii="Calibri" w:eastAsia="Times New Roman" w:hAnsi="Calibri" w:cs="Calibri"/>
                <w:lang w:val="en-GB" w:eastAsia="en-GB"/>
              </w:rPr>
              <w:t> </w:t>
            </w:r>
          </w:p>
          <w:p w14:paraId="78554257" w14:textId="77777777" w:rsidR="0022525F" w:rsidRPr="00323F8F" w:rsidRDefault="0022525F" w:rsidP="00786313">
            <w:pPr>
              <w:pStyle w:val="ListParagraph"/>
              <w:numPr>
                <w:ilvl w:val="0"/>
                <w:numId w:val="23"/>
              </w:numPr>
              <w:spacing w:after="0" w:line="240" w:lineRule="auto"/>
              <w:textAlignment w:val="baseline"/>
              <w:rPr>
                <w:rFonts w:ascii="Calibri" w:eastAsia="Times New Roman" w:hAnsi="Calibri" w:cs="Calibri"/>
                <w:sz w:val="18"/>
                <w:szCs w:val="18"/>
                <w:lang w:val="en-GB" w:eastAsia="en-GB"/>
              </w:rPr>
            </w:pPr>
            <w:r w:rsidRPr="00323F8F">
              <w:rPr>
                <w:rFonts w:ascii="Calibri" w:eastAsia="Times New Roman" w:hAnsi="Calibri" w:cs="Calibri"/>
                <w:lang w:eastAsia="en-GB"/>
              </w:rPr>
              <w:t>Final report due Wednesday 16 December, uploaded to Canvas drop box. </w:t>
            </w:r>
            <w:r w:rsidRPr="00323F8F">
              <w:rPr>
                <w:rFonts w:ascii="Calibri" w:eastAsia="Times New Roman" w:hAnsi="Calibri" w:cs="Calibri"/>
                <w:lang w:val="en-GB" w:eastAsia="en-GB"/>
              </w:rPr>
              <w:t> </w:t>
            </w:r>
          </w:p>
        </w:tc>
      </w:tr>
    </w:tbl>
    <w:p w14:paraId="0715746B" w14:textId="77777777" w:rsidR="00F85E5F" w:rsidRDefault="00F85E5F" w:rsidP="00A9633D">
      <w:pPr>
        <w:rPr>
          <w:rFonts w:ascii="Calibri" w:eastAsia="Calibri" w:hAnsi="Calibri" w:cs="Calibri"/>
          <w:b/>
          <w:bCs/>
          <w:color w:val="4472C4"/>
          <w:sz w:val="40"/>
          <w:szCs w:val="40"/>
          <w:lang w:val="en-GB"/>
        </w:rPr>
      </w:pPr>
    </w:p>
    <w:p w14:paraId="11E09E5E" w14:textId="75911E2F" w:rsidR="00F85E5F" w:rsidRDefault="00F85E5F" w:rsidP="00F85E5F">
      <w:pPr>
        <w:pStyle w:val="paragraph"/>
        <w:spacing w:before="0" w:beforeAutospacing="0" w:after="0" w:afterAutospacing="0"/>
        <w:textAlignment w:val="baseline"/>
        <w:rPr>
          <w:rStyle w:val="normaltextrun"/>
          <w:rFonts w:ascii="Calibri" w:hAnsi="Calibri" w:cs="Calibri"/>
          <w:color w:val="000000"/>
        </w:rPr>
      </w:pPr>
      <w:r>
        <w:rPr>
          <w:rStyle w:val="normaltextrun"/>
          <w:rFonts w:ascii="Calibri" w:hAnsi="Calibri" w:cs="Calibri"/>
          <w:color w:val="000000"/>
        </w:rPr>
        <w:t>This first placement is formative</w:t>
      </w:r>
      <w:r w:rsidRPr="00F85E5F">
        <w:rPr>
          <w:rStyle w:val="normaltextrun"/>
          <w:rFonts w:ascii="Calibri" w:hAnsi="Calibri" w:cs="Calibri"/>
          <w:color w:val="000000"/>
        </w:rPr>
        <w:t>.  The expectation is that students will be supported to achieve at least 6 out of 8 of the GTCS, SPR criteria. The Assessment process is a shared responsibility between the University Based Educator (UBE) and the school mentor or School Based Educator (SBE). </w:t>
      </w:r>
    </w:p>
    <w:p w14:paraId="17E9060C" w14:textId="77777777" w:rsidR="00787F05" w:rsidRPr="00F85E5F" w:rsidRDefault="00787F05" w:rsidP="00F85E5F">
      <w:pPr>
        <w:pStyle w:val="paragraph"/>
        <w:spacing w:before="0" w:beforeAutospacing="0" w:after="0" w:afterAutospacing="0"/>
        <w:textAlignment w:val="baseline"/>
        <w:rPr>
          <w:rFonts w:ascii="Segoe UI" w:hAnsi="Segoe UI" w:cs="Segoe UI"/>
          <w:color w:val="000000"/>
        </w:rPr>
      </w:pPr>
    </w:p>
    <w:p w14:paraId="71283517" w14:textId="3AD14B48" w:rsidR="00F85E5F" w:rsidRDefault="00F85E5F" w:rsidP="00F85E5F">
      <w:pPr>
        <w:pStyle w:val="paragraph"/>
        <w:spacing w:before="0" w:beforeAutospacing="0" w:after="0" w:afterAutospacing="0"/>
        <w:ind w:right="30"/>
        <w:textAlignment w:val="baseline"/>
        <w:rPr>
          <w:rStyle w:val="normaltextrun"/>
          <w:rFonts w:ascii="Calibri" w:hAnsi="Calibri" w:cs="Calibri"/>
          <w:color w:val="000000"/>
        </w:rPr>
      </w:pPr>
      <w:r w:rsidRPr="00F85E5F">
        <w:rPr>
          <w:rStyle w:val="normaltextrun"/>
          <w:rFonts w:ascii="Calibri" w:hAnsi="Calibri" w:cs="Calibri"/>
          <w:color w:val="000000"/>
        </w:rPr>
        <w:t>The first week in School should be an opportunity for the student to settle in and to observe the classes they will be teaching.     </w:t>
      </w:r>
    </w:p>
    <w:p w14:paraId="61C5645C" w14:textId="77777777" w:rsidR="00787F05" w:rsidRPr="00F85E5F" w:rsidRDefault="00787F05" w:rsidP="00F85E5F">
      <w:pPr>
        <w:pStyle w:val="paragraph"/>
        <w:spacing w:before="0" w:beforeAutospacing="0" w:after="0" w:afterAutospacing="0"/>
        <w:ind w:right="30"/>
        <w:textAlignment w:val="baseline"/>
        <w:rPr>
          <w:rFonts w:ascii="Segoe UI" w:hAnsi="Segoe UI" w:cs="Segoe UI"/>
          <w:color w:val="000000"/>
        </w:rPr>
      </w:pPr>
    </w:p>
    <w:p w14:paraId="2E89B55C" w14:textId="0A41E3D3" w:rsidR="00F85E5F" w:rsidRPr="00F85E5F" w:rsidRDefault="00F85E5F" w:rsidP="00F85E5F">
      <w:pPr>
        <w:pStyle w:val="paragraph"/>
        <w:spacing w:before="0" w:beforeAutospacing="0" w:after="0" w:afterAutospacing="0"/>
        <w:ind w:right="30"/>
        <w:textAlignment w:val="baseline"/>
        <w:rPr>
          <w:rFonts w:ascii="Segoe UI" w:hAnsi="Segoe UI" w:cs="Segoe UI"/>
          <w:color w:val="000000"/>
        </w:rPr>
      </w:pPr>
      <w:r w:rsidRPr="00F85E5F">
        <w:rPr>
          <w:rStyle w:val="normaltextrun"/>
          <w:rFonts w:ascii="Calibri" w:hAnsi="Calibri" w:cs="Calibri"/>
          <w:color w:val="000000"/>
        </w:rPr>
        <w:t>Where possible students may engage in some co-teaching to allow them to build up confidence, their relationships with pupils and knowledge of the curriculum stage they will be teaching.     </w:t>
      </w:r>
    </w:p>
    <w:p w14:paraId="73FF4397" w14:textId="5D1FF254" w:rsidR="00F85E5F" w:rsidRDefault="00F85E5F" w:rsidP="00F85E5F">
      <w:pPr>
        <w:pStyle w:val="paragraph"/>
        <w:spacing w:before="0" w:beforeAutospacing="0" w:after="0" w:afterAutospacing="0"/>
        <w:ind w:right="30"/>
        <w:textAlignment w:val="baseline"/>
        <w:rPr>
          <w:rStyle w:val="normaltextrun"/>
          <w:rFonts w:ascii="Calibri" w:hAnsi="Calibri" w:cs="Calibri"/>
          <w:color w:val="000000"/>
        </w:rPr>
      </w:pPr>
      <w:r w:rsidRPr="00F85E5F">
        <w:rPr>
          <w:rStyle w:val="normaltextrun"/>
          <w:rFonts w:ascii="Calibri" w:hAnsi="Calibri" w:cs="Calibri"/>
          <w:color w:val="000000"/>
        </w:rPr>
        <w:t>In weeks 2 and 3, the student should gradually build up to teaching a solo timetable of up to 14 hours per week, ideally, this should be achieved by the end of week 3.  The following is a guide for both the student and the SBE. </w:t>
      </w:r>
    </w:p>
    <w:p w14:paraId="7DE7AD82" w14:textId="77777777" w:rsidR="00F85E5F" w:rsidRPr="00F85E5F" w:rsidRDefault="00F85E5F" w:rsidP="00F85E5F">
      <w:pPr>
        <w:pStyle w:val="paragraph"/>
        <w:spacing w:before="0" w:beforeAutospacing="0" w:after="0" w:afterAutospacing="0"/>
        <w:ind w:right="30"/>
        <w:textAlignment w:val="baseline"/>
        <w:rPr>
          <w:rFonts w:ascii="Segoe UI" w:hAnsi="Segoe UI" w:cs="Segoe UI"/>
          <w:color w:val="000000"/>
        </w:rPr>
      </w:pPr>
    </w:p>
    <w:p w14:paraId="22D0E866" w14:textId="5625269B" w:rsidR="00F85E5F" w:rsidRPr="00786313" w:rsidRDefault="00F85E5F" w:rsidP="00F85E5F">
      <w:pPr>
        <w:pStyle w:val="paragraph"/>
        <w:spacing w:before="0" w:beforeAutospacing="0" w:after="0" w:afterAutospacing="0"/>
        <w:ind w:left="-15"/>
        <w:textAlignment w:val="baseline"/>
        <w:rPr>
          <w:rFonts w:ascii="Segoe UI" w:hAnsi="Segoe UI" w:cs="Segoe UI"/>
          <w:sz w:val="36"/>
          <w:szCs w:val="36"/>
        </w:rPr>
      </w:pPr>
      <w:r w:rsidRPr="00786313">
        <w:rPr>
          <w:rStyle w:val="normaltextrun"/>
          <w:rFonts w:ascii="Calibri" w:hAnsi="Calibri" w:cs="Calibri"/>
          <w:sz w:val="36"/>
          <w:szCs w:val="36"/>
        </w:rPr>
        <w:t>Reminder for Students  </w:t>
      </w:r>
    </w:p>
    <w:p w14:paraId="2503F191" w14:textId="2047EBD2" w:rsidR="004D1503" w:rsidRPr="00786313" w:rsidRDefault="00F85E5F" w:rsidP="00786313">
      <w:pPr>
        <w:pStyle w:val="paragraph"/>
        <w:spacing w:before="0" w:beforeAutospacing="0" w:after="0" w:afterAutospacing="0"/>
        <w:ind w:left="-15"/>
        <w:textAlignment w:val="baseline"/>
        <w:rPr>
          <w:rFonts w:ascii="Calibri" w:hAnsi="Calibri" w:cs="Calibri"/>
          <w:sz w:val="36"/>
          <w:szCs w:val="36"/>
        </w:rPr>
      </w:pPr>
      <w:r w:rsidRPr="00786313">
        <w:rPr>
          <w:rStyle w:val="normaltextrun"/>
          <w:rFonts w:ascii="Calibri" w:hAnsi="Calibri" w:cs="Calibri"/>
          <w:sz w:val="36"/>
          <w:szCs w:val="36"/>
        </w:rPr>
        <w:t xml:space="preserve">When you arrive in a new school </w:t>
      </w:r>
      <w:r w:rsidR="000A1D3D" w:rsidRPr="00786313">
        <w:rPr>
          <w:rStyle w:val="normaltextrun"/>
          <w:rFonts w:ascii="Calibri" w:hAnsi="Calibri" w:cs="Calibri"/>
          <w:sz w:val="36"/>
          <w:szCs w:val="36"/>
        </w:rPr>
        <w:t>please</w:t>
      </w:r>
      <w:r w:rsidRPr="00786313">
        <w:rPr>
          <w:rStyle w:val="normaltextrun"/>
          <w:rFonts w:ascii="Calibri" w:hAnsi="Calibri" w:cs="Calibri"/>
          <w:sz w:val="36"/>
          <w:szCs w:val="36"/>
        </w:rPr>
        <w:t>:  </w:t>
      </w:r>
    </w:p>
    <w:p w14:paraId="49C4B03E" w14:textId="3D8F4FC5" w:rsidR="00F85E5F" w:rsidRPr="00F85E5F" w:rsidRDefault="00F85E5F" w:rsidP="00566062">
      <w:pPr>
        <w:pStyle w:val="paragraph"/>
        <w:numPr>
          <w:ilvl w:val="0"/>
          <w:numId w:val="6"/>
        </w:numPr>
        <w:spacing w:before="0" w:beforeAutospacing="0" w:after="0" w:afterAutospacing="0"/>
        <w:ind w:left="360"/>
        <w:textAlignment w:val="baseline"/>
        <w:rPr>
          <w:rFonts w:ascii="Calibri" w:hAnsi="Calibri" w:cs="Calibri"/>
          <w:color w:val="000000"/>
        </w:rPr>
      </w:pPr>
      <w:r w:rsidRPr="00F85E5F">
        <w:rPr>
          <w:rStyle w:val="normaltextrun"/>
          <w:rFonts w:ascii="Calibri" w:hAnsi="Calibri" w:cs="Calibri"/>
          <w:color w:val="000000"/>
        </w:rPr>
        <w:t>Meet the Teacher Regent, the Curriculum leader and your School Based Educator (SBE).   </w:t>
      </w:r>
    </w:p>
    <w:p w14:paraId="19AA254D" w14:textId="5521078B" w:rsidR="00F85E5F" w:rsidRPr="00F85E5F" w:rsidRDefault="00F85E5F" w:rsidP="00566062">
      <w:pPr>
        <w:pStyle w:val="paragraph"/>
        <w:numPr>
          <w:ilvl w:val="0"/>
          <w:numId w:val="6"/>
        </w:numPr>
        <w:spacing w:before="0" w:beforeAutospacing="0" w:after="0" w:afterAutospacing="0"/>
        <w:ind w:left="360"/>
        <w:textAlignment w:val="baseline"/>
        <w:rPr>
          <w:rFonts w:ascii="Calibri" w:hAnsi="Calibri" w:cs="Calibri"/>
          <w:color w:val="000000"/>
        </w:rPr>
      </w:pPr>
      <w:r w:rsidRPr="00F85E5F">
        <w:rPr>
          <w:rStyle w:val="normaltextrun"/>
          <w:rFonts w:ascii="Calibri" w:hAnsi="Calibri" w:cs="Calibri"/>
          <w:color w:val="000000"/>
        </w:rPr>
        <w:t>Confirm your timetabl</w:t>
      </w:r>
      <w:r w:rsidR="00566062">
        <w:rPr>
          <w:rStyle w:val="normaltextrun"/>
          <w:rFonts w:ascii="Calibri" w:hAnsi="Calibri" w:cs="Calibri"/>
          <w:color w:val="000000"/>
        </w:rPr>
        <w:t>e and send it to your UBE along with the SBE name and email address</w:t>
      </w:r>
    </w:p>
    <w:p w14:paraId="2F65A83B" w14:textId="253AEE45" w:rsidR="00F85E5F" w:rsidRPr="00F85E5F" w:rsidRDefault="00F85E5F" w:rsidP="00566062">
      <w:pPr>
        <w:pStyle w:val="paragraph"/>
        <w:numPr>
          <w:ilvl w:val="0"/>
          <w:numId w:val="6"/>
        </w:numPr>
        <w:spacing w:before="0" w:beforeAutospacing="0" w:after="0" w:afterAutospacing="0"/>
        <w:ind w:left="360"/>
        <w:textAlignment w:val="baseline"/>
        <w:rPr>
          <w:rFonts w:ascii="Calibri" w:hAnsi="Calibri" w:cs="Calibri"/>
          <w:color w:val="000000"/>
        </w:rPr>
      </w:pPr>
      <w:r w:rsidRPr="00F85E5F">
        <w:rPr>
          <w:rStyle w:val="normaltextrun"/>
          <w:rFonts w:ascii="Calibri" w:hAnsi="Calibri" w:cs="Calibri"/>
          <w:color w:val="000000"/>
        </w:rPr>
        <w:t>Find out who will write your final report. </w:t>
      </w:r>
    </w:p>
    <w:p w14:paraId="6F29AAD6" w14:textId="5A8E10CB" w:rsidR="00F85E5F" w:rsidRPr="00786313" w:rsidRDefault="00F85E5F" w:rsidP="00566062">
      <w:pPr>
        <w:pStyle w:val="paragraph"/>
        <w:numPr>
          <w:ilvl w:val="0"/>
          <w:numId w:val="6"/>
        </w:numPr>
        <w:spacing w:before="0" w:beforeAutospacing="0" w:after="0" w:afterAutospacing="0"/>
        <w:ind w:left="360"/>
        <w:textAlignment w:val="baseline"/>
        <w:rPr>
          <w:rFonts w:ascii="Calibri" w:hAnsi="Calibri" w:cs="Calibri"/>
          <w:color w:val="000000"/>
        </w:rPr>
      </w:pPr>
      <w:r w:rsidRPr="00F85E5F">
        <w:rPr>
          <w:rStyle w:val="normaltextrun"/>
          <w:rFonts w:ascii="Calibri" w:hAnsi="Calibri" w:cs="Calibri"/>
          <w:color w:val="000000"/>
        </w:rPr>
        <w:t>Find out about your access to the school IT network and wi-fi..  Your Pebble-pad is a digital record of your professional progress against the Standard for Provisional Registration and forms part of your placement assessment process.  Your UBE will monitor your Pebblepad entries to ensure that you are posting lesson plans with reflections on your teaching on a fairly regular basis.</w:t>
      </w:r>
    </w:p>
    <w:p w14:paraId="25D95FB9" w14:textId="77777777" w:rsidR="00DB3B1E" w:rsidRDefault="00DB3B1E" w:rsidP="00566062">
      <w:pPr>
        <w:rPr>
          <w:rFonts w:ascii="Calibri" w:eastAsia="Calibri" w:hAnsi="Calibri" w:cs="Calibri"/>
          <w:b/>
          <w:bCs/>
          <w:color w:val="4472C4"/>
          <w:lang w:val="en-GB"/>
        </w:rPr>
      </w:pPr>
    </w:p>
    <w:p w14:paraId="5ED1E907" w14:textId="168317ED" w:rsidR="000A1D3D" w:rsidRPr="00786313" w:rsidRDefault="000A1D3D" w:rsidP="00F22B1F">
      <w:pPr>
        <w:spacing w:after="0" w:line="240" w:lineRule="auto"/>
        <w:textAlignment w:val="baseline"/>
        <w:rPr>
          <w:rFonts w:ascii="Segoe UI" w:eastAsia="Times New Roman" w:hAnsi="Segoe UI" w:cs="Segoe UI"/>
          <w:sz w:val="18"/>
          <w:szCs w:val="18"/>
          <w:lang w:val="en-GB" w:eastAsia="en-GB"/>
        </w:rPr>
      </w:pPr>
      <w:r w:rsidRPr="00786313">
        <w:rPr>
          <w:rFonts w:ascii="Calibri" w:eastAsia="Times New Roman" w:hAnsi="Calibri" w:cs="Calibri"/>
          <w:b/>
          <w:bCs/>
          <w:sz w:val="28"/>
          <w:szCs w:val="28"/>
          <w:lang w:val="en-GB" w:eastAsia="en-GB"/>
        </w:rPr>
        <w:t>Expectations for Classroom Experience </w:t>
      </w:r>
      <w:r w:rsidRPr="00786313">
        <w:rPr>
          <w:rFonts w:ascii="Calibri" w:eastAsia="Times New Roman" w:hAnsi="Calibri" w:cs="Calibri"/>
          <w:sz w:val="22"/>
          <w:szCs w:val="22"/>
          <w:lang w:val="en-GB" w:eastAsia="en-GB"/>
        </w:rPr>
        <w:t> </w:t>
      </w:r>
    </w:p>
    <w:p w14:paraId="4106AB18" w14:textId="77777777" w:rsidR="00F22B1F" w:rsidRPr="00786313" w:rsidRDefault="00F22B1F" w:rsidP="00F22B1F">
      <w:pPr>
        <w:spacing w:after="0" w:line="240" w:lineRule="auto"/>
        <w:textAlignment w:val="baseline"/>
        <w:rPr>
          <w:rFonts w:ascii="Calibri" w:eastAsia="Times New Roman" w:hAnsi="Calibri" w:cs="Calibri"/>
          <w:b/>
          <w:bCs/>
          <w:sz w:val="26"/>
          <w:szCs w:val="26"/>
          <w:lang w:val="en-GB" w:eastAsia="en-GB"/>
        </w:rPr>
      </w:pPr>
    </w:p>
    <w:p w14:paraId="444047D5" w14:textId="1B7E6871" w:rsidR="000A1D3D" w:rsidRPr="00786313" w:rsidRDefault="000A1D3D" w:rsidP="00F22B1F">
      <w:pPr>
        <w:spacing w:after="0" w:line="240" w:lineRule="auto"/>
        <w:textAlignment w:val="baseline"/>
        <w:rPr>
          <w:rFonts w:ascii="Segoe UI" w:eastAsia="Times New Roman" w:hAnsi="Segoe UI" w:cs="Segoe UI"/>
          <w:b/>
          <w:bCs/>
          <w:sz w:val="18"/>
          <w:szCs w:val="18"/>
          <w:lang w:val="en-GB" w:eastAsia="en-GB"/>
        </w:rPr>
      </w:pPr>
      <w:r w:rsidRPr="00786313">
        <w:rPr>
          <w:rFonts w:ascii="Calibri" w:eastAsia="Times New Roman" w:hAnsi="Calibri" w:cs="Calibri"/>
          <w:b/>
          <w:bCs/>
          <w:sz w:val="26"/>
          <w:szCs w:val="26"/>
          <w:lang w:val="en-GB" w:eastAsia="en-GB"/>
        </w:rPr>
        <w:t>Observing Lessons  </w:t>
      </w:r>
    </w:p>
    <w:p w14:paraId="71108427" w14:textId="10DD4BFB" w:rsidR="000A1D3D" w:rsidRPr="00F22B1F" w:rsidRDefault="000A1D3D" w:rsidP="00F22B1F">
      <w:pPr>
        <w:spacing w:after="0" w:line="240" w:lineRule="auto"/>
        <w:ind w:left="720" w:right="30"/>
        <w:textAlignment w:val="baseline"/>
        <w:rPr>
          <w:rFonts w:ascii="Segoe UI" w:eastAsia="Times New Roman" w:hAnsi="Segoe UI" w:cs="Segoe UI"/>
          <w:color w:val="000000"/>
          <w:lang w:val="en-GB" w:eastAsia="en-GB"/>
        </w:rPr>
      </w:pPr>
      <w:r w:rsidRPr="00F22B1F">
        <w:rPr>
          <w:rFonts w:ascii="Calibri" w:eastAsia="Times New Roman" w:hAnsi="Calibri" w:cs="Calibri"/>
          <w:color w:val="000000"/>
          <w:lang w:val="en-GB" w:eastAsia="en-GB"/>
        </w:rPr>
        <w:t>Students should have an opportunity to observe colleagues’ teaching prior to being expected to take a class.  </w:t>
      </w:r>
      <w:r w:rsidR="00C80972">
        <w:rPr>
          <w:rFonts w:ascii="Calibri" w:eastAsia="Times New Roman" w:hAnsi="Calibri" w:cs="Calibri"/>
          <w:color w:val="000000"/>
          <w:lang w:val="en-GB" w:eastAsia="en-GB"/>
        </w:rPr>
        <w:t xml:space="preserve">This gives the chance for students to </w:t>
      </w:r>
      <w:r w:rsidRPr="00F22B1F">
        <w:rPr>
          <w:rFonts w:ascii="Calibri" w:eastAsia="Times New Roman" w:hAnsi="Calibri" w:cs="Calibri"/>
          <w:color w:val="000000"/>
          <w:lang w:val="en-GB" w:eastAsia="en-GB"/>
        </w:rPr>
        <w:t xml:space="preserve">reflect on what has </w:t>
      </w:r>
      <w:r w:rsidRPr="00F22B1F">
        <w:rPr>
          <w:rFonts w:ascii="Calibri" w:eastAsia="Times New Roman" w:hAnsi="Calibri" w:cs="Calibri"/>
          <w:color w:val="000000"/>
          <w:lang w:val="en-GB" w:eastAsia="en-GB"/>
        </w:rPr>
        <w:lastRenderedPageBreak/>
        <w:t xml:space="preserve">been observed and discuss teaching strategies for </w:t>
      </w:r>
      <w:r w:rsidR="00C80972">
        <w:rPr>
          <w:rFonts w:ascii="Calibri" w:eastAsia="Times New Roman" w:hAnsi="Calibri" w:cs="Calibri"/>
          <w:color w:val="000000"/>
          <w:lang w:val="en-GB" w:eastAsia="en-GB"/>
        </w:rPr>
        <w:t xml:space="preserve">inclusive practice and positive behaviour </w:t>
      </w:r>
      <w:r w:rsidR="000D4C10">
        <w:rPr>
          <w:rFonts w:ascii="Calibri" w:eastAsia="Times New Roman" w:hAnsi="Calibri" w:cs="Calibri"/>
          <w:color w:val="000000"/>
          <w:lang w:val="en-GB" w:eastAsia="en-GB"/>
        </w:rPr>
        <w:t>strategies</w:t>
      </w:r>
      <w:r w:rsidRPr="00F22B1F">
        <w:rPr>
          <w:rFonts w:ascii="Calibri" w:eastAsia="Times New Roman" w:hAnsi="Calibri" w:cs="Calibri"/>
          <w:color w:val="000000"/>
          <w:lang w:val="en-GB" w:eastAsia="en-GB"/>
        </w:rPr>
        <w:t>.  On return to university, students will be writing an assignment on implementing inclusive practice through their planning for lessons together with a critical review of their teaching practices considering </w:t>
      </w:r>
      <w:r w:rsidR="00C80972">
        <w:rPr>
          <w:rFonts w:ascii="Calibri" w:eastAsia="Times New Roman" w:hAnsi="Calibri" w:cs="Calibri"/>
          <w:color w:val="000000"/>
          <w:lang w:val="en-GB" w:eastAsia="en-GB"/>
        </w:rPr>
        <w:t xml:space="preserve">successes and next steps. </w:t>
      </w:r>
    </w:p>
    <w:p w14:paraId="21AABAD7" w14:textId="3C34E403" w:rsidR="000A1D3D" w:rsidRPr="00F22B1F" w:rsidRDefault="000A1D3D" w:rsidP="00F22B1F">
      <w:pPr>
        <w:spacing w:after="0" w:line="240" w:lineRule="auto"/>
        <w:ind w:left="720" w:right="30"/>
        <w:textAlignment w:val="baseline"/>
        <w:rPr>
          <w:rFonts w:ascii="Segoe UI" w:eastAsia="Times New Roman" w:hAnsi="Segoe UI" w:cs="Segoe UI"/>
          <w:color w:val="000000"/>
          <w:lang w:val="en-GB" w:eastAsia="en-GB"/>
        </w:rPr>
      </w:pPr>
      <w:r w:rsidRPr="00F22B1F">
        <w:rPr>
          <w:rFonts w:ascii="Calibri" w:eastAsia="Times New Roman" w:hAnsi="Calibri" w:cs="Calibri"/>
          <w:color w:val="000000"/>
          <w:lang w:val="en-GB" w:eastAsia="en-GB"/>
        </w:rPr>
        <w:t>For each observed class, students should note in their e- Portfolio (Pebble Pad) the: </w:t>
      </w:r>
    </w:p>
    <w:p w14:paraId="2DCE8886" w14:textId="259F486B" w:rsidR="000A1D3D" w:rsidRPr="00F22B1F" w:rsidRDefault="000A1D3D" w:rsidP="000D4C10">
      <w:pPr>
        <w:numPr>
          <w:ilvl w:val="0"/>
          <w:numId w:val="21"/>
        </w:numPr>
        <w:spacing w:after="0" w:line="240" w:lineRule="auto"/>
        <w:textAlignment w:val="baseline"/>
        <w:rPr>
          <w:rFonts w:ascii="Calibri" w:eastAsia="Times New Roman" w:hAnsi="Calibri" w:cs="Calibri"/>
          <w:color w:val="000000"/>
          <w:lang w:val="en-GB" w:eastAsia="en-GB"/>
        </w:rPr>
      </w:pPr>
      <w:r w:rsidRPr="00F22B1F">
        <w:rPr>
          <w:rFonts w:ascii="Calibri" w:eastAsia="Times New Roman" w:hAnsi="Calibri" w:cs="Calibri"/>
          <w:color w:val="000000"/>
          <w:lang w:val="en-GB" w:eastAsia="en-GB"/>
        </w:rPr>
        <w:t xml:space="preserve">Year </w:t>
      </w:r>
      <w:r w:rsidR="000D4C10">
        <w:rPr>
          <w:rFonts w:ascii="Calibri" w:eastAsia="Times New Roman" w:hAnsi="Calibri" w:cs="Calibri"/>
          <w:color w:val="000000"/>
          <w:lang w:val="en-GB" w:eastAsia="en-GB"/>
        </w:rPr>
        <w:t>g</w:t>
      </w:r>
      <w:r w:rsidRPr="00F22B1F">
        <w:rPr>
          <w:rFonts w:ascii="Calibri" w:eastAsia="Times New Roman" w:hAnsi="Calibri" w:cs="Calibri"/>
          <w:color w:val="000000"/>
          <w:lang w:val="en-GB" w:eastAsia="en-GB"/>
        </w:rPr>
        <w:t xml:space="preserve">roup, </w:t>
      </w:r>
      <w:r w:rsidR="000D4C10">
        <w:rPr>
          <w:rFonts w:ascii="Calibri" w:eastAsia="Times New Roman" w:hAnsi="Calibri" w:cs="Calibri"/>
          <w:color w:val="000000"/>
          <w:lang w:val="en-GB" w:eastAsia="en-GB"/>
        </w:rPr>
        <w:t>s</w:t>
      </w:r>
      <w:r w:rsidRPr="00F22B1F">
        <w:rPr>
          <w:rFonts w:ascii="Calibri" w:eastAsia="Times New Roman" w:hAnsi="Calibri" w:cs="Calibri"/>
          <w:color w:val="000000"/>
          <w:lang w:val="en-GB" w:eastAsia="en-GB"/>
        </w:rPr>
        <w:t xml:space="preserve">ubject and </w:t>
      </w:r>
      <w:r w:rsidR="000D4C10">
        <w:rPr>
          <w:rFonts w:ascii="Calibri" w:eastAsia="Times New Roman" w:hAnsi="Calibri" w:cs="Calibri"/>
          <w:color w:val="000000"/>
          <w:lang w:val="en-GB" w:eastAsia="en-GB"/>
        </w:rPr>
        <w:t>c</w:t>
      </w:r>
      <w:r w:rsidRPr="00F22B1F">
        <w:rPr>
          <w:rFonts w:ascii="Calibri" w:eastAsia="Times New Roman" w:hAnsi="Calibri" w:cs="Calibri"/>
          <w:color w:val="000000"/>
          <w:lang w:val="en-GB" w:eastAsia="en-GB"/>
        </w:rPr>
        <w:t>urriculum </w:t>
      </w:r>
      <w:r w:rsidR="000D4C10">
        <w:rPr>
          <w:rFonts w:ascii="Calibri" w:eastAsia="Times New Roman" w:hAnsi="Calibri" w:cs="Calibri"/>
          <w:color w:val="000000"/>
          <w:lang w:val="en-GB" w:eastAsia="en-GB"/>
        </w:rPr>
        <w:t>l</w:t>
      </w:r>
      <w:r w:rsidRPr="00F22B1F">
        <w:rPr>
          <w:rFonts w:ascii="Calibri" w:eastAsia="Times New Roman" w:hAnsi="Calibri" w:cs="Calibri"/>
          <w:color w:val="000000"/>
          <w:lang w:val="en-GB" w:eastAsia="en-GB"/>
        </w:rPr>
        <w:t>evel, any structural arrangements  </w:t>
      </w:r>
    </w:p>
    <w:p w14:paraId="67583BEB" w14:textId="65536DEE" w:rsidR="000A1D3D" w:rsidRPr="00F22B1F" w:rsidRDefault="000A1D3D" w:rsidP="000D4C10">
      <w:pPr>
        <w:numPr>
          <w:ilvl w:val="0"/>
          <w:numId w:val="21"/>
        </w:numPr>
        <w:spacing w:after="0" w:line="240" w:lineRule="auto"/>
        <w:textAlignment w:val="baseline"/>
        <w:rPr>
          <w:rFonts w:ascii="Calibri" w:eastAsia="Times New Roman" w:hAnsi="Calibri" w:cs="Calibri"/>
          <w:color w:val="000000"/>
          <w:lang w:val="en-GB" w:eastAsia="en-GB"/>
        </w:rPr>
      </w:pPr>
      <w:r w:rsidRPr="00F22B1F">
        <w:rPr>
          <w:rFonts w:ascii="Calibri" w:eastAsia="Times New Roman" w:hAnsi="Calibri" w:cs="Calibri"/>
          <w:color w:val="000000"/>
          <w:lang w:val="en-GB" w:eastAsia="en-GB"/>
        </w:rPr>
        <w:t>Support arrangements for pupils including the classroom assistant’s role  </w:t>
      </w:r>
    </w:p>
    <w:p w14:paraId="3EFF8BE6" w14:textId="4CAD228B" w:rsidR="000A1D3D" w:rsidRPr="00F22B1F" w:rsidRDefault="000A1D3D" w:rsidP="000D4C10">
      <w:pPr>
        <w:numPr>
          <w:ilvl w:val="0"/>
          <w:numId w:val="21"/>
        </w:numPr>
        <w:spacing w:after="0" w:line="240" w:lineRule="auto"/>
        <w:textAlignment w:val="baseline"/>
        <w:rPr>
          <w:rFonts w:ascii="Calibri" w:eastAsia="Times New Roman" w:hAnsi="Calibri" w:cs="Calibri"/>
          <w:color w:val="000000"/>
          <w:lang w:val="en-GB" w:eastAsia="en-GB"/>
        </w:rPr>
      </w:pPr>
      <w:r w:rsidRPr="00F22B1F">
        <w:rPr>
          <w:rFonts w:ascii="Calibri" w:eastAsia="Times New Roman" w:hAnsi="Calibri" w:cs="Calibri"/>
          <w:color w:val="000000"/>
          <w:lang w:val="en-GB" w:eastAsia="en-GB"/>
        </w:rPr>
        <w:t>Structure of lessons noting introductions, ‘starter’ activities, any active learning phases and ‘plenary’ sessions.  </w:t>
      </w:r>
    </w:p>
    <w:p w14:paraId="6CA6D51D" w14:textId="29131B98" w:rsidR="000A1D3D" w:rsidRPr="00F22B1F" w:rsidRDefault="000A1D3D" w:rsidP="000D4C10">
      <w:pPr>
        <w:numPr>
          <w:ilvl w:val="0"/>
          <w:numId w:val="21"/>
        </w:numPr>
        <w:spacing w:after="0" w:line="240" w:lineRule="auto"/>
        <w:textAlignment w:val="baseline"/>
        <w:rPr>
          <w:rFonts w:ascii="Calibri" w:eastAsia="Times New Roman" w:hAnsi="Calibri" w:cs="Calibri"/>
          <w:color w:val="000000"/>
          <w:lang w:val="en-GB" w:eastAsia="en-GB"/>
        </w:rPr>
      </w:pPr>
      <w:r w:rsidRPr="00F22B1F">
        <w:rPr>
          <w:rFonts w:ascii="Calibri" w:eastAsia="Times New Roman" w:hAnsi="Calibri" w:cs="Calibri"/>
          <w:color w:val="000000"/>
          <w:lang w:val="en-GB" w:eastAsia="en-GB"/>
        </w:rPr>
        <w:t>Timings of the above and pupil activities  </w:t>
      </w:r>
    </w:p>
    <w:p w14:paraId="574A9C37" w14:textId="5D165BAD" w:rsidR="000A1D3D" w:rsidRDefault="000A1D3D" w:rsidP="000D4C10">
      <w:pPr>
        <w:numPr>
          <w:ilvl w:val="0"/>
          <w:numId w:val="21"/>
        </w:numPr>
        <w:spacing w:after="0" w:line="240" w:lineRule="auto"/>
        <w:textAlignment w:val="baseline"/>
        <w:rPr>
          <w:rFonts w:ascii="Calibri" w:eastAsia="Times New Roman" w:hAnsi="Calibri" w:cs="Calibri"/>
          <w:color w:val="000000"/>
          <w:lang w:val="en-GB" w:eastAsia="en-GB"/>
        </w:rPr>
      </w:pPr>
      <w:r w:rsidRPr="00F22B1F">
        <w:rPr>
          <w:rFonts w:ascii="Calibri" w:eastAsia="Times New Roman" w:hAnsi="Calibri" w:cs="Calibri"/>
          <w:color w:val="000000"/>
          <w:lang w:val="en-GB" w:eastAsia="en-GB"/>
        </w:rPr>
        <w:t>How activities are assessed.  </w:t>
      </w:r>
    </w:p>
    <w:p w14:paraId="247CDCA5" w14:textId="0925F0B9" w:rsidR="000D4C10" w:rsidRPr="00F22B1F" w:rsidRDefault="000D4C10" w:rsidP="000D4C10">
      <w:pPr>
        <w:numPr>
          <w:ilvl w:val="0"/>
          <w:numId w:val="21"/>
        </w:numPr>
        <w:spacing w:after="0" w:line="240" w:lineRule="auto"/>
        <w:textAlignment w:val="baseline"/>
        <w:rPr>
          <w:rFonts w:ascii="Calibri" w:eastAsia="Times New Roman" w:hAnsi="Calibri" w:cs="Calibri"/>
          <w:color w:val="000000"/>
          <w:lang w:val="en-GB" w:eastAsia="en-GB"/>
        </w:rPr>
      </w:pPr>
      <w:r>
        <w:rPr>
          <w:rFonts w:ascii="Calibri" w:eastAsia="Times New Roman" w:hAnsi="Calibri" w:cs="Calibri"/>
          <w:color w:val="000000"/>
          <w:lang w:val="en-GB" w:eastAsia="en-GB"/>
        </w:rPr>
        <w:t>Reflections on the lesson</w:t>
      </w:r>
    </w:p>
    <w:p w14:paraId="6457CC5C" w14:textId="51A47F66" w:rsidR="000A1D3D" w:rsidRPr="00F22B1F" w:rsidRDefault="000A1D3D" w:rsidP="00F22B1F">
      <w:pPr>
        <w:spacing w:after="0" w:line="240" w:lineRule="auto"/>
        <w:ind w:left="2610"/>
        <w:textAlignment w:val="baseline"/>
        <w:rPr>
          <w:rFonts w:ascii="Segoe UI" w:eastAsia="Times New Roman" w:hAnsi="Segoe UI" w:cs="Segoe UI"/>
          <w:color w:val="000000"/>
          <w:lang w:val="en-GB" w:eastAsia="en-GB"/>
        </w:rPr>
      </w:pPr>
      <w:r w:rsidRPr="00F22B1F">
        <w:rPr>
          <w:rFonts w:ascii="Calibri" w:eastAsia="Times New Roman" w:hAnsi="Calibri" w:cs="Calibri"/>
          <w:color w:val="000000"/>
          <w:lang w:val="en-GB" w:eastAsia="en-GB"/>
        </w:rPr>
        <w:t>  </w:t>
      </w:r>
    </w:p>
    <w:p w14:paraId="5E7CF7D4" w14:textId="4F317474" w:rsidR="000D4C10" w:rsidRDefault="000D4C10" w:rsidP="00786313">
      <w:pPr>
        <w:spacing w:after="0" w:line="240" w:lineRule="auto"/>
        <w:ind w:right="30"/>
        <w:textAlignment w:val="baseline"/>
        <w:rPr>
          <w:rFonts w:ascii="Calibri" w:eastAsia="Times New Roman" w:hAnsi="Calibri" w:cs="Calibri"/>
          <w:color w:val="000000"/>
          <w:lang w:val="en-GB" w:eastAsia="en-GB"/>
        </w:rPr>
      </w:pPr>
      <w:r>
        <w:rPr>
          <w:rFonts w:ascii="Calibri" w:eastAsia="Times New Roman" w:hAnsi="Calibri" w:cs="Calibri"/>
          <w:color w:val="000000"/>
          <w:lang w:val="en-GB" w:eastAsia="en-GB"/>
        </w:rPr>
        <w:t>During</w:t>
      </w:r>
      <w:r w:rsidR="000A1D3D" w:rsidRPr="00F22B1F">
        <w:rPr>
          <w:rFonts w:ascii="Calibri" w:eastAsia="Times New Roman" w:hAnsi="Calibri" w:cs="Calibri"/>
          <w:color w:val="000000"/>
          <w:lang w:val="en-GB" w:eastAsia="en-GB"/>
        </w:rPr>
        <w:t xml:space="preserve"> observation week, students are expected to teach only parts of a planned lesson, as appropriate for the subject and context.</w:t>
      </w:r>
      <w:r w:rsidR="00786313" w:rsidRPr="00786313">
        <w:rPr>
          <w:rFonts w:ascii="Calibri" w:eastAsia="Times New Roman" w:hAnsi="Calibri" w:cs="Calibri"/>
          <w:color w:val="000000"/>
          <w:lang w:val="en-GB" w:eastAsia="en-GB"/>
        </w:rPr>
        <w:t xml:space="preserve"> </w:t>
      </w:r>
      <w:r w:rsidR="00786313" w:rsidRPr="00F22B1F">
        <w:rPr>
          <w:rFonts w:ascii="Calibri" w:eastAsia="Times New Roman" w:hAnsi="Calibri" w:cs="Calibri"/>
          <w:color w:val="000000"/>
          <w:lang w:val="en-GB" w:eastAsia="en-GB"/>
        </w:rPr>
        <w:t>Beginning to teach is a progression from observing to taking on a gradual increased responsibility through co-teaching which initially scaffolds students towards solo teaching</w:t>
      </w:r>
      <w:r w:rsidR="00786313">
        <w:rPr>
          <w:rFonts w:ascii="Calibri" w:eastAsia="Times New Roman" w:hAnsi="Calibri" w:cs="Calibri"/>
          <w:color w:val="000000"/>
          <w:lang w:val="en-GB" w:eastAsia="en-GB"/>
        </w:rPr>
        <w:t>.</w:t>
      </w:r>
    </w:p>
    <w:p w14:paraId="1747D238" w14:textId="239A5B00" w:rsidR="000A1D3D" w:rsidRPr="00F22B1F" w:rsidRDefault="000A1D3D" w:rsidP="00691682">
      <w:pPr>
        <w:spacing w:after="0" w:line="240" w:lineRule="auto"/>
        <w:ind w:left="720" w:right="30"/>
        <w:textAlignment w:val="baseline"/>
        <w:rPr>
          <w:rFonts w:ascii="Segoe UI" w:eastAsia="Times New Roman" w:hAnsi="Segoe UI" w:cs="Segoe UI"/>
          <w:color w:val="000000"/>
          <w:lang w:val="en-GB" w:eastAsia="en-GB"/>
        </w:rPr>
      </w:pPr>
      <w:r w:rsidRPr="00F22B1F">
        <w:rPr>
          <w:rFonts w:ascii="Calibri" w:eastAsia="Times New Roman" w:hAnsi="Calibri" w:cs="Calibri"/>
          <w:color w:val="000000"/>
          <w:lang w:val="en-GB" w:eastAsia="en-GB"/>
        </w:rPr>
        <w:t xml:space="preserve"> </w:t>
      </w:r>
    </w:p>
    <w:p w14:paraId="39587E4B" w14:textId="49300109" w:rsidR="000A1D3D" w:rsidRPr="00786313" w:rsidRDefault="000A1D3D" w:rsidP="000D4C10">
      <w:pPr>
        <w:spacing w:after="0" w:line="240" w:lineRule="auto"/>
        <w:textAlignment w:val="baseline"/>
        <w:rPr>
          <w:rFonts w:ascii="Segoe UI" w:eastAsia="Times New Roman" w:hAnsi="Segoe UI" w:cs="Segoe UI"/>
          <w:b/>
          <w:bCs/>
          <w:sz w:val="26"/>
          <w:szCs w:val="26"/>
          <w:lang w:val="en-GB" w:eastAsia="en-GB"/>
        </w:rPr>
      </w:pPr>
      <w:r w:rsidRPr="00786313">
        <w:rPr>
          <w:rFonts w:ascii="Calibri" w:eastAsia="Times New Roman" w:hAnsi="Calibri" w:cs="Calibri"/>
          <w:b/>
          <w:bCs/>
          <w:sz w:val="26"/>
          <w:szCs w:val="26"/>
          <w:lang w:val="en-GB" w:eastAsia="en-GB"/>
        </w:rPr>
        <w:t>Solo Teaching </w:t>
      </w:r>
      <w:r w:rsidRPr="00786313">
        <w:rPr>
          <w:rFonts w:ascii="Calibri" w:eastAsia="Times New Roman" w:hAnsi="Calibri" w:cs="Calibri"/>
          <w:sz w:val="26"/>
          <w:szCs w:val="26"/>
          <w:lang w:val="en-GB" w:eastAsia="en-GB"/>
        </w:rPr>
        <w:t> </w:t>
      </w:r>
    </w:p>
    <w:p w14:paraId="230A27C6" w14:textId="77777777" w:rsidR="000D4C10" w:rsidRPr="000D4C10" w:rsidRDefault="000A1D3D" w:rsidP="000D4C10">
      <w:pPr>
        <w:pStyle w:val="ListParagraph"/>
        <w:numPr>
          <w:ilvl w:val="0"/>
          <w:numId w:val="22"/>
        </w:numPr>
        <w:spacing w:after="0" w:line="240" w:lineRule="auto"/>
        <w:ind w:right="30"/>
        <w:textAlignment w:val="baseline"/>
        <w:rPr>
          <w:rFonts w:ascii="Calibri" w:eastAsia="Times New Roman" w:hAnsi="Calibri" w:cs="Calibri"/>
          <w:color w:val="000000"/>
          <w:lang w:val="en-GB" w:eastAsia="en-GB"/>
        </w:rPr>
      </w:pPr>
      <w:r w:rsidRPr="000D4C10">
        <w:rPr>
          <w:rFonts w:ascii="Calibri" w:eastAsia="Times New Roman" w:hAnsi="Calibri" w:cs="Calibri"/>
          <w:color w:val="000000"/>
          <w:lang w:val="en-GB" w:eastAsia="en-GB"/>
        </w:rPr>
        <w:t>When taking responsibility for whole-class teaching, students are expected to plan, organise, teach and evaluate each lesson</w:t>
      </w:r>
      <w:r w:rsidR="000D4C10" w:rsidRPr="000D4C10">
        <w:rPr>
          <w:rFonts w:ascii="Calibri" w:eastAsia="Times New Roman" w:hAnsi="Calibri" w:cs="Calibri"/>
          <w:color w:val="000000"/>
          <w:lang w:val="en-GB" w:eastAsia="en-GB"/>
        </w:rPr>
        <w:t xml:space="preserve"> using the lesson plan template.</w:t>
      </w:r>
      <w:r w:rsidRPr="000D4C10">
        <w:rPr>
          <w:rFonts w:ascii="Calibri" w:eastAsia="Times New Roman" w:hAnsi="Calibri" w:cs="Calibri"/>
          <w:color w:val="000000"/>
          <w:lang w:val="en-GB" w:eastAsia="en-GB"/>
        </w:rPr>
        <w:t>  </w:t>
      </w:r>
    </w:p>
    <w:p w14:paraId="12F1D5D2" w14:textId="4C24BFCD" w:rsidR="000A1D3D" w:rsidRPr="000D4C10" w:rsidRDefault="000A1D3D" w:rsidP="000D4C10">
      <w:pPr>
        <w:pStyle w:val="ListParagraph"/>
        <w:numPr>
          <w:ilvl w:val="0"/>
          <w:numId w:val="22"/>
        </w:numPr>
        <w:spacing w:after="0" w:line="240" w:lineRule="auto"/>
        <w:ind w:right="30"/>
        <w:textAlignment w:val="baseline"/>
        <w:rPr>
          <w:rFonts w:ascii="Segoe UI" w:eastAsia="Times New Roman" w:hAnsi="Segoe UI" w:cs="Segoe UI"/>
          <w:color w:val="000000"/>
          <w:lang w:val="en-GB" w:eastAsia="en-GB"/>
        </w:rPr>
      </w:pPr>
      <w:r w:rsidRPr="000D4C10">
        <w:rPr>
          <w:rFonts w:ascii="Calibri" w:eastAsia="Times New Roman" w:hAnsi="Calibri" w:cs="Calibri"/>
          <w:color w:val="000000"/>
          <w:lang w:val="en-GB" w:eastAsia="en-GB"/>
        </w:rPr>
        <w:t>Lesson Plans should be shared with class teachers </w:t>
      </w:r>
      <w:r w:rsidRPr="000D4C10">
        <w:rPr>
          <w:rFonts w:ascii="Calibri" w:eastAsia="Times New Roman" w:hAnsi="Calibri" w:cs="Calibri"/>
          <w:color w:val="000000"/>
          <w:u w:val="single"/>
          <w:lang w:val="en-GB" w:eastAsia="en-GB"/>
        </w:rPr>
        <w:t>at least 2 working days in advance</w:t>
      </w:r>
      <w:r w:rsidRPr="000D4C10">
        <w:rPr>
          <w:rFonts w:ascii="Calibri" w:eastAsia="Times New Roman" w:hAnsi="Calibri" w:cs="Calibri"/>
          <w:color w:val="000000"/>
          <w:lang w:val="en-GB" w:eastAsia="en-GB"/>
        </w:rPr>
        <w:t> for their review and approval.  </w:t>
      </w:r>
    </w:p>
    <w:p w14:paraId="672E5A19" w14:textId="77777777" w:rsidR="000D4C10" w:rsidRPr="000D4C10" w:rsidRDefault="000A1D3D" w:rsidP="000D4C10">
      <w:pPr>
        <w:pStyle w:val="ListParagraph"/>
        <w:numPr>
          <w:ilvl w:val="0"/>
          <w:numId w:val="22"/>
        </w:numPr>
        <w:spacing w:after="0" w:line="240" w:lineRule="auto"/>
        <w:ind w:right="30"/>
        <w:textAlignment w:val="baseline"/>
        <w:rPr>
          <w:rFonts w:ascii="Segoe UI" w:eastAsia="Times New Roman" w:hAnsi="Segoe UI" w:cs="Segoe UI"/>
          <w:color w:val="000000"/>
          <w:lang w:val="en-GB" w:eastAsia="en-GB"/>
        </w:rPr>
      </w:pPr>
      <w:r w:rsidRPr="000D4C10">
        <w:rPr>
          <w:rFonts w:ascii="Calibri" w:eastAsia="Times New Roman" w:hAnsi="Calibri" w:cs="Calibri"/>
          <w:color w:val="000000"/>
          <w:lang w:val="en-GB" w:eastAsia="en-GB"/>
        </w:rPr>
        <w:t>The lesson plan</w:t>
      </w:r>
      <w:r w:rsidR="000D4C10">
        <w:rPr>
          <w:rFonts w:ascii="Calibri" w:eastAsia="Times New Roman" w:hAnsi="Calibri" w:cs="Calibri"/>
          <w:color w:val="000000"/>
          <w:lang w:val="en-GB" w:eastAsia="en-GB"/>
        </w:rPr>
        <w:t xml:space="preserve"> </w:t>
      </w:r>
      <w:r w:rsidRPr="000D4C10">
        <w:rPr>
          <w:rFonts w:ascii="Calibri" w:eastAsia="Times New Roman" w:hAnsi="Calibri" w:cs="Calibri"/>
          <w:color w:val="000000"/>
          <w:lang w:val="en-GB" w:eastAsia="en-GB"/>
        </w:rPr>
        <w:t>and lesson evaluation should include: (a) next steps for pupil learning and (b) the student’s own next steps for professional learning</w:t>
      </w:r>
      <w:r w:rsidR="000D4C10">
        <w:rPr>
          <w:rFonts w:ascii="Calibri" w:eastAsia="Times New Roman" w:hAnsi="Calibri" w:cs="Calibri"/>
          <w:color w:val="000000"/>
          <w:lang w:val="en-GB" w:eastAsia="en-GB"/>
        </w:rPr>
        <w:t xml:space="preserve"> completed on the lesson plan</w:t>
      </w:r>
      <w:r w:rsidRPr="000D4C10">
        <w:rPr>
          <w:rFonts w:ascii="Calibri" w:eastAsia="Times New Roman" w:hAnsi="Calibri" w:cs="Calibri"/>
          <w:color w:val="000000"/>
          <w:lang w:val="en-GB" w:eastAsia="en-GB"/>
        </w:rPr>
        <w:t>  </w:t>
      </w:r>
    </w:p>
    <w:p w14:paraId="62A49335" w14:textId="78436273" w:rsidR="000A1D3D" w:rsidRPr="000D4C10" w:rsidRDefault="000A1D3D" w:rsidP="000D4C10">
      <w:pPr>
        <w:pStyle w:val="ListParagraph"/>
        <w:numPr>
          <w:ilvl w:val="0"/>
          <w:numId w:val="22"/>
        </w:numPr>
        <w:spacing w:after="0" w:line="240" w:lineRule="auto"/>
        <w:ind w:right="30"/>
        <w:textAlignment w:val="baseline"/>
        <w:rPr>
          <w:rFonts w:ascii="Segoe UI" w:eastAsia="Times New Roman" w:hAnsi="Segoe UI" w:cs="Segoe UI"/>
          <w:color w:val="000000"/>
          <w:lang w:val="en-GB" w:eastAsia="en-GB"/>
        </w:rPr>
      </w:pPr>
      <w:r w:rsidRPr="000D4C10">
        <w:rPr>
          <w:rFonts w:ascii="Calibri" w:eastAsia="Times New Roman" w:hAnsi="Calibri" w:cs="Calibri"/>
          <w:color w:val="000000"/>
          <w:lang w:val="en-GB" w:eastAsia="en-GB"/>
        </w:rPr>
        <w:t>Evaluation of lessons and reflections on practice will inform the student’s discussion of weekly SPR Targets with the SBE.  These discussions should be recorded on the PGDE Weekly Review Form and a new target set each week as appropriate. </w:t>
      </w:r>
    </w:p>
    <w:p w14:paraId="5EB041C0" w14:textId="748D1EE9" w:rsidR="000A1D3D" w:rsidRPr="000D4C10" w:rsidRDefault="000A1D3D" w:rsidP="000D4C10">
      <w:pPr>
        <w:pStyle w:val="ListParagraph"/>
        <w:numPr>
          <w:ilvl w:val="0"/>
          <w:numId w:val="22"/>
        </w:numPr>
        <w:spacing w:after="0" w:line="240" w:lineRule="auto"/>
        <w:ind w:right="30"/>
        <w:textAlignment w:val="baseline"/>
        <w:rPr>
          <w:rFonts w:ascii="Segoe UI" w:eastAsia="Times New Roman" w:hAnsi="Segoe UI" w:cs="Segoe UI"/>
          <w:color w:val="000000"/>
          <w:lang w:val="en-GB" w:eastAsia="en-GB"/>
        </w:rPr>
      </w:pPr>
      <w:r w:rsidRPr="000D4C10">
        <w:rPr>
          <w:rFonts w:ascii="Calibri" w:eastAsia="Times New Roman" w:hAnsi="Calibri" w:cs="Calibri"/>
          <w:color w:val="000000"/>
          <w:lang w:val="en-GB" w:eastAsia="en-GB"/>
        </w:rPr>
        <w:t xml:space="preserve">The Weekly Review form is to be signed by the student and the SBE and then uploaded to the student’s Pebblepad to evidence professional progress.  Students have a GTCS SPR Tracker (My SPR Focus) in their </w:t>
      </w:r>
      <w:r w:rsidR="000D4C10">
        <w:rPr>
          <w:rFonts w:ascii="Calibri" w:eastAsia="Times New Roman" w:hAnsi="Calibri" w:cs="Calibri"/>
          <w:color w:val="000000"/>
          <w:lang w:val="en-GB" w:eastAsia="en-GB"/>
        </w:rPr>
        <w:t>PDP</w:t>
      </w:r>
      <w:r w:rsidRPr="000D4C10">
        <w:rPr>
          <w:rFonts w:ascii="Calibri" w:eastAsia="Times New Roman" w:hAnsi="Calibri" w:cs="Calibri"/>
          <w:color w:val="000000"/>
          <w:lang w:val="en-GB" w:eastAsia="en-GB"/>
        </w:rPr>
        <w:t xml:space="preserve"> to support their own self-evaluation of their professional development.  Please note that this is required under Section 1.3 of the GTCS Standard for Provisional Registration and counts as evidence towards meeting the criteria of Professional Values and Professional Commitment. University staff have access to the student’s work in the Digital Portfolio (Pebble-pad) and the UBE will monitor the </w:t>
      </w:r>
      <w:r w:rsidR="00786313">
        <w:rPr>
          <w:rFonts w:ascii="Calibri" w:eastAsia="Times New Roman" w:hAnsi="Calibri" w:cs="Calibri"/>
          <w:color w:val="000000"/>
          <w:lang w:val="en-GB" w:eastAsia="en-GB"/>
        </w:rPr>
        <w:t>PDP</w:t>
      </w:r>
      <w:r w:rsidRPr="000D4C10">
        <w:rPr>
          <w:rFonts w:ascii="Calibri" w:eastAsia="Times New Roman" w:hAnsi="Calibri" w:cs="Calibri"/>
          <w:color w:val="000000"/>
          <w:lang w:val="en-GB" w:eastAsia="en-GB"/>
        </w:rPr>
        <w:t xml:space="preserve"> as it forms part of a holistic assessment process of the student’s professional commitment to becoming a teacher.  </w:t>
      </w:r>
    </w:p>
    <w:p w14:paraId="2AD7595D" w14:textId="57E1D9BD" w:rsidR="000A1D3D" w:rsidRPr="00323F8F" w:rsidRDefault="000A1D3D" w:rsidP="00F22B1F">
      <w:pPr>
        <w:spacing w:after="0" w:line="240" w:lineRule="auto"/>
        <w:ind w:left="1140"/>
        <w:textAlignment w:val="baseline"/>
        <w:rPr>
          <w:rFonts w:ascii="Segoe UI" w:eastAsia="Times New Roman" w:hAnsi="Segoe UI" w:cs="Segoe UI"/>
          <w:b/>
          <w:bCs/>
          <w:color w:val="2F5496"/>
          <w:sz w:val="18"/>
          <w:szCs w:val="18"/>
          <w:lang w:val="en-GB" w:eastAsia="en-GB"/>
        </w:rPr>
      </w:pPr>
    </w:p>
    <w:p w14:paraId="228C0CDE" w14:textId="0E6AFCDB" w:rsidR="000A1D3D" w:rsidRPr="00323F8F" w:rsidRDefault="000A1D3D" w:rsidP="00646755">
      <w:pPr>
        <w:spacing w:after="0" w:line="240" w:lineRule="auto"/>
        <w:textAlignment w:val="baseline"/>
        <w:rPr>
          <w:rFonts w:ascii="Segoe UI" w:eastAsia="Times New Roman" w:hAnsi="Segoe UI" w:cs="Segoe UI"/>
          <w:b/>
          <w:bCs/>
          <w:sz w:val="18"/>
          <w:szCs w:val="18"/>
          <w:lang w:val="en-GB" w:eastAsia="en-GB"/>
        </w:rPr>
      </w:pPr>
      <w:r w:rsidRPr="00323F8F">
        <w:rPr>
          <w:rFonts w:ascii="Calibri" w:eastAsia="Times New Roman" w:hAnsi="Calibri" w:cs="Calibri"/>
          <w:b/>
          <w:bCs/>
          <w:sz w:val="32"/>
          <w:szCs w:val="32"/>
          <w:lang w:val="en-GB" w:eastAsia="en-GB"/>
        </w:rPr>
        <w:t>School Based Study Tasks </w:t>
      </w:r>
    </w:p>
    <w:p w14:paraId="71D67072" w14:textId="11669528" w:rsidR="000A1D3D" w:rsidRPr="00786313" w:rsidRDefault="000A1D3D" w:rsidP="000A1D3D">
      <w:pPr>
        <w:spacing w:after="0" w:line="240" w:lineRule="auto"/>
        <w:ind w:left="1440"/>
        <w:textAlignment w:val="baseline"/>
        <w:rPr>
          <w:rFonts w:ascii="Segoe UI" w:eastAsia="Times New Roman" w:hAnsi="Segoe UI" w:cs="Segoe UI"/>
          <w:sz w:val="18"/>
          <w:szCs w:val="18"/>
          <w:lang w:val="en-GB" w:eastAsia="en-GB"/>
        </w:rPr>
      </w:pPr>
      <w:r w:rsidRPr="00786313">
        <w:rPr>
          <w:rFonts w:ascii="Calibri" w:eastAsia="Times New Roman" w:hAnsi="Calibri" w:cs="Calibri"/>
          <w:sz w:val="22"/>
          <w:szCs w:val="22"/>
          <w:lang w:val="en-GB" w:eastAsia="en-GB"/>
        </w:rPr>
        <w:t>  </w:t>
      </w:r>
    </w:p>
    <w:p w14:paraId="4AA4B069" w14:textId="39732531" w:rsidR="000A1D3D" w:rsidRPr="00786313" w:rsidRDefault="000A1D3D" w:rsidP="00646755">
      <w:pPr>
        <w:spacing w:after="0" w:line="240" w:lineRule="auto"/>
        <w:textAlignment w:val="baseline"/>
        <w:rPr>
          <w:rFonts w:ascii="Segoe UI" w:eastAsia="Times New Roman" w:hAnsi="Segoe UI" w:cs="Segoe UI"/>
          <w:sz w:val="18"/>
          <w:szCs w:val="18"/>
          <w:lang w:val="en-GB" w:eastAsia="en-GB"/>
        </w:rPr>
      </w:pPr>
      <w:r w:rsidRPr="00786313">
        <w:rPr>
          <w:rFonts w:ascii="Calibri" w:eastAsia="Times New Roman" w:hAnsi="Calibri" w:cs="Calibri"/>
          <w:sz w:val="28"/>
          <w:szCs w:val="28"/>
          <w:lang w:val="en-GB" w:eastAsia="en-GB"/>
        </w:rPr>
        <w:t>The key focus for the student on this Placement is Planning for Inclusive Practice. </w:t>
      </w:r>
      <w:r w:rsidRPr="00786313">
        <w:rPr>
          <w:rFonts w:ascii="Calibri" w:eastAsia="Times New Roman" w:hAnsi="Calibri" w:cs="Calibri"/>
          <w:sz w:val="22"/>
          <w:szCs w:val="22"/>
          <w:lang w:val="en-GB" w:eastAsia="en-GB"/>
        </w:rPr>
        <w:t> </w:t>
      </w:r>
    </w:p>
    <w:p w14:paraId="2061EBAD" w14:textId="77777777" w:rsidR="00646755" w:rsidRPr="00786313" w:rsidRDefault="00646755" w:rsidP="00646755">
      <w:pPr>
        <w:spacing w:after="0" w:line="240" w:lineRule="auto"/>
        <w:textAlignment w:val="baseline"/>
        <w:rPr>
          <w:rFonts w:ascii="Calibri" w:eastAsia="Times New Roman" w:hAnsi="Calibri" w:cs="Calibri"/>
          <w:sz w:val="26"/>
          <w:szCs w:val="26"/>
          <w:lang w:val="en-GB" w:eastAsia="en-GB"/>
        </w:rPr>
      </w:pPr>
    </w:p>
    <w:p w14:paraId="2B1094AC" w14:textId="7DF7A42A" w:rsidR="000A1D3D" w:rsidRPr="00786313" w:rsidRDefault="000A1D3D" w:rsidP="00646755">
      <w:pPr>
        <w:spacing w:after="0" w:line="240" w:lineRule="auto"/>
        <w:textAlignment w:val="baseline"/>
        <w:rPr>
          <w:rFonts w:ascii="Segoe UI" w:eastAsia="Times New Roman" w:hAnsi="Segoe UI" w:cs="Segoe UI"/>
          <w:sz w:val="18"/>
          <w:szCs w:val="18"/>
          <w:lang w:val="en-GB" w:eastAsia="en-GB"/>
        </w:rPr>
      </w:pPr>
      <w:r w:rsidRPr="00786313">
        <w:rPr>
          <w:rFonts w:ascii="Calibri" w:eastAsia="Times New Roman" w:hAnsi="Calibri" w:cs="Calibri"/>
          <w:sz w:val="26"/>
          <w:szCs w:val="26"/>
          <w:lang w:val="en-GB" w:eastAsia="en-GB"/>
        </w:rPr>
        <w:t>Task ONE: The School Context</w:t>
      </w:r>
      <w:r w:rsidRPr="00786313">
        <w:rPr>
          <w:rFonts w:ascii="Calibri" w:eastAsia="Times New Roman" w:hAnsi="Calibri" w:cs="Calibri"/>
          <w:i/>
          <w:iCs/>
          <w:sz w:val="26"/>
          <w:szCs w:val="26"/>
          <w:lang w:val="en-GB" w:eastAsia="en-GB"/>
        </w:rPr>
        <w:t>- this will be done in the observation week.</w:t>
      </w:r>
    </w:p>
    <w:p w14:paraId="36244CDF" w14:textId="4856DF52" w:rsidR="000A1D3D" w:rsidRPr="000A1D3D" w:rsidRDefault="000A1D3D" w:rsidP="000A1D3D">
      <w:pPr>
        <w:spacing w:after="0" w:line="240" w:lineRule="auto"/>
        <w:ind w:left="1425"/>
        <w:textAlignment w:val="baseline"/>
        <w:rPr>
          <w:rFonts w:ascii="Segoe UI" w:eastAsia="Times New Roman" w:hAnsi="Segoe UI" w:cs="Segoe UI"/>
          <w:color w:val="000000"/>
          <w:sz w:val="18"/>
          <w:szCs w:val="18"/>
          <w:lang w:val="en-GB" w:eastAsia="en-GB"/>
        </w:rPr>
      </w:pPr>
    </w:p>
    <w:p w14:paraId="29A5DE4E" w14:textId="47C2244E" w:rsidR="000A1D3D" w:rsidRPr="000A1D3D" w:rsidRDefault="000A1D3D" w:rsidP="000A1D3D">
      <w:pPr>
        <w:spacing w:after="0" w:line="240" w:lineRule="auto"/>
        <w:ind w:left="1425" w:right="30"/>
        <w:textAlignment w:val="baseline"/>
        <w:rPr>
          <w:rFonts w:ascii="Segoe UI" w:eastAsia="Times New Roman" w:hAnsi="Segoe UI" w:cs="Segoe UI"/>
          <w:color w:val="000000"/>
          <w:sz w:val="18"/>
          <w:szCs w:val="18"/>
          <w:lang w:val="en-GB" w:eastAsia="en-GB"/>
        </w:rPr>
      </w:pPr>
      <w:r w:rsidRPr="000A1D3D">
        <w:rPr>
          <w:rFonts w:ascii="Calibri" w:eastAsia="Times New Roman" w:hAnsi="Calibri" w:cs="Calibri"/>
          <w:color w:val="000000"/>
          <w:sz w:val="22"/>
          <w:szCs w:val="22"/>
          <w:lang w:val="en-GB" w:eastAsia="en-GB"/>
        </w:rPr>
        <w:lastRenderedPageBreak/>
        <w:t>The first task is to familiarise yourself with the local school context. During your first week in school for Placement 1a create a ‘School Profile’ to add to your e-Portfolio – under the Tab Placement 1. Include:  </w:t>
      </w:r>
    </w:p>
    <w:tbl>
      <w:tblPr>
        <w:tblW w:w="10075" w:type="dxa"/>
        <w:tblInd w:w="-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11"/>
        <w:gridCol w:w="392"/>
        <w:gridCol w:w="3820"/>
        <w:gridCol w:w="352"/>
      </w:tblGrid>
      <w:tr w:rsidR="000A1D3D" w:rsidRPr="000A1D3D" w14:paraId="751BFC20" w14:textId="77777777" w:rsidTr="00454F5F">
        <w:trPr>
          <w:trHeight w:val="795"/>
        </w:trPr>
        <w:tc>
          <w:tcPr>
            <w:tcW w:w="5511" w:type="dxa"/>
            <w:tcBorders>
              <w:top w:val="single" w:sz="4" w:space="0" w:color="auto"/>
              <w:left w:val="single" w:sz="4" w:space="0" w:color="auto"/>
              <w:bottom w:val="single" w:sz="4" w:space="0" w:color="auto"/>
              <w:right w:val="nil"/>
            </w:tcBorders>
            <w:shd w:val="clear" w:color="auto" w:fill="FFFFFF"/>
            <w:hideMark/>
          </w:tcPr>
          <w:p w14:paraId="6ADAEAEB" w14:textId="77777777" w:rsidR="00454F5F" w:rsidRDefault="000A1D3D" w:rsidP="00454F5F">
            <w:pPr>
              <w:spacing w:after="0" w:line="240" w:lineRule="auto"/>
              <w:jc w:val="center"/>
              <w:textAlignment w:val="baseline"/>
              <w:rPr>
                <w:rFonts w:ascii="Calibri" w:eastAsia="Times New Roman" w:hAnsi="Calibri" w:cs="Calibri"/>
                <w:b/>
                <w:bCs/>
                <w:color w:val="000000"/>
                <w:sz w:val="28"/>
                <w:szCs w:val="28"/>
                <w:lang w:val="en-GB" w:eastAsia="en-GB"/>
              </w:rPr>
            </w:pPr>
            <w:r w:rsidRPr="000A1D3D">
              <w:rPr>
                <w:rFonts w:ascii="Calibri" w:eastAsia="Times New Roman" w:hAnsi="Calibri" w:cs="Calibri"/>
                <w:b/>
                <w:bCs/>
                <w:color w:val="000000"/>
                <w:sz w:val="28"/>
                <w:szCs w:val="28"/>
                <w:lang w:val="en-GB" w:eastAsia="en-GB"/>
              </w:rPr>
              <w:t>Whole School</w:t>
            </w:r>
            <w:r w:rsidR="00454F5F">
              <w:rPr>
                <w:rFonts w:ascii="Calibri" w:eastAsia="Times New Roman" w:hAnsi="Calibri" w:cs="Calibri"/>
                <w:b/>
                <w:bCs/>
                <w:color w:val="000000"/>
                <w:sz w:val="28"/>
                <w:szCs w:val="28"/>
                <w:lang w:val="en-GB" w:eastAsia="en-GB"/>
              </w:rPr>
              <w:t xml:space="preserve"> </w:t>
            </w:r>
          </w:p>
          <w:p w14:paraId="5B4E2143" w14:textId="7874B2E3" w:rsidR="000A1D3D" w:rsidRPr="000A1D3D" w:rsidRDefault="00454F5F" w:rsidP="00454F5F">
            <w:pPr>
              <w:spacing w:after="0" w:line="240" w:lineRule="auto"/>
              <w:jc w:val="center"/>
              <w:textAlignment w:val="baseline"/>
              <w:rPr>
                <w:rFonts w:ascii="Times New Roman" w:eastAsia="Times New Roman" w:hAnsi="Times New Roman" w:cs="Times New Roman"/>
                <w:color w:val="000000"/>
                <w:lang w:val="en-GB" w:eastAsia="en-GB"/>
              </w:rPr>
            </w:pPr>
            <w:r>
              <w:rPr>
                <w:rFonts w:ascii="Calibri" w:eastAsia="Times New Roman" w:hAnsi="Calibri" w:cs="Calibri"/>
                <w:b/>
                <w:bCs/>
                <w:color w:val="000000"/>
                <w:sz w:val="28"/>
                <w:szCs w:val="28"/>
                <w:lang w:val="en-GB" w:eastAsia="en-GB"/>
              </w:rPr>
              <w:t>Checklist of items to include on Pebblepad</w:t>
            </w:r>
          </w:p>
        </w:tc>
        <w:tc>
          <w:tcPr>
            <w:tcW w:w="392" w:type="dxa"/>
            <w:tcBorders>
              <w:top w:val="single" w:sz="4" w:space="0" w:color="auto"/>
              <w:left w:val="nil"/>
              <w:bottom w:val="single" w:sz="4" w:space="0" w:color="auto"/>
              <w:right w:val="single" w:sz="4" w:space="0" w:color="auto"/>
            </w:tcBorders>
            <w:shd w:val="clear" w:color="auto" w:fill="FFFFFF"/>
            <w:hideMark/>
          </w:tcPr>
          <w:p w14:paraId="5F5EF9C1" w14:textId="1871F2D6" w:rsidR="000A1D3D" w:rsidRPr="000A1D3D" w:rsidRDefault="000A1D3D" w:rsidP="00454F5F">
            <w:pPr>
              <w:spacing w:after="0" w:line="240" w:lineRule="auto"/>
              <w:jc w:val="center"/>
              <w:textAlignment w:val="baseline"/>
              <w:rPr>
                <w:rFonts w:ascii="Times New Roman" w:eastAsia="Times New Roman" w:hAnsi="Times New Roman" w:cs="Times New Roman"/>
                <w:color w:val="000000"/>
                <w:lang w:val="en-GB" w:eastAsia="en-GB"/>
              </w:rPr>
            </w:pPr>
          </w:p>
        </w:tc>
        <w:tc>
          <w:tcPr>
            <w:tcW w:w="4172"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59A048F6" w14:textId="667DC492" w:rsidR="000A1D3D" w:rsidRPr="000A1D3D" w:rsidRDefault="000A1D3D" w:rsidP="00454F5F">
            <w:pPr>
              <w:spacing w:after="0" w:line="240" w:lineRule="auto"/>
              <w:jc w:val="center"/>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b/>
                <w:bCs/>
                <w:color w:val="000000"/>
                <w:sz w:val="28"/>
                <w:szCs w:val="28"/>
                <w:lang w:val="en-GB" w:eastAsia="en-GB"/>
              </w:rPr>
              <w:t>For the department or curricular area in which you are based:</w:t>
            </w:r>
          </w:p>
        </w:tc>
      </w:tr>
      <w:tr w:rsidR="000A1D3D" w:rsidRPr="000A1D3D" w14:paraId="08B9A00C" w14:textId="77777777" w:rsidTr="00454F5F">
        <w:trPr>
          <w:trHeight w:val="630"/>
        </w:trPr>
        <w:tc>
          <w:tcPr>
            <w:tcW w:w="5511" w:type="dxa"/>
            <w:tcBorders>
              <w:top w:val="single" w:sz="4" w:space="0" w:color="000000"/>
              <w:left w:val="single" w:sz="4" w:space="0" w:color="000000"/>
              <w:bottom w:val="single" w:sz="4" w:space="0" w:color="000000"/>
              <w:right w:val="single" w:sz="4" w:space="0" w:color="000000"/>
            </w:tcBorders>
            <w:shd w:val="clear" w:color="auto" w:fill="FFFFFF"/>
            <w:hideMark/>
          </w:tcPr>
          <w:p w14:paraId="4DA45401"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Timings of the school day   </w:t>
            </w:r>
          </w:p>
          <w:p w14:paraId="34379849"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   </w:t>
            </w:r>
          </w:p>
        </w:tc>
        <w:tc>
          <w:tcPr>
            <w:tcW w:w="392" w:type="dxa"/>
            <w:tcBorders>
              <w:top w:val="single" w:sz="4" w:space="0" w:color="000000"/>
              <w:left w:val="single" w:sz="4" w:space="0" w:color="000000"/>
              <w:bottom w:val="single" w:sz="4" w:space="0" w:color="000000"/>
              <w:right w:val="single" w:sz="4" w:space="0" w:color="000000"/>
            </w:tcBorders>
            <w:shd w:val="clear" w:color="auto" w:fill="FFFFFF"/>
            <w:hideMark/>
          </w:tcPr>
          <w:p w14:paraId="53D9EDE7"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   </w:t>
            </w:r>
          </w:p>
        </w:tc>
        <w:tc>
          <w:tcPr>
            <w:tcW w:w="382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6A889866"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The subject provision in each BGE year – including the topics that are taught </w:t>
            </w:r>
          </w:p>
        </w:tc>
        <w:tc>
          <w:tcPr>
            <w:tcW w:w="352"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54B66F6"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   </w:t>
            </w:r>
          </w:p>
        </w:tc>
      </w:tr>
      <w:tr w:rsidR="000A1D3D" w:rsidRPr="000A1D3D" w14:paraId="2E870DD0" w14:textId="77777777" w:rsidTr="00454F5F">
        <w:trPr>
          <w:trHeight w:val="870"/>
        </w:trPr>
        <w:tc>
          <w:tcPr>
            <w:tcW w:w="5511" w:type="dxa"/>
            <w:tcBorders>
              <w:top w:val="single" w:sz="4" w:space="0" w:color="000000"/>
              <w:left w:val="single" w:sz="4" w:space="0" w:color="000000"/>
              <w:bottom w:val="single" w:sz="4" w:space="0" w:color="000000"/>
              <w:right w:val="single" w:sz="4" w:space="0" w:color="000000"/>
            </w:tcBorders>
            <w:shd w:val="clear" w:color="auto" w:fill="FFFFFF"/>
            <w:hideMark/>
          </w:tcPr>
          <w:p w14:paraId="543D9412"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School demographic (socio-economic range of catchment)   </w:t>
            </w:r>
          </w:p>
          <w:p w14:paraId="59665AB8"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   </w:t>
            </w:r>
          </w:p>
        </w:tc>
        <w:tc>
          <w:tcPr>
            <w:tcW w:w="392" w:type="dxa"/>
            <w:tcBorders>
              <w:top w:val="single" w:sz="4" w:space="0" w:color="000000"/>
              <w:left w:val="single" w:sz="4" w:space="0" w:color="000000"/>
              <w:bottom w:val="single" w:sz="4" w:space="0" w:color="000000"/>
              <w:right w:val="single" w:sz="4" w:space="0" w:color="000000"/>
            </w:tcBorders>
            <w:shd w:val="clear" w:color="auto" w:fill="FFFFFF"/>
            <w:hideMark/>
          </w:tcPr>
          <w:p w14:paraId="46B31910"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FD55AF2" w14:textId="77777777" w:rsidR="000A1D3D" w:rsidRPr="000A1D3D" w:rsidRDefault="000A1D3D" w:rsidP="000A1D3D">
            <w:pPr>
              <w:spacing w:after="0" w:line="240" w:lineRule="auto"/>
              <w:rPr>
                <w:rFonts w:ascii="Times New Roman" w:eastAsia="Times New Roman" w:hAnsi="Times New Roman" w:cs="Times New Roman"/>
                <w:color w:val="000000"/>
                <w:lang w:val="en-GB" w:eastAsia="en-G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70ED17B" w14:textId="77777777" w:rsidR="000A1D3D" w:rsidRPr="000A1D3D" w:rsidRDefault="000A1D3D" w:rsidP="000A1D3D">
            <w:pPr>
              <w:spacing w:after="0" w:line="240" w:lineRule="auto"/>
              <w:rPr>
                <w:rFonts w:ascii="Times New Roman" w:eastAsia="Times New Roman" w:hAnsi="Times New Roman" w:cs="Times New Roman"/>
                <w:color w:val="000000"/>
                <w:lang w:val="en-GB" w:eastAsia="en-GB"/>
              </w:rPr>
            </w:pPr>
          </w:p>
        </w:tc>
      </w:tr>
      <w:tr w:rsidR="000A1D3D" w:rsidRPr="000A1D3D" w14:paraId="34BC041F" w14:textId="77777777" w:rsidTr="00454F5F">
        <w:trPr>
          <w:trHeight w:val="630"/>
        </w:trPr>
        <w:tc>
          <w:tcPr>
            <w:tcW w:w="5511" w:type="dxa"/>
            <w:tcBorders>
              <w:top w:val="single" w:sz="4" w:space="0" w:color="000000"/>
              <w:left w:val="single" w:sz="4" w:space="0" w:color="000000"/>
              <w:bottom w:val="single" w:sz="4" w:space="0" w:color="000000"/>
              <w:right w:val="single" w:sz="4" w:space="0" w:color="000000"/>
            </w:tcBorders>
            <w:shd w:val="clear" w:color="auto" w:fill="FFFFFF"/>
            <w:hideMark/>
          </w:tcPr>
          <w:p w14:paraId="0E29ABE6"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Size of school (number of pupils)   </w:t>
            </w:r>
          </w:p>
          <w:p w14:paraId="6FB44708"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   </w:t>
            </w:r>
          </w:p>
        </w:tc>
        <w:tc>
          <w:tcPr>
            <w:tcW w:w="392" w:type="dxa"/>
            <w:tcBorders>
              <w:top w:val="single" w:sz="4" w:space="0" w:color="000000"/>
              <w:left w:val="single" w:sz="4" w:space="0" w:color="000000"/>
              <w:bottom w:val="single" w:sz="4" w:space="0" w:color="000000"/>
              <w:right w:val="single" w:sz="4" w:space="0" w:color="000000"/>
            </w:tcBorders>
            <w:shd w:val="clear" w:color="auto" w:fill="FFFFFF"/>
            <w:hideMark/>
          </w:tcPr>
          <w:p w14:paraId="7215EBC0"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E0209AE" w14:textId="77777777" w:rsidR="000A1D3D" w:rsidRPr="000A1D3D" w:rsidRDefault="000A1D3D" w:rsidP="000A1D3D">
            <w:pPr>
              <w:spacing w:after="0" w:line="240" w:lineRule="auto"/>
              <w:rPr>
                <w:rFonts w:ascii="Times New Roman" w:eastAsia="Times New Roman" w:hAnsi="Times New Roman" w:cs="Times New Roman"/>
                <w:color w:val="000000"/>
                <w:lang w:val="en-GB" w:eastAsia="en-G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F3A2576" w14:textId="77777777" w:rsidR="000A1D3D" w:rsidRPr="000A1D3D" w:rsidRDefault="000A1D3D" w:rsidP="000A1D3D">
            <w:pPr>
              <w:spacing w:after="0" w:line="240" w:lineRule="auto"/>
              <w:rPr>
                <w:rFonts w:ascii="Times New Roman" w:eastAsia="Times New Roman" w:hAnsi="Times New Roman" w:cs="Times New Roman"/>
                <w:color w:val="000000"/>
                <w:lang w:val="en-GB" w:eastAsia="en-GB"/>
              </w:rPr>
            </w:pPr>
          </w:p>
        </w:tc>
      </w:tr>
      <w:tr w:rsidR="000A1D3D" w:rsidRPr="000A1D3D" w14:paraId="585ED077" w14:textId="77777777" w:rsidTr="00454F5F">
        <w:trPr>
          <w:trHeight w:val="630"/>
        </w:trPr>
        <w:tc>
          <w:tcPr>
            <w:tcW w:w="5511" w:type="dxa"/>
            <w:tcBorders>
              <w:top w:val="single" w:sz="4" w:space="0" w:color="000000"/>
              <w:left w:val="single" w:sz="4" w:space="0" w:color="000000"/>
              <w:bottom w:val="single" w:sz="4" w:space="0" w:color="000000"/>
              <w:right w:val="single" w:sz="4" w:space="0" w:color="000000"/>
            </w:tcBorders>
            <w:shd w:val="clear" w:color="auto" w:fill="FFFFFF"/>
            <w:hideMark/>
          </w:tcPr>
          <w:p w14:paraId="2BF6F473"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Pastoral structure in the school   </w:t>
            </w:r>
          </w:p>
          <w:p w14:paraId="3C0CBBCA"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   </w:t>
            </w:r>
          </w:p>
        </w:tc>
        <w:tc>
          <w:tcPr>
            <w:tcW w:w="392" w:type="dxa"/>
            <w:tcBorders>
              <w:top w:val="single" w:sz="4" w:space="0" w:color="000000"/>
              <w:left w:val="single" w:sz="4" w:space="0" w:color="000000"/>
              <w:bottom w:val="single" w:sz="4" w:space="0" w:color="000000"/>
              <w:right w:val="single" w:sz="4" w:space="0" w:color="000000"/>
            </w:tcBorders>
            <w:shd w:val="clear" w:color="auto" w:fill="FFFFFF"/>
            <w:hideMark/>
          </w:tcPr>
          <w:p w14:paraId="4F8D1052"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   </w:t>
            </w:r>
          </w:p>
        </w:tc>
        <w:tc>
          <w:tcPr>
            <w:tcW w:w="382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1B7EEC1"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Courses offered at senior phase?   </w:t>
            </w:r>
          </w:p>
        </w:tc>
        <w:tc>
          <w:tcPr>
            <w:tcW w:w="352"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384F6191"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   </w:t>
            </w:r>
          </w:p>
        </w:tc>
      </w:tr>
      <w:tr w:rsidR="000A1D3D" w:rsidRPr="000A1D3D" w14:paraId="25C23BFA" w14:textId="77777777" w:rsidTr="00454F5F">
        <w:trPr>
          <w:trHeight w:val="630"/>
        </w:trPr>
        <w:tc>
          <w:tcPr>
            <w:tcW w:w="5511" w:type="dxa"/>
            <w:tcBorders>
              <w:top w:val="single" w:sz="4" w:space="0" w:color="000000"/>
              <w:left w:val="single" w:sz="4" w:space="0" w:color="000000"/>
              <w:bottom w:val="single" w:sz="4" w:space="0" w:color="000000"/>
              <w:right w:val="single" w:sz="4" w:space="0" w:color="000000"/>
            </w:tcBorders>
            <w:shd w:val="clear" w:color="auto" w:fill="FFFFFF"/>
            <w:hideMark/>
          </w:tcPr>
          <w:p w14:paraId="4870486F"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Department/curriculum areas and structure   </w:t>
            </w:r>
          </w:p>
          <w:p w14:paraId="1697B70C"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   </w:t>
            </w:r>
          </w:p>
        </w:tc>
        <w:tc>
          <w:tcPr>
            <w:tcW w:w="392" w:type="dxa"/>
            <w:tcBorders>
              <w:top w:val="single" w:sz="4" w:space="0" w:color="000000"/>
              <w:left w:val="single" w:sz="4" w:space="0" w:color="000000"/>
              <w:bottom w:val="single" w:sz="4" w:space="0" w:color="000000"/>
              <w:right w:val="single" w:sz="4" w:space="0" w:color="000000"/>
            </w:tcBorders>
            <w:shd w:val="clear" w:color="auto" w:fill="FFFFFF"/>
            <w:hideMark/>
          </w:tcPr>
          <w:p w14:paraId="55561057"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1BDB04C" w14:textId="77777777" w:rsidR="000A1D3D" w:rsidRPr="000A1D3D" w:rsidRDefault="000A1D3D" w:rsidP="000A1D3D">
            <w:pPr>
              <w:spacing w:after="0" w:line="240" w:lineRule="auto"/>
              <w:rPr>
                <w:rFonts w:ascii="Times New Roman" w:eastAsia="Times New Roman" w:hAnsi="Times New Roman" w:cs="Times New Roman"/>
                <w:color w:val="000000"/>
                <w:lang w:val="en-GB" w:eastAsia="en-G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5213385" w14:textId="77777777" w:rsidR="000A1D3D" w:rsidRPr="000A1D3D" w:rsidRDefault="000A1D3D" w:rsidP="000A1D3D">
            <w:pPr>
              <w:spacing w:after="0" w:line="240" w:lineRule="auto"/>
              <w:rPr>
                <w:rFonts w:ascii="Times New Roman" w:eastAsia="Times New Roman" w:hAnsi="Times New Roman" w:cs="Times New Roman"/>
                <w:color w:val="000000"/>
                <w:lang w:val="en-GB" w:eastAsia="en-GB"/>
              </w:rPr>
            </w:pPr>
          </w:p>
        </w:tc>
      </w:tr>
      <w:tr w:rsidR="000A1D3D" w:rsidRPr="000A1D3D" w14:paraId="294D02C8" w14:textId="77777777" w:rsidTr="00454F5F">
        <w:trPr>
          <w:trHeight w:val="1140"/>
        </w:trPr>
        <w:tc>
          <w:tcPr>
            <w:tcW w:w="5511" w:type="dxa"/>
            <w:tcBorders>
              <w:top w:val="single" w:sz="4" w:space="0" w:color="000000"/>
              <w:left w:val="single" w:sz="4" w:space="0" w:color="000000"/>
              <w:bottom w:val="single" w:sz="4" w:space="0" w:color="000000"/>
              <w:right w:val="single" w:sz="4" w:space="0" w:color="000000"/>
            </w:tcBorders>
            <w:shd w:val="clear" w:color="auto" w:fill="FFFFFF"/>
            <w:hideMark/>
          </w:tcPr>
          <w:p w14:paraId="2783A450"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School handbook – policies, procedures, protocol on all aspects of the running of the school    </w:t>
            </w:r>
          </w:p>
          <w:p w14:paraId="00435746"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   </w:t>
            </w:r>
          </w:p>
        </w:tc>
        <w:tc>
          <w:tcPr>
            <w:tcW w:w="392" w:type="dxa"/>
            <w:tcBorders>
              <w:top w:val="single" w:sz="4" w:space="0" w:color="000000"/>
              <w:left w:val="single" w:sz="4" w:space="0" w:color="000000"/>
              <w:bottom w:val="single" w:sz="4" w:space="0" w:color="000000"/>
              <w:right w:val="single" w:sz="4" w:space="0" w:color="000000"/>
            </w:tcBorders>
            <w:shd w:val="clear" w:color="auto" w:fill="FFFFFF"/>
            <w:hideMark/>
          </w:tcPr>
          <w:p w14:paraId="3277D379"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9F8A7E5" w14:textId="77777777" w:rsidR="000A1D3D" w:rsidRPr="000A1D3D" w:rsidRDefault="000A1D3D" w:rsidP="000A1D3D">
            <w:pPr>
              <w:spacing w:after="0" w:line="240" w:lineRule="auto"/>
              <w:rPr>
                <w:rFonts w:ascii="Times New Roman" w:eastAsia="Times New Roman" w:hAnsi="Times New Roman" w:cs="Times New Roman"/>
                <w:color w:val="000000"/>
                <w:lang w:val="en-GB" w:eastAsia="en-G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34DC360" w14:textId="77777777" w:rsidR="000A1D3D" w:rsidRPr="000A1D3D" w:rsidRDefault="000A1D3D" w:rsidP="000A1D3D">
            <w:pPr>
              <w:spacing w:after="0" w:line="240" w:lineRule="auto"/>
              <w:rPr>
                <w:rFonts w:ascii="Times New Roman" w:eastAsia="Times New Roman" w:hAnsi="Times New Roman" w:cs="Times New Roman"/>
                <w:color w:val="000000"/>
                <w:lang w:val="en-GB" w:eastAsia="en-GB"/>
              </w:rPr>
            </w:pPr>
          </w:p>
        </w:tc>
      </w:tr>
      <w:tr w:rsidR="000A1D3D" w:rsidRPr="000A1D3D" w14:paraId="3E200236" w14:textId="77777777" w:rsidTr="00454F5F">
        <w:trPr>
          <w:trHeight w:val="630"/>
        </w:trPr>
        <w:tc>
          <w:tcPr>
            <w:tcW w:w="5511" w:type="dxa"/>
            <w:tcBorders>
              <w:top w:val="single" w:sz="4" w:space="0" w:color="000000"/>
              <w:left w:val="single" w:sz="4" w:space="0" w:color="000000"/>
              <w:bottom w:val="single" w:sz="4" w:space="0" w:color="000000"/>
              <w:right w:val="single" w:sz="4" w:space="0" w:color="000000"/>
            </w:tcBorders>
            <w:shd w:val="clear" w:color="auto" w:fill="FFFFFF"/>
            <w:hideMark/>
          </w:tcPr>
          <w:p w14:paraId="0A708262"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Clubs and other extra-curricular activities   </w:t>
            </w:r>
          </w:p>
          <w:p w14:paraId="1946A745"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   </w:t>
            </w:r>
          </w:p>
        </w:tc>
        <w:tc>
          <w:tcPr>
            <w:tcW w:w="392" w:type="dxa"/>
            <w:tcBorders>
              <w:top w:val="single" w:sz="4" w:space="0" w:color="000000"/>
              <w:left w:val="single" w:sz="4" w:space="0" w:color="000000"/>
              <w:bottom w:val="single" w:sz="4" w:space="0" w:color="000000"/>
              <w:right w:val="single" w:sz="4" w:space="0" w:color="000000"/>
            </w:tcBorders>
            <w:shd w:val="clear" w:color="auto" w:fill="FFFFFF"/>
            <w:hideMark/>
          </w:tcPr>
          <w:p w14:paraId="468BC859"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   </w:t>
            </w:r>
          </w:p>
        </w:tc>
        <w:tc>
          <w:tcPr>
            <w:tcW w:w="3820" w:type="dxa"/>
            <w:tcBorders>
              <w:top w:val="single" w:sz="4" w:space="0" w:color="000000"/>
              <w:left w:val="single" w:sz="4" w:space="0" w:color="000000"/>
              <w:bottom w:val="single" w:sz="4" w:space="0" w:color="000000"/>
              <w:right w:val="single" w:sz="4" w:space="0" w:color="000000"/>
            </w:tcBorders>
            <w:shd w:val="clear" w:color="auto" w:fill="FFFFFF"/>
            <w:hideMark/>
          </w:tcPr>
          <w:p w14:paraId="7B91E6B4"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Find out what aspects of the curriculum pupils enjoy most in S1, S2, S3, S4, S5/6   </w:t>
            </w:r>
          </w:p>
        </w:tc>
        <w:tc>
          <w:tcPr>
            <w:tcW w:w="352" w:type="dxa"/>
            <w:tcBorders>
              <w:top w:val="single" w:sz="4" w:space="0" w:color="000000"/>
              <w:left w:val="single" w:sz="4" w:space="0" w:color="000000"/>
              <w:bottom w:val="single" w:sz="4" w:space="0" w:color="000000"/>
              <w:right w:val="single" w:sz="4" w:space="0" w:color="000000"/>
            </w:tcBorders>
            <w:shd w:val="clear" w:color="auto" w:fill="FFFFFF"/>
            <w:hideMark/>
          </w:tcPr>
          <w:p w14:paraId="274C8892"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   </w:t>
            </w:r>
          </w:p>
        </w:tc>
      </w:tr>
      <w:tr w:rsidR="000A1D3D" w:rsidRPr="000A1D3D" w14:paraId="166DB6F9" w14:textId="77777777" w:rsidTr="00454F5F">
        <w:trPr>
          <w:trHeight w:val="630"/>
        </w:trPr>
        <w:tc>
          <w:tcPr>
            <w:tcW w:w="5511" w:type="dxa"/>
            <w:tcBorders>
              <w:top w:val="single" w:sz="4" w:space="0" w:color="000000"/>
              <w:left w:val="single" w:sz="4" w:space="0" w:color="000000"/>
              <w:bottom w:val="single" w:sz="4" w:space="0" w:color="000000"/>
              <w:right w:val="single" w:sz="4" w:space="0" w:color="000000"/>
            </w:tcBorders>
            <w:shd w:val="clear" w:color="auto" w:fill="FFFFFF"/>
            <w:hideMark/>
          </w:tcPr>
          <w:p w14:paraId="6D019BCB"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Behaviour Management Policy    </w:t>
            </w:r>
          </w:p>
          <w:p w14:paraId="71C2B434"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   </w:t>
            </w:r>
          </w:p>
        </w:tc>
        <w:tc>
          <w:tcPr>
            <w:tcW w:w="392" w:type="dxa"/>
            <w:tcBorders>
              <w:top w:val="single" w:sz="4" w:space="0" w:color="000000"/>
              <w:left w:val="single" w:sz="4" w:space="0" w:color="000000"/>
              <w:bottom w:val="single" w:sz="4" w:space="0" w:color="000000"/>
              <w:right w:val="single" w:sz="4" w:space="0" w:color="000000"/>
            </w:tcBorders>
            <w:shd w:val="clear" w:color="auto" w:fill="FFFFFF"/>
            <w:hideMark/>
          </w:tcPr>
          <w:p w14:paraId="558819AA"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   </w:t>
            </w:r>
          </w:p>
        </w:tc>
        <w:tc>
          <w:tcPr>
            <w:tcW w:w="3820"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614D6273"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   </w:t>
            </w:r>
          </w:p>
        </w:tc>
        <w:tc>
          <w:tcPr>
            <w:tcW w:w="352"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0C6D1DB"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  </w:t>
            </w:r>
          </w:p>
        </w:tc>
      </w:tr>
      <w:tr w:rsidR="000A1D3D" w:rsidRPr="000A1D3D" w14:paraId="4ED04C35" w14:textId="77777777" w:rsidTr="00454F5F">
        <w:trPr>
          <w:trHeight w:val="630"/>
        </w:trPr>
        <w:tc>
          <w:tcPr>
            <w:tcW w:w="5511" w:type="dxa"/>
            <w:tcBorders>
              <w:top w:val="single" w:sz="4" w:space="0" w:color="000000"/>
              <w:left w:val="single" w:sz="4" w:space="0" w:color="000000"/>
              <w:bottom w:val="single" w:sz="4" w:space="0" w:color="000000"/>
              <w:right w:val="single" w:sz="4" w:space="0" w:color="000000"/>
            </w:tcBorders>
            <w:shd w:val="clear" w:color="auto" w:fill="FFFFFF"/>
            <w:hideMark/>
          </w:tcPr>
          <w:p w14:paraId="0A111E0A"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Child Protection Policy   </w:t>
            </w:r>
          </w:p>
          <w:p w14:paraId="4DBA2638"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   </w:t>
            </w:r>
          </w:p>
        </w:tc>
        <w:tc>
          <w:tcPr>
            <w:tcW w:w="392" w:type="dxa"/>
            <w:tcBorders>
              <w:top w:val="single" w:sz="4" w:space="0" w:color="000000"/>
              <w:left w:val="single" w:sz="4" w:space="0" w:color="000000"/>
              <w:bottom w:val="single" w:sz="4" w:space="0" w:color="000000"/>
              <w:right w:val="single" w:sz="4" w:space="0" w:color="000000"/>
            </w:tcBorders>
            <w:shd w:val="clear" w:color="auto" w:fill="FFFFFF"/>
            <w:hideMark/>
          </w:tcPr>
          <w:p w14:paraId="79592235"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8252B9" w14:textId="77777777" w:rsidR="000A1D3D" w:rsidRPr="000A1D3D" w:rsidRDefault="000A1D3D" w:rsidP="000A1D3D">
            <w:pPr>
              <w:spacing w:after="0" w:line="240" w:lineRule="auto"/>
              <w:rPr>
                <w:rFonts w:ascii="Times New Roman" w:eastAsia="Times New Roman" w:hAnsi="Times New Roman" w:cs="Times New Roman"/>
                <w:color w:val="000000"/>
                <w:lang w:val="en-GB" w:eastAsia="en-G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1AC6CA3" w14:textId="77777777" w:rsidR="000A1D3D" w:rsidRPr="000A1D3D" w:rsidRDefault="000A1D3D" w:rsidP="000A1D3D">
            <w:pPr>
              <w:spacing w:after="0" w:line="240" w:lineRule="auto"/>
              <w:rPr>
                <w:rFonts w:ascii="Times New Roman" w:eastAsia="Times New Roman" w:hAnsi="Times New Roman" w:cs="Times New Roman"/>
                <w:color w:val="000000"/>
                <w:lang w:val="en-GB" w:eastAsia="en-GB"/>
              </w:rPr>
            </w:pPr>
          </w:p>
        </w:tc>
      </w:tr>
      <w:tr w:rsidR="000A1D3D" w:rsidRPr="000A1D3D" w14:paraId="7FEDA015" w14:textId="77777777" w:rsidTr="00454F5F">
        <w:trPr>
          <w:trHeight w:val="2595"/>
        </w:trPr>
        <w:tc>
          <w:tcPr>
            <w:tcW w:w="5511" w:type="dxa"/>
            <w:tcBorders>
              <w:top w:val="single" w:sz="4" w:space="0" w:color="000000"/>
              <w:left w:val="single" w:sz="4" w:space="0" w:color="000000"/>
              <w:bottom w:val="single" w:sz="4" w:space="0" w:color="000000"/>
              <w:right w:val="single" w:sz="4" w:space="0" w:color="000000"/>
            </w:tcBorders>
            <w:shd w:val="clear" w:color="auto" w:fill="FFFFFF"/>
            <w:hideMark/>
          </w:tcPr>
          <w:p w14:paraId="2808606E"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Health and Safety procedures including:   </w:t>
            </w:r>
          </w:p>
          <w:p w14:paraId="646817E7" w14:textId="77777777" w:rsidR="000A1D3D" w:rsidRPr="000A1D3D" w:rsidRDefault="000A1D3D" w:rsidP="000A1D3D">
            <w:pPr>
              <w:numPr>
                <w:ilvl w:val="0"/>
                <w:numId w:val="12"/>
              </w:numPr>
              <w:spacing w:after="0" w:line="240" w:lineRule="auto"/>
              <w:ind w:left="1080" w:firstLine="0"/>
              <w:textAlignment w:val="baseline"/>
              <w:rPr>
                <w:rFonts w:ascii="Calibri" w:eastAsia="Times New Roman" w:hAnsi="Calibri" w:cs="Calibri"/>
                <w:color w:val="000000"/>
                <w:sz w:val="22"/>
                <w:szCs w:val="22"/>
                <w:lang w:val="en-GB" w:eastAsia="en-GB"/>
              </w:rPr>
            </w:pPr>
            <w:r w:rsidRPr="000A1D3D">
              <w:rPr>
                <w:rFonts w:ascii="Calibri" w:eastAsia="Times New Roman" w:hAnsi="Calibri" w:cs="Calibri"/>
                <w:color w:val="000000"/>
                <w:lang w:val="en-GB" w:eastAsia="en-GB"/>
              </w:rPr>
              <w:t>Emergency procedures </w:t>
            </w:r>
            <w:r w:rsidRPr="000A1D3D">
              <w:rPr>
                <w:rFonts w:ascii="Calibri" w:eastAsia="Times New Roman" w:hAnsi="Calibri" w:cs="Calibri"/>
                <w:color w:val="000000"/>
                <w:sz w:val="22"/>
                <w:szCs w:val="22"/>
                <w:lang w:val="en-GB" w:eastAsia="en-GB"/>
              </w:rPr>
              <w:t>  </w:t>
            </w:r>
          </w:p>
          <w:p w14:paraId="0869DEC0" w14:textId="77777777" w:rsidR="000A1D3D" w:rsidRPr="000A1D3D" w:rsidRDefault="000A1D3D" w:rsidP="000A1D3D">
            <w:pPr>
              <w:numPr>
                <w:ilvl w:val="0"/>
                <w:numId w:val="13"/>
              </w:numPr>
              <w:spacing w:after="0" w:line="240" w:lineRule="auto"/>
              <w:ind w:left="1080" w:firstLine="0"/>
              <w:textAlignment w:val="baseline"/>
              <w:rPr>
                <w:rFonts w:ascii="Calibri" w:eastAsia="Times New Roman" w:hAnsi="Calibri" w:cs="Calibri"/>
                <w:color w:val="000000"/>
                <w:sz w:val="22"/>
                <w:szCs w:val="22"/>
                <w:lang w:val="en-GB" w:eastAsia="en-GB"/>
              </w:rPr>
            </w:pPr>
            <w:r w:rsidRPr="000A1D3D">
              <w:rPr>
                <w:rFonts w:ascii="Calibri" w:eastAsia="Times New Roman" w:hAnsi="Calibri" w:cs="Calibri"/>
                <w:color w:val="000000"/>
                <w:lang w:val="en-GB" w:eastAsia="en-GB"/>
              </w:rPr>
              <w:t>First Aid arrangements </w:t>
            </w:r>
            <w:r w:rsidRPr="000A1D3D">
              <w:rPr>
                <w:rFonts w:ascii="Calibri" w:eastAsia="Times New Roman" w:hAnsi="Calibri" w:cs="Calibri"/>
                <w:color w:val="000000"/>
                <w:sz w:val="22"/>
                <w:szCs w:val="22"/>
                <w:lang w:val="en-GB" w:eastAsia="en-GB"/>
              </w:rPr>
              <w:t>  </w:t>
            </w:r>
          </w:p>
          <w:p w14:paraId="60931974" w14:textId="77777777" w:rsidR="000A1D3D" w:rsidRPr="000A1D3D" w:rsidRDefault="000A1D3D" w:rsidP="000A1D3D">
            <w:pPr>
              <w:numPr>
                <w:ilvl w:val="0"/>
                <w:numId w:val="14"/>
              </w:numPr>
              <w:spacing w:after="0" w:line="240" w:lineRule="auto"/>
              <w:ind w:left="1080" w:firstLine="0"/>
              <w:textAlignment w:val="baseline"/>
              <w:rPr>
                <w:rFonts w:ascii="Calibri" w:eastAsia="Times New Roman" w:hAnsi="Calibri" w:cs="Calibri"/>
                <w:color w:val="000000"/>
                <w:sz w:val="22"/>
                <w:szCs w:val="22"/>
                <w:lang w:val="en-GB" w:eastAsia="en-GB"/>
              </w:rPr>
            </w:pPr>
            <w:r w:rsidRPr="000A1D3D">
              <w:rPr>
                <w:rFonts w:ascii="Calibri" w:eastAsia="Times New Roman" w:hAnsi="Calibri" w:cs="Calibri"/>
                <w:color w:val="000000"/>
                <w:lang w:val="en-GB" w:eastAsia="en-GB"/>
              </w:rPr>
              <w:t>Fire procedures </w:t>
            </w:r>
            <w:r w:rsidRPr="000A1D3D">
              <w:rPr>
                <w:rFonts w:ascii="Calibri" w:eastAsia="Times New Roman" w:hAnsi="Calibri" w:cs="Calibri"/>
                <w:color w:val="000000"/>
                <w:sz w:val="22"/>
                <w:szCs w:val="22"/>
                <w:lang w:val="en-GB" w:eastAsia="en-GB"/>
              </w:rPr>
              <w:t>  </w:t>
            </w:r>
          </w:p>
          <w:p w14:paraId="06446FB4" w14:textId="77777777" w:rsidR="000A1D3D" w:rsidRPr="000A1D3D" w:rsidRDefault="000A1D3D" w:rsidP="000A1D3D">
            <w:pPr>
              <w:numPr>
                <w:ilvl w:val="0"/>
                <w:numId w:val="15"/>
              </w:numPr>
              <w:spacing w:after="0" w:line="240" w:lineRule="auto"/>
              <w:ind w:left="1080" w:firstLine="0"/>
              <w:textAlignment w:val="baseline"/>
              <w:rPr>
                <w:rFonts w:ascii="Calibri" w:eastAsia="Times New Roman" w:hAnsi="Calibri" w:cs="Calibri"/>
                <w:color w:val="000000"/>
                <w:sz w:val="22"/>
                <w:szCs w:val="22"/>
                <w:lang w:val="en-GB" w:eastAsia="en-GB"/>
              </w:rPr>
            </w:pPr>
            <w:r w:rsidRPr="000A1D3D">
              <w:rPr>
                <w:rFonts w:ascii="Calibri" w:eastAsia="Times New Roman" w:hAnsi="Calibri" w:cs="Calibri"/>
                <w:color w:val="000000"/>
                <w:lang w:val="en-GB" w:eastAsia="en-GB"/>
              </w:rPr>
              <w:t>Accident reporting and location of accident book </w:t>
            </w:r>
            <w:r w:rsidRPr="000A1D3D">
              <w:rPr>
                <w:rFonts w:ascii="Calibri" w:eastAsia="Times New Roman" w:hAnsi="Calibri" w:cs="Calibri"/>
                <w:color w:val="000000"/>
                <w:sz w:val="22"/>
                <w:szCs w:val="22"/>
                <w:lang w:val="en-GB" w:eastAsia="en-GB"/>
              </w:rPr>
              <w:t>  </w:t>
            </w:r>
          </w:p>
          <w:p w14:paraId="204C081F" w14:textId="5175C7E2" w:rsidR="000A1D3D" w:rsidRPr="00454F5F" w:rsidRDefault="000A1D3D" w:rsidP="000A1D3D">
            <w:pPr>
              <w:numPr>
                <w:ilvl w:val="0"/>
                <w:numId w:val="16"/>
              </w:numPr>
              <w:spacing w:after="0" w:line="240" w:lineRule="auto"/>
              <w:ind w:left="1080" w:firstLine="0"/>
              <w:textAlignment w:val="baseline"/>
              <w:rPr>
                <w:rFonts w:ascii="Calibri" w:eastAsia="Times New Roman" w:hAnsi="Calibri" w:cs="Calibri"/>
                <w:color w:val="000000"/>
                <w:sz w:val="22"/>
                <w:szCs w:val="22"/>
                <w:lang w:val="en-GB" w:eastAsia="en-GB"/>
              </w:rPr>
            </w:pPr>
            <w:r w:rsidRPr="000A1D3D">
              <w:rPr>
                <w:rFonts w:ascii="Calibri" w:eastAsia="Times New Roman" w:hAnsi="Calibri" w:cs="Calibri"/>
                <w:color w:val="000000"/>
                <w:lang w:val="en-GB" w:eastAsia="en-GB"/>
              </w:rPr>
              <w:t>Health and Safety policy/file </w:t>
            </w:r>
            <w:r w:rsidRPr="000A1D3D">
              <w:rPr>
                <w:rFonts w:ascii="Calibri" w:eastAsia="Times New Roman" w:hAnsi="Calibri" w:cs="Calibri"/>
                <w:color w:val="000000"/>
                <w:sz w:val="22"/>
                <w:szCs w:val="22"/>
                <w:lang w:val="en-GB" w:eastAsia="en-GB"/>
              </w:rPr>
              <w:t>  </w:t>
            </w:r>
          </w:p>
        </w:tc>
        <w:tc>
          <w:tcPr>
            <w:tcW w:w="392" w:type="dxa"/>
            <w:tcBorders>
              <w:top w:val="single" w:sz="4" w:space="0" w:color="000000"/>
              <w:left w:val="single" w:sz="4" w:space="0" w:color="000000"/>
              <w:bottom w:val="single" w:sz="4" w:space="0" w:color="000000"/>
              <w:right w:val="single" w:sz="4" w:space="0" w:color="000000"/>
            </w:tcBorders>
            <w:shd w:val="clear" w:color="auto" w:fill="FFFFFF"/>
            <w:hideMark/>
          </w:tcPr>
          <w:p w14:paraId="1FE05BA4" w14:textId="77777777" w:rsidR="000A1D3D" w:rsidRPr="000A1D3D" w:rsidRDefault="000A1D3D" w:rsidP="000A1D3D">
            <w:pPr>
              <w:spacing w:after="0" w:line="240" w:lineRule="auto"/>
              <w:textAlignment w:val="baseline"/>
              <w:rPr>
                <w:rFonts w:ascii="Times New Roman" w:eastAsia="Times New Roman" w:hAnsi="Times New Roman" w:cs="Times New Roman"/>
                <w:color w:val="000000"/>
                <w:lang w:val="en-GB" w:eastAsia="en-GB"/>
              </w:rPr>
            </w:pPr>
            <w:r w:rsidRPr="000A1D3D">
              <w:rPr>
                <w:rFonts w:ascii="Calibri" w:eastAsia="Times New Roman" w:hAnsi="Calibri" w:cs="Calibri"/>
                <w:color w:val="000000"/>
                <w:sz w:val="22"/>
                <w:szCs w:val="22"/>
                <w:lang w:val="en-GB" w:eastAsia="en-GB"/>
              </w:rPr>
              <w:t>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2855E7" w14:textId="77777777" w:rsidR="000A1D3D" w:rsidRPr="000A1D3D" w:rsidRDefault="000A1D3D" w:rsidP="000A1D3D">
            <w:pPr>
              <w:spacing w:after="0" w:line="240" w:lineRule="auto"/>
              <w:rPr>
                <w:rFonts w:ascii="Times New Roman" w:eastAsia="Times New Roman" w:hAnsi="Times New Roman" w:cs="Times New Roman"/>
                <w:color w:val="000000"/>
                <w:lang w:val="en-GB" w:eastAsia="en-GB"/>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F746905" w14:textId="77777777" w:rsidR="000A1D3D" w:rsidRPr="000A1D3D" w:rsidRDefault="000A1D3D" w:rsidP="000A1D3D">
            <w:pPr>
              <w:spacing w:after="0" w:line="240" w:lineRule="auto"/>
              <w:rPr>
                <w:rFonts w:ascii="Times New Roman" w:eastAsia="Times New Roman" w:hAnsi="Times New Roman" w:cs="Times New Roman"/>
                <w:color w:val="000000"/>
                <w:lang w:val="en-GB" w:eastAsia="en-GB"/>
              </w:rPr>
            </w:pPr>
          </w:p>
        </w:tc>
      </w:tr>
    </w:tbl>
    <w:p w14:paraId="5A233977" w14:textId="23A2A6FE" w:rsidR="000A1D3D" w:rsidRDefault="000A1D3D" w:rsidP="00FF7FC7">
      <w:pPr>
        <w:spacing w:after="0" w:line="240" w:lineRule="auto"/>
        <w:textAlignment w:val="baseline"/>
        <w:rPr>
          <w:rFonts w:ascii="Calibri" w:eastAsia="Times New Roman" w:hAnsi="Calibri" w:cs="Calibri"/>
          <w:color w:val="000000"/>
          <w:sz w:val="22"/>
          <w:szCs w:val="22"/>
          <w:bdr w:val="none" w:sz="0" w:space="0" w:color="auto" w:frame="1"/>
          <w:shd w:val="clear" w:color="auto" w:fill="C6C6C6"/>
          <w:lang w:val="en-GB" w:eastAsia="en-GB"/>
        </w:rPr>
      </w:pPr>
      <w:r w:rsidRPr="000A1D3D">
        <w:rPr>
          <w:rFonts w:ascii="Calibri" w:eastAsia="Times New Roman" w:hAnsi="Calibri" w:cs="Calibri"/>
          <w:i/>
          <w:iCs/>
          <w:color w:val="000000"/>
          <w:sz w:val="22"/>
          <w:szCs w:val="22"/>
          <w:lang w:val="en-GB" w:eastAsia="en-GB"/>
        </w:rPr>
        <w:t xml:space="preserve">Copy and paste the above checklist </w:t>
      </w:r>
      <w:r w:rsidR="00FF7FC7">
        <w:rPr>
          <w:rFonts w:ascii="Calibri" w:eastAsia="Times New Roman" w:hAnsi="Calibri" w:cs="Calibri"/>
          <w:i/>
          <w:iCs/>
          <w:color w:val="000000"/>
          <w:sz w:val="22"/>
          <w:szCs w:val="22"/>
          <w:lang w:val="en-GB" w:eastAsia="en-GB"/>
        </w:rPr>
        <w:t xml:space="preserve">and the related documents </w:t>
      </w:r>
      <w:r w:rsidRPr="000A1D3D">
        <w:rPr>
          <w:rFonts w:ascii="Calibri" w:eastAsia="Times New Roman" w:hAnsi="Calibri" w:cs="Calibri"/>
          <w:i/>
          <w:iCs/>
          <w:color w:val="000000"/>
          <w:sz w:val="22"/>
          <w:szCs w:val="22"/>
          <w:lang w:val="en-GB" w:eastAsia="en-GB"/>
        </w:rPr>
        <w:t>into your Pebblepad Portfolio once it is completed.</w:t>
      </w:r>
      <w:r w:rsidRPr="000A1D3D">
        <w:rPr>
          <w:rFonts w:ascii="Calibri" w:eastAsia="Times New Roman" w:hAnsi="Calibri" w:cs="Calibri"/>
          <w:color w:val="000000"/>
          <w:sz w:val="22"/>
          <w:szCs w:val="22"/>
          <w:lang w:val="en-GB" w:eastAsia="en-GB"/>
        </w:rPr>
        <w:t> Then complete the following tasks.  </w:t>
      </w:r>
      <w:r w:rsidRPr="000A1D3D">
        <w:rPr>
          <w:rFonts w:ascii="Calibri" w:eastAsia="Times New Roman" w:hAnsi="Calibri" w:cs="Calibri"/>
          <w:color w:val="000000"/>
          <w:sz w:val="22"/>
          <w:szCs w:val="22"/>
          <w:bdr w:val="none" w:sz="0" w:space="0" w:color="auto" w:frame="1"/>
          <w:shd w:val="clear" w:color="auto" w:fill="C6C6C6"/>
          <w:lang w:val="en-GB" w:eastAsia="en-GB"/>
        </w:rPr>
        <w:t> </w:t>
      </w:r>
    </w:p>
    <w:p w14:paraId="7E4A5774" w14:textId="77777777" w:rsidR="00FF7FC7" w:rsidRDefault="00FF7FC7" w:rsidP="00FF7FC7">
      <w:pPr>
        <w:spacing w:after="0" w:line="240" w:lineRule="auto"/>
        <w:textAlignment w:val="baseline"/>
        <w:rPr>
          <w:rFonts w:ascii="Calibri" w:eastAsia="Times New Roman" w:hAnsi="Calibri" w:cs="Calibri"/>
          <w:color w:val="000000"/>
          <w:sz w:val="22"/>
          <w:szCs w:val="22"/>
          <w:bdr w:val="none" w:sz="0" w:space="0" w:color="auto" w:frame="1"/>
          <w:shd w:val="clear" w:color="auto" w:fill="C6C6C6"/>
          <w:lang w:val="en-GB" w:eastAsia="en-GB"/>
        </w:rPr>
      </w:pPr>
    </w:p>
    <w:p w14:paraId="6BF28328" w14:textId="77777777" w:rsidR="00FF7FC7" w:rsidRPr="000A1D3D" w:rsidRDefault="00FF7FC7" w:rsidP="00FF7FC7">
      <w:pPr>
        <w:spacing w:after="0" w:line="240" w:lineRule="auto"/>
        <w:textAlignment w:val="baseline"/>
        <w:rPr>
          <w:rFonts w:ascii="Segoe UI" w:eastAsia="Times New Roman" w:hAnsi="Segoe UI" w:cs="Segoe UI"/>
          <w:color w:val="000000"/>
          <w:sz w:val="18"/>
          <w:szCs w:val="18"/>
          <w:lang w:val="en-GB" w:eastAsia="en-GB"/>
        </w:rPr>
      </w:pPr>
    </w:p>
    <w:p w14:paraId="1460838B" w14:textId="47FC1690" w:rsidR="000A1D3D" w:rsidRPr="00FF7FC7" w:rsidRDefault="000A1D3D" w:rsidP="00FF7FC7">
      <w:pPr>
        <w:spacing w:after="0" w:line="240" w:lineRule="auto"/>
        <w:textAlignment w:val="baseline"/>
        <w:rPr>
          <w:rFonts w:ascii="Segoe UI" w:eastAsia="Times New Roman" w:hAnsi="Segoe UI" w:cs="Segoe UI"/>
          <w:sz w:val="18"/>
          <w:szCs w:val="18"/>
          <w:lang w:val="en-GB" w:eastAsia="en-GB"/>
        </w:rPr>
      </w:pPr>
      <w:r w:rsidRPr="00FF7FC7">
        <w:rPr>
          <w:rFonts w:ascii="Calibri" w:eastAsia="Times New Roman" w:hAnsi="Calibri" w:cs="Calibri"/>
          <w:sz w:val="26"/>
          <w:szCs w:val="26"/>
          <w:lang w:val="en-GB" w:eastAsia="en-GB"/>
        </w:rPr>
        <w:t>Task TWO: The School Context   </w:t>
      </w:r>
    </w:p>
    <w:p w14:paraId="38EF5ADE" w14:textId="77777777" w:rsidR="00FF7FC7" w:rsidRDefault="000A1D3D" w:rsidP="00FF7FC7">
      <w:pPr>
        <w:spacing w:after="0" w:line="240" w:lineRule="auto"/>
        <w:ind w:left="720" w:right="30"/>
        <w:textAlignment w:val="baseline"/>
        <w:rPr>
          <w:rFonts w:ascii="Calibri" w:eastAsia="Times New Roman" w:hAnsi="Calibri" w:cs="Calibri"/>
          <w:color w:val="000000"/>
          <w:sz w:val="22"/>
          <w:szCs w:val="22"/>
          <w:lang w:val="en-GB" w:eastAsia="en-GB"/>
        </w:rPr>
      </w:pPr>
      <w:r w:rsidRPr="000A1D3D">
        <w:rPr>
          <w:rFonts w:ascii="Calibri" w:eastAsia="Times New Roman" w:hAnsi="Calibri" w:cs="Calibri"/>
          <w:color w:val="000000"/>
          <w:sz w:val="22"/>
          <w:szCs w:val="22"/>
          <w:lang w:val="en-GB" w:eastAsia="en-GB"/>
        </w:rPr>
        <w:t xml:space="preserve">Using the information gathered in Task One write a short description in Pebblepad of the school context, with a focus on your subject department. Note which subjects and topics are on the S1-S3 </w:t>
      </w:r>
      <w:r w:rsidRPr="000A1D3D">
        <w:rPr>
          <w:rFonts w:ascii="Calibri" w:eastAsia="Times New Roman" w:hAnsi="Calibri" w:cs="Calibri"/>
          <w:color w:val="000000"/>
          <w:sz w:val="22"/>
          <w:szCs w:val="22"/>
          <w:lang w:val="en-GB" w:eastAsia="en-GB"/>
        </w:rPr>
        <w:lastRenderedPageBreak/>
        <w:t>curriculum.  Note any observations you have on how teachers seek to include all children in activities as part of inclusive practice.   </w:t>
      </w:r>
    </w:p>
    <w:p w14:paraId="55A321E5" w14:textId="211EE2CB" w:rsidR="000A1D3D" w:rsidRPr="000A1D3D" w:rsidRDefault="000A1D3D" w:rsidP="00FF7FC7">
      <w:pPr>
        <w:spacing w:after="0" w:line="240" w:lineRule="auto"/>
        <w:ind w:left="720" w:right="30"/>
        <w:textAlignment w:val="baseline"/>
        <w:rPr>
          <w:rFonts w:ascii="Segoe UI" w:eastAsia="Times New Roman" w:hAnsi="Segoe UI" w:cs="Segoe UI"/>
          <w:color w:val="000000"/>
          <w:sz w:val="18"/>
          <w:szCs w:val="18"/>
          <w:lang w:val="en-GB" w:eastAsia="en-GB"/>
        </w:rPr>
      </w:pPr>
      <w:r w:rsidRPr="000A1D3D">
        <w:rPr>
          <w:rFonts w:ascii="Calibri" w:eastAsia="Times New Roman" w:hAnsi="Calibri" w:cs="Calibri"/>
          <w:color w:val="000000"/>
          <w:sz w:val="22"/>
          <w:szCs w:val="22"/>
          <w:lang w:val="en-GB" w:eastAsia="en-GB"/>
        </w:rPr>
        <w:t> </w:t>
      </w:r>
    </w:p>
    <w:p w14:paraId="6E582315" w14:textId="2CFA8075" w:rsidR="000A1D3D" w:rsidRPr="00FF7FC7" w:rsidRDefault="000A1D3D" w:rsidP="00FF7FC7">
      <w:pPr>
        <w:spacing w:after="0" w:line="240" w:lineRule="auto"/>
        <w:textAlignment w:val="baseline"/>
        <w:rPr>
          <w:rFonts w:ascii="Segoe UI" w:eastAsia="Times New Roman" w:hAnsi="Segoe UI" w:cs="Segoe UI"/>
          <w:sz w:val="18"/>
          <w:szCs w:val="18"/>
          <w:lang w:val="en-GB" w:eastAsia="en-GB"/>
        </w:rPr>
      </w:pPr>
      <w:r w:rsidRPr="00FF7FC7">
        <w:rPr>
          <w:rFonts w:ascii="Calibri" w:eastAsia="Times New Roman" w:hAnsi="Calibri" w:cs="Calibri"/>
          <w:sz w:val="26"/>
          <w:szCs w:val="26"/>
          <w:lang w:val="en-GB" w:eastAsia="en-GB"/>
        </w:rPr>
        <w:t>Task THREE: School Policies   </w:t>
      </w:r>
    </w:p>
    <w:p w14:paraId="4646D51D" w14:textId="43F9F9F9" w:rsidR="000A1D3D" w:rsidRDefault="000A1D3D" w:rsidP="00FF7FC7">
      <w:pPr>
        <w:spacing w:after="0" w:line="240" w:lineRule="auto"/>
        <w:ind w:left="720"/>
        <w:textAlignment w:val="baseline"/>
        <w:rPr>
          <w:rFonts w:ascii="Calibri" w:eastAsia="Times New Roman" w:hAnsi="Calibri" w:cs="Calibri"/>
          <w:color w:val="000000"/>
          <w:sz w:val="22"/>
          <w:szCs w:val="22"/>
          <w:lang w:val="en-GB" w:eastAsia="en-GB"/>
        </w:rPr>
      </w:pPr>
      <w:r w:rsidRPr="000A1D3D">
        <w:rPr>
          <w:rFonts w:ascii="Calibri" w:eastAsia="Times New Roman" w:hAnsi="Calibri" w:cs="Calibri"/>
          <w:color w:val="000000"/>
          <w:sz w:val="22"/>
          <w:szCs w:val="22"/>
          <w:lang w:val="en-GB" w:eastAsia="en-GB"/>
        </w:rPr>
        <w:t>Familiarise yourself with the </w:t>
      </w:r>
      <w:r w:rsidRPr="000A1D3D">
        <w:rPr>
          <w:rFonts w:ascii="Calibri" w:eastAsia="Times New Roman" w:hAnsi="Calibri" w:cs="Calibri"/>
          <w:i/>
          <w:iCs/>
          <w:color w:val="000000"/>
          <w:sz w:val="22"/>
          <w:szCs w:val="22"/>
          <w:lang w:val="en-GB" w:eastAsia="en-GB"/>
        </w:rPr>
        <w:t>Child Protection</w:t>
      </w:r>
      <w:r w:rsidRPr="000A1D3D">
        <w:rPr>
          <w:rFonts w:ascii="Calibri" w:eastAsia="Times New Roman" w:hAnsi="Calibri" w:cs="Calibri"/>
          <w:color w:val="000000"/>
          <w:sz w:val="22"/>
          <w:szCs w:val="22"/>
          <w:lang w:val="en-GB" w:eastAsia="en-GB"/>
        </w:rPr>
        <w:t> and </w:t>
      </w:r>
      <w:r w:rsidRPr="000A1D3D">
        <w:rPr>
          <w:rFonts w:ascii="Calibri" w:eastAsia="Times New Roman" w:hAnsi="Calibri" w:cs="Calibri"/>
          <w:i/>
          <w:iCs/>
          <w:color w:val="000000"/>
          <w:sz w:val="22"/>
          <w:szCs w:val="22"/>
          <w:lang w:val="en-GB" w:eastAsia="en-GB"/>
        </w:rPr>
        <w:t>Behaviour Management</w:t>
      </w:r>
      <w:r w:rsidRPr="000A1D3D">
        <w:rPr>
          <w:rFonts w:ascii="Calibri" w:eastAsia="Times New Roman" w:hAnsi="Calibri" w:cs="Calibri"/>
          <w:color w:val="000000"/>
          <w:sz w:val="22"/>
          <w:szCs w:val="22"/>
          <w:lang w:val="en-GB" w:eastAsia="en-GB"/>
        </w:rPr>
        <w:t> policies. Write a short reflection in your </w:t>
      </w:r>
      <w:r w:rsidRPr="000A1D3D">
        <w:rPr>
          <w:rFonts w:ascii="Calibri" w:eastAsia="Times New Roman" w:hAnsi="Calibri" w:cs="Calibri"/>
          <w:b/>
          <w:bCs/>
          <w:color w:val="000000"/>
          <w:sz w:val="22"/>
          <w:szCs w:val="22"/>
          <w:lang w:val="en-GB" w:eastAsia="en-GB"/>
        </w:rPr>
        <w:t>Pebble-pad Reflective</w:t>
      </w:r>
      <w:r w:rsidRPr="000A1D3D">
        <w:rPr>
          <w:rFonts w:ascii="Calibri" w:eastAsia="Times New Roman" w:hAnsi="Calibri" w:cs="Calibri"/>
          <w:color w:val="000000"/>
          <w:sz w:val="22"/>
          <w:szCs w:val="22"/>
          <w:lang w:val="en-GB" w:eastAsia="en-GB"/>
        </w:rPr>
        <w:t> </w:t>
      </w:r>
      <w:r w:rsidRPr="000A1D3D">
        <w:rPr>
          <w:rFonts w:ascii="Calibri" w:eastAsia="Times New Roman" w:hAnsi="Calibri" w:cs="Calibri"/>
          <w:b/>
          <w:bCs/>
          <w:color w:val="000000"/>
          <w:sz w:val="22"/>
          <w:szCs w:val="22"/>
          <w:lang w:val="en-GB" w:eastAsia="en-GB"/>
        </w:rPr>
        <w:t>Blog noting how you see these policies relating to Social Justice and Inclusive Practice theories</w:t>
      </w:r>
      <w:r w:rsidR="00FF7FC7">
        <w:rPr>
          <w:rFonts w:ascii="Calibri" w:eastAsia="Times New Roman" w:hAnsi="Calibri" w:cs="Calibri"/>
          <w:color w:val="000000"/>
          <w:sz w:val="22"/>
          <w:szCs w:val="22"/>
          <w:lang w:val="en-GB" w:eastAsia="en-GB"/>
        </w:rPr>
        <w:t>.</w:t>
      </w:r>
    </w:p>
    <w:p w14:paraId="223C718F" w14:textId="77777777" w:rsidR="00FF7FC7" w:rsidRPr="00FF7FC7" w:rsidRDefault="00FF7FC7" w:rsidP="00FF7FC7">
      <w:pPr>
        <w:spacing w:after="0" w:line="240" w:lineRule="auto"/>
        <w:textAlignment w:val="baseline"/>
        <w:rPr>
          <w:rFonts w:ascii="Segoe UI" w:eastAsia="Times New Roman" w:hAnsi="Segoe UI" w:cs="Segoe UI"/>
          <w:sz w:val="18"/>
          <w:szCs w:val="18"/>
          <w:lang w:val="en-GB" w:eastAsia="en-GB"/>
        </w:rPr>
      </w:pPr>
    </w:p>
    <w:p w14:paraId="266A9660" w14:textId="03DD3DDD" w:rsidR="000A1D3D" w:rsidRPr="00FF7FC7" w:rsidRDefault="000A1D3D" w:rsidP="00FF7FC7">
      <w:pPr>
        <w:spacing w:after="0" w:line="240" w:lineRule="auto"/>
        <w:textAlignment w:val="baseline"/>
        <w:rPr>
          <w:rFonts w:ascii="Segoe UI" w:eastAsia="Times New Roman" w:hAnsi="Segoe UI" w:cs="Segoe UI"/>
          <w:sz w:val="18"/>
          <w:szCs w:val="18"/>
          <w:lang w:val="en-GB" w:eastAsia="en-GB"/>
        </w:rPr>
      </w:pPr>
      <w:r w:rsidRPr="00FF7FC7">
        <w:rPr>
          <w:rFonts w:ascii="Calibri" w:eastAsia="Times New Roman" w:hAnsi="Calibri" w:cs="Calibri"/>
          <w:sz w:val="26"/>
          <w:szCs w:val="26"/>
          <w:lang w:val="en-GB" w:eastAsia="en-GB"/>
        </w:rPr>
        <w:t>Task FOUR: Reflective Learning    </w:t>
      </w:r>
    </w:p>
    <w:p w14:paraId="6217965F" w14:textId="045C093A" w:rsidR="000A1D3D" w:rsidRPr="000A1D3D" w:rsidRDefault="000A1D3D" w:rsidP="00FF7FC7">
      <w:pPr>
        <w:spacing w:after="0" w:line="240" w:lineRule="auto"/>
        <w:ind w:left="720" w:right="240"/>
        <w:jc w:val="both"/>
        <w:textAlignment w:val="baseline"/>
        <w:rPr>
          <w:rFonts w:ascii="Segoe UI" w:eastAsia="Times New Roman" w:hAnsi="Segoe UI" w:cs="Segoe UI"/>
          <w:color w:val="000000"/>
          <w:sz w:val="18"/>
          <w:szCs w:val="18"/>
          <w:lang w:val="en-GB" w:eastAsia="en-GB"/>
        </w:rPr>
      </w:pPr>
      <w:r w:rsidRPr="000A1D3D">
        <w:rPr>
          <w:rFonts w:ascii="Calibri" w:eastAsia="Times New Roman" w:hAnsi="Calibri" w:cs="Calibri"/>
          <w:color w:val="000000"/>
          <w:sz w:val="22"/>
          <w:szCs w:val="22"/>
          <w:lang w:val="en-GB" w:eastAsia="en-GB"/>
        </w:rPr>
        <w:t>Visit the Guidance Department and/or Support for Learning base and find out about the different approaches to addressing Social Justice issues and Inclusive Practice.   Write a short Reflective blog about how you think you might address these in your classroom.  </w:t>
      </w:r>
    </w:p>
    <w:p w14:paraId="6C794BC1" w14:textId="77777777" w:rsidR="00FF7FC7" w:rsidRPr="00FF7FC7" w:rsidRDefault="00FF7FC7" w:rsidP="00FF7FC7">
      <w:pPr>
        <w:spacing w:after="0" w:line="240" w:lineRule="auto"/>
        <w:textAlignment w:val="baseline"/>
        <w:rPr>
          <w:rFonts w:ascii="Calibri" w:eastAsia="Times New Roman" w:hAnsi="Calibri" w:cs="Calibri"/>
          <w:sz w:val="32"/>
          <w:szCs w:val="32"/>
          <w:lang w:val="en-GB" w:eastAsia="en-GB"/>
        </w:rPr>
      </w:pPr>
    </w:p>
    <w:p w14:paraId="60C3A943" w14:textId="77777777" w:rsidR="00323F8F" w:rsidRDefault="00323F8F" w:rsidP="00FF7FC7">
      <w:pPr>
        <w:spacing w:after="0" w:line="240" w:lineRule="auto"/>
        <w:textAlignment w:val="baseline"/>
        <w:rPr>
          <w:rFonts w:ascii="Calibri" w:eastAsia="Times New Roman" w:hAnsi="Calibri" w:cs="Calibri"/>
          <w:sz w:val="32"/>
          <w:szCs w:val="32"/>
          <w:lang w:val="en-GB" w:eastAsia="en-GB"/>
        </w:rPr>
      </w:pPr>
    </w:p>
    <w:p w14:paraId="5571A496" w14:textId="5E02CB79" w:rsidR="000A1D3D" w:rsidRPr="00FF7FC7" w:rsidRDefault="000A1D3D" w:rsidP="00FF7FC7">
      <w:pPr>
        <w:spacing w:after="0" w:line="240" w:lineRule="auto"/>
        <w:textAlignment w:val="baseline"/>
        <w:rPr>
          <w:rFonts w:ascii="Segoe UI" w:eastAsia="Times New Roman" w:hAnsi="Segoe UI" w:cs="Segoe UI"/>
          <w:sz w:val="18"/>
          <w:szCs w:val="18"/>
          <w:lang w:val="en-GB" w:eastAsia="en-GB"/>
        </w:rPr>
      </w:pPr>
      <w:r w:rsidRPr="00FF7FC7">
        <w:rPr>
          <w:rFonts w:ascii="Calibri" w:eastAsia="Times New Roman" w:hAnsi="Calibri" w:cs="Calibri"/>
          <w:sz w:val="32"/>
          <w:szCs w:val="32"/>
          <w:lang w:val="en-GB" w:eastAsia="en-GB"/>
        </w:rPr>
        <w:t>School</w:t>
      </w:r>
      <w:r w:rsidR="00323F8F">
        <w:rPr>
          <w:rFonts w:ascii="Calibri" w:eastAsia="Times New Roman" w:hAnsi="Calibri" w:cs="Calibri"/>
          <w:sz w:val="32"/>
          <w:szCs w:val="32"/>
          <w:lang w:val="en-GB" w:eastAsia="en-GB"/>
        </w:rPr>
        <w:t xml:space="preserve"> </w:t>
      </w:r>
      <w:r w:rsidRPr="00FF7FC7">
        <w:rPr>
          <w:rFonts w:ascii="Calibri" w:eastAsia="Times New Roman" w:hAnsi="Calibri" w:cs="Calibri"/>
          <w:sz w:val="32"/>
          <w:szCs w:val="32"/>
          <w:lang w:val="en-GB" w:eastAsia="en-GB"/>
        </w:rPr>
        <w:t>based Study Tasks – linked to the Social Justice essay due in January. </w:t>
      </w:r>
    </w:p>
    <w:p w14:paraId="03C3E6D6" w14:textId="57225EB3" w:rsidR="000A1D3D" w:rsidRPr="00FF7FC7" w:rsidRDefault="000A1D3D" w:rsidP="000A1D3D">
      <w:pPr>
        <w:spacing w:after="0" w:line="240" w:lineRule="auto"/>
        <w:ind w:left="1440"/>
        <w:textAlignment w:val="baseline"/>
        <w:rPr>
          <w:rFonts w:ascii="Segoe UI" w:eastAsia="Times New Roman" w:hAnsi="Segoe UI" w:cs="Segoe UI"/>
          <w:sz w:val="18"/>
          <w:szCs w:val="18"/>
          <w:lang w:val="en-GB" w:eastAsia="en-GB"/>
        </w:rPr>
      </w:pPr>
      <w:r w:rsidRPr="00FF7FC7">
        <w:rPr>
          <w:rFonts w:ascii="Calibri" w:eastAsia="Times New Roman" w:hAnsi="Calibri" w:cs="Calibri"/>
          <w:sz w:val="32"/>
          <w:szCs w:val="32"/>
          <w:lang w:val="en-GB" w:eastAsia="en-GB"/>
        </w:rPr>
        <w:t>  </w:t>
      </w:r>
      <w:r w:rsidRPr="00FF7FC7">
        <w:rPr>
          <w:rFonts w:ascii="Calibri" w:eastAsia="Times New Roman" w:hAnsi="Calibri" w:cs="Calibri"/>
          <w:sz w:val="22"/>
          <w:szCs w:val="22"/>
          <w:lang w:val="en-GB" w:eastAsia="en-GB"/>
        </w:rPr>
        <w:t> </w:t>
      </w:r>
    </w:p>
    <w:p w14:paraId="0D7B5924" w14:textId="68409963" w:rsidR="000A1D3D" w:rsidRPr="00FF7FC7" w:rsidRDefault="000A1D3D" w:rsidP="00FF7FC7">
      <w:pPr>
        <w:spacing w:after="0" w:line="240" w:lineRule="auto"/>
        <w:textAlignment w:val="baseline"/>
        <w:rPr>
          <w:rFonts w:ascii="Segoe UI" w:eastAsia="Times New Roman" w:hAnsi="Segoe UI" w:cs="Segoe UI"/>
          <w:sz w:val="18"/>
          <w:szCs w:val="18"/>
          <w:lang w:val="en-GB" w:eastAsia="en-GB"/>
        </w:rPr>
      </w:pPr>
      <w:r w:rsidRPr="00FF7FC7">
        <w:rPr>
          <w:rFonts w:ascii="Calibri" w:eastAsia="Times New Roman" w:hAnsi="Calibri" w:cs="Calibri"/>
          <w:sz w:val="26"/>
          <w:szCs w:val="26"/>
          <w:lang w:val="en-GB" w:eastAsia="en-GB"/>
        </w:rPr>
        <w:t>Task One: Assessment Practices – Critically Reflective Practice </w:t>
      </w:r>
    </w:p>
    <w:p w14:paraId="501772CC" w14:textId="19157BF1" w:rsidR="000A1D3D" w:rsidRPr="00FF7FC7" w:rsidRDefault="000A1D3D" w:rsidP="000A1D3D">
      <w:pPr>
        <w:spacing w:after="0" w:line="240" w:lineRule="auto"/>
        <w:ind w:left="1440"/>
        <w:textAlignment w:val="baseline"/>
        <w:rPr>
          <w:rFonts w:ascii="Segoe UI" w:eastAsia="Times New Roman" w:hAnsi="Segoe UI" w:cs="Segoe UI"/>
          <w:sz w:val="18"/>
          <w:szCs w:val="18"/>
          <w:lang w:val="en-GB" w:eastAsia="en-GB"/>
        </w:rPr>
      </w:pPr>
      <w:r w:rsidRPr="00FF7FC7">
        <w:rPr>
          <w:rFonts w:ascii="Calibri" w:eastAsia="Times New Roman" w:hAnsi="Calibri" w:cs="Calibri"/>
          <w:sz w:val="26"/>
          <w:szCs w:val="26"/>
          <w:lang w:val="en-GB" w:eastAsia="en-GB"/>
        </w:rPr>
        <w:t>  </w:t>
      </w:r>
      <w:r w:rsidRPr="00FF7FC7">
        <w:rPr>
          <w:rFonts w:ascii="Calibri" w:eastAsia="Times New Roman" w:hAnsi="Calibri" w:cs="Calibri"/>
          <w:sz w:val="22"/>
          <w:szCs w:val="22"/>
          <w:lang w:val="en-GB" w:eastAsia="en-GB"/>
        </w:rPr>
        <w:t> </w:t>
      </w:r>
    </w:p>
    <w:p w14:paraId="2E9BE935" w14:textId="57AFA0C3" w:rsidR="000A1D3D" w:rsidRPr="000A1D3D" w:rsidRDefault="000A1D3D" w:rsidP="00FF7FC7">
      <w:pPr>
        <w:spacing w:after="0" w:line="240" w:lineRule="auto"/>
        <w:ind w:left="720" w:right="30"/>
        <w:textAlignment w:val="baseline"/>
        <w:rPr>
          <w:rFonts w:ascii="Segoe UI" w:eastAsia="Times New Roman" w:hAnsi="Segoe UI" w:cs="Segoe UI"/>
          <w:color w:val="000000"/>
          <w:sz w:val="18"/>
          <w:szCs w:val="18"/>
          <w:lang w:val="en-GB" w:eastAsia="en-GB"/>
        </w:rPr>
      </w:pPr>
      <w:r w:rsidRPr="000A1D3D">
        <w:rPr>
          <w:rFonts w:ascii="Calibri" w:eastAsia="Times New Roman" w:hAnsi="Calibri" w:cs="Calibri"/>
          <w:color w:val="000000"/>
          <w:sz w:val="22"/>
          <w:szCs w:val="22"/>
          <w:lang w:val="en-GB" w:eastAsia="en-GB"/>
        </w:rPr>
        <w:t>Reflect in your Pebblepad Journal (a short paragraph only) on the types of assessment practices you will use to evaluate pupil learning in the classroom.  In what ways do you think assessment information can support inclusive practice?  Include reference to relevant SPR categories and any course reading of policies such as GIRFEC. </w:t>
      </w:r>
    </w:p>
    <w:p w14:paraId="2E4E5BB7" w14:textId="39A3B04F" w:rsidR="000A1D3D" w:rsidRPr="00FF7FC7" w:rsidRDefault="000A1D3D" w:rsidP="000A1D3D">
      <w:pPr>
        <w:spacing w:after="0" w:line="240" w:lineRule="auto"/>
        <w:ind w:left="1440"/>
        <w:textAlignment w:val="baseline"/>
        <w:rPr>
          <w:rFonts w:ascii="Segoe UI" w:eastAsia="Times New Roman" w:hAnsi="Segoe UI" w:cs="Segoe UI"/>
          <w:sz w:val="18"/>
          <w:szCs w:val="18"/>
          <w:lang w:val="en-GB" w:eastAsia="en-GB"/>
        </w:rPr>
      </w:pPr>
      <w:r w:rsidRPr="00FF7FC7">
        <w:rPr>
          <w:rFonts w:ascii="Calibri" w:eastAsia="Times New Roman" w:hAnsi="Calibri" w:cs="Calibri"/>
          <w:sz w:val="26"/>
          <w:szCs w:val="26"/>
          <w:lang w:val="en-GB" w:eastAsia="en-GB"/>
        </w:rPr>
        <w:t> </w:t>
      </w:r>
      <w:r w:rsidRPr="00FF7FC7">
        <w:rPr>
          <w:rFonts w:ascii="Calibri" w:eastAsia="Times New Roman" w:hAnsi="Calibri" w:cs="Calibri"/>
          <w:sz w:val="22"/>
          <w:szCs w:val="22"/>
          <w:lang w:val="en-GB" w:eastAsia="en-GB"/>
        </w:rPr>
        <w:t> </w:t>
      </w:r>
    </w:p>
    <w:p w14:paraId="0F213D92" w14:textId="05D7B57C" w:rsidR="000A1D3D" w:rsidRPr="00FF7FC7" w:rsidRDefault="000A1D3D" w:rsidP="00FF7FC7">
      <w:pPr>
        <w:spacing w:after="0" w:line="240" w:lineRule="auto"/>
        <w:textAlignment w:val="baseline"/>
        <w:rPr>
          <w:rFonts w:ascii="Segoe UI" w:eastAsia="Times New Roman" w:hAnsi="Segoe UI" w:cs="Segoe UI"/>
          <w:sz w:val="18"/>
          <w:szCs w:val="18"/>
          <w:lang w:val="en-GB" w:eastAsia="en-GB"/>
        </w:rPr>
      </w:pPr>
      <w:r w:rsidRPr="00FF7FC7">
        <w:rPr>
          <w:rFonts w:ascii="Calibri" w:eastAsia="Times New Roman" w:hAnsi="Calibri" w:cs="Calibri"/>
          <w:sz w:val="26"/>
          <w:szCs w:val="26"/>
          <w:lang w:val="en-GB" w:eastAsia="en-GB"/>
        </w:rPr>
        <w:t>Task Two: Promoting Positive Relationships – Critically Reflective Practice </w:t>
      </w:r>
    </w:p>
    <w:p w14:paraId="0943C576" w14:textId="3A706B78" w:rsidR="000A1D3D" w:rsidRPr="000A1D3D" w:rsidRDefault="000A1D3D" w:rsidP="000A1D3D">
      <w:pPr>
        <w:spacing w:after="0" w:line="240" w:lineRule="auto"/>
        <w:ind w:left="1440"/>
        <w:textAlignment w:val="baseline"/>
        <w:rPr>
          <w:rFonts w:ascii="Segoe UI" w:eastAsia="Times New Roman" w:hAnsi="Segoe UI" w:cs="Segoe UI"/>
          <w:color w:val="000000"/>
          <w:sz w:val="18"/>
          <w:szCs w:val="18"/>
          <w:lang w:val="en-GB" w:eastAsia="en-GB"/>
        </w:rPr>
      </w:pPr>
      <w:r w:rsidRPr="000A1D3D">
        <w:rPr>
          <w:rFonts w:ascii="Calibri" w:eastAsia="Times New Roman" w:hAnsi="Calibri" w:cs="Calibri"/>
          <w:color w:val="000000"/>
          <w:sz w:val="22"/>
          <w:szCs w:val="22"/>
          <w:lang w:val="en-GB" w:eastAsia="en-GB"/>
        </w:rPr>
        <w:t> </w:t>
      </w:r>
    </w:p>
    <w:p w14:paraId="07FAF4EC" w14:textId="15AA1EE8" w:rsidR="000A1D3D" w:rsidRPr="000A1D3D" w:rsidRDefault="000A1D3D" w:rsidP="00FF7FC7">
      <w:pPr>
        <w:spacing w:after="0" w:line="240" w:lineRule="auto"/>
        <w:ind w:left="720" w:right="30"/>
        <w:textAlignment w:val="baseline"/>
        <w:rPr>
          <w:rFonts w:ascii="Segoe UI" w:eastAsia="Times New Roman" w:hAnsi="Segoe UI" w:cs="Segoe UI"/>
          <w:color w:val="000000"/>
          <w:sz w:val="18"/>
          <w:szCs w:val="18"/>
          <w:lang w:val="en-GB" w:eastAsia="en-GB"/>
        </w:rPr>
      </w:pPr>
      <w:r w:rsidRPr="000A1D3D">
        <w:rPr>
          <w:rFonts w:ascii="Calibri" w:eastAsia="Times New Roman" w:hAnsi="Calibri" w:cs="Calibri"/>
          <w:color w:val="000000"/>
          <w:sz w:val="22"/>
          <w:szCs w:val="22"/>
          <w:lang w:val="en-GB" w:eastAsia="en-GB"/>
        </w:rPr>
        <w:t>Write a short reflective paragraph discussing how you have managed positive relationships in your classes and have endeavoured to include all children in your lessons. Record how you have supported any individual pupil needs. Include some references to your reading on inclusive practice.  Use your lesson plan evaluations as evidence of your reflecting on what worked well in a class and what you might change.  </w:t>
      </w:r>
    </w:p>
    <w:p w14:paraId="4192A5ED" w14:textId="1C08B8E6" w:rsidR="000A1D3D" w:rsidRPr="000A1D3D" w:rsidRDefault="000A1D3D" w:rsidP="000A1D3D">
      <w:pPr>
        <w:spacing w:after="0" w:line="240" w:lineRule="auto"/>
        <w:ind w:left="1440"/>
        <w:textAlignment w:val="baseline"/>
        <w:rPr>
          <w:rFonts w:ascii="Segoe UI" w:eastAsia="Times New Roman" w:hAnsi="Segoe UI" w:cs="Segoe UI"/>
          <w:color w:val="000000"/>
          <w:sz w:val="18"/>
          <w:szCs w:val="18"/>
          <w:lang w:val="en-GB" w:eastAsia="en-GB"/>
        </w:rPr>
      </w:pPr>
      <w:r w:rsidRPr="000A1D3D">
        <w:rPr>
          <w:rFonts w:ascii="Calibri" w:eastAsia="Times New Roman" w:hAnsi="Calibri" w:cs="Calibri"/>
          <w:color w:val="000000"/>
          <w:sz w:val="22"/>
          <w:szCs w:val="22"/>
          <w:lang w:val="en-GB" w:eastAsia="en-GB"/>
        </w:rPr>
        <w:t>  </w:t>
      </w:r>
    </w:p>
    <w:p w14:paraId="31F444AC" w14:textId="07B73F6C" w:rsidR="000A1D3D" w:rsidRPr="00FF7FC7" w:rsidRDefault="000A1D3D" w:rsidP="00FF7FC7">
      <w:pPr>
        <w:spacing w:after="0" w:line="240" w:lineRule="auto"/>
        <w:textAlignment w:val="baseline"/>
        <w:rPr>
          <w:rFonts w:ascii="Segoe UI" w:eastAsia="Times New Roman" w:hAnsi="Segoe UI" w:cs="Segoe UI"/>
          <w:sz w:val="18"/>
          <w:szCs w:val="18"/>
          <w:lang w:val="en-GB" w:eastAsia="en-GB"/>
        </w:rPr>
      </w:pPr>
      <w:r w:rsidRPr="00FF7FC7">
        <w:rPr>
          <w:rFonts w:ascii="Calibri" w:eastAsia="Times New Roman" w:hAnsi="Calibri" w:cs="Calibri"/>
          <w:sz w:val="26"/>
          <w:szCs w:val="26"/>
          <w:lang w:val="en-GB" w:eastAsia="en-GB"/>
        </w:rPr>
        <w:t>Task Three: Inclusive Practice Case Studies - Critically Reflective Practice </w:t>
      </w:r>
    </w:p>
    <w:p w14:paraId="02FB5095" w14:textId="3F5A1630" w:rsidR="000A1D3D" w:rsidRPr="000A1D3D" w:rsidRDefault="000A1D3D" w:rsidP="000A1D3D">
      <w:pPr>
        <w:spacing w:after="0" w:line="240" w:lineRule="auto"/>
        <w:ind w:left="1440"/>
        <w:textAlignment w:val="baseline"/>
        <w:rPr>
          <w:rFonts w:ascii="Segoe UI" w:eastAsia="Times New Roman" w:hAnsi="Segoe UI" w:cs="Segoe UI"/>
          <w:color w:val="000000"/>
          <w:sz w:val="18"/>
          <w:szCs w:val="18"/>
          <w:lang w:val="en-GB" w:eastAsia="en-GB"/>
        </w:rPr>
      </w:pPr>
      <w:r w:rsidRPr="000A1D3D">
        <w:rPr>
          <w:rFonts w:ascii="Calibri" w:eastAsia="Times New Roman" w:hAnsi="Calibri" w:cs="Calibri"/>
          <w:color w:val="000000"/>
          <w:sz w:val="22"/>
          <w:szCs w:val="22"/>
          <w:lang w:val="en-GB" w:eastAsia="en-GB"/>
        </w:rPr>
        <w:t>  </w:t>
      </w:r>
    </w:p>
    <w:p w14:paraId="65BC5B8B" w14:textId="77777777" w:rsidR="00BD59DE" w:rsidRDefault="000A1D3D" w:rsidP="00FF7FC7">
      <w:pPr>
        <w:spacing w:after="0" w:line="240" w:lineRule="auto"/>
        <w:ind w:left="720" w:right="30"/>
        <w:textAlignment w:val="baseline"/>
        <w:rPr>
          <w:rFonts w:ascii="Calibri" w:eastAsia="Times New Roman" w:hAnsi="Calibri" w:cs="Calibri"/>
          <w:color w:val="000000"/>
          <w:sz w:val="22"/>
          <w:szCs w:val="22"/>
          <w:lang w:val="en-GB" w:eastAsia="en-GB"/>
        </w:rPr>
      </w:pPr>
      <w:r w:rsidRPr="000A1D3D">
        <w:rPr>
          <w:rFonts w:ascii="Calibri" w:eastAsia="Times New Roman" w:hAnsi="Calibri" w:cs="Calibri"/>
          <w:color w:val="000000"/>
          <w:sz w:val="22"/>
          <w:szCs w:val="22"/>
          <w:lang w:val="en-GB" w:eastAsia="en-GB"/>
        </w:rPr>
        <w:t>Throughout the placement reflect on your teaching and lesson planning and gather evidence of how you are addressing issues of inclusive practice.  Consider the barriers you have faced as well as the successes.  Keep copies of your lesson evaluations to support your reflections</w:t>
      </w:r>
      <w:r w:rsidR="00BD59DE">
        <w:rPr>
          <w:rFonts w:ascii="Calibri" w:eastAsia="Times New Roman" w:hAnsi="Calibri" w:cs="Calibri"/>
          <w:color w:val="000000"/>
          <w:sz w:val="22"/>
          <w:szCs w:val="22"/>
          <w:lang w:val="en-GB" w:eastAsia="en-GB"/>
        </w:rPr>
        <w:t xml:space="preserve"> to use for the social justice essay.</w:t>
      </w:r>
    </w:p>
    <w:p w14:paraId="7E4F0C49" w14:textId="563C635A" w:rsidR="000A1D3D" w:rsidRPr="000A1D3D" w:rsidRDefault="000A1D3D" w:rsidP="00FF7FC7">
      <w:pPr>
        <w:spacing w:after="0" w:line="240" w:lineRule="auto"/>
        <w:ind w:left="720" w:right="30"/>
        <w:textAlignment w:val="baseline"/>
        <w:rPr>
          <w:rFonts w:ascii="Segoe UI" w:eastAsia="Times New Roman" w:hAnsi="Segoe UI" w:cs="Segoe UI"/>
          <w:color w:val="000000"/>
          <w:sz w:val="18"/>
          <w:szCs w:val="18"/>
          <w:lang w:val="en-GB" w:eastAsia="en-GB"/>
        </w:rPr>
      </w:pPr>
      <w:r w:rsidRPr="000A1D3D">
        <w:rPr>
          <w:rFonts w:ascii="Calibri" w:eastAsia="Times New Roman" w:hAnsi="Calibri" w:cs="Calibri"/>
          <w:b/>
          <w:bCs/>
          <w:sz w:val="22"/>
          <w:szCs w:val="22"/>
          <w:lang w:val="en-GB" w:eastAsia="en-GB"/>
        </w:rPr>
        <w:t>Please note that for the purpose of writing about classroom case studies that all names of Schools, teachers and pupils are anonymous.</w:t>
      </w:r>
      <w:r w:rsidRPr="000A1D3D">
        <w:rPr>
          <w:rFonts w:ascii="Calibri" w:eastAsia="Times New Roman" w:hAnsi="Calibri" w:cs="Calibri"/>
          <w:sz w:val="22"/>
          <w:szCs w:val="22"/>
          <w:lang w:val="en-GB" w:eastAsia="en-GB"/>
        </w:rPr>
        <w:t>  </w:t>
      </w:r>
    </w:p>
    <w:p w14:paraId="49D82D07" w14:textId="0610DA43" w:rsidR="00FF7FC7" w:rsidRPr="00BD59DE" w:rsidRDefault="00FF7FC7" w:rsidP="000A1D3D">
      <w:pPr>
        <w:spacing w:after="0" w:line="240" w:lineRule="auto"/>
        <w:ind w:left="1410"/>
        <w:textAlignment w:val="baseline"/>
        <w:rPr>
          <w:rFonts w:ascii="Calibri" w:eastAsia="Times New Roman" w:hAnsi="Calibri" w:cs="Calibri"/>
          <w:sz w:val="26"/>
          <w:szCs w:val="26"/>
          <w:lang w:val="en-GB" w:eastAsia="en-GB"/>
        </w:rPr>
      </w:pPr>
    </w:p>
    <w:p w14:paraId="39975A83" w14:textId="769EEC32" w:rsidR="000A1D3D" w:rsidRPr="00BD59DE" w:rsidRDefault="000A1D3D" w:rsidP="00FF7FC7">
      <w:pPr>
        <w:spacing w:after="0" w:line="240" w:lineRule="auto"/>
        <w:textAlignment w:val="baseline"/>
        <w:rPr>
          <w:rFonts w:ascii="Segoe UI" w:eastAsia="Times New Roman" w:hAnsi="Segoe UI" w:cs="Segoe UI"/>
          <w:sz w:val="18"/>
          <w:szCs w:val="18"/>
          <w:lang w:val="en-GB" w:eastAsia="en-GB"/>
        </w:rPr>
      </w:pPr>
      <w:r w:rsidRPr="00BD59DE">
        <w:rPr>
          <w:rFonts w:ascii="Calibri" w:eastAsia="Times New Roman" w:hAnsi="Calibri" w:cs="Calibri"/>
          <w:sz w:val="26"/>
          <w:szCs w:val="26"/>
          <w:lang w:val="en-GB" w:eastAsia="en-GB"/>
        </w:rPr>
        <w:t>Task Four: My SPR Focus  </w:t>
      </w:r>
    </w:p>
    <w:p w14:paraId="7E782615" w14:textId="345F51FA" w:rsidR="000A1D3D" w:rsidRPr="00BD59DE" w:rsidRDefault="000A1D3D" w:rsidP="000A1D3D">
      <w:pPr>
        <w:spacing w:after="0" w:line="240" w:lineRule="auto"/>
        <w:ind w:left="1440"/>
        <w:textAlignment w:val="baseline"/>
        <w:rPr>
          <w:rFonts w:ascii="Segoe UI" w:eastAsia="Times New Roman" w:hAnsi="Segoe UI" w:cs="Segoe UI"/>
          <w:sz w:val="18"/>
          <w:szCs w:val="18"/>
          <w:lang w:val="en-GB" w:eastAsia="en-GB"/>
        </w:rPr>
      </w:pPr>
      <w:r w:rsidRPr="00BD59DE">
        <w:rPr>
          <w:rFonts w:ascii="Calibri" w:eastAsia="Times New Roman" w:hAnsi="Calibri" w:cs="Calibri"/>
          <w:sz w:val="22"/>
          <w:szCs w:val="22"/>
          <w:lang w:val="en-GB" w:eastAsia="en-GB"/>
        </w:rPr>
        <w:t>  </w:t>
      </w:r>
    </w:p>
    <w:p w14:paraId="6259F34E" w14:textId="4F91EBFE" w:rsidR="000A1D3D" w:rsidRPr="00BD59DE" w:rsidRDefault="000A1D3D" w:rsidP="00BD59DE">
      <w:pPr>
        <w:spacing w:after="0" w:line="240" w:lineRule="auto"/>
        <w:ind w:left="720" w:right="30"/>
        <w:textAlignment w:val="baseline"/>
        <w:rPr>
          <w:rFonts w:ascii="Segoe UI" w:eastAsia="Times New Roman" w:hAnsi="Segoe UI" w:cs="Segoe UI"/>
          <w:sz w:val="18"/>
          <w:szCs w:val="18"/>
          <w:lang w:val="en-GB" w:eastAsia="en-GB"/>
        </w:rPr>
      </w:pPr>
      <w:r w:rsidRPr="00BD59DE">
        <w:rPr>
          <w:rFonts w:ascii="Calibri" w:eastAsia="Times New Roman" w:hAnsi="Calibri" w:cs="Calibri"/>
          <w:sz w:val="22"/>
          <w:szCs w:val="22"/>
          <w:lang w:val="en-GB" w:eastAsia="en-GB"/>
        </w:rPr>
        <w:t>Throughout your Placement regularly review your Professional progress as a beginning teacher against the SPR targets.  Use the ‘My SPR Focus’ Tab in Pebble-pad regularly as a self-evaluation tool.  </w:t>
      </w:r>
    </w:p>
    <w:p w14:paraId="2FD7E4F5" w14:textId="2C175D32" w:rsidR="000A1D3D" w:rsidRPr="00BD59DE" w:rsidRDefault="000A1D3D" w:rsidP="00BD59DE">
      <w:pPr>
        <w:spacing w:after="0" w:line="240" w:lineRule="auto"/>
        <w:ind w:left="720" w:right="30"/>
        <w:textAlignment w:val="baseline"/>
        <w:rPr>
          <w:rFonts w:ascii="Segoe UI" w:eastAsia="Times New Roman" w:hAnsi="Segoe UI" w:cs="Segoe UI"/>
          <w:sz w:val="18"/>
          <w:szCs w:val="18"/>
          <w:lang w:val="en-GB" w:eastAsia="en-GB"/>
        </w:rPr>
      </w:pPr>
      <w:r w:rsidRPr="00BD59DE">
        <w:rPr>
          <w:rFonts w:ascii="Calibri" w:eastAsia="Times New Roman" w:hAnsi="Calibri" w:cs="Calibri"/>
          <w:sz w:val="22"/>
          <w:szCs w:val="22"/>
          <w:lang w:val="en-GB" w:eastAsia="en-GB"/>
        </w:rPr>
        <w:lastRenderedPageBreak/>
        <w:t>Note how you are addressing any SPR criteria that relates to inclusive practice(s) and try to evidence your progress using the traffic light system in Pebble-pad.  </w:t>
      </w:r>
    </w:p>
    <w:p w14:paraId="225FFBDB" w14:textId="77777777" w:rsidR="00BD59DE" w:rsidRPr="00BD59DE" w:rsidRDefault="00BD59DE" w:rsidP="00BD59DE">
      <w:pPr>
        <w:spacing w:after="0" w:line="240" w:lineRule="auto"/>
        <w:textAlignment w:val="baseline"/>
        <w:rPr>
          <w:rFonts w:ascii="Segoe UI" w:eastAsia="Times New Roman" w:hAnsi="Segoe UI" w:cs="Segoe UI"/>
          <w:sz w:val="18"/>
          <w:szCs w:val="18"/>
          <w:lang w:val="en-GB" w:eastAsia="en-GB"/>
        </w:rPr>
      </w:pPr>
    </w:p>
    <w:p w14:paraId="5D989111" w14:textId="77777777" w:rsidR="00BD59DE" w:rsidRPr="00BD59DE" w:rsidRDefault="00BD59DE" w:rsidP="00BD59DE">
      <w:pPr>
        <w:spacing w:after="0" w:line="240" w:lineRule="auto"/>
        <w:textAlignment w:val="baseline"/>
        <w:rPr>
          <w:rFonts w:ascii="Segoe UI" w:eastAsia="Times New Roman" w:hAnsi="Segoe UI" w:cs="Segoe UI"/>
          <w:sz w:val="18"/>
          <w:szCs w:val="18"/>
          <w:lang w:val="en-GB" w:eastAsia="en-GB"/>
        </w:rPr>
      </w:pPr>
    </w:p>
    <w:p w14:paraId="65E63557" w14:textId="410219AF" w:rsidR="000A1D3D" w:rsidRPr="00BD59DE" w:rsidRDefault="000A1D3D" w:rsidP="00BD59DE">
      <w:pPr>
        <w:spacing w:after="0" w:line="240" w:lineRule="auto"/>
        <w:textAlignment w:val="baseline"/>
        <w:rPr>
          <w:rFonts w:ascii="Segoe UI" w:eastAsia="Times New Roman" w:hAnsi="Segoe UI" w:cs="Segoe UI"/>
          <w:sz w:val="18"/>
          <w:szCs w:val="18"/>
          <w:lang w:val="en-GB" w:eastAsia="en-GB"/>
        </w:rPr>
      </w:pPr>
      <w:r w:rsidRPr="00BD59DE">
        <w:rPr>
          <w:rFonts w:ascii="Calibri" w:eastAsia="Times New Roman" w:hAnsi="Calibri" w:cs="Calibri"/>
          <w:sz w:val="32"/>
          <w:szCs w:val="32"/>
          <w:lang w:val="en-GB" w:eastAsia="en-GB"/>
        </w:rPr>
        <w:t>Reviewing Progress and Assessments   </w:t>
      </w:r>
    </w:p>
    <w:p w14:paraId="4B992F02" w14:textId="08A0269E" w:rsidR="000A1D3D" w:rsidRPr="00BD59DE" w:rsidRDefault="000A1D3D" w:rsidP="00BD59DE">
      <w:pPr>
        <w:spacing w:after="0" w:line="240" w:lineRule="auto"/>
        <w:textAlignment w:val="baseline"/>
        <w:rPr>
          <w:rFonts w:ascii="Segoe UI" w:eastAsia="Times New Roman" w:hAnsi="Segoe UI" w:cs="Segoe UI"/>
          <w:sz w:val="18"/>
          <w:szCs w:val="18"/>
          <w:lang w:val="en-GB" w:eastAsia="en-GB"/>
        </w:rPr>
      </w:pPr>
      <w:r w:rsidRPr="00BD59DE">
        <w:rPr>
          <w:rFonts w:ascii="Calibri" w:eastAsia="Times New Roman" w:hAnsi="Calibri" w:cs="Calibri"/>
          <w:sz w:val="26"/>
          <w:szCs w:val="26"/>
          <w:lang w:val="en-GB" w:eastAsia="en-GB"/>
        </w:rPr>
        <w:t>Weekly Reviews </w:t>
      </w:r>
      <w:r w:rsidRPr="00BD59DE">
        <w:rPr>
          <w:rFonts w:ascii="Calibri" w:eastAsia="Times New Roman" w:hAnsi="Calibri" w:cs="Calibri"/>
          <w:sz w:val="22"/>
          <w:szCs w:val="22"/>
          <w:lang w:val="en-GB" w:eastAsia="en-GB"/>
        </w:rPr>
        <w:t> </w:t>
      </w:r>
    </w:p>
    <w:p w14:paraId="3F6EFFC2" w14:textId="77777777" w:rsidR="00BD59DE" w:rsidRDefault="000A1D3D" w:rsidP="00BD59DE">
      <w:pPr>
        <w:spacing w:after="0" w:line="240" w:lineRule="auto"/>
        <w:ind w:left="720" w:right="30"/>
        <w:textAlignment w:val="baseline"/>
        <w:rPr>
          <w:rFonts w:ascii="Calibri" w:eastAsia="Times New Roman" w:hAnsi="Calibri" w:cs="Calibri"/>
          <w:color w:val="000000"/>
          <w:sz w:val="22"/>
          <w:szCs w:val="22"/>
          <w:lang w:val="en-GB" w:eastAsia="en-GB"/>
        </w:rPr>
      </w:pPr>
      <w:r w:rsidRPr="000A1D3D">
        <w:rPr>
          <w:rFonts w:ascii="Calibri" w:eastAsia="Times New Roman" w:hAnsi="Calibri" w:cs="Calibri"/>
          <w:color w:val="000000"/>
          <w:sz w:val="22"/>
          <w:szCs w:val="22"/>
          <w:lang w:val="en-GB" w:eastAsia="en-GB"/>
        </w:rPr>
        <w:t>The Weekly Review of SPR targets is a tool for dialogue which is evidence of the student’s Professional Progress. Students will complete this Weekly (Evaluation) Review, discuss it with their teacher/SBE and both participants will agree and sign off targets for the following week.  This is done</w:t>
      </w:r>
      <w:r w:rsidR="00BD59DE">
        <w:rPr>
          <w:rFonts w:ascii="Calibri" w:eastAsia="Times New Roman" w:hAnsi="Calibri" w:cs="Calibri"/>
          <w:color w:val="000000"/>
          <w:sz w:val="22"/>
          <w:szCs w:val="22"/>
          <w:lang w:val="en-GB" w:eastAsia="en-GB"/>
        </w:rPr>
        <w:t xml:space="preserve"> on a copy of the word document and uploaded onto Pebblepad.</w:t>
      </w:r>
      <w:r w:rsidRPr="000A1D3D">
        <w:rPr>
          <w:rFonts w:ascii="Calibri" w:eastAsia="Times New Roman" w:hAnsi="Calibri" w:cs="Calibri"/>
          <w:color w:val="000000"/>
          <w:sz w:val="22"/>
          <w:szCs w:val="22"/>
          <w:lang w:val="en-GB" w:eastAsia="en-GB"/>
        </w:rPr>
        <w:t>  </w:t>
      </w:r>
    </w:p>
    <w:p w14:paraId="33F00629" w14:textId="77777777" w:rsidR="00BD59DE" w:rsidRDefault="00BD59DE" w:rsidP="00BD59DE">
      <w:pPr>
        <w:spacing w:after="0" w:line="240" w:lineRule="auto"/>
        <w:ind w:left="720" w:right="30"/>
        <w:textAlignment w:val="baseline"/>
        <w:rPr>
          <w:rFonts w:ascii="Calibri" w:eastAsia="Times New Roman" w:hAnsi="Calibri" w:cs="Calibri"/>
          <w:color w:val="000000"/>
          <w:sz w:val="22"/>
          <w:szCs w:val="22"/>
          <w:lang w:val="en-GB" w:eastAsia="en-GB"/>
        </w:rPr>
      </w:pPr>
    </w:p>
    <w:p w14:paraId="4EAD48DA" w14:textId="20569071" w:rsidR="000A1D3D" w:rsidRPr="000A1D3D" w:rsidRDefault="000A1D3D" w:rsidP="00BD59DE">
      <w:pPr>
        <w:spacing w:after="0" w:line="240" w:lineRule="auto"/>
        <w:ind w:left="720" w:right="30"/>
        <w:textAlignment w:val="baseline"/>
        <w:rPr>
          <w:rFonts w:ascii="Segoe UI" w:eastAsia="Times New Roman" w:hAnsi="Segoe UI" w:cs="Segoe UI"/>
          <w:color w:val="000000"/>
          <w:sz w:val="18"/>
          <w:szCs w:val="18"/>
          <w:lang w:val="en-GB" w:eastAsia="en-GB"/>
        </w:rPr>
      </w:pPr>
      <w:r w:rsidRPr="000A1D3D">
        <w:rPr>
          <w:rFonts w:ascii="Calibri" w:eastAsia="Times New Roman" w:hAnsi="Calibri" w:cs="Calibri"/>
          <w:color w:val="000000"/>
          <w:sz w:val="22"/>
          <w:szCs w:val="22"/>
          <w:lang w:val="en-GB" w:eastAsia="en-GB"/>
        </w:rPr>
        <w:t>The link to the placement forms can be found below.  Weekly review of targets should support the Mid-Way Review.  </w:t>
      </w:r>
      <w:r w:rsidRPr="000A1D3D">
        <w:rPr>
          <w:rFonts w:ascii="Calibri" w:eastAsia="Times New Roman" w:hAnsi="Calibri" w:cs="Calibri"/>
          <w:color w:val="000000"/>
          <w:sz w:val="22"/>
          <w:szCs w:val="22"/>
          <w:bdr w:val="none" w:sz="0" w:space="0" w:color="auto" w:frame="1"/>
          <w:shd w:val="clear" w:color="auto" w:fill="C6C6C6"/>
          <w:lang w:val="en-GB" w:eastAsia="en-GB"/>
        </w:rPr>
        <w:t> </w:t>
      </w:r>
    </w:p>
    <w:p w14:paraId="68D0A6F7" w14:textId="77777777" w:rsidR="000A1D3D" w:rsidRPr="000A1D3D" w:rsidRDefault="000A1D3D" w:rsidP="00BD59DE">
      <w:pPr>
        <w:spacing w:after="0" w:line="240" w:lineRule="auto"/>
        <w:ind w:left="720"/>
        <w:textAlignment w:val="baseline"/>
        <w:rPr>
          <w:rFonts w:ascii="Segoe UI" w:eastAsia="Times New Roman" w:hAnsi="Segoe UI" w:cs="Segoe UI"/>
          <w:color w:val="000000"/>
          <w:sz w:val="18"/>
          <w:szCs w:val="18"/>
          <w:lang w:val="en-GB" w:eastAsia="en-GB"/>
        </w:rPr>
      </w:pPr>
      <w:hyperlink r:id="rId34" w:tgtFrame="_blank" w:history="1">
        <w:r w:rsidRPr="000A1D3D">
          <w:rPr>
            <w:rFonts w:ascii="Calibri" w:eastAsia="Times New Roman" w:hAnsi="Calibri" w:cs="Calibri"/>
            <w:color w:val="0563C1"/>
            <w:sz w:val="22"/>
            <w:szCs w:val="22"/>
            <w:u w:val="single"/>
            <w:lang w:val="en-GB" w:eastAsia="en-GB"/>
          </w:rPr>
          <w:t>https://www.qmu.ac.uk/curren</w:t>
        </w:r>
      </w:hyperlink>
      <w:hyperlink r:id="rId35" w:tgtFrame="_blank" w:history="1">
        <w:r w:rsidRPr="000A1D3D">
          <w:rPr>
            <w:rFonts w:ascii="Calibri" w:eastAsia="Times New Roman" w:hAnsi="Calibri" w:cs="Calibri"/>
            <w:color w:val="0563C1"/>
            <w:sz w:val="22"/>
            <w:szCs w:val="22"/>
            <w:u w:val="single"/>
            <w:lang w:val="en-GB" w:eastAsia="en-GB"/>
          </w:rPr>
          <w:t>t</w:t>
        </w:r>
      </w:hyperlink>
      <w:hyperlink r:id="rId36" w:tgtFrame="_blank" w:history="1">
        <w:r w:rsidRPr="000A1D3D">
          <w:rPr>
            <w:rFonts w:ascii="Calibri" w:eastAsia="Times New Roman" w:hAnsi="Calibri" w:cs="Calibri"/>
            <w:color w:val="0563C1"/>
            <w:sz w:val="22"/>
            <w:szCs w:val="22"/>
            <w:u w:val="single"/>
            <w:lang w:val="en-GB" w:eastAsia="en-GB"/>
          </w:rPr>
          <w:t>-</w:t>
        </w:r>
      </w:hyperlink>
      <w:hyperlink r:id="rId37" w:tgtFrame="_blank" w:history="1">
        <w:r w:rsidRPr="000A1D3D">
          <w:rPr>
            <w:rFonts w:ascii="Calibri" w:eastAsia="Times New Roman" w:hAnsi="Calibri" w:cs="Calibri"/>
            <w:color w:val="0563C1"/>
            <w:sz w:val="22"/>
            <w:szCs w:val="22"/>
            <w:u w:val="single"/>
            <w:lang w:val="en-GB" w:eastAsia="en-GB"/>
          </w:rPr>
          <w:t>students/practic</w:t>
        </w:r>
      </w:hyperlink>
      <w:hyperlink r:id="rId38" w:tgtFrame="_blank" w:history="1">
        <w:r w:rsidRPr="000A1D3D">
          <w:rPr>
            <w:rFonts w:ascii="Calibri" w:eastAsia="Times New Roman" w:hAnsi="Calibri" w:cs="Calibri"/>
            <w:color w:val="0563C1"/>
            <w:sz w:val="22"/>
            <w:szCs w:val="22"/>
            <w:u w:val="single"/>
            <w:lang w:val="en-GB" w:eastAsia="en-GB"/>
          </w:rPr>
          <w:t>e</w:t>
        </w:r>
      </w:hyperlink>
      <w:hyperlink r:id="rId39" w:tgtFrame="_blank" w:history="1">
        <w:r w:rsidRPr="000A1D3D">
          <w:rPr>
            <w:rFonts w:ascii="Calibri" w:eastAsia="Times New Roman" w:hAnsi="Calibri" w:cs="Calibri"/>
            <w:color w:val="0563C1"/>
            <w:sz w:val="22"/>
            <w:szCs w:val="22"/>
            <w:u w:val="single"/>
            <w:lang w:val="en-GB" w:eastAsia="en-GB"/>
          </w:rPr>
          <w:t>-</w:t>
        </w:r>
      </w:hyperlink>
      <w:hyperlink r:id="rId40" w:tgtFrame="_blank" w:history="1">
        <w:r w:rsidRPr="000A1D3D">
          <w:rPr>
            <w:rFonts w:ascii="Calibri" w:eastAsia="Times New Roman" w:hAnsi="Calibri" w:cs="Calibri"/>
            <w:color w:val="0563C1"/>
            <w:sz w:val="22"/>
            <w:szCs w:val="22"/>
            <w:u w:val="single"/>
            <w:lang w:val="en-GB" w:eastAsia="en-GB"/>
          </w:rPr>
          <w:t>base</w:t>
        </w:r>
      </w:hyperlink>
      <w:hyperlink r:id="rId41" w:tgtFrame="_blank" w:history="1">
        <w:r w:rsidRPr="000A1D3D">
          <w:rPr>
            <w:rFonts w:ascii="Calibri" w:eastAsia="Times New Roman" w:hAnsi="Calibri" w:cs="Calibri"/>
            <w:color w:val="0563C1"/>
            <w:sz w:val="22"/>
            <w:szCs w:val="22"/>
            <w:u w:val="single"/>
            <w:lang w:val="en-GB" w:eastAsia="en-GB"/>
          </w:rPr>
          <w:t>d</w:t>
        </w:r>
      </w:hyperlink>
      <w:hyperlink r:id="rId42" w:tgtFrame="_blank" w:history="1">
        <w:r w:rsidRPr="000A1D3D">
          <w:rPr>
            <w:rFonts w:ascii="Calibri" w:eastAsia="Times New Roman" w:hAnsi="Calibri" w:cs="Calibri"/>
            <w:color w:val="0563C1"/>
            <w:sz w:val="22"/>
            <w:szCs w:val="22"/>
            <w:u w:val="single"/>
            <w:lang w:val="en-GB" w:eastAsia="en-GB"/>
          </w:rPr>
          <w:t>-</w:t>
        </w:r>
      </w:hyperlink>
      <w:hyperlink r:id="rId43" w:tgtFrame="_blank" w:history="1">
        <w:r w:rsidRPr="000A1D3D">
          <w:rPr>
            <w:rFonts w:ascii="Calibri" w:eastAsia="Times New Roman" w:hAnsi="Calibri" w:cs="Calibri"/>
            <w:color w:val="0563C1"/>
            <w:sz w:val="22"/>
            <w:szCs w:val="22"/>
            <w:u w:val="single"/>
            <w:lang w:val="en-GB" w:eastAsia="en-GB"/>
          </w:rPr>
          <w:t>learning/initia</w:t>
        </w:r>
      </w:hyperlink>
      <w:hyperlink r:id="rId44" w:tgtFrame="_blank" w:history="1">
        <w:r w:rsidRPr="000A1D3D">
          <w:rPr>
            <w:rFonts w:ascii="Calibri" w:eastAsia="Times New Roman" w:hAnsi="Calibri" w:cs="Calibri"/>
            <w:color w:val="0563C1"/>
            <w:sz w:val="22"/>
            <w:szCs w:val="22"/>
            <w:u w:val="single"/>
            <w:lang w:val="en-GB" w:eastAsia="en-GB"/>
          </w:rPr>
          <w:t>l</w:t>
        </w:r>
      </w:hyperlink>
      <w:hyperlink r:id="rId45" w:tgtFrame="_blank" w:history="1">
        <w:r w:rsidRPr="000A1D3D">
          <w:rPr>
            <w:rFonts w:ascii="Calibri" w:eastAsia="Times New Roman" w:hAnsi="Calibri" w:cs="Calibri"/>
            <w:color w:val="0563C1"/>
            <w:sz w:val="22"/>
            <w:szCs w:val="22"/>
            <w:u w:val="single"/>
            <w:lang w:val="en-GB" w:eastAsia="en-GB"/>
          </w:rPr>
          <w:t>-</w:t>
        </w:r>
      </w:hyperlink>
      <w:r w:rsidRPr="000A1D3D">
        <w:rPr>
          <w:rFonts w:ascii="Calibri" w:eastAsia="Times New Roman" w:hAnsi="Calibri" w:cs="Calibri"/>
          <w:color w:val="000000"/>
          <w:sz w:val="22"/>
          <w:szCs w:val="22"/>
          <w:bdr w:val="none" w:sz="0" w:space="0" w:color="auto" w:frame="1"/>
          <w:shd w:val="clear" w:color="auto" w:fill="C6C6C6"/>
          <w:lang w:val="en-GB" w:eastAsia="en-GB"/>
        </w:rPr>
        <w:t> </w:t>
      </w:r>
    </w:p>
    <w:p w14:paraId="27A22E6B" w14:textId="77777777" w:rsidR="000A1D3D" w:rsidRDefault="000A1D3D" w:rsidP="00BD59DE">
      <w:pPr>
        <w:spacing w:after="0" w:line="240" w:lineRule="auto"/>
        <w:ind w:left="720"/>
        <w:textAlignment w:val="baseline"/>
        <w:rPr>
          <w:rFonts w:ascii="Calibri" w:eastAsia="Times New Roman" w:hAnsi="Calibri" w:cs="Calibri"/>
          <w:color w:val="000000"/>
          <w:sz w:val="22"/>
          <w:szCs w:val="22"/>
          <w:bdr w:val="none" w:sz="0" w:space="0" w:color="auto" w:frame="1"/>
          <w:shd w:val="clear" w:color="auto" w:fill="C6C6C6"/>
          <w:lang w:val="en-GB" w:eastAsia="en-GB"/>
        </w:rPr>
      </w:pPr>
      <w:hyperlink r:id="rId46" w:tgtFrame="_blank" w:history="1">
        <w:r w:rsidRPr="000A1D3D">
          <w:rPr>
            <w:rFonts w:ascii="Calibri" w:eastAsia="Times New Roman" w:hAnsi="Calibri" w:cs="Calibri"/>
            <w:color w:val="0563C1"/>
            <w:sz w:val="22"/>
            <w:szCs w:val="22"/>
            <w:u w:val="single"/>
            <w:lang w:val="en-GB" w:eastAsia="en-GB"/>
          </w:rPr>
          <w:t>teache</w:t>
        </w:r>
      </w:hyperlink>
      <w:hyperlink r:id="rId47" w:tgtFrame="_blank" w:history="1">
        <w:r w:rsidRPr="000A1D3D">
          <w:rPr>
            <w:rFonts w:ascii="Calibri" w:eastAsia="Times New Roman" w:hAnsi="Calibri" w:cs="Calibri"/>
            <w:color w:val="0563C1"/>
            <w:sz w:val="22"/>
            <w:szCs w:val="22"/>
            <w:u w:val="single"/>
            <w:lang w:val="en-GB" w:eastAsia="en-GB"/>
          </w:rPr>
          <w:t>reducation/postgraduat</w:t>
        </w:r>
      </w:hyperlink>
      <w:hyperlink r:id="rId48" w:tgtFrame="_blank" w:history="1">
        <w:r w:rsidRPr="000A1D3D">
          <w:rPr>
            <w:rFonts w:ascii="Calibri" w:eastAsia="Times New Roman" w:hAnsi="Calibri" w:cs="Calibri"/>
            <w:color w:val="0563C1"/>
            <w:sz w:val="22"/>
            <w:szCs w:val="22"/>
            <w:u w:val="single"/>
            <w:lang w:val="en-GB" w:eastAsia="en-GB"/>
          </w:rPr>
          <w:t>e</w:t>
        </w:r>
      </w:hyperlink>
      <w:hyperlink r:id="rId49" w:tgtFrame="_blank" w:history="1">
        <w:r w:rsidRPr="000A1D3D">
          <w:rPr>
            <w:rFonts w:ascii="Calibri" w:eastAsia="Times New Roman" w:hAnsi="Calibri" w:cs="Calibri"/>
            <w:color w:val="0563C1"/>
            <w:sz w:val="22"/>
            <w:szCs w:val="22"/>
            <w:u w:val="single"/>
            <w:lang w:val="en-GB" w:eastAsia="en-GB"/>
          </w:rPr>
          <w:t>-</w:t>
        </w:r>
      </w:hyperlink>
      <w:hyperlink r:id="rId50" w:tgtFrame="_blank" w:history="1">
        <w:r w:rsidRPr="000A1D3D">
          <w:rPr>
            <w:rFonts w:ascii="Calibri" w:eastAsia="Times New Roman" w:hAnsi="Calibri" w:cs="Calibri"/>
            <w:color w:val="0563C1"/>
            <w:sz w:val="22"/>
            <w:szCs w:val="22"/>
            <w:u w:val="single"/>
            <w:lang w:val="en-GB" w:eastAsia="en-GB"/>
          </w:rPr>
          <w:t>schoo</w:t>
        </w:r>
      </w:hyperlink>
      <w:hyperlink r:id="rId51" w:tgtFrame="_blank" w:history="1">
        <w:r w:rsidRPr="000A1D3D">
          <w:rPr>
            <w:rFonts w:ascii="Calibri" w:eastAsia="Times New Roman" w:hAnsi="Calibri" w:cs="Calibri"/>
            <w:color w:val="0563C1"/>
            <w:sz w:val="22"/>
            <w:szCs w:val="22"/>
            <w:u w:val="single"/>
            <w:lang w:val="en-GB" w:eastAsia="en-GB"/>
          </w:rPr>
          <w:t>l</w:t>
        </w:r>
      </w:hyperlink>
      <w:hyperlink r:id="rId52" w:tgtFrame="_blank" w:history="1">
        <w:r w:rsidRPr="000A1D3D">
          <w:rPr>
            <w:rFonts w:ascii="Calibri" w:eastAsia="Times New Roman" w:hAnsi="Calibri" w:cs="Calibri"/>
            <w:color w:val="0563C1"/>
            <w:sz w:val="22"/>
            <w:szCs w:val="22"/>
            <w:u w:val="single"/>
            <w:lang w:val="en-GB" w:eastAsia="en-GB"/>
          </w:rPr>
          <w:t>-</w:t>
        </w:r>
      </w:hyperlink>
      <w:hyperlink r:id="rId53" w:tgtFrame="_blank" w:history="1">
        <w:r w:rsidRPr="000A1D3D">
          <w:rPr>
            <w:rFonts w:ascii="Calibri" w:eastAsia="Times New Roman" w:hAnsi="Calibri" w:cs="Calibri"/>
            <w:color w:val="0563C1"/>
            <w:sz w:val="22"/>
            <w:szCs w:val="22"/>
            <w:u w:val="single"/>
            <w:lang w:val="en-GB" w:eastAsia="en-GB"/>
          </w:rPr>
          <w:t>experienc</w:t>
        </w:r>
      </w:hyperlink>
      <w:hyperlink r:id="rId54" w:tgtFrame="_blank" w:history="1">
        <w:r w:rsidRPr="000A1D3D">
          <w:rPr>
            <w:rFonts w:ascii="Calibri" w:eastAsia="Times New Roman" w:hAnsi="Calibri" w:cs="Calibri"/>
            <w:color w:val="0563C1"/>
            <w:sz w:val="22"/>
            <w:szCs w:val="22"/>
            <w:u w:val="single"/>
            <w:lang w:val="en-GB" w:eastAsia="en-GB"/>
          </w:rPr>
          <w:t>e</w:t>
        </w:r>
      </w:hyperlink>
      <w:hyperlink r:id="rId55" w:tgtFrame="_blank" w:history="1">
        <w:r w:rsidRPr="000A1D3D">
          <w:rPr>
            <w:rFonts w:ascii="Calibri" w:eastAsia="Times New Roman" w:hAnsi="Calibri" w:cs="Calibri"/>
            <w:color w:val="0563C1"/>
            <w:sz w:val="22"/>
            <w:szCs w:val="22"/>
            <w:u w:val="single"/>
            <w:lang w:val="en-GB" w:eastAsia="en-GB"/>
          </w:rPr>
          <w:t>-</w:t>
        </w:r>
      </w:hyperlink>
      <w:hyperlink r:id="rId56" w:tgtFrame="_blank" w:history="1">
        <w:r w:rsidRPr="000A1D3D">
          <w:rPr>
            <w:rFonts w:ascii="Calibri" w:eastAsia="Times New Roman" w:hAnsi="Calibri" w:cs="Calibri"/>
            <w:color w:val="0563C1"/>
            <w:sz w:val="22"/>
            <w:szCs w:val="22"/>
            <w:u w:val="single"/>
            <w:lang w:val="en-GB" w:eastAsia="en-GB"/>
          </w:rPr>
          <w:t>placements</w:t>
        </w:r>
      </w:hyperlink>
      <w:hyperlink r:id="rId57" w:tgtFrame="_blank" w:history="1">
        <w:r w:rsidRPr="000A1D3D">
          <w:rPr>
            <w:rFonts w:ascii="Calibri" w:eastAsia="Times New Roman" w:hAnsi="Calibri" w:cs="Calibri"/>
            <w:color w:val="0563C1"/>
            <w:sz w:val="22"/>
            <w:szCs w:val="22"/>
            <w:u w:val="single"/>
            <w:lang w:val="en-GB" w:eastAsia="en-GB"/>
          </w:rPr>
          <w:t>/</w:t>
        </w:r>
      </w:hyperlink>
      <w:hyperlink r:id="rId58" w:tgtFrame="_blank" w:history="1">
        <w:r w:rsidRPr="000A1D3D">
          <w:rPr>
            <w:rFonts w:ascii="Calibri" w:eastAsia="Times New Roman" w:hAnsi="Calibri" w:cs="Calibri"/>
            <w:color w:val="000000"/>
            <w:sz w:val="22"/>
            <w:szCs w:val="22"/>
            <w:lang w:val="en-GB" w:eastAsia="en-GB"/>
          </w:rPr>
          <w:t> </w:t>
        </w:r>
      </w:hyperlink>
      <w:r w:rsidRPr="000A1D3D">
        <w:rPr>
          <w:rFonts w:ascii="Calibri" w:eastAsia="Times New Roman" w:hAnsi="Calibri" w:cs="Calibri"/>
          <w:color w:val="000000"/>
          <w:sz w:val="22"/>
          <w:szCs w:val="22"/>
          <w:bdr w:val="none" w:sz="0" w:space="0" w:color="auto" w:frame="1"/>
          <w:shd w:val="clear" w:color="auto" w:fill="C6C6C6"/>
          <w:lang w:val="en-GB" w:eastAsia="en-GB"/>
        </w:rPr>
        <w:t> </w:t>
      </w:r>
    </w:p>
    <w:p w14:paraId="3511033A" w14:textId="77777777" w:rsidR="00BD59DE" w:rsidRPr="000A1D3D" w:rsidRDefault="00BD59DE" w:rsidP="00BD59DE">
      <w:pPr>
        <w:spacing w:after="0" w:line="240" w:lineRule="auto"/>
        <w:ind w:left="720"/>
        <w:textAlignment w:val="baseline"/>
        <w:rPr>
          <w:rFonts w:ascii="Segoe UI" w:eastAsia="Times New Roman" w:hAnsi="Segoe UI" w:cs="Segoe UI"/>
          <w:color w:val="000000"/>
          <w:sz w:val="18"/>
          <w:szCs w:val="18"/>
          <w:lang w:val="en-GB" w:eastAsia="en-GB"/>
        </w:rPr>
      </w:pPr>
    </w:p>
    <w:p w14:paraId="13DB8CCD" w14:textId="60051979" w:rsidR="000A1D3D" w:rsidRPr="00BD59DE" w:rsidRDefault="000A1D3D" w:rsidP="00BD59DE">
      <w:pPr>
        <w:spacing w:after="0" w:line="240" w:lineRule="auto"/>
        <w:ind w:left="705"/>
        <w:textAlignment w:val="baseline"/>
        <w:rPr>
          <w:rFonts w:ascii="Segoe UI" w:eastAsia="Times New Roman" w:hAnsi="Segoe UI" w:cs="Segoe UI"/>
          <w:sz w:val="18"/>
          <w:szCs w:val="18"/>
          <w:lang w:val="en-GB" w:eastAsia="en-GB"/>
        </w:rPr>
      </w:pPr>
      <w:r w:rsidRPr="00BD59DE">
        <w:rPr>
          <w:rFonts w:ascii="Calibri" w:eastAsia="Times New Roman" w:hAnsi="Calibri" w:cs="Calibri"/>
          <w:sz w:val="26"/>
          <w:szCs w:val="26"/>
          <w:lang w:val="en-GB" w:eastAsia="en-GB"/>
        </w:rPr>
        <w:t>Mid-way Review   </w:t>
      </w:r>
    </w:p>
    <w:p w14:paraId="16CA0A98" w14:textId="77777777" w:rsidR="00BD59DE" w:rsidRDefault="00BD59DE" w:rsidP="00BD59DE">
      <w:pPr>
        <w:spacing w:after="0" w:line="240" w:lineRule="auto"/>
        <w:ind w:left="720" w:right="30"/>
        <w:textAlignment w:val="baseline"/>
        <w:rPr>
          <w:rFonts w:ascii="Calibri" w:eastAsia="Times New Roman" w:hAnsi="Calibri" w:cs="Calibri"/>
          <w:color w:val="000000"/>
          <w:sz w:val="22"/>
          <w:szCs w:val="22"/>
          <w:lang w:val="en-GB" w:eastAsia="en-GB"/>
        </w:rPr>
      </w:pPr>
    </w:p>
    <w:p w14:paraId="68B5445A" w14:textId="130CCBE0" w:rsidR="000A1D3D" w:rsidRPr="000A1D3D" w:rsidRDefault="000A1D3D" w:rsidP="00BD59DE">
      <w:pPr>
        <w:spacing w:after="0" w:line="240" w:lineRule="auto"/>
        <w:ind w:left="1440" w:right="30"/>
        <w:textAlignment w:val="baseline"/>
        <w:rPr>
          <w:rFonts w:ascii="Segoe UI" w:eastAsia="Times New Roman" w:hAnsi="Segoe UI" w:cs="Segoe UI"/>
          <w:color w:val="000000"/>
          <w:sz w:val="18"/>
          <w:szCs w:val="18"/>
          <w:lang w:val="en-GB" w:eastAsia="en-GB"/>
        </w:rPr>
      </w:pPr>
      <w:r w:rsidRPr="000A1D3D">
        <w:rPr>
          <w:rFonts w:ascii="Calibri" w:eastAsia="Times New Roman" w:hAnsi="Calibri" w:cs="Calibri"/>
          <w:color w:val="000000"/>
          <w:sz w:val="22"/>
          <w:szCs w:val="22"/>
          <w:lang w:val="en-GB" w:eastAsia="en-GB"/>
        </w:rPr>
        <w:t xml:space="preserve">This is a formative Report completed </w:t>
      </w:r>
      <w:r w:rsidR="00BD59DE">
        <w:rPr>
          <w:rFonts w:ascii="Calibri" w:eastAsia="Times New Roman" w:hAnsi="Calibri" w:cs="Calibri"/>
          <w:color w:val="000000"/>
          <w:sz w:val="22"/>
          <w:szCs w:val="22"/>
          <w:lang w:val="en-GB" w:eastAsia="en-GB"/>
        </w:rPr>
        <w:t>at the end of week 4</w:t>
      </w:r>
      <w:r w:rsidRPr="000A1D3D">
        <w:rPr>
          <w:rFonts w:ascii="Calibri" w:eastAsia="Times New Roman" w:hAnsi="Calibri" w:cs="Calibri"/>
          <w:color w:val="000000"/>
          <w:sz w:val="22"/>
          <w:szCs w:val="22"/>
          <w:lang w:val="en-GB" w:eastAsia="en-GB"/>
        </w:rPr>
        <w:t>.   It is a tool for discussing progress and for target setting against SPR for the remainder of the Placement.  Once complete and agreed with the supporting teacher, it should be uploaded by the student to their Pebblepad.  </w:t>
      </w:r>
    </w:p>
    <w:p w14:paraId="35381148" w14:textId="77777777" w:rsidR="009C550D" w:rsidRDefault="009C550D" w:rsidP="00BD59DE">
      <w:pPr>
        <w:spacing w:after="0" w:line="240" w:lineRule="auto"/>
        <w:ind w:left="705"/>
        <w:textAlignment w:val="baseline"/>
        <w:rPr>
          <w:rFonts w:ascii="Calibri" w:eastAsia="Times New Roman" w:hAnsi="Calibri" w:cs="Calibri"/>
          <w:color w:val="2F5496"/>
          <w:sz w:val="26"/>
          <w:szCs w:val="26"/>
          <w:lang w:val="en-GB" w:eastAsia="en-GB"/>
        </w:rPr>
      </w:pPr>
    </w:p>
    <w:p w14:paraId="0D0C0D29" w14:textId="3122D6E0" w:rsidR="000A1D3D" w:rsidRDefault="000A1D3D" w:rsidP="00BD59DE">
      <w:pPr>
        <w:spacing w:after="0" w:line="240" w:lineRule="auto"/>
        <w:ind w:left="705"/>
        <w:textAlignment w:val="baseline"/>
        <w:rPr>
          <w:rFonts w:ascii="Calibri" w:eastAsia="Times New Roman" w:hAnsi="Calibri" w:cs="Calibri"/>
          <w:sz w:val="26"/>
          <w:szCs w:val="26"/>
          <w:lang w:val="en-GB" w:eastAsia="en-GB"/>
        </w:rPr>
      </w:pPr>
      <w:r w:rsidRPr="009C550D">
        <w:rPr>
          <w:rFonts w:ascii="Calibri" w:eastAsia="Times New Roman" w:hAnsi="Calibri" w:cs="Calibri"/>
          <w:sz w:val="26"/>
          <w:szCs w:val="26"/>
          <w:lang w:val="en-GB" w:eastAsia="en-GB"/>
        </w:rPr>
        <w:t>Formal and Informal Lesson Observations  </w:t>
      </w:r>
    </w:p>
    <w:p w14:paraId="204F8E23" w14:textId="77777777" w:rsidR="009C550D" w:rsidRPr="009C550D" w:rsidRDefault="009C550D" w:rsidP="00BD59DE">
      <w:pPr>
        <w:spacing w:after="0" w:line="240" w:lineRule="auto"/>
        <w:ind w:left="705"/>
        <w:textAlignment w:val="baseline"/>
        <w:rPr>
          <w:rFonts w:ascii="Segoe UI" w:eastAsia="Times New Roman" w:hAnsi="Segoe UI" w:cs="Segoe UI"/>
          <w:sz w:val="18"/>
          <w:szCs w:val="18"/>
          <w:lang w:val="en-GB" w:eastAsia="en-GB"/>
        </w:rPr>
      </w:pPr>
    </w:p>
    <w:p w14:paraId="073BECAB" w14:textId="77777777" w:rsidR="009C550D" w:rsidRDefault="000A1D3D" w:rsidP="009C550D">
      <w:pPr>
        <w:spacing w:after="0" w:line="240" w:lineRule="auto"/>
        <w:ind w:left="1440" w:right="30"/>
        <w:textAlignment w:val="baseline"/>
        <w:rPr>
          <w:rFonts w:ascii="Calibri" w:eastAsia="Times New Roman" w:hAnsi="Calibri" w:cs="Calibri"/>
          <w:color w:val="000000"/>
          <w:sz w:val="22"/>
          <w:szCs w:val="22"/>
          <w:lang w:val="en-GB" w:eastAsia="en-GB"/>
        </w:rPr>
      </w:pPr>
      <w:r w:rsidRPr="000A1D3D">
        <w:rPr>
          <w:rFonts w:ascii="Calibri" w:eastAsia="Times New Roman" w:hAnsi="Calibri" w:cs="Calibri"/>
          <w:color w:val="000000"/>
          <w:sz w:val="22"/>
          <w:szCs w:val="22"/>
          <w:lang w:val="en-GB" w:eastAsia="en-GB"/>
        </w:rPr>
        <w:t>There are </w:t>
      </w:r>
      <w:r w:rsidR="009C550D" w:rsidRPr="000A1D3D">
        <w:rPr>
          <w:rFonts w:ascii="Calibri" w:eastAsia="Times New Roman" w:hAnsi="Calibri" w:cs="Calibri"/>
          <w:color w:val="000000"/>
          <w:sz w:val="22"/>
          <w:szCs w:val="22"/>
          <w:lang w:val="en-GB" w:eastAsia="en-GB"/>
        </w:rPr>
        <w:t xml:space="preserve"> </w:t>
      </w:r>
      <w:r w:rsidRPr="000A1D3D">
        <w:rPr>
          <w:rFonts w:ascii="Calibri" w:eastAsia="Times New Roman" w:hAnsi="Calibri" w:cs="Calibri"/>
          <w:color w:val="000000"/>
          <w:sz w:val="22"/>
          <w:szCs w:val="22"/>
          <w:lang w:val="en-GB" w:eastAsia="en-GB"/>
        </w:rPr>
        <w:t xml:space="preserve">forms to support teachers who are offering informal observations.  All forms are easily downloaded from the </w:t>
      </w:r>
      <w:r w:rsidR="009C550D">
        <w:rPr>
          <w:rFonts w:ascii="Calibri" w:eastAsia="Times New Roman" w:hAnsi="Calibri" w:cs="Calibri"/>
          <w:color w:val="000000"/>
          <w:sz w:val="22"/>
          <w:szCs w:val="22"/>
          <w:lang w:val="en-GB" w:eastAsia="en-GB"/>
        </w:rPr>
        <w:t>placement website</w:t>
      </w:r>
      <w:r w:rsidRPr="000A1D3D">
        <w:rPr>
          <w:rFonts w:ascii="Calibri" w:eastAsia="Times New Roman" w:hAnsi="Calibri" w:cs="Calibri"/>
          <w:color w:val="000000"/>
          <w:sz w:val="22"/>
          <w:szCs w:val="22"/>
          <w:lang w:val="en-GB" w:eastAsia="en-GB"/>
        </w:rPr>
        <w:t xml:space="preserve"> (see link above).   For informal observations a simplified proforma is available. Observations should be discussed with students as soon as possible.  </w:t>
      </w:r>
    </w:p>
    <w:p w14:paraId="251526FF" w14:textId="77777777" w:rsidR="009C550D" w:rsidRDefault="009C550D" w:rsidP="009C550D">
      <w:pPr>
        <w:spacing w:after="0" w:line="240" w:lineRule="auto"/>
        <w:ind w:left="1440" w:right="30"/>
        <w:textAlignment w:val="baseline"/>
        <w:rPr>
          <w:rFonts w:ascii="Calibri" w:eastAsia="Times New Roman" w:hAnsi="Calibri" w:cs="Calibri"/>
          <w:color w:val="000000"/>
          <w:sz w:val="22"/>
          <w:szCs w:val="22"/>
          <w:lang w:val="en-GB" w:eastAsia="en-GB"/>
        </w:rPr>
      </w:pPr>
    </w:p>
    <w:p w14:paraId="226196EB" w14:textId="20F2FE5E" w:rsidR="000A1D3D" w:rsidRDefault="000A1D3D" w:rsidP="009C550D">
      <w:pPr>
        <w:spacing w:after="0" w:line="240" w:lineRule="auto"/>
        <w:ind w:left="1440" w:right="30"/>
        <w:textAlignment w:val="baseline"/>
        <w:rPr>
          <w:rFonts w:ascii="Calibri" w:eastAsia="Times New Roman" w:hAnsi="Calibri" w:cs="Calibri"/>
          <w:color w:val="000000"/>
          <w:sz w:val="22"/>
          <w:szCs w:val="22"/>
          <w:bdr w:val="none" w:sz="0" w:space="0" w:color="auto" w:frame="1"/>
          <w:shd w:val="clear" w:color="auto" w:fill="C6C6C6"/>
          <w:lang w:val="en-GB" w:eastAsia="en-GB"/>
        </w:rPr>
      </w:pPr>
      <w:r w:rsidRPr="000A1D3D">
        <w:rPr>
          <w:rFonts w:ascii="Calibri" w:eastAsia="Times New Roman" w:hAnsi="Calibri" w:cs="Calibri"/>
          <w:color w:val="000000"/>
          <w:sz w:val="22"/>
          <w:szCs w:val="22"/>
          <w:lang w:val="en-GB" w:eastAsia="en-GB"/>
        </w:rPr>
        <w:t xml:space="preserve">Where two or more class teachers are providing feedback – it can be helpful for the SBE to consolidate class teachers’ feedback into one/two at most key focus targets.  The jointly observed lesson with the UBE will be completed by the </w:t>
      </w:r>
      <w:r w:rsidR="009C550D">
        <w:rPr>
          <w:rFonts w:ascii="Calibri" w:eastAsia="Times New Roman" w:hAnsi="Calibri" w:cs="Calibri"/>
          <w:color w:val="000000"/>
          <w:sz w:val="22"/>
          <w:szCs w:val="22"/>
          <w:lang w:val="en-GB" w:eastAsia="en-GB"/>
        </w:rPr>
        <w:t>UBE</w:t>
      </w:r>
      <w:r w:rsidRPr="000A1D3D">
        <w:rPr>
          <w:rFonts w:ascii="Calibri" w:eastAsia="Times New Roman" w:hAnsi="Calibri" w:cs="Calibri"/>
          <w:color w:val="000000"/>
          <w:sz w:val="22"/>
          <w:szCs w:val="22"/>
          <w:lang w:val="en-GB" w:eastAsia="en-GB"/>
        </w:rPr>
        <w:t xml:space="preserve"> and signed by both parties. In effect it is a </w:t>
      </w:r>
      <w:r w:rsidR="009C550D">
        <w:rPr>
          <w:rFonts w:ascii="Calibri" w:eastAsia="Times New Roman" w:hAnsi="Calibri" w:cs="Calibri"/>
          <w:color w:val="000000"/>
          <w:sz w:val="22"/>
          <w:szCs w:val="22"/>
          <w:lang w:val="en-GB" w:eastAsia="en-GB"/>
        </w:rPr>
        <w:t>f</w:t>
      </w:r>
      <w:r w:rsidRPr="000A1D3D">
        <w:rPr>
          <w:rFonts w:ascii="Calibri" w:eastAsia="Times New Roman" w:hAnsi="Calibri" w:cs="Calibri"/>
          <w:color w:val="000000"/>
          <w:sz w:val="22"/>
          <w:szCs w:val="22"/>
          <w:lang w:val="en-GB" w:eastAsia="en-GB"/>
        </w:rPr>
        <w:t xml:space="preserve">ormative </w:t>
      </w:r>
      <w:r w:rsidR="009C550D">
        <w:rPr>
          <w:rFonts w:ascii="Calibri" w:eastAsia="Times New Roman" w:hAnsi="Calibri" w:cs="Calibri"/>
          <w:color w:val="000000"/>
          <w:sz w:val="22"/>
          <w:szCs w:val="22"/>
          <w:lang w:val="en-GB" w:eastAsia="en-GB"/>
        </w:rPr>
        <w:t>r</w:t>
      </w:r>
      <w:r w:rsidRPr="000A1D3D">
        <w:rPr>
          <w:rFonts w:ascii="Calibri" w:eastAsia="Times New Roman" w:hAnsi="Calibri" w:cs="Calibri"/>
          <w:color w:val="000000"/>
          <w:sz w:val="22"/>
          <w:szCs w:val="22"/>
          <w:lang w:val="en-GB" w:eastAsia="en-GB"/>
        </w:rPr>
        <w:t xml:space="preserve">eport but given that this Joint Observation is close to the end of the Placement it is intended that this Joint Observation Report </w:t>
      </w:r>
      <w:r w:rsidR="009C550D">
        <w:rPr>
          <w:rFonts w:ascii="Calibri" w:eastAsia="Times New Roman" w:hAnsi="Calibri" w:cs="Calibri"/>
          <w:color w:val="000000"/>
          <w:sz w:val="22"/>
          <w:szCs w:val="22"/>
          <w:lang w:val="en-GB" w:eastAsia="en-GB"/>
        </w:rPr>
        <w:t>will</w:t>
      </w:r>
      <w:r w:rsidRPr="000A1D3D">
        <w:rPr>
          <w:rFonts w:ascii="Calibri" w:eastAsia="Times New Roman" w:hAnsi="Calibri" w:cs="Calibri"/>
          <w:color w:val="000000"/>
          <w:sz w:val="22"/>
          <w:szCs w:val="22"/>
          <w:lang w:val="en-GB" w:eastAsia="en-GB"/>
        </w:rPr>
        <w:t xml:space="preserve"> inform the School’s Final Report (which both School and University agree and sign).  There are more details below.  </w:t>
      </w:r>
    </w:p>
    <w:p w14:paraId="53BA6789" w14:textId="77777777" w:rsidR="009C550D" w:rsidRPr="009C550D" w:rsidRDefault="009C550D" w:rsidP="009C550D">
      <w:pPr>
        <w:spacing w:after="0" w:line="240" w:lineRule="auto"/>
        <w:ind w:left="1440" w:right="30"/>
        <w:textAlignment w:val="baseline"/>
        <w:rPr>
          <w:rFonts w:ascii="Segoe UI" w:eastAsia="Times New Roman" w:hAnsi="Segoe UI" w:cs="Segoe UI"/>
          <w:sz w:val="18"/>
          <w:szCs w:val="18"/>
          <w:lang w:val="en-GB" w:eastAsia="en-GB"/>
        </w:rPr>
      </w:pPr>
    </w:p>
    <w:p w14:paraId="14E7719E" w14:textId="209A1CA1" w:rsidR="000A1D3D" w:rsidRPr="009C550D" w:rsidRDefault="000A1D3D" w:rsidP="00BD59DE">
      <w:pPr>
        <w:spacing w:after="0" w:line="240" w:lineRule="auto"/>
        <w:ind w:left="705"/>
        <w:textAlignment w:val="baseline"/>
        <w:rPr>
          <w:rFonts w:ascii="Segoe UI" w:eastAsia="Times New Roman" w:hAnsi="Segoe UI" w:cs="Segoe UI"/>
          <w:sz w:val="18"/>
          <w:szCs w:val="18"/>
          <w:lang w:val="en-GB" w:eastAsia="en-GB"/>
        </w:rPr>
      </w:pPr>
      <w:r w:rsidRPr="009C550D">
        <w:rPr>
          <w:rFonts w:ascii="Calibri" w:eastAsia="Times New Roman" w:hAnsi="Calibri" w:cs="Calibri"/>
          <w:sz w:val="26"/>
          <w:szCs w:val="26"/>
          <w:lang w:val="en-GB" w:eastAsia="en-GB"/>
        </w:rPr>
        <w:t>Final Placement Report  </w:t>
      </w:r>
    </w:p>
    <w:p w14:paraId="0DFE6F60" w14:textId="399E98A4" w:rsidR="000A1D3D" w:rsidRPr="000A1D3D" w:rsidRDefault="000A1D3D" w:rsidP="009C550D">
      <w:pPr>
        <w:spacing w:after="0" w:line="240" w:lineRule="auto"/>
        <w:ind w:left="1440" w:right="30"/>
        <w:textAlignment w:val="baseline"/>
        <w:rPr>
          <w:rFonts w:ascii="Segoe UI" w:eastAsia="Times New Roman" w:hAnsi="Segoe UI" w:cs="Segoe UI"/>
          <w:color w:val="000000"/>
          <w:sz w:val="18"/>
          <w:szCs w:val="18"/>
          <w:lang w:val="en-GB" w:eastAsia="en-GB"/>
        </w:rPr>
      </w:pPr>
      <w:r w:rsidRPr="000A1D3D">
        <w:rPr>
          <w:rFonts w:ascii="Calibri" w:eastAsia="Times New Roman" w:hAnsi="Calibri" w:cs="Calibri"/>
          <w:color w:val="000000"/>
          <w:sz w:val="22"/>
          <w:szCs w:val="22"/>
          <w:lang w:val="en-GB" w:eastAsia="en-GB"/>
        </w:rPr>
        <w:t xml:space="preserve">There is </w:t>
      </w:r>
      <w:r w:rsidR="009C550D">
        <w:rPr>
          <w:rFonts w:ascii="Calibri" w:eastAsia="Times New Roman" w:hAnsi="Calibri" w:cs="Calibri"/>
          <w:color w:val="000000"/>
          <w:sz w:val="22"/>
          <w:szCs w:val="22"/>
          <w:lang w:val="en-GB" w:eastAsia="en-GB"/>
        </w:rPr>
        <w:t>g</w:t>
      </w:r>
      <w:r w:rsidRPr="000A1D3D">
        <w:rPr>
          <w:rFonts w:ascii="Calibri" w:eastAsia="Times New Roman" w:hAnsi="Calibri" w:cs="Calibri"/>
          <w:color w:val="000000"/>
          <w:sz w:val="22"/>
          <w:szCs w:val="22"/>
          <w:lang w:val="en-GB" w:eastAsia="en-GB"/>
        </w:rPr>
        <w:t xml:space="preserve">uidance on how to complete the final report available on the link above and this can also be provided by the UBE.  Please note that </w:t>
      </w:r>
      <w:r w:rsidR="009C550D">
        <w:rPr>
          <w:rFonts w:ascii="Calibri" w:eastAsia="Times New Roman" w:hAnsi="Calibri" w:cs="Calibri"/>
          <w:color w:val="000000"/>
          <w:sz w:val="22"/>
          <w:szCs w:val="22"/>
          <w:lang w:val="en-GB" w:eastAsia="en-GB"/>
        </w:rPr>
        <w:t>s</w:t>
      </w:r>
      <w:r w:rsidRPr="000A1D3D">
        <w:rPr>
          <w:rFonts w:ascii="Calibri" w:eastAsia="Times New Roman" w:hAnsi="Calibri" w:cs="Calibri"/>
          <w:color w:val="000000"/>
          <w:sz w:val="22"/>
          <w:szCs w:val="22"/>
          <w:lang w:val="en-GB" w:eastAsia="en-GB"/>
        </w:rPr>
        <w:t>tudents should achieve at least 6 out of 8 SPR categories for satisfactory progress for in Placement 1. </w:t>
      </w:r>
      <w:r w:rsidRPr="000A1D3D">
        <w:rPr>
          <w:rFonts w:ascii="Calibri" w:eastAsia="Times New Roman" w:hAnsi="Calibri" w:cs="Calibri"/>
          <w:color w:val="000000"/>
          <w:sz w:val="22"/>
          <w:szCs w:val="22"/>
          <w:bdr w:val="none" w:sz="0" w:space="0" w:color="auto" w:frame="1"/>
          <w:shd w:val="clear" w:color="auto" w:fill="C6C6C6"/>
          <w:lang w:val="en-GB" w:eastAsia="en-GB"/>
        </w:rPr>
        <w:t> </w:t>
      </w:r>
    </w:p>
    <w:p w14:paraId="41840CD6" w14:textId="77777777" w:rsidR="009C550D" w:rsidRDefault="009C550D" w:rsidP="009C550D">
      <w:pPr>
        <w:spacing w:after="0" w:line="240" w:lineRule="auto"/>
        <w:ind w:left="1440" w:right="30"/>
        <w:textAlignment w:val="baseline"/>
        <w:rPr>
          <w:rFonts w:ascii="Calibri" w:eastAsia="Times New Roman" w:hAnsi="Calibri" w:cs="Calibri"/>
          <w:color w:val="000000"/>
          <w:sz w:val="22"/>
          <w:szCs w:val="22"/>
          <w:lang w:val="en-GB" w:eastAsia="en-GB"/>
        </w:rPr>
      </w:pPr>
    </w:p>
    <w:p w14:paraId="75037975" w14:textId="270C8C2A" w:rsidR="000A1D3D" w:rsidRPr="000A1D3D" w:rsidRDefault="000A1D3D" w:rsidP="009C550D">
      <w:pPr>
        <w:spacing w:after="0" w:line="240" w:lineRule="auto"/>
        <w:ind w:left="1440" w:right="30"/>
        <w:textAlignment w:val="baseline"/>
        <w:rPr>
          <w:rFonts w:ascii="Segoe UI" w:eastAsia="Times New Roman" w:hAnsi="Segoe UI" w:cs="Segoe UI"/>
          <w:color w:val="000000"/>
          <w:sz w:val="18"/>
          <w:szCs w:val="18"/>
          <w:lang w:val="en-GB" w:eastAsia="en-GB"/>
        </w:rPr>
      </w:pPr>
      <w:r w:rsidRPr="000A1D3D">
        <w:rPr>
          <w:rFonts w:ascii="Calibri" w:eastAsia="Times New Roman" w:hAnsi="Calibri" w:cs="Calibri"/>
          <w:color w:val="000000"/>
          <w:sz w:val="22"/>
          <w:szCs w:val="22"/>
          <w:lang w:val="en-GB" w:eastAsia="en-GB"/>
        </w:rPr>
        <w:t>The placement report grades should be completed in consultation with the UBE and both should agree on the final outcome.  Joint and summative observations will adhere to the National Guidelines which states that:  </w:t>
      </w:r>
    </w:p>
    <w:p w14:paraId="21577790" w14:textId="2769EA9F" w:rsidR="000A1D3D" w:rsidRPr="000A1D3D" w:rsidRDefault="000A1D3D" w:rsidP="009C550D">
      <w:pPr>
        <w:spacing w:after="0" w:line="240" w:lineRule="auto"/>
        <w:ind w:left="1440" w:right="30"/>
        <w:textAlignment w:val="baseline"/>
        <w:rPr>
          <w:rFonts w:ascii="Segoe UI" w:eastAsia="Times New Roman" w:hAnsi="Segoe UI" w:cs="Segoe UI"/>
          <w:color w:val="000000"/>
          <w:sz w:val="18"/>
          <w:szCs w:val="18"/>
          <w:lang w:val="en-GB" w:eastAsia="en-GB"/>
        </w:rPr>
      </w:pPr>
      <w:r w:rsidRPr="000A1D3D">
        <w:rPr>
          <w:rFonts w:ascii="Calibri" w:eastAsia="Times New Roman" w:hAnsi="Calibri" w:cs="Calibri"/>
          <w:color w:val="000000"/>
          <w:sz w:val="22"/>
          <w:szCs w:val="22"/>
          <w:lang w:val="en-GB" w:eastAsia="en-GB"/>
        </w:rPr>
        <w:t>“HEIs should ensure that the following is undertaken as a part of the assessment of school experience:   </w:t>
      </w:r>
    </w:p>
    <w:p w14:paraId="3392A51B" w14:textId="255A948E" w:rsidR="000A1D3D" w:rsidRPr="000A1D3D" w:rsidRDefault="000A1D3D" w:rsidP="000A1D3D">
      <w:pPr>
        <w:numPr>
          <w:ilvl w:val="0"/>
          <w:numId w:val="17"/>
        </w:numPr>
        <w:spacing w:after="0" w:line="240" w:lineRule="auto"/>
        <w:ind w:left="2145" w:firstLine="0"/>
        <w:textAlignment w:val="baseline"/>
        <w:rPr>
          <w:rFonts w:ascii="Calibri" w:eastAsia="Times New Roman" w:hAnsi="Calibri" w:cs="Calibri"/>
          <w:color w:val="000000"/>
          <w:sz w:val="22"/>
          <w:szCs w:val="22"/>
          <w:lang w:val="en-GB" w:eastAsia="en-GB"/>
        </w:rPr>
      </w:pPr>
      <w:r w:rsidRPr="000A1D3D">
        <w:rPr>
          <w:rFonts w:ascii="Calibri" w:eastAsia="Times New Roman" w:hAnsi="Calibri" w:cs="Calibri"/>
          <w:color w:val="000000"/>
          <w:sz w:val="22"/>
          <w:szCs w:val="22"/>
          <w:lang w:val="en-GB" w:eastAsia="en-GB"/>
        </w:rPr>
        <w:t>observation of a lesson;   </w:t>
      </w:r>
    </w:p>
    <w:p w14:paraId="1BD4D5D3" w14:textId="1F01C74E" w:rsidR="000A1D3D" w:rsidRPr="000A1D3D" w:rsidRDefault="000A1D3D" w:rsidP="000A1D3D">
      <w:pPr>
        <w:numPr>
          <w:ilvl w:val="0"/>
          <w:numId w:val="18"/>
        </w:numPr>
        <w:spacing w:after="0" w:line="240" w:lineRule="auto"/>
        <w:ind w:left="2145" w:firstLine="0"/>
        <w:textAlignment w:val="baseline"/>
        <w:rPr>
          <w:rFonts w:ascii="Calibri" w:eastAsia="Times New Roman" w:hAnsi="Calibri" w:cs="Calibri"/>
          <w:color w:val="000000"/>
          <w:sz w:val="22"/>
          <w:szCs w:val="22"/>
          <w:lang w:val="en-GB" w:eastAsia="en-GB"/>
        </w:rPr>
      </w:pPr>
      <w:r w:rsidRPr="000A1D3D">
        <w:rPr>
          <w:rFonts w:ascii="Calibri" w:eastAsia="Times New Roman" w:hAnsi="Calibri" w:cs="Calibri"/>
          <w:color w:val="000000"/>
          <w:sz w:val="22"/>
          <w:szCs w:val="22"/>
          <w:lang w:val="en-GB" w:eastAsia="en-GB"/>
        </w:rPr>
        <w:lastRenderedPageBreak/>
        <w:t>scrutiny of the school experience file (pebble-pad);   </w:t>
      </w:r>
    </w:p>
    <w:p w14:paraId="4F1BD166" w14:textId="2247CC43" w:rsidR="000A1D3D" w:rsidRPr="000A1D3D" w:rsidRDefault="000A1D3D" w:rsidP="000A1D3D">
      <w:pPr>
        <w:numPr>
          <w:ilvl w:val="0"/>
          <w:numId w:val="19"/>
        </w:numPr>
        <w:spacing w:after="0" w:line="240" w:lineRule="auto"/>
        <w:ind w:left="2145" w:firstLine="0"/>
        <w:textAlignment w:val="baseline"/>
        <w:rPr>
          <w:rFonts w:ascii="Calibri" w:eastAsia="Times New Roman" w:hAnsi="Calibri" w:cs="Calibri"/>
          <w:color w:val="000000"/>
          <w:sz w:val="22"/>
          <w:szCs w:val="22"/>
          <w:lang w:val="en-GB" w:eastAsia="en-GB"/>
        </w:rPr>
      </w:pPr>
      <w:r w:rsidRPr="000A1D3D">
        <w:rPr>
          <w:rFonts w:ascii="Calibri" w:eastAsia="Times New Roman" w:hAnsi="Calibri" w:cs="Calibri"/>
          <w:color w:val="000000"/>
          <w:sz w:val="22"/>
          <w:szCs w:val="22"/>
          <w:lang w:val="en-GB" w:eastAsia="en-GB"/>
        </w:rPr>
        <w:t>professional dialogue with the in-school supporter and;   </w:t>
      </w:r>
    </w:p>
    <w:p w14:paraId="793D1669" w14:textId="7374ED37" w:rsidR="000A1D3D" w:rsidRPr="009C550D" w:rsidRDefault="000A1D3D" w:rsidP="000A1D3D">
      <w:pPr>
        <w:numPr>
          <w:ilvl w:val="0"/>
          <w:numId w:val="20"/>
        </w:numPr>
        <w:spacing w:after="0" w:line="240" w:lineRule="auto"/>
        <w:ind w:left="2145" w:firstLine="0"/>
        <w:textAlignment w:val="baseline"/>
        <w:rPr>
          <w:rFonts w:ascii="Calibri" w:eastAsia="Times New Roman" w:hAnsi="Calibri" w:cs="Calibri"/>
          <w:color w:val="000000"/>
          <w:sz w:val="22"/>
          <w:szCs w:val="22"/>
          <w:lang w:val="en-GB" w:eastAsia="en-GB"/>
        </w:rPr>
      </w:pPr>
      <w:r w:rsidRPr="000A1D3D">
        <w:rPr>
          <w:rFonts w:ascii="Calibri" w:eastAsia="Times New Roman" w:hAnsi="Calibri" w:cs="Calibri"/>
          <w:color w:val="000000"/>
          <w:sz w:val="22"/>
          <w:szCs w:val="22"/>
          <w:lang w:val="en-GB" w:eastAsia="en-GB"/>
        </w:rPr>
        <w:t>professional learning conversation with the student teacher.  </w:t>
      </w:r>
    </w:p>
    <w:p w14:paraId="631A5699" w14:textId="77777777" w:rsidR="009C550D" w:rsidRDefault="009C550D" w:rsidP="009C550D">
      <w:pPr>
        <w:spacing w:after="0" w:line="240" w:lineRule="auto"/>
        <w:textAlignment w:val="baseline"/>
        <w:rPr>
          <w:rFonts w:ascii="Calibri" w:eastAsia="Times New Roman" w:hAnsi="Calibri" w:cs="Calibri"/>
          <w:color w:val="000000"/>
          <w:sz w:val="22"/>
          <w:szCs w:val="22"/>
          <w:bdr w:val="none" w:sz="0" w:space="0" w:color="auto" w:frame="1"/>
          <w:shd w:val="clear" w:color="auto" w:fill="C6C6C6"/>
          <w:lang w:val="en-GB" w:eastAsia="en-GB"/>
        </w:rPr>
      </w:pPr>
    </w:p>
    <w:p w14:paraId="360D8127" w14:textId="77777777" w:rsidR="009C550D" w:rsidRPr="000A1D3D" w:rsidRDefault="009C550D" w:rsidP="009C550D">
      <w:pPr>
        <w:spacing w:after="0" w:line="240" w:lineRule="auto"/>
        <w:textAlignment w:val="baseline"/>
        <w:rPr>
          <w:rFonts w:ascii="Calibri" w:eastAsia="Times New Roman" w:hAnsi="Calibri" w:cs="Calibri"/>
          <w:color w:val="000000"/>
          <w:sz w:val="22"/>
          <w:szCs w:val="22"/>
          <w:lang w:val="en-GB" w:eastAsia="en-GB"/>
        </w:rPr>
      </w:pPr>
    </w:p>
    <w:p w14:paraId="712259DB" w14:textId="77777777" w:rsidR="00785476" w:rsidRDefault="00785476" w:rsidP="009C550D">
      <w:pPr>
        <w:spacing w:after="0" w:line="240" w:lineRule="auto"/>
        <w:ind w:left="720"/>
        <w:textAlignment w:val="baseline"/>
        <w:rPr>
          <w:rFonts w:ascii="Calibri" w:eastAsia="Times New Roman" w:hAnsi="Calibri" w:cs="Calibri"/>
          <w:b/>
          <w:bCs/>
          <w:sz w:val="26"/>
          <w:szCs w:val="26"/>
          <w:lang w:val="en-GB" w:eastAsia="en-GB"/>
        </w:rPr>
      </w:pPr>
    </w:p>
    <w:p w14:paraId="3791AA9D" w14:textId="20E0F4F7" w:rsidR="000A1D3D" w:rsidRPr="00785476" w:rsidRDefault="000A1D3D" w:rsidP="009C550D">
      <w:pPr>
        <w:spacing w:after="0" w:line="240" w:lineRule="auto"/>
        <w:ind w:left="720"/>
        <w:textAlignment w:val="baseline"/>
        <w:rPr>
          <w:rFonts w:ascii="Calibri" w:eastAsia="Times New Roman" w:hAnsi="Calibri" w:cs="Calibri"/>
          <w:b/>
          <w:bCs/>
          <w:sz w:val="26"/>
          <w:szCs w:val="26"/>
          <w:lang w:val="en-GB" w:eastAsia="en-GB"/>
        </w:rPr>
      </w:pPr>
      <w:r w:rsidRPr="00785476">
        <w:rPr>
          <w:rFonts w:ascii="Calibri" w:eastAsia="Times New Roman" w:hAnsi="Calibri" w:cs="Calibri"/>
          <w:b/>
          <w:bCs/>
          <w:sz w:val="26"/>
          <w:szCs w:val="26"/>
          <w:lang w:val="en-GB" w:eastAsia="en-GB"/>
        </w:rPr>
        <w:t>Review and support flow chart  </w:t>
      </w:r>
    </w:p>
    <w:p w14:paraId="587CFBFB" w14:textId="261065FB" w:rsidR="00785476" w:rsidRDefault="00785476" w:rsidP="00785476">
      <w:pPr>
        <w:spacing w:after="0" w:line="240" w:lineRule="auto"/>
        <w:ind w:left="720"/>
        <w:jc w:val="center"/>
        <w:textAlignment w:val="baseline"/>
        <w:rPr>
          <w:rFonts w:ascii="Calibri" w:eastAsia="Times New Roman" w:hAnsi="Calibri" w:cs="Calibri"/>
          <w:sz w:val="26"/>
          <w:szCs w:val="26"/>
          <w:lang w:val="en-GB" w:eastAsia="en-GB"/>
        </w:rPr>
      </w:pPr>
      <w:r>
        <w:rPr>
          <w:noProof/>
        </w:rPr>
        <mc:AlternateContent>
          <mc:Choice Requires="wpg">
            <w:drawing>
              <wp:inline distT="0" distB="0" distL="0" distR="0" wp14:anchorId="5E250BC6" wp14:editId="5B6D901F">
                <wp:extent cx="4321683" cy="1673832"/>
                <wp:effectExtent l="0" t="0" r="0" b="22225"/>
                <wp:docPr id="17607" name="Group 17607"/>
                <wp:cNvGraphicFramePr/>
                <a:graphic xmlns:a="http://schemas.openxmlformats.org/drawingml/2006/main">
                  <a:graphicData uri="http://schemas.microsoft.com/office/word/2010/wordprocessingGroup">
                    <wpg:wgp>
                      <wpg:cNvGrpSpPr/>
                      <wpg:grpSpPr>
                        <a:xfrm>
                          <a:off x="0" y="0"/>
                          <a:ext cx="4321683" cy="1673832"/>
                          <a:chOff x="0" y="0"/>
                          <a:chExt cx="5719445" cy="2055557"/>
                        </a:xfrm>
                      </wpg:grpSpPr>
                      <wps:wsp>
                        <wps:cNvPr id="1967" name="Rectangle 1967"/>
                        <wps:cNvSpPr/>
                        <wps:spPr>
                          <a:xfrm>
                            <a:off x="5481447" y="1912747"/>
                            <a:ext cx="42143" cy="189937"/>
                          </a:xfrm>
                          <a:prstGeom prst="rect">
                            <a:avLst/>
                          </a:prstGeom>
                          <a:ln>
                            <a:noFill/>
                          </a:ln>
                        </wps:spPr>
                        <wps:txbx>
                          <w:txbxContent>
                            <w:p w14:paraId="6CCCB76F" w14:textId="77777777" w:rsidR="00785476" w:rsidRDefault="00785476" w:rsidP="00785476">
                              <w:r>
                                <w:t xml:space="preserve"> </w:t>
                              </w:r>
                            </w:p>
                          </w:txbxContent>
                        </wps:txbx>
                        <wps:bodyPr horzOverflow="overflow" vert="horz" lIns="0" tIns="0" rIns="0" bIns="0" rtlCol="0">
                          <a:noAutofit/>
                        </wps:bodyPr>
                      </wps:wsp>
                      <wps:wsp>
                        <wps:cNvPr id="2006" name="Shape 2006"/>
                        <wps:cNvSpPr/>
                        <wps:spPr>
                          <a:xfrm>
                            <a:off x="0" y="329565"/>
                            <a:ext cx="1054100" cy="632460"/>
                          </a:xfrm>
                          <a:custGeom>
                            <a:avLst/>
                            <a:gdLst/>
                            <a:ahLst/>
                            <a:cxnLst/>
                            <a:rect l="0" t="0" r="0" b="0"/>
                            <a:pathLst>
                              <a:path w="1054100" h="632460">
                                <a:moveTo>
                                  <a:pt x="63246" y="0"/>
                                </a:moveTo>
                                <a:lnTo>
                                  <a:pt x="990854" y="0"/>
                                </a:lnTo>
                                <a:cubicBezTo>
                                  <a:pt x="1025779" y="0"/>
                                  <a:pt x="1054100" y="28321"/>
                                  <a:pt x="1054100" y="63246"/>
                                </a:cubicBezTo>
                                <a:lnTo>
                                  <a:pt x="1054100" y="569214"/>
                                </a:lnTo>
                                <a:cubicBezTo>
                                  <a:pt x="1054100" y="604139"/>
                                  <a:pt x="1025779" y="632460"/>
                                  <a:pt x="990854" y="632460"/>
                                </a:cubicBezTo>
                                <a:lnTo>
                                  <a:pt x="63246" y="632460"/>
                                </a:lnTo>
                                <a:cubicBezTo>
                                  <a:pt x="28308" y="632460"/>
                                  <a:pt x="0" y="604139"/>
                                  <a:pt x="0" y="569214"/>
                                </a:cubicBezTo>
                                <a:lnTo>
                                  <a:pt x="0" y="63246"/>
                                </a:lnTo>
                                <a:cubicBezTo>
                                  <a:pt x="0" y="28321"/>
                                  <a:pt x="28308" y="0"/>
                                  <a:pt x="63246" y="0"/>
                                </a:cubicBezTo>
                                <a:close/>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2007" name="Shape 2007"/>
                        <wps:cNvSpPr/>
                        <wps:spPr>
                          <a:xfrm>
                            <a:off x="0" y="329565"/>
                            <a:ext cx="1054100" cy="632460"/>
                          </a:xfrm>
                          <a:custGeom>
                            <a:avLst/>
                            <a:gdLst/>
                            <a:ahLst/>
                            <a:cxnLst/>
                            <a:rect l="0" t="0" r="0" b="0"/>
                            <a:pathLst>
                              <a:path w="1054100" h="632460">
                                <a:moveTo>
                                  <a:pt x="0" y="63246"/>
                                </a:moveTo>
                                <a:cubicBezTo>
                                  <a:pt x="0" y="28321"/>
                                  <a:pt x="28308" y="0"/>
                                  <a:pt x="63246" y="0"/>
                                </a:cubicBezTo>
                                <a:lnTo>
                                  <a:pt x="990854" y="0"/>
                                </a:lnTo>
                                <a:cubicBezTo>
                                  <a:pt x="1025779" y="0"/>
                                  <a:pt x="1054100" y="28321"/>
                                  <a:pt x="1054100" y="63246"/>
                                </a:cubicBezTo>
                                <a:lnTo>
                                  <a:pt x="1054100" y="569214"/>
                                </a:lnTo>
                                <a:cubicBezTo>
                                  <a:pt x="1054100" y="604139"/>
                                  <a:pt x="1025779" y="632460"/>
                                  <a:pt x="990854" y="632460"/>
                                </a:cubicBezTo>
                                <a:lnTo>
                                  <a:pt x="63246" y="632460"/>
                                </a:lnTo>
                                <a:cubicBezTo>
                                  <a:pt x="28308" y="632460"/>
                                  <a:pt x="0" y="604139"/>
                                  <a:pt x="0" y="569214"/>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2009" name="Picture 2009"/>
                          <pic:cNvPicPr/>
                        </pic:nvPicPr>
                        <pic:blipFill>
                          <a:blip r:embed="rId59"/>
                          <a:stretch>
                            <a:fillRect/>
                          </a:stretch>
                        </pic:blipFill>
                        <pic:spPr>
                          <a:xfrm>
                            <a:off x="298577" y="491109"/>
                            <a:ext cx="650748" cy="207264"/>
                          </a:xfrm>
                          <a:prstGeom prst="rect">
                            <a:avLst/>
                          </a:prstGeom>
                        </pic:spPr>
                      </pic:pic>
                      <wps:wsp>
                        <wps:cNvPr id="2010" name="Rectangle 2010"/>
                        <wps:cNvSpPr/>
                        <wps:spPr>
                          <a:xfrm>
                            <a:off x="298882" y="522478"/>
                            <a:ext cx="649628" cy="206453"/>
                          </a:xfrm>
                          <a:prstGeom prst="rect">
                            <a:avLst/>
                          </a:prstGeom>
                          <a:ln>
                            <a:noFill/>
                          </a:ln>
                        </wps:spPr>
                        <wps:txbx>
                          <w:txbxContent>
                            <w:p w14:paraId="71D36C4A" w14:textId="77777777" w:rsidR="00785476" w:rsidRDefault="00785476" w:rsidP="00785476">
                              <w:r>
                                <w:rPr>
                                  <w:color w:val="FFFFFF"/>
                                </w:rPr>
                                <w:t xml:space="preserve">Weekly </w:t>
                              </w:r>
                            </w:p>
                          </w:txbxContent>
                        </wps:txbx>
                        <wps:bodyPr horzOverflow="overflow" vert="horz" lIns="0" tIns="0" rIns="0" bIns="0" rtlCol="0">
                          <a:noAutofit/>
                        </wps:bodyPr>
                      </wps:wsp>
                      <wps:wsp>
                        <wps:cNvPr id="2011" name="Rectangle 2011"/>
                        <wps:cNvSpPr/>
                        <wps:spPr>
                          <a:xfrm>
                            <a:off x="788035" y="531622"/>
                            <a:ext cx="42144" cy="189937"/>
                          </a:xfrm>
                          <a:prstGeom prst="rect">
                            <a:avLst/>
                          </a:prstGeom>
                          <a:ln>
                            <a:noFill/>
                          </a:ln>
                        </wps:spPr>
                        <wps:txbx>
                          <w:txbxContent>
                            <w:p w14:paraId="0F2A2DD9" w14:textId="77777777" w:rsidR="00785476" w:rsidRDefault="00785476" w:rsidP="00785476">
                              <w:r>
                                <w:t xml:space="preserve"> </w:t>
                              </w:r>
                            </w:p>
                          </w:txbxContent>
                        </wps:txbx>
                        <wps:bodyPr horzOverflow="overflow" vert="horz" lIns="0" tIns="0" rIns="0" bIns="0" rtlCol="0">
                          <a:noAutofit/>
                        </wps:bodyPr>
                      </wps:wsp>
                      <pic:pic xmlns:pic="http://schemas.openxmlformats.org/drawingml/2006/picture">
                        <pic:nvPicPr>
                          <pic:cNvPr id="2013" name="Picture 2013"/>
                          <pic:cNvPicPr/>
                        </pic:nvPicPr>
                        <pic:blipFill>
                          <a:blip r:embed="rId60"/>
                          <a:stretch>
                            <a:fillRect/>
                          </a:stretch>
                        </pic:blipFill>
                        <pic:spPr>
                          <a:xfrm>
                            <a:off x="306197" y="658749"/>
                            <a:ext cx="589788" cy="207264"/>
                          </a:xfrm>
                          <a:prstGeom prst="rect">
                            <a:avLst/>
                          </a:prstGeom>
                        </pic:spPr>
                      </pic:pic>
                      <wps:wsp>
                        <wps:cNvPr id="2014" name="Rectangle 2014"/>
                        <wps:cNvSpPr/>
                        <wps:spPr>
                          <a:xfrm>
                            <a:off x="304978" y="690118"/>
                            <a:ext cx="588820" cy="206453"/>
                          </a:xfrm>
                          <a:prstGeom prst="rect">
                            <a:avLst/>
                          </a:prstGeom>
                          <a:ln>
                            <a:noFill/>
                          </a:ln>
                        </wps:spPr>
                        <wps:txbx>
                          <w:txbxContent>
                            <w:p w14:paraId="52B5CCA2" w14:textId="77777777" w:rsidR="00785476" w:rsidRDefault="00785476" w:rsidP="00785476">
                              <w:r>
                                <w:rPr>
                                  <w:color w:val="FFFFFF"/>
                                </w:rPr>
                                <w:t>Review</w:t>
                              </w:r>
                            </w:p>
                          </w:txbxContent>
                        </wps:txbx>
                        <wps:bodyPr horzOverflow="overflow" vert="horz" lIns="0" tIns="0" rIns="0" bIns="0" rtlCol="0">
                          <a:noAutofit/>
                        </wps:bodyPr>
                      </wps:wsp>
                      <wps:wsp>
                        <wps:cNvPr id="2015" name="Rectangle 2015"/>
                        <wps:cNvSpPr/>
                        <wps:spPr>
                          <a:xfrm>
                            <a:off x="748411" y="699262"/>
                            <a:ext cx="42144" cy="189937"/>
                          </a:xfrm>
                          <a:prstGeom prst="rect">
                            <a:avLst/>
                          </a:prstGeom>
                          <a:ln>
                            <a:noFill/>
                          </a:ln>
                        </wps:spPr>
                        <wps:txbx>
                          <w:txbxContent>
                            <w:p w14:paraId="579A7A03" w14:textId="77777777" w:rsidR="00785476" w:rsidRDefault="00785476" w:rsidP="00785476">
                              <w:r>
                                <w:t xml:space="preserve"> </w:t>
                              </w:r>
                            </w:p>
                          </w:txbxContent>
                        </wps:txbx>
                        <wps:bodyPr horzOverflow="overflow" vert="horz" lIns="0" tIns="0" rIns="0" bIns="0" rtlCol="0">
                          <a:noAutofit/>
                        </wps:bodyPr>
                      </wps:wsp>
                      <wps:wsp>
                        <wps:cNvPr id="2016" name="Shape 2016"/>
                        <wps:cNvSpPr/>
                        <wps:spPr>
                          <a:xfrm>
                            <a:off x="1146810" y="515112"/>
                            <a:ext cx="223520" cy="261366"/>
                          </a:xfrm>
                          <a:custGeom>
                            <a:avLst/>
                            <a:gdLst/>
                            <a:ahLst/>
                            <a:cxnLst/>
                            <a:rect l="0" t="0" r="0" b="0"/>
                            <a:pathLst>
                              <a:path w="223520" h="261366">
                                <a:moveTo>
                                  <a:pt x="111760" y="0"/>
                                </a:moveTo>
                                <a:lnTo>
                                  <a:pt x="223520" y="130683"/>
                                </a:lnTo>
                                <a:lnTo>
                                  <a:pt x="111760" y="261366"/>
                                </a:lnTo>
                                <a:lnTo>
                                  <a:pt x="111760" y="209042"/>
                                </a:lnTo>
                                <a:lnTo>
                                  <a:pt x="0" y="209042"/>
                                </a:lnTo>
                                <a:lnTo>
                                  <a:pt x="0" y="52197"/>
                                </a:lnTo>
                                <a:lnTo>
                                  <a:pt x="111760" y="52197"/>
                                </a:lnTo>
                                <a:lnTo>
                                  <a:pt x="111760" y="0"/>
                                </a:lnTo>
                                <a:close/>
                              </a:path>
                            </a:pathLst>
                          </a:custGeom>
                          <a:ln w="0" cap="flat">
                            <a:miter lim="127000"/>
                          </a:ln>
                        </wps:spPr>
                        <wps:style>
                          <a:lnRef idx="0">
                            <a:srgbClr val="000000">
                              <a:alpha val="0"/>
                            </a:srgbClr>
                          </a:lnRef>
                          <a:fillRef idx="1">
                            <a:srgbClr val="B0BCDE"/>
                          </a:fillRef>
                          <a:effectRef idx="0">
                            <a:scrgbClr r="0" g="0" b="0"/>
                          </a:effectRef>
                          <a:fontRef idx="none"/>
                        </wps:style>
                        <wps:bodyPr/>
                      </wps:wsp>
                      <wps:wsp>
                        <wps:cNvPr id="2017" name="Shape 2017"/>
                        <wps:cNvSpPr/>
                        <wps:spPr>
                          <a:xfrm>
                            <a:off x="1475740" y="329565"/>
                            <a:ext cx="1054100" cy="632460"/>
                          </a:xfrm>
                          <a:custGeom>
                            <a:avLst/>
                            <a:gdLst/>
                            <a:ahLst/>
                            <a:cxnLst/>
                            <a:rect l="0" t="0" r="0" b="0"/>
                            <a:pathLst>
                              <a:path w="1054100" h="632460">
                                <a:moveTo>
                                  <a:pt x="63246" y="0"/>
                                </a:moveTo>
                                <a:lnTo>
                                  <a:pt x="990854" y="0"/>
                                </a:lnTo>
                                <a:cubicBezTo>
                                  <a:pt x="1025779" y="0"/>
                                  <a:pt x="1054100" y="28321"/>
                                  <a:pt x="1054100" y="63246"/>
                                </a:cubicBezTo>
                                <a:lnTo>
                                  <a:pt x="1054100" y="569214"/>
                                </a:lnTo>
                                <a:cubicBezTo>
                                  <a:pt x="1054100" y="604139"/>
                                  <a:pt x="1025779" y="632460"/>
                                  <a:pt x="990854" y="632460"/>
                                </a:cubicBezTo>
                                <a:lnTo>
                                  <a:pt x="63246" y="632460"/>
                                </a:lnTo>
                                <a:cubicBezTo>
                                  <a:pt x="28321" y="632460"/>
                                  <a:pt x="0" y="604139"/>
                                  <a:pt x="0" y="569214"/>
                                </a:cubicBezTo>
                                <a:lnTo>
                                  <a:pt x="0" y="63246"/>
                                </a:lnTo>
                                <a:cubicBezTo>
                                  <a:pt x="0" y="28321"/>
                                  <a:pt x="28321" y="0"/>
                                  <a:pt x="63246" y="0"/>
                                </a:cubicBezTo>
                                <a:close/>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2018" name="Shape 2018"/>
                        <wps:cNvSpPr/>
                        <wps:spPr>
                          <a:xfrm>
                            <a:off x="1475740" y="329565"/>
                            <a:ext cx="1054100" cy="632460"/>
                          </a:xfrm>
                          <a:custGeom>
                            <a:avLst/>
                            <a:gdLst/>
                            <a:ahLst/>
                            <a:cxnLst/>
                            <a:rect l="0" t="0" r="0" b="0"/>
                            <a:pathLst>
                              <a:path w="1054100" h="632460">
                                <a:moveTo>
                                  <a:pt x="0" y="63246"/>
                                </a:moveTo>
                                <a:cubicBezTo>
                                  <a:pt x="0" y="28321"/>
                                  <a:pt x="28321" y="0"/>
                                  <a:pt x="63246" y="0"/>
                                </a:cubicBezTo>
                                <a:lnTo>
                                  <a:pt x="990854" y="0"/>
                                </a:lnTo>
                                <a:cubicBezTo>
                                  <a:pt x="1025779" y="0"/>
                                  <a:pt x="1054100" y="28321"/>
                                  <a:pt x="1054100" y="63246"/>
                                </a:cubicBezTo>
                                <a:lnTo>
                                  <a:pt x="1054100" y="569214"/>
                                </a:lnTo>
                                <a:cubicBezTo>
                                  <a:pt x="1054100" y="604139"/>
                                  <a:pt x="1025779" y="632460"/>
                                  <a:pt x="990854" y="632460"/>
                                </a:cubicBezTo>
                                <a:lnTo>
                                  <a:pt x="63246" y="632460"/>
                                </a:lnTo>
                                <a:cubicBezTo>
                                  <a:pt x="28321" y="632460"/>
                                  <a:pt x="0" y="604139"/>
                                  <a:pt x="0" y="569214"/>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2020" name="Picture 2020"/>
                          <pic:cNvPicPr/>
                        </pic:nvPicPr>
                        <pic:blipFill>
                          <a:blip r:embed="rId61"/>
                          <a:stretch>
                            <a:fillRect/>
                          </a:stretch>
                        </pic:blipFill>
                        <pic:spPr>
                          <a:xfrm>
                            <a:off x="1732661" y="491109"/>
                            <a:ext cx="326136" cy="207264"/>
                          </a:xfrm>
                          <a:prstGeom prst="rect">
                            <a:avLst/>
                          </a:prstGeom>
                        </pic:spPr>
                      </pic:pic>
                      <wps:wsp>
                        <wps:cNvPr id="2021" name="Rectangle 2021"/>
                        <wps:cNvSpPr/>
                        <wps:spPr>
                          <a:xfrm>
                            <a:off x="1733296" y="522478"/>
                            <a:ext cx="325321" cy="206453"/>
                          </a:xfrm>
                          <a:prstGeom prst="rect">
                            <a:avLst/>
                          </a:prstGeom>
                          <a:ln>
                            <a:noFill/>
                          </a:ln>
                        </wps:spPr>
                        <wps:txbx>
                          <w:txbxContent>
                            <w:p w14:paraId="46C7D2AC" w14:textId="77777777" w:rsidR="00785476" w:rsidRDefault="00785476" w:rsidP="00785476">
                              <w:r>
                                <w:rPr>
                                  <w:color w:val="FFFFFF"/>
                                </w:rPr>
                                <w:t>Mid</w:t>
                              </w:r>
                            </w:p>
                          </w:txbxContent>
                        </wps:txbx>
                        <wps:bodyPr horzOverflow="overflow" vert="horz" lIns="0" tIns="0" rIns="0" bIns="0" rtlCol="0">
                          <a:noAutofit/>
                        </wps:bodyPr>
                      </wps:wsp>
                      <wps:wsp>
                        <wps:cNvPr id="2022" name="Rectangle 2022"/>
                        <wps:cNvSpPr/>
                        <wps:spPr>
                          <a:xfrm>
                            <a:off x="1978660" y="531622"/>
                            <a:ext cx="42144" cy="189937"/>
                          </a:xfrm>
                          <a:prstGeom prst="rect">
                            <a:avLst/>
                          </a:prstGeom>
                          <a:ln>
                            <a:noFill/>
                          </a:ln>
                        </wps:spPr>
                        <wps:txbx>
                          <w:txbxContent>
                            <w:p w14:paraId="784E40A9" w14:textId="77777777" w:rsidR="00785476" w:rsidRDefault="00785476" w:rsidP="00785476">
                              <w:r>
                                <w:t xml:space="preserve"> </w:t>
                              </w:r>
                            </w:p>
                          </w:txbxContent>
                        </wps:txbx>
                        <wps:bodyPr horzOverflow="overflow" vert="horz" lIns="0" tIns="0" rIns="0" bIns="0" rtlCol="0">
                          <a:noAutofit/>
                        </wps:bodyPr>
                      </wps:wsp>
                      <pic:pic xmlns:pic="http://schemas.openxmlformats.org/drawingml/2006/picture">
                        <pic:nvPicPr>
                          <pic:cNvPr id="2024" name="Picture 2024"/>
                          <pic:cNvPicPr/>
                        </pic:nvPicPr>
                        <pic:blipFill>
                          <a:blip r:embed="rId62"/>
                          <a:stretch>
                            <a:fillRect/>
                          </a:stretch>
                        </pic:blipFill>
                        <pic:spPr>
                          <a:xfrm>
                            <a:off x="1979549" y="491109"/>
                            <a:ext cx="62484" cy="207264"/>
                          </a:xfrm>
                          <a:prstGeom prst="rect">
                            <a:avLst/>
                          </a:prstGeom>
                        </pic:spPr>
                      </pic:pic>
                      <wps:wsp>
                        <wps:cNvPr id="2025" name="Rectangle 2025"/>
                        <wps:cNvSpPr/>
                        <wps:spPr>
                          <a:xfrm>
                            <a:off x="1980184" y="522478"/>
                            <a:ext cx="62024" cy="206453"/>
                          </a:xfrm>
                          <a:prstGeom prst="rect">
                            <a:avLst/>
                          </a:prstGeom>
                          <a:ln>
                            <a:noFill/>
                          </a:ln>
                        </wps:spPr>
                        <wps:txbx>
                          <w:txbxContent>
                            <w:p w14:paraId="22C1A9F4" w14:textId="77777777" w:rsidR="00785476" w:rsidRDefault="00785476" w:rsidP="00785476">
                              <w:r>
                                <w:rPr>
                                  <w:color w:val="FFFFFF"/>
                                </w:rPr>
                                <w:t>-</w:t>
                              </w:r>
                            </w:p>
                          </w:txbxContent>
                        </wps:txbx>
                        <wps:bodyPr horzOverflow="overflow" vert="horz" lIns="0" tIns="0" rIns="0" bIns="0" rtlCol="0">
                          <a:noAutofit/>
                        </wps:bodyPr>
                      </wps:wsp>
                      <wps:wsp>
                        <wps:cNvPr id="2026" name="Rectangle 2026"/>
                        <wps:cNvSpPr/>
                        <wps:spPr>
                          <a:xfrm>
                            <a:off x="2027428" y="531622"/>
                            <a:ext cx="42144" cy="189937"/>
                          </a:xfrm>
                          <a:prstGeom prst="rect">
                            <a:avLst/>
                          </a:prstGeom>
                          <a:ln>
                            <a:noFill/>
                          </a:ln>
                        </wps:spPr>
                        <wps:txbx>
                          <w:txbxContent>
                            <w:p w14:paraId="27EA29AD" w14:textId="77777777" w:rsidR="00785476" w:rsidRDefault="00785476" w:rsidP="00785476">
                              <w:r>
                                <w:t xml:space="preserve"> </w:t>
                              </w:r>
                            </w:p>
                          </w:txbxContent>
                        </wps:txbx>
                        <wps:bodyPr horzOverflow="overflow" vert="horz" lIns="0" tIns="0" rIns="0" bIns="0" rtlCol="0">
                          <a:noAutofit/>
                        </wps:bodyPr>
                      </wps:wsp>
                      <pic:pic xmlns:pic="http://schemas.openxmlformats.org/drawingml/2006/picture">
                        <pic:nvPicPr>
                          <pic:cNvPr id="2028" name="Picture 2028"/>
                          <pic:cNvPicPr/>
                        </pic:nvPicPr>
                        <pic:blipFill>
                          <a:blip r:embed="rId63"/>
                          <a:stretch>
                            <a:fillRect/>
                          </a:stretch>
                        </pic:blipFill>
                        <pic:spPr>
                          <a:xfrm>
                            <a:off x="2026793" y="491109"/>
                            <a:ext cx="371856" cy="207264"/>
                          </a:xfrm>
                          <a:prstGeom prst="rect">
                            <a:avLst/>
                          </a:prstGeom>
                        </pic:spPr>
                      </pic:pic>
                      <wps:wsp>
                        <wps:cNvPr id="2029" name="Rectangle 2029"/>
                        <wps:cNvSpPr/>
                        <wps:spPr>
                          <a:xfrm>
                            <a:off x="2027428" y="522478"/>
                            <a:ext cx="372751" cy="206453"/>
                          </a:xfrm>
                          <a:prstGeom prst="rect">
                            <a:avLst/>
                          </a:prstGeom>
                          <a:ln>
                            <a:noFill/>
                          </a:ln>
                        </wps:spPr>
                        <wps:txbx>
                          <w:txbxContent>
                            <w:p w14:paraId="02A18B96" w14:textId="77777777" w:rsidR="00785476" w:rsidRDefault="00785476" w:rsidP="00785476">
                              <w:r>
                                <w:rPr>
                                  <w:color w:val="FFFFFF"/>
                                </w:rPr>
                                <w:t xml:space="preserve">way </w:t>
                              </w:r>
                            </w:p>
                          </w:txbxContent>
                        </wps:txbx>
                        <wps:bodyPr horzOverflow="overflow" vert="horz" lIns="0" tIns="0" rIns="0" bIns="0" rtlCol="0">
                          <a:noAutofit/>
                        </wps:bodyPr>
                      </wps:wsp>
                      <wps:wsp>
                        <wps:cNvPr id="2030" name="Rectangle 2030"/>
                        <wps:cNvSpPr/>
                        <wps:spPr>
                          <a:xfrm>
                            <a:off x="2307844" y="531622"/>
                            <a:ext cx="42143" cy="189937"/>
                          </a:xfrm>
                          <a:prstGeom prst="rect">
                            <a:avLst/>
                          </a:prstGeom>
                          <a:ln>
                            <a:noFill/>
                          </a:ln>
                        </wps:spPr>
                        <wps:txbx>
                          <w:txbxContent>
                            <w:p w14:paraId="38F43994" w14:textId="77777777" w:rsidR="00785476" w:rsidRDefault="00785476" w:rsidP="00785476">
                              <w:r>
                                <w:t xml:space="preserve"> </w:t>
                              </w:r>
                            </w:p>
                          </w:txbxContent>
                        </wps:txbx>
                        <wps:bodyPr horzOverflow="overflow" vert="horz" lIns="0" tIns="0" rIns="0" bIns="0" rtlCol="0">
                          <a:noAutofit/>
                        </wps:bodyPr>
                      </wps:wsp>
                      <pic:pic xmlns:pic="http://schemas.openxmlformats.org/drawingml/2006/picture">
                        <pic:nvPicPr>
                          <pic:cNvPr id="2032" name="Picture 2032"/>
                          <pic:cNvPicPr/>
                        </pic:nvPicPr>
                        <pic:blipFill>
                          <a:blip r:embed="rId64"/>
                          <a:stretch>
                            <a:fillRect/>
                          </a:stretch>
                        </pic:blipFill>
                        <pic:spPr>
                          <a:xfrm>
                            <a:off x="1781429" y="658749"/>
                            <a:ext cx="635508" cy="207264"/>
                          </a:xfrm>
                          <a:prstGeom prst="rect">
                            <a:avLst/>
                          </a:prstGeom>
                        </pic:spPr>
                      </pic:pic>
                      <wps:wsp>
                        <wps:cNvPr id="2033" name="Rectangle 2033"/>
                        <wps:cNvSpPr/>
                        <wps:spPr>
                          <a:xfrm>
                            <a:off x="1782064" y="690118"/>
                            <a:ext cx="633615" cy="206453"/>
                          </a:xfrm>
                          <a:prstGeom prst="rect">
                            <a:avLst/>
                          </a:prstGeom>
                          <a:ln>
                            <a:noFill/>
                          </a:ln>
                        </wps:spPr>
                        <wps:txbx>
                          <w:txbxContent>
                            <w:p w14:paraId="374415E4" w14:textId="77777777" w:rsidR="00785476" w:rsidRDefault="00785476" w:rsidP="00785476">
                              <w:r>
                                <w:rPr>
                                  <w:color w:val="FFFFFF"/>
                                </w:rPr>
                                <w:t xml:space="preserve">Review </w:t>
                              </w:r>
                            </w:p>
                          </w:txbxContent>
                        </wps:txbx>
                        <wps:bodyPr horzOverflow="overflow" vert="horz" lIns="0" tIns="0" rIns="0" bIns="0" rtlCol="0">
                          <a:noAutofit/>
                        </wps:bodyPr>
                      </wps:wsp>
                      <wps:wsp>
                        <wps:cNvPr id="2034" name="Rectangle 2034"/>
                        <wps:cNvSpPr/>
                        <wps:spPr>
                          <a:xfrm>
                            <a:off x="2259076" y="699262"/>
                            <a:ext cx="42144" cy="189937"/>
                          </a:xfrm>
                          <a:prstGeom prst="rect">
                            <a:avLst/>
                          </a:prstGeom>
                          <a:ln>
                            <a:noFill/>
                          </a:ln>
                        </wps:spPr>
                        <wps:txbx>
                          <w:txbxContent>
                            <w:p w14:paraId="481ECA6C" w14:textId="77777777" w:rsidR="00785476" w:rsidRDefault="00785476" w:rsidP="00785476">
                              <w:r>
                                <w:t xml:space="preserve"> </w:t>
                              </w:r>
                            </w:p>
                          </w:txbxContent>
                        </wps:txbx>
                        <wps:bodyPr horzOverflow="overflow" vert="horz" lIns="0" tIns="0" rIns="0" bIns="0" rtlCol="0">
                          <a:noAutofit/>
                        </wps:bodyPr>
                      </wps:wsp>
                      <wps:wsp>
                        <wps:cNvPr id="2035" name="Shape 2035"/>
                        <wps:cNvSpPr/>
                        <wps:spPr>
                          <a:xfrm>
                            <a:off x="2622550" y="515112"/>
                            <a:ext cx="223520" cy="261366"/>
                          </a:xfrm>
                          <a:custGeom>
                            <a:avLst/>
                            <a:gdLst/>
                            <a:ahLst/>
                            <a:cxnLst/>
                            <a:rect l="0" t="0" r="0" b="0"/>
                            <a:pathLst>
                              <a:path w="223520" h="261366">
                                <a:moveTo>
                                  <a:pt x="111760" y="0"/>
                                </a:moveTo>
                                <a:lnTo>
                                  <a:pt x="223520" y="130683"/>
                                </a:lnTo>
                                <a:lnTo>
                                  <a:pt x="111760" y="261366"/>
                                </a:lnTo>
                                <a:lnTo>
                                  <a:pt x="111760" y="209042"/>
                                </a:lnTo>
                                <a:lnTo>
                                  <a:pt x="0" y="209042"/>
                                </a:lnTo>
                                <a:lnTo>
                                  <a:pt x="0" y="52197"/>
                                </a:lnTo>
                                <a:lnTo>
                                  <a:pt x="111760" y="52197"/>
                                </a:lnTo>
                                <a:lnTo>
                                  <a:pt x="111760" y="0"/>
                                </a:lnTo>
                                <a:close/>
                              </a:path>
                            </a:pathLst>
                          </a:custGeom>
                          <a:ln w="0" cap="flat">
                            <a:miter lim="127000"/>
                          </a:ln>
                        </wps:spPr>
                        <wps:style>
                          <a:lnRef idx="0">
                            <a:srgbClr val="000000">
                              <a:alpha val="0"/>
                            </a:srgbClr>
                          </a:lnRef>
                          <a:fillRef idx="1">
                            <a:srgbClr val="B0BCDE"/>
                          </a:fillRef>
                          <a:effectRef idx="0">
                            <a:scrgbClr r="0" g="0" b="0"/>
                          </a:effectRef>
                          <a:fontRef idx="none"/>
                        </wps:style>
                        <wps:bodyPr/>
                      </wps:wsp>
                      <wps:wsp>
                        <wps:cNvPr id="2036" name="Shape 2036"/>
                        <wps:cNvSpPr/>
                        <wps:spPr>
                          <a:xfrm>
                            <a:off x="2951480" y="329565"/>
                            <a:ext cx="1054100" cy="632460"/>
                          </a:xfrm>
                          <a:custGeom>
                            <a:avLst/>
                            <a:gdLst/>
                            <a:ahLst/>
                            <a:cxnLst/>
                            <a:rect l="0" t="0" r="0" b="0"/>
                            <a:pathLst>
                              <a:path w="1054100" h="632460">
                                <a:moveTo>
                                  <a:pt x="63246" y="0"/>
                                </a:moveTo>
                                <a:lnTo>
                                  <a:pt x="990854" y="0"/>
                                </a:lnTo>
                                <a:cubicBezTo>
                                  <a:pt x="1025779" y="0"/>
                                  <a:pt x="1054100" y="28321"/>
                                  <a:pt x="1054100" y="63246"/>
                                </a:cubicBezTo>
                                <a:lnTo>
                                  <a:pt x="1054100" y="569214"/>
                                </a:lnTo>
                                <a:cubicBezTo>
                                  <a:pt x="1054100" y="604139"/>
                                  <a:pt x="1025779" y="632460"/>
                                  <a:pt x="990854" y="632460"/>
                                </a:cubicBezTo>
                                <a:lnTo>
                                  <a:pt x="63246" y="632460"/>
                                </a:lnTo>
                                <a:cubicBezTo>
                                  <a:pt x="28321" y="632460"/>
                                  <a:pt x="0" y="604139"/>
                                  <a:pt x="0" y="569214"/>
                                </a:cubicBezTo>
                                <a:lnTo>
                                  <a:pt x="0" y="63246"/>
                                </a:lnTo>
                                <a:cubicBezTo>
                                  <a:pt x="0" y="28321"/>
                                  <a:pt x="28321" y="0"/>
                                  <a:pt x="63246" y="0"/>
                                </a:cubicBezTo>
                                <a:close/>
                              </a:path>
                            </a:pathLst>
                          </a:custGeom>
                          <a:ln w="0" cap="flat">
                            <a:miter lim="127000"/>
                          </a:ln>
                        </wps:spPr>
                        <wps:style>
                          <a:lnRef idx="0">
                            <a:srgbClr val="000000">
                              <a:alpha val="0"/>
                            </a:srgbClr>
                          </a:lnRef>
                          <a:fillRef idx="1">
                            <a:srgbClr val="C55A11"/>
                          </a:fillRef>
                          <a:effectRef idx="0">
                            <a:scrgbClr r="0" g="0" b="0"/>
                          </a:effectRef>
                          <a:fontRef idx="none"/>
                        </wps:style>
                        <wps:bodyPr/>
                      </wps:wsp>
                      <wps:wsp>
                        <wps:cNvPr id="2037" name="Shape 2037"/>
                        <wps:cNvSpPr/>
                        <wps:spPr>
                          <a:xfrm>
                            <a:off x="2951480" y="329565"/>
                            <a:ext cx="1054100" cy="632460"/>
                          </a:xfrm>
                          <a:custGeom>
                            <a:avLst/>
                            <a:gdLst/>
                            <a:ahLst/>
                            <a:cxnLst/>
                            <a:rect l="0" t="0" r="0" b="0"/>
                            <a:pathLst>
                              <a:path w="1054100" h="632460">
                                <a:moveTo>
                                  <a:pt x="0" y="63246"/>
                                </a:moveTo>
                                <a:cubicBezTo>
                                  <a:pt x="0" y="28321"/>
                                  <a:pt x="28321" y="0"/>
                                  <a:pt x="63246" y="0"/>
                                </a:cubicBezTo>
                                <a:lnTo>
                                  <a:pt x="990854" y="0"/>
                                </a:lnTo>
                                <a:cubicBezTo>
                                  <a:pt x="1025779" y="0"/>
                                  <a:pt x="1054100" y="28321"/>
                                  <a:pt x="1054100" y="63246"/>
                                </a:cubicBezTo>
                                <a:lnTo>
                                  <a:pt x="1054100" y="569214"/>
                                </a:lnTo>
                                <a:cubicBezTo>
                                  <a:pt x="1054100" y="604139"/>
                                  <a:pt x="1025779" y="632460"/>
                                  <a:pt x="990854" y="632460"/>
                                </a:cubicBezTo>
                                <a:lnTo>
                                  <a:pt x="63246" y="632460"/>
                                </a:lnTo>
                                <a:cubicBezTo>
                                  <a:pt x="28321" y="632460"/>
                                  <a:pt x="0" y="604139"/>
                                  <a:pt x="0" y="569214"/>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2039" name="Picture 2039"/>
                          <pic:cNvPicPr/>
                        </pic:nvPicPr>
                        <pic:blipFill>
                          <a:blip r:embed="rId65"/>
                          <a:stretch>
                            <a:fillRect/>
                          </a:stretch>
                        </pic:blipFill>
                        <pic:spPr>
                          <a:xfrm>
                            <a:off x="3186557" y="491109"/>
                            <a:ext cx="819912" cy="207264"/>
                          </a:xfrm>
                          <a:prstGeom prst="rect">
                            <a:avLst/>
                          </a:prstGeom>
                        </pic:spPr>
                      </pic:pic>
                      <wps:wsp>
                        <wps:cNvPr id="2040" name="Rectangle 2040"/>
                        <wps:cNvSpPr/>
                        <wps:spPr>
                          <a:xfrm>
                            <a:off x="3187446" y="522478"/>
                            <a:ext cx="819484" cy="206453"/>
                          </a:xfrm>
                          <a:prstGeom prst="rect">
                            <a:avLst/>
                          </a:prstGeom>
                          <a:ln>
                            <a:noFill/>
                          </a:ln>
                        </wps:spPr>
                        <wps:txbx>
                          <w:txbxContent>
                            <w:p w14:paraId="572093FA" w14:textId="77777777" w:rsidR="00785476" w:rsidRDefault="00785476" w:rsidP="00785476">
                              <w:r>
                                <w:rPr>
                                  <w:color w:val="FFFFFF"/>
                                </w:rPr>
                                <w:t xml:space="preserve">Cause for </w:t>
                              </w:r>
                            </w:p>
                          </w:txbxContent>
                        </wps:txbx>
                        <wps:bodyPr horzOverflow="overflow" vert="horz" lIns="0" tIns="0" rIns="0" bIns="0" rtlCol="0">
                          <a:noAutofit/>
                        </wps:bodyPr>
                      </wps:wsp>
                      <wps:wsp>
                        <wps:cNvPr id="2041" name="Rectangle 2041"/>
                        <wps:cNvSpPr/>
                        <wps:spPr>
                          <a:xfrm>
                            <a:off x="3803142" y="531622"/>
                            <a:ext cx="42143" cy="189937"/>
                          </a:xfrm>
                          <a:prstGeom prst="rect">
                            <a:avLst/>
                          </a:prstGeom>
                          <a:ln>
                            <a:noFill/>
                          </a:ln>
                        </wps:spPr>
                        <wps:txbx>
                          <w:txbxContent>
                            <w:p w14:paraId="16AF7CD6" w14:textId="77777777" w:rsidR="00785476" w:rsidRDefault="00785476" w:rsidP="00785476">
                              <w:r>
                                <w:t xml:space="preserve"> </w:t>
                              </w:r>
                            </w:p>
                          </w:txbxContent>
                        </wps:txbx>
                        <wps:bodyPr horzOverflow="overflow" vert="horz" lIns="0" tIns="0" rIns="0" bIns="0" rtlCol="0">
                          <a:noAutofit/>
                        </wps:bodyPr>
                      </wps:wsp>
                      <pic:pic xmlns:pic="http://schemas.openxmlformats.org/drawingml/2006/picture">
                        <pic:nvPicPr>
                          <pic:cNvPr id="2043" name="Picture 2043"/>
                          <pic:cNvPicPr/>
                        </pic:nvPicPr>
                        <pic:blipFill>
                          <a:blip r:embed="rId66"/>
                          <a:stretch>
                            <a:fillRect/>
                          </a:stretch>
                        </pic:blipFill>
                        <pic:spPr>
                          <a:xfrm>
                            <a:off x="3220085" y="658749"/>
                            <a:ext cx="685800" cy="207264"/>
                          </a:xfrm>
                          <a:prstGeom prst="rect">
                            <a:avLst/>
                          </a:prstGeom>
                        </pic:spPr>
                      </pic:pic>
                      <wps:wsp>
                        <wps:cNvPr id="2044" name="Rectangle 2044"/>
                        <wps:cNvSpPr/>
                        <wps:spPr>
                          <a:xfrm>
                            <a:off x="3220974" y="690118"/>
                            <a:ext cx="685707" cy="206453"/>
                          </a:xfrm>
                          <a:prstGeom prst="rect">
                            <a:avLst/>
                          </a:prstGeom>
                          <a:ln>
                            <a:noFill/>
                          </a:ln>
                        </wps:spPr>
                        <wps:txbx>
                          <w:txbxContent>
                            <w:p w14:paraId="03A8AEF9" w14:textId="77777777" w:rsidR="00785476" w:rsidRDefault="00785476" w:rsidP="00785476">
                              <w:r>
                                <w:rPr>
                                  <w:color w:val="FFFFFF"/>
                                </w:rPr>
                                <w:t>Concern</w:t>
                              </w:r>
                            </w:p>
                          </w:txbxContent>
                        </wps:txbx>
                        <wps:bodyPr horzOverflow="overflow" vert="horz" lIns="0" tIns="0" rIns="0" bIns="0" rtlCol="0">
                          <a:noAutofit/>
                        </wps:bodyPr>
                      </wps:wsp>
                      <wps:wsp>
                        <wps:cNvPr id="2045" name="Rectangle 2045"/>
                        <wps:cNvSpPr/>
                        <wps:spPr>
                          <a:xfrm>
                            <a:off x="3736086" y="699262"/>
                            <a:ext cx="42143" cy="189937"/>
                          </a:xfrm>
                          <a:prstGeom prst="rect">
                            <a:avLst/>
                          </a:prstGeom>
                          <a:ln>
                            <a:noFill/>
                          </a:ln>
                        </wps:spPr>
                        <wps:txbx>
                          <w:txbxContent>
                            <w:p w14:paraId="24A5A120" w14:textId="77777777" w:rsidR="00785476" w:rsidRDefault="00785476" w:rsidP="00785476">
                              <w:r>
                                <w:t xml:space="preserve"> </w:t>
                              </w:r>
                            </w:p>
                          </w:txbxContent>
                        </wps:txbx>
                        <wps:bodyPr horzOverflow="overflow" vert="horz" lIns="0" tIns="0" rIns="0" bIns="0" rtlCol="0">
                          <a:noAutofit/>
                        </wps:bodyPr>
                      </wps:wsp>
                      <wps:wsp>
                        <wps:cNvPr id="2046" name="Shape 2046"/>
                        <wps:cNvSpPr/>
                        <wps:spPr>
                          <a:xfrm>
                            <a:off x="4098417" y="515112"/>
                            <a:ext cx="223266" cy="261366"/>
                          </a:xfrm>
                          <a:custGeom>
                            <a:avLst/>
                            <a:gdLst/>
                            <a:ahLst/>
                            <a:cxnLst/>
                            <a:rect l="0" t="0" r="0" b="0"/>
                            <a:pathLst>
                              <a:path w="223266" h="261366">
                                <a:moveTo>
                                  <a:pt x="111633" y="0"/>
                                </a:moveTo>
                                <a:lnTo>
                                  <a:pt x="223266" y="130683"/>
                                </a:lnTo>
                                <a:lnTo>
                                  <a:pt x="111633" y="261366"/>
                                </a:lnTo>
                                <a:lnTo>
                                  <a:pt x="111633" y="209042"/>
                                </a:lnTo>
                                <a:lnTo>
                                  <a:pt x="0" y="209042"/>
                                </a:lnTo>
                                <a:lnTo>
                                  <a:pt x="0" y="52197"/>
                                </a:lnTo>
                                <a:lnTo>
                                  <a:pt x="111633" y="52197"/>
                                </a:lnTo>
                                <a:lnTo>
                                  <a:pt x="111633" y="0"/>
                                </a:lnTo>
                                <a:close/>
                              </a:path>
                            </a:pathLst>
                          </a:custGeom>
                          <a:ln w="0" cap="flat">
                            <a:miter lim="127000"/>
                          </a:ln>
                        </wps:spPr>
                        <wps:style>
                          <a:lnRef idx="0">
                            <a:srgbClr val="000000">
                              <a:alpha val="0"/>
                            </a:srgbClr>
                          </a:lnRef>
                          <a:fillRef idx="1">
                            <a:srgbClr val="B0BCDE"/>
                          </a:fillRef>
                          <a:effectRef idx="0">
                            <a:scrgbClr r="0" g="0" b="0"/>
                          </a:effectRef>
                          <a:fontRef idx="none"/>
                        </wps:style>
                        <wps:bodyPr/>
                      </wps:wsp>
                      <wps:wsp>
                        <wps:cNvPr id="2047" name="Shape 2047"/>
                        <wps:cNvSpPr/>
                        <wps:spPr>
                          <a:xfrm>
                            <a:off x="4427093" y="329565"/>
                            <a:ext cx="1054227" cy="632460"/>
                          </a:xfrm>
                          <a:custGeom>
                            <a:avLst/>
                            <a:gdLst/>
                            <a:ahLst/>
                            <a:cxnLst/>
                            <a:rect l="0" t="0" r="0" b="0"/>
                            <a:pathLst>
                              <a:path w="1054227" h="632460">
                                <a:moveTo>
                                  <a:pt x="63246" y="0"/>
                                </a:moveTo>
                                <a:lnTo>
                                  <a:pt x="990981" y="0"/>
                                </a:lnTo>
                                <a:cubicBezTo>
                                  <a:pt x="1025906" y="0"/>
                                  <a:pt x="1054227" y="28321"/>
                                  <a:pt x="1054227" y="63246"/>
                                </a:cubicBezTo>
                                <a:lnTo>
                                  <a:pt x="1054227" y="569214"/>
                                </a:lnTo>
                                <a:cubicBezTo>
                                  <a:pt x="1054227" y="604139"/>
                                  <a:pt x="1025906" y="632460"/>
                                  <a:pt x="990981" y="632460"/>
                                </a:cubicBezTo>
                                <a:lnTo>
                                  <a:pt x="63246" y="632460"/>
                                </a:lnTo>
                                <a:cubicBezTo>
                                  <a:pt x="28321" y="632460"/>
                                  <a:pt x="0" y="604139"/>
                                  <a:pt x="0" y="569214"/>
                                </a:cubicBezTo>
                                <a:lnTo>
                                  <a:pt x="0" y="63246"/>
                                </a:lnTo>
                                <a:cubicBezTo>
                                  <a:pt x="0" y="28321"/>
                                  <a:pt x="28321" y="0"/>
                                  <a:pt x="63246" y="0"/>
                                </a:cubicBezTo>
                                <a:close/>
                              </a:path>
                            </a:pathLst>
                          </a:custGeom>
                          <a:ln w="0" cap="flat">
                            <a:miter lim="127000"/>
                          </a:ln>
                        </wps:spPr>
                        <wps:style>
                          <a:lnRef idx="0">
                            <a:srgbClr val="000000">
                              <a:alpha val="0"/>
                            </a:srgbClr>
                          </a:lnRef>
                          <a:fillRef idx="1">
                            <a:srgbClr val="C55A11"/>
                          </a:fillRef>
                          <a:effectRef idx="0">
                            <a:scrgbClr r="0" g="0" b="0"/>
                          </a:effectRef>
                          <a:fontRef idx="none"/>
                        </wps:style>
                        <wps:bodyPr/>
                      </wps:wsp>
                      <wps:wsp>
                        <wps:cNvPr id="2048" name="Shape 2048"/>
                        <wps:cNvSpPr/>
                        <wps:spPr>
                          <a:xfrm>
                            <a:off x="4427093" y="329565"/>
                            <a:ext cx="1054227" cy="632460"/>
                          </a:xfrm>
                          <a:custGeom>
                            <a:avLst/>
                            <a:gdLst/>
                            <a:ahLst/>
                            <a:cxnLst/>
                            <a:rect l="0" t="0" r="0" b="0"/>
                            <a:pathLst>
                              <a:path w="1054227" h="632460">
                                <a:moveTo>
                                  <a:pt x="0" y="63246"/>
                                </a:moveTo>
                                <a:cubicBezTo>
                                  <a:pt x="0" y="28321"/>
                                  <a:pt x="28321" y="0"/>
                                  <a:pt x="63246" y="0"/>
                                </a:cubicBezTo>
                                <a:lnTo>
                                  <a:pt x="990981" y="0"/>
                                </a:lnTo>
                                <a:cubicBezTo>
                                  <a:pt x="1025906" y="0"/>
                                  <a:pt x="1054227" y="28321"/>
                                  <a:pt x="1054227" y="63246"/>
                                </a:cubicBezTo>
                                <a:lnTo>
                                  <a:pt x="1054227" y="569214"/>
                                </a:lnTo>
                                <a:cubicBezTo>
                                  <a:pt x="1054227" y="604139"/>
                                  <a:pt x="1025906" y="632460"/>
                                  <a:pt x="990981" y="632460"/>
                                </a:cubicBezTo>
                                <a:lnTo>
                                  <a:pt x="63246" y="632460"/>
                                </a:lnTo>
                                <a:cubicBezTo>
                                  <a:pt x="28321" y="632460"/>
                                  <a:pt x="0" y="604139"/>
                                  <a:pt x="0" y="569214"/>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2050" name="Picture 2050"/>
                          <pic:cNvPicPr/>
                        </pic:nvPicPr>
                        <pic:blipFill>
                          <a:blip r:embed="rId67"/>
                          <a:stretch>
                            <a:fillRect/>
                          </a:stretch>
                        </pic:blipFill>
                        <pic:spPr>
                          <a:xfrm>
                            <a:off x="4603877" y="574929"/>
                            <a:ext cx="932688" cy="205740"/>
                          </a:xfrm>
                          <a:prstGeom prst="rect">
                            <a:avLst/>
                          </a:prstGeom>
                        </pic:spPr>
                      </pic:pic>
                      <wps:wsp>
                        <wps:cNvPr id="2051" name="Rectangle 2051"/>
                        <wps:cNvSpPr/>
                        <wps:spPr>
                          <a:xfrm>
                            <a:off x="4605147" y="606298"/>
                            <a:ext cx="930762" cy="206453"/>
                          </a:xfrm>
                          <a:prstGeom prst="rect">
                            <a:avLst/>
                          </a:prstGeom>
                          <a:ln>
                            <a:noFill/>
                          </a:ln>
                        </wps:spPr>
                        <wps:txbx>
                          <w:txbxContent>
                            <w:p w14:paraId="38842838" w14:textId="77777777" w:rsidR="00785476" w:rsidRDefault="00785476" w:rsidP="00785476">
                              <w:r>
                                <w:rPr>
                                  <w:color w:val="FFFFFF"/>
                                </w:rPr>
                                <w:t>Action Plan</w:t>
                              </w:r>
                            </w:p>
                          </w:txbxContent>
                        </wps:txbx>
                        <wps:bodyPr horzOverflow="overflow" vert="horz" lIns="0" tIns="0" rIns="0" bIns="0" rtlCol="0">
                          <a:noAutofit/>
                        </wps:bodyPr>
                      </wps:wsp>
                      <wps:wsp>
                        <wps:cNvPr id="2052" name="Rectangle 2052"/>
                        <wps:cNvSpPr/>
                        <wps:spPr>
                          <a:xfrm>
                            <a:off x="5304663" y="615442"/>
                            <a:ext cx="42143" cy="189937"/>
                          </a:xfrm>
                          <a:prstGeom prst="rect">
                            <a:avLst/>
                          </a:prstGeom>
                          <a:ln>
                            <a:noFill/>
                          </a:ln>
                        </wps:spPr>
                        <wps:txbx>
                          <w:txbxContent>
                            <w:p w14:paraId="603FADBF" w14:textId="77777777" w:rsidR="00785476" w:rsidRDefault="00785476" w:rsidP="00785476">
                              <w:r>
                                <w:t xml:space="preserve"> </w:t>
                              </w:r>
                            </w:p>
                          </w:txbxContent>
                        </wps:txbx>
                        <wps:bodyPr horzOverflow="overflow" vert="horz" lIns="0" tIns="0" rIns="0" bIns="0" rtlCol="0">
                          <a:noAutofit/>
                        </wps:bodyPr>
                      </wps:wsp>
                      <wps:wsp>
                        <wps:cNvPr id="2053" name="Shape 2053"/>
                        <wps:cNvSpPr/>
                        <wps:spPr>
                          <a:xfrm>
                            <a:off x="4823460" y="1054735"/>
                            <a:ext cx="261493" cy="223520"/>
                          </a:xfrm>
                          <a:custGeom>
                            <a:avLst/>
                            <a:gdLst/>
                            <a:ahLst/>
                            <a:cxnLst/>
                            <a:rect l="0" t="0" r="0" b="0"/>
                            <a:pathLst>
                              <a:path w="261493" h="223520">
                                <a:moveTo>
                                  <a:pt x="52324" y="0"/>
                                </a:moveTo>
                                <a:lnTo>
                                  <a:pt x="209169" y="0"/>
                                </a:lnTo>
                                <a:lnTo>
                                  <a:pt x="209169" y="111760"/>
                                </a:lnTo>
                                <a:lnTo>
                                  <a:pt x="261493" y="111760"/>
                                </a:lnTo>
                                <a:lnTo>
                                  <a:pt x="130683" y="223520"/>
                                </a:lnTo>
                                <a:lnTo>
                                  <a:pt x="0" y="111760"/>
                                </a:lnTo>
                                <a:lnTo>
                                  <a:pt x="52324" y="111760"/>
                                </a:lnTo>
                                <a:lnTo>
                                  <a:pt x="52324" y="0"/>
                                </a:lnTo>
                                <a:close/>
                              </a:path>
                            </a:pathLst>
                          </a:custGeom>
                          <a:ln w="0" cap="flat">
                            <a:miter lim="127000"/>
                          </a:ln>
                        </wps:spPr>
                        <wps:style>
                          <a:lnRef idx="0">
                            <a:srgbClr val="000000">
                              <a:alpha val="0"/>
                            </a:srgbClr>
                          </a:lnRef>
                          <a:fillRef idx="1">
                            <a:srgbClr val="B0BCDE"/>
                          </a:fillRef>
                          <a:effectRef idx="0">
                            <a:scrgbClr r="0" g="0" b="0"/>
                          </a:effectRef>
                          <a:fontRef idx="none"/>
                        </wps:style>
                        <wps:bodyPr/>
                      </wps:wsp>
                      <wps:wsp>
                        <wps:cNvPr id="2054" name="Shape 2054"/>
                        <wps:cNvSpPr/>
                        <wps:spPr>
                          <a:xfrm>
                            <a:off x="4427093" y="1383665"/>
                            <a:ext cx="1054227" cy="632460"/>
                          </a:xfrm>
                          <a:custGeom>
                            <a:avLst/>
                            <a:gdLst/>
                            <a:ahLst/>
                            <a:cxnLst/>
                            <a:rect l="0" t="0" r="0" b="0"/>
                            <a:pathLst>
                              <a:path w="1054227" h="632460">
                                <a:moveTo>
                                  <a:pt x="63246" y="0"/>
                                </a:moveTo>
                                <a:lnTo>
                                  <a:pt x="990981" y="0"/>
                                </a:lnTo>
                                <a:cubicBezTo>
                                  <a:pt x="1025906" y="0"/>
                                  <a:pt x="1054227" y="28321"/>
                                  <a:pt x="1054227" y="63246"/>
                                </a:cubicBezTo>
                                <a:lnTo>
                                  <a:pt x="1054227" y="569215"/>
                                </a:lnTo>
                                <a:cubicBezTo>
                                  <a:pt x="1054227" y="604140"/>
                                  <a:pt x="1025906" y="632460"/>
                                  <a:pt x="990981" y="632460"/>
                                </a:cubicBezTo>
                                <a:lnTo>
                                  <a:pt x="63246" y="632460"/>
                                </a:lnTo>
                                <a:cubicBezTo>
                                  <a:pt x="28321" y="632460"/>
                                  <a:pt x="0" y="604140"/>
                                  <a:pt x="0" y="569215"/>
                                </a:cubicBezTo>
                                <a:lnTo>
                                  <a:pt x="0" y="63246"/>
                                </a:lnTo>
                                <a:cubicBezTo>
                                  <a:pt x="0" y="28321"/>
                                  <a:pt x="28321" y="0"/>
                                  <a:pt x="63246" y="0"/>
                                </a:cubicBezTo>
                                <a:close/>
                              </a:path>
                            </a:pathLst>
                          </a:custGeom>
                          <a:ln w="0" cap="flat">
                            <a:miter lim="127000"/>
                          </a:ln>
                        </wps:spPr>
                        <wps:style>
                          <a:lnRef idx="0">
                            <a:srgbClr val="000000">
                              <a:alpha val="0"/>
                            </a:srgbClr>
                          </a:lnRef>
                          <a:fillRef idx="1">
                            <a:srgbClr val="70AD47"/>
                          </a:fillRef>
                          <a:effectRef idx="0">
                            <a:scrgbClr r="0" g="0" b="0"/>
                          </a:effectRef>
                          <a:fontRef idx="none"/>
                        </wps:style>
                        <wps:bodyPr/>
                      </wps:wsp>
                      <wps:wsp>
                        <wps:cNvPr id="2055" name="Shape 2055"/>
                        <wps:cNvSpPr/>
                        <wps:spPr>
                          <a:xfrm>
                            <a:off x="4427093" y="1383665"/>
                            <a:ext cx="1054227" cy="632460"/>
                          </a:xfrm>
                          <a:custGeom>
                            <a:avLst/>
                            <a:gdLst/>
                            <a:ahLst/>
                            <a:cxnLst/>
                            <a:rect l="0" t="0" r="0" b="0"/>
                            <a:pathLst>
                              <a:path w="1054227" h="632460">
                                <a:moveTo>
                                  <a:pt x="0" y="63246"/>
                                </a:moveTo>
                                <a:cubicBezTo>
                                  <a:pt x="0" y="28321"/>
                                  <a:pt x="28321" y="0"/>
                                  <a:pt x="63246" y="0"/>
                                </a:cubicBezTo>
                                <a:lnTo>
                                  <a:pt x="990981" y="0"/>
                                </a:lnTo>
                                <a:cubicBezTo>
                                  <a:pt x="1025906" y="0"/>
                                  <a:pt x="1054227" y="28321"/>
                                  <a:pt x="1054227" y="63246"/>
                                </a:cubicBezTo>
                                <a:lnTo>
                                  <a:pt x="1054227" y="569215"/>
                                </a:lnTo>
                                <a:cubicBezTo>
                                  <a:pt x="1054227" y="604140"/>
                                  <a:pt x="1025906" y="632460"/>
                                  <a:pt x="990981" y="632460"/>
                                </a:cubicBezTo>
                                <a:lnTo>
                                  <a:pt x="63246" y="632460"/>
                                </a:lnTo>
                                <a:cubicBezTo>
                                  <a:pt x="28321" y="632460"/>
                                  <a:pt x="0" y="604140"/>
                                  <a:pt x="0" y="569215"/>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2057" name="Picture 2057"/>
                          <pic:cNvPicPr/>
                        </pic:nvPicPr>
                        <pic:blipFill>
                          <a:blip r:embed="rId68"/>
                          <a:stretch>
                            <a:fillRect/>
                          </a:stretch>
                        </pic:blipFill>
                        <pic:spPr>
                          <a:xfrm>
                            <a:off x="4492625" y="1513713"/>
                            <a:ext cx="1226820" cy="205740"/>
                          </a:xfrm>
                          <a:prstGeom prst="rect">
                            <a:avLst/>
                          </a:prstGeom>
                        </pic:spPr>
                      </pic:pic>
                      <wps:wsp>
                        <wps:cNvPr id="2058" name="Rectangle 2058"/>
                        <wps:cNvSpPr/>
                        <wps:spPr>
                          <a:xfrm>
                            <a:off x="4493895" y="1545082"/>
                            <a:ext cx="1227503" cy="206453"/>
                          </a:xfrm>
                          <a:prstGeom prst="rect">
                            <a:avLst/>
                          </a:prstGeom>
                          <a:ln>
                            <a:noFill/>
                          </a:ln>
                        </wps:spPr>
                        <wps:txbx>
                          <w:txbxContent>
                            <w:p w14:paraId="4ABA16E3" w14:textId="77777777" w:rsidR="00785476" w:rsidRDefault="00785476" w:rsidP="00785476">
                              <w:r>
                                <w:rPr>
                                  <w:color w:val="FFFFFF"/>
                                </w:rPr>
                                <w:t>Progress Made</w:t>
                              </w:r>
                            </w:p>
                          </w:txbxContent>
                        </wps:txbx>
                        <wps:bodyPr horzOverflow="overflow" vert="horz" lIns="0" tIns="0" rIns="0" bIns="0" rtlCol="0">
                          <a:noAutofit/>
                        </wps:bodyPr>
                      </wps:wsp>
                      <wps:wsp>
                        <wps:cNvPr id="2059" name="Rectangle 2059"/>
                        <wps:cNvSpPr/>
                        <wps:spPr>
                          <a:xfrm>
                            <a:off x="5415915" y="1554227"/>
                            <a:ext cx="42143" cy="189936"/>
                          </a:xfrm>
                          <a:prstGeom prst="rect">
                            <a:avLst/>
                          </a:prstGeom>
                          <a:ln>
                            <a:noFill/>
                          </a:ln>
                        </wps:spPr>
                        <wps:txbx>
                          <w:txbxContent>
                            <w:p w14:paraId="67781900" w14:textId="77777777" w:rsidR="00785476" w:rsidRDefault="00785476" w:rsidP="00785476">
                              <w:r>
                                <w:t xml:space="preserve"> </w:t>
                              </w:r>
                            </w:p>
                          </w:txbxContent>
                        </wps:txbx>
                        <wps:bodyPr horzOverflow="overflow" vert="horz" lIns="0" tIns="0" rIns="0" bIns="0" rtlCol="0">
                          <a:noAutofit/>
                        </wps:bodyPr>
                      </wps:wsp>
                      <pic:pic xmlns:pic="http://schemas.openxmlformats.org/drawingml/2006/picture">
                        <pic:nvPicPr>
                          <pic:cNvPr id="2061" name="Picture 2061"/>
                          <pic:cNvPicPr/>
                        </pic:nvPicPr>
                        <pic:blipFill>
                          <a:blip r:embed="rId69"/>
                          <a:stretch>
                            <a:fillRect/>
                          </a:stretch>
                        </pic:blipFill>
                        <pic:spPr>
                          <a:xfrm>
                            <a:off x="4887341" y="1746885"/>
                            <a:ext cx="178308" cy="205740"/>
                          </a:xfrm>
                          <a:prstGeom prst="rect">
                            <a:avLst/>
                          </a:prstGeom>
                        </pic:spPr>
                      </pic:pic>
                      <wps:wsp>
                        <wps:cNvPr id="2062" name="Rectangle 2062"/>
                        <wps:cNvSpPr/>
                        <wps:spPr>
                          <a:xfrm>
                            <a:off x="4888611" y="1778025"/>
                            <a:ext cx="178309" cy="206866"/>
                          </a:xfrm>
                          <a:prstGeom prst="rect">
                            <a:avLst/>
                          </a:prstGeom>
                          <a:ln>
                            <a:noFill/>
                          </a:ln>
                        </wps:spPr>
                        <wps:txbx>
                          <w:txbxContent>
                            <w:p w14:paraId="667DD7E3" w14:textId="77777777" w:rsidR="00785476" w:rsidRDefault="00785476" w:rsidP="00785476">
                              <w:r>
                                <w:rPr>
                                  <w:color w:val="FFFFFF"/>
                                </w:rPr>
                                <w:t>or</w:t>
                              </w:r>
                            </w:p>
                          </w:txbxContent>
                        </wps:txbx>
                        <wps:bodyPr horzOverflow="overflow" vert="horz" lIns="0" tIns="0" rIns="0" bIns="0" rtlCol="0">
                          <a:noAutofit/>
                        </wps:bodyPr>
                      </wps:wsp>
                      <wps:wsp>
                        <wps:cNvPr id="2063" name="Rectangle 2063"/>
                        <wps:cNvSpPr/>
                        <wps:spPr>
                          <a:xfrm>
                            <a:off x="5022724" y="1787170"/>
                            <a:ext cx="42235" cy="190350"/>
                          </a:xfrm>
                          <a:prstGeom prst="rect">
                            <a:avLst/>
                          </a:prstGeom>
                          <a:ln>
                            <a:noFill/>
                          </a:ln>
                        </wps:spPr>
                        <wps:txbx>
                          <w:txbxContent>
                            <w:p w14:paraId="3C1CFA2B" w14:textId="77777777" w:rsidR="00785476" w:rsidRDefault="00785476" w:rsidP="00785476">
                              <w:r>
                                <w:t xml:space="preserve"> </w:t>
                              </w:r>
                            </w:p>
                          </w:txbxContent>
                        </wps:txbx>
                        <wps:bodyPr horzOverflow="overflow" vert="horz" lIns="0" tIns="0" rIns="0" bIns="0" rtlCol="0">
                          <a:noAutofit/>
                        </wps:bodyPr>
                      </wps:wsp>
                      <wps:wsp>
                        <wps:cNvPr id="2064" name="Shape 2064"/>
                        <wps:cNvSpPr/>
                        <wps:spPr>
                          <a:xfrm>
                            <a:off x="4110990" y="1569212"/>
                            <a:ext cx="223393" cy="261493"/>
                          </a:xfrm>
                          <a:custGeom>
                            <a:avLst/>
                            <a:gdLst/>
                            <a:ahLst/>
                            <a:cxnLst/>
                            <a:rect l="0" t="0" r="0" b="0"/>
                            <a:pathLst>
                              <a:path w="223393" h="261493">
                                <a:moveTo>
                                  <a:pt x="111760" y="0"/>
                                </a:moveTo>
                                <a:lnTo>
                                  <a:pt x="111760" y="52324"/>
                                </a:lnTo>
                                <a:lnTo>
                                  <a:pt x="223393" y="52324"/>
                                </a:lnTo>
                                <a:lnTo>
                                  <a:pt x="223393" y="209169"/>
                                </a:lnTo>
                                <a:lnTo>
                                  <a:pt x="111760" y="209169"/>
                                </a:lnTo>
                                <a:lnTo>
                                  <a:pt x="111760" y="261493"/>
                                </a:lnTo>
                                <a:lnTo>
                                  <a:pt x="0" y="130683"/>
                                </a:lnTo>
                                <a:lnTo>
                                  <a:pt x="111760" y="0"/>
                                </a:lnTo>
                                <a:close/>
                              </a:path>
                            </a:pathLst>
                          </a:custGeom>
                          <a:ln w="0" cap="flat">
                            <a:miter lim="127000"/>
                          </a:ln>
                        </wps:spPr>
                        <wps:style>
                          <a:lnRef idx="0">
                            <a:srgbClr val="000000">
                              <a:alpha val="0"/>
                            </a:srgbClr>
                          </a:lnRef>
                          <a:fillRef idx="1">
                            <a:srgbClr val="B0BCDE"/>
                          </a:fillRef>
                          <a:effectRef idx="0">
                            <a:scrgbClr r="0" g="0" b="0"/>
                          </a:effectRef>
                          <a:fontRef idx="none"/>
                        </wps:style>
                        <wps:bodyPr/>
                      </wps:wsp>
                      <wps:wsp>
                        <wps:cNvPr id="2065" name="Shape 2065"/>
                        <wps:cNvSpPr/>
                        <wps:spPr>
                          <a:xfrm>
                            <a:off x="2951480" y="1383665"/>
                            <a:ext cx="1054100" cy="632460"/>
                          </a:xfrm>
                          <a:custGeom>
                            <a:avLst/>
                            <a:gdLst/>
                            <a:ahLst/>
                            <a:cxnLst/>
                            <a:rect l="0" t="0" r="0" b="0"/>
                            <a:pathLst>
                              <a:path w="1054100" h="632460">
                                <a:moveTo>
                                  <a:pt x="63246" y="0"/>
                                </a:moveTo>
                                <a:lnTo>
                                  <a:pt x="990854" y="0"/>
                                </a:lnTo>
                                <a:cubicBezTo>
                                  <a:pt x="1025779" y="0"/>
                                  <a:pt x="1054100" y="28321"/>
                                  <a:pt x="1054100" y="63246"/>
                                </a:cubicBezTo>
                                <a:lnTo>
                                  <a:pt x="1054100" y="569215"/>
                                </a:lnTo>
                                <a:cubicBezTo>
                                  <a:pt x="1054100" y="604140"/>
                                  <a:pt x="1025779" y="632460"/>
                                  <a:pt x="990854" y="632460"/>
                                </a:cubicBezTo>
                                <a:lnTo>
                                  <a:pt x="63246" y="632460"/>
                                </a:lnTo>
                                <a:cubicBezTo>
                                  <a:pt x="28321" y="632460"/>
                                  <a:pt x="0" y="604140"/>
                                  <a:pt x="0" y="569215"/>
                                </a:cubicBezTo>
                                <a:lnTo>
                                  <a:pt x="0" y="63246"/>
                                </a:lnTo>
                                <a:cubicBezTo>
                                  <a:pt x="0" y="28321"/>
                                  <a:pt x="28321" y="0"/>
                                  <a:pt x="63246" y="0"/>
                                </a:cubicBezTo>
                                <a:close/>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066" name="Shape 2066"/>
                        <wps:cNvSpPr/>
                        <wps:spPr>
                          <a:xfrm>
                            <a:off x="2951480" y="1383665"/>
                            <a:ext cx="1054100" cy="632460"/>
                          </a:xfrm>
                          <a:custGeom>
                            <a:avLst/>
                            <a:gdLst/>
                            <a:ahLst/>
                            <a:cxnLst/>
                            <a:rect l="0" t="0" r="0" b="0"/>
                            <a:pathLst>
                              <a:path w="1054100" h="632460">
                                <a:moveTo>
                                  <a:pt x="0" y="63246"/>
                                </a:moveTo>
                                <a:cubicBezTo>
                                  <a:pt x="0" y="28321"/>
                                  <a:pt x="28321" y="0"/>
                                  <a:pt x="63246" y="0"/>
                                </a:cubicBezTo>
                                <a:lnTo>
                                  <a:pt x="990854" y="0"/>
                                </a:lnTo>
                                <a:cubicBezTo>
                                  <a:pt x="1025779" y="0"/>
                                  <a:pt x="1054100" y="28321"/>
                                  <a:pt x="1054100" y="63246"/>
                                </a:cubicBezTo>
                                <a:lnTo>
                                  <a:pt x="1054100" y="569215"/>
                                </a:lnTo>
                                <a:cubicBezTo>
                                  <a:pt x="1054100" y="604140"/>
                                  <a:pt x="1025779" y="632460"/>
                                  <a:pt x="990854" y="632460"/>
                                </a:cubicBezTo>
                                <a:lnTo>
                                  <a:pt x="63246" y="632460"/>
                                </a:lnTo>
                                <a:cubicBezTo>
                                  <a:pt x="28321" y="632460"/>
                                  <a:pt x="0" y="604140"/>
                                  <a:pt x="0" y="569215"/>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2068" name="Picture 2068"/>
                          <pic:cNvPicPr/>
                        </pic:nvPicPr>
                        <pic:blipFill>
                          <a:blip r:embed="rId70"/>
                          <a:stretch>
                            <a:fillRect/>
                          </a:stretch>
                        </pic:blipFill>
                        <pic:spPr>
                          <a:xfrm>
                            <a:off x="3121025" y="1629537"/>
                            <a:ext cx="952500" cy="205740"/>
                          </a:xfrm>
                          <a:prstGeom prst="rect">
                            <a:avLst/>
                          </a:prstGeom>
                        </pic:spPr>
                      </pic:pic>
                      <wps:wsp>
                        <wps:cNvPr id="2069" name="Rectangle 2069"/>
                        <wps:cNvSpPr/>
                        <wps:spPr>
                          <a:xfrm>
                            <a:off x="3121914" y="1660906"/>
                            <a:ext cx="953261" cy="206453"/>
                          </a:xfrm>
                          <a:prstGeom prst="rect">
                            <a:avLst/>
                          </a:prstGeom>
                          <a:ln>
                            <a:noFill/>
                          </a:ln>
                        </wps:spPr>
                        <wps:txbx>
                          <w:txbxContent>
                            <w:p w14:paraId="6BC5E757" w14:textId="77777777" w:rsidR="00785476" w:rsidRDefault="00785476" w:rsidP="00785476">
                              <w:r>
                                <w:rPr>
                                  <w:color w:val="FFFFFF"/>
                                </w:rPr>
                                <w:t>PPC Review</w:t>
                              </w:r>
                            </w:p>
                          </w:txbxContent>
                        </wps:txbx>
                        <wps:bodyPr horzOverflow="overflow" vert="horz" lIns="0" tIns="0" rIns="0" bIns="0" rtlCol="0">
                          <a:noAutofit/>
                        </wps:bodyPr>
                      </wps:wsp>
                      <wps:wsp>
                        <wps:cNvPr id="2070" name="Rectangle 2070"/>
                        <wps:cNvSpPr/>
                        <wps:spPr>
                          <a:xfrm>
                            <a:off x="3838194" y="1670050"/>
                            <a:ext cx="42143" cy="189936"/>
                          </a:xfrm>
                          <a:prstGeom prst="rect">
                            <a:avLst/>
                          </a:prstGeom>
                          <a:ln>
                            <a:noFill/>
                          </a:ln>
                        </wps:spPr>
                        <wps:txbx>
                          <w:txbxContent>
                            <w:p w14:paraId="5F135280" w14:textId="77777777" w:rsidR="00785476" w:rsidRDefault="00785476" w:rsidP="00785476">
                              <w:r>
                                <w:t xml:space="preserve"> </w:t>
                              </w:r>
                            </w:p>
                          </w:txbxContent>
                        </wps:txbx>
                        <wps:bodyPr horzOverflow="overflow" vert="horz" lIns="0" tIns="0" rIns="0" bIns="0" rtlCol="0">
                          <a:noAutofit/>
                        </wps:bodyPr>
                      </wps:wsp>
                      <wps:wsp>
                        <wps:cNvPr id="2071" name="Shape 2071"/>
                        <wps:cNvSpPr/>
                        <wps:spPr>
                          <a:xfrm>
                            <a:off x="2635250" y="1569212"/>
                            <a:ext cx="223393" cy="261493"/>
                          </a:xfrm>
                          <a:custGeom>
                            <a:avLst/>
                            <a:gdLst/>
                            <a:ahLst/>
                            <a:cxnLst/>
                            <a:rect l="0" t="0" r="0" b="0"/>
                            <a:pathLst>
                              <a:path w="223393" h="261493">
                                <a:moveTo>
                                  <a:pt x="111633" y="0"/>
                                </a:moveTo>
                                <a:lnTo>
                                  <a:pt x="111633" y="52324"/>
                                </a:lnTo>
                                <a:lnTo>
                                  <a:pt x="223393" y="52324"/>
                                </a:lnTo>
                                <a:lnTo>
                                  <a:pt x="223393" y="209169"/>
                                </a:lnTo>
                                <a:lnTo>
                                  <a:pt x="111633" y="209169"/>
                                </a:lnTo>
                                <a:lnTo>
                                  <a:pt x="111633" y="261493"/>
                                </a:lnTo>
                                <a:lnTo>
                                  <a:pt x="0" y="130683"/>
                                </a:lnTo>
                                <a:lnTo>
                                  <a:pt x="111633" y="0"/>
                                </a:lnTo>
                                <a:close/>
                              </a:path>
                            </a:pathLst>
                          </a:custGeom>
                          <a:ln w="0" cap="flat">
                            <a:miter lim="127000"/>
                          </a:ln>
                        </wps:spPr>
                        <wps:style>
                          <a:lnRef idx="0">
                            <a:srgbClr val="000000">
                              <a:alpha val="0"/>
                            </a:srgbClr>
                          </a:lnRef>
                          <a:fillRef idx="1">
                            <a:srgbClr val="B0BCDE"/>
                          </a:fillRef>
                          <a:effectRef idx="0">
                            <a:scrgbClr r="0" g="0" b="0"/>
                          </a:effectRef>
                          <a:fontRef idx="none"/>
                        </wps:style>
                        <wps:bodyPr/>
                      </wps:wsp>
                      <wps:wsp>
                        <wps:cNvPr id="2072" name="Shape 2072"/>
                        <wps:cNvSpPr/>
                        <wps:spPr>
                          <a:xfrm>
                            <a:off x="1475740" y="1383665"/>
                            <a:ext cx="1054100" cy="632460"/>
                          </a:xfrm>
                          <a:custGeom>
                            <a:avLst/>
                            <a:gdLst/>
                            <a:ahLst/>
                            <a:cxnLst/>
                            <a:rect l="0" t="0" r="0" b="0"/>
                            <a:pathLst>
                              <a:path w="1054100" h="632460">
                                <a:moveTo>
                                  <a:pt x="63246" y="0"/>
                                </a:moveTo>
                                <a:lnTo>
                                  <a:pt x="990854" y="0"/>
                                </a:lnTo>
                                <a:cubicBezTo>
                                  <a:pt x="1025779" y="0"/>
                                  <a:pt x="1054100" y="28321"/>
                                  <a:pt x="1054100" y="63246"/>
                                </a:cubicBezTo>
                                <a:lnTo>
                                  <a:pt x="1054100" y="569215"/>
                                </a:lnTo>
                                <a:cubicBezTo>
                                  <a:pt x="1054100" y="604140"/>
                                  <a:pt x="1025779" y="632460"/>
                                  <a:pt x="990854" y="632460"/>
                                </a:cubicBezTo>
                                <a:lnTo>
                                  <a:pt x="63246" y="632460"/>
                                </a:lnTo>
                                <a:cubicBezTo>
                                  <a:pt x="28321" y="632460"/>
                                  <a:pt x="0" y="604140"/>
                                  <a:pt x="0" y="569215"/>
                                </a:cubicBezTo>
                                <a:lnTo>
                                  <a:pt x="0" y="63246"/>
                                </a:lnTo>
                                <a:cubicBezTo>
                                  <a:pt x="0" y="28321"/>
                                  <a:pt x="28321" y="0"/>
                                  <a:pt x="63246" y="0"/>
                                </a:cubicBezTo>
                                <a:close/>
                              </a:path>
                            </a:pathLst>
                          </a:custGeom>
                          <a:ln w="0" cap="flat">
                            <a:miter lim="127000"/>
                          </a:ln>
                        </wps:spPr>
                        <wps:style>
                          <a:lnRef idx="0">
                            <a:srgbClr val="000000">
                              <a:alpha val="0"/>
                            </a:srgbClr>
                          </a:lnRef>
                          <a:fillRef idx="1">
                            <a:srgbClr val="4472C4"/>
                          </a:fillRef>
                          <a:effectRef idx="0">
                            <a:scrgbClr r="0" g="0" b="0"/>
                          </a:effectRef>
                          <a:fontRef idx="none"/>
                        </wps:style>
                        <wps:bodyPr/>
                      </wps:wsp>
                      <wps:wsp>
                        <wps:cNvPr id="2073" name="Shape 2073"/>
                        <wps:cNvSpPr/>
                        <wps:spPr>
                          <a:xfrm>
                            <a:off x="1475740" y="1383665"/>
                            <a:ext cx="1054100" cy="632460"/>
                          </a:xfrm>
                          <a:custGeom>
                            <a:avLst/>
                            <a:gdLst/>
                            <a:ahLst/>
                            <a:cxnLst/>
                            <a:rect l="0" t="0" r="0" b="0"/>
                            <a:pathLst>
                              <a:path w="1054100" h="632460">
                                <a:moveTo>
                                  <a:pt x="0" y="63246"/>
                                </a:moveTo>
                                <a:cubicBezTo>
                                  <a:pt x="0" y="28321"/>
                                  <a:pt x="28321" y="0"/>
                                  <a:pt x="63246" y="0"/>
                                </a:cubicBezTo>
                                <a:lnTo>
                                  <a:pt x="990854" y="0"/>
                                </a:lnTo>
                                <a:cubicBezTo>
                                  <a:pt x="1025779" y="0"/>
                                  <a:pt x="1054100" y="28321"/>
                                  <a:pt x="1054100" y="63246"/>
                                </a:cubicBezTo>
                                <a:lnTo>
                                  <a:pt x="1054100" y="569215"/>
                                </a:lnTo>
                                <a:cubicBezTo>
                                  <a:pt x="1054100" y="604140"/>
                                  <a:pt x="1025779" y="632460"/>
                                  <a:pt x="990854" y="632460"/>
                                </a:cubicBezTo>
                                <a:lnTo>
                                  <a:pt x="63246" y="632460"/>
                                </a:lnTo>
                                <a:cubicBezTo>
                                  <a:pt x="28321" y="632460"/>
                                  <a:pt x="0" y="604140"/>
                                  <a:pt x="0" y="569215"/>
                                </a:cubicBezTo>
                                <a:close/>
                              </a:path>
                            </a:pathLst>
                          </a:custGeom>
                          <a:ln w="12700" cap="flat">
                            <a:miter lim="127000"/>
                          </a:ln>
                        </wps:spPr>
                        <wps:style>
                          <a:lnRef idx="1">
                            <a:srgbClr val="FFFFFF"/>
                          </a:lnRef>
                          <a:fillRef idx="0">
                            <a:srgbClr val="000000">
                              <a:alpha val="0"/>
                            </a:srgbClr>
                          </a:fillRef>
                          <a:effectRef idx="0">
                            <a:scrgbClr r="0" g="0" b="0"/>
                          </a:effectRef>
                          <a:fontRef idx="none"/>
                        </wps:style>
                        <wps:bodyPr/>
                      </wps:wsp>
                      <pic:pic xmlns:pic="http://schemas.openxmlformats.org/drawingml/2006/picture">
                        <pic:nvPicPr>
                          <pic:cNvPr id="2075" name="Picture 2075"/>
                          <pic:cNvPicPr/>
                        </pic:nvPicPr>
                        <pic:blipFill>
                          <a:blip r:embed="rId71"/>
                          <a:stretch>
                            <a:fillRect/>
                          </a:stretch>
                        </pic:blipFill>
                        <pic:spPr>
                          <a:xfrm>
                            <a:off x="1804289" y="1461897"/>
                            <a:ext cx="574548" cy="205740"/>
                          </a:xfrm>
                          <a:prstGeom prst="rect">
                            <a:avLst/>
                          </a:prstGeom>
                        </pic:spPr>
                      </pic:pic>
                      <wps:wsp>
                        <wps:cNvPr id="2076" name="Rectangle 2076"/>
                        <wps:cNvSpPr/>
                        <wps:spPr>
                          <a:xfrm>
                            <a:off x="1804924" y="1493266"/>
                            <a:ext cx="572808" cy="206452"/>
                          </a:xfrm>
                          <a:prstGeom prst="rect">
                            <a:avLst/>
                          </a:prstGeom>
                          <a:ln>
                            <a:noFill/>
                          </a:ln>
                        </wps:spPr>
                        <wps:txbx>
                          <w:txbxContent>
                            <w:p w14:paraId="51232870" w14:textId="77777777" w:rsidR="00785476" w:rsidRDefault="00785476" w:rsidP="00785476">
                              <w:r>
                                <w:rPr>
                                  <w:color w:val="FFFFFF"/>
                                </w:rPr>
                                <w:t xml:space="preserve">End of </w:t>
                              </w:r>
                            </w:p>
                          </w:txbxContent>
                        </wps:txbx>
                        <wps:bodyPr horzOverflow="overflow" vert="horz" lIns="0" tIns="0" rIns="0" bIns="0" rtlCol="0">
                          <a:noAutofit/>
                        </wps:bodyPr>
                      </wps:wsp>
                      <wps:wsp>
                        <wps:cNvPr id="2077" name="Rectangle 2077"/>
                        <wps:cNvSpPr/>
                        <wps:spPr>
                          <a:xfrm>
                            <a:off x="2234692" y="1502410"/>
                            <a:ext cx="42144" cy="189936"/>
                          </a:xfrm>
                          <a:prstGeom prst="rect">
                            <a:avLst/>
                          </a:prstGeom>
                          <a:ln>
                            <a:noFill/>
                          </a:ln>
                        </wps:spPr>
                        <wps:txbx>
                          <w:txbxContent>
                            <w:p w14:paraId="5C444385" w14:textId="77777777" w:rsidR="00785476" w:rsidRDefault="00785476" w:rsidP="00785476">
                              <w:r>
                                <w:t xml:space="preserve"> </w:t>
                              </w:r>
                            </w:p>
                          </w:txbxContent>
                        </wps:txbx>
                        <wps:bodyPr horzOverflow="overflow" vert="horz" lIns="0" tIns="0" rIns="0" bIns="0" rtlCol="0">
                          <a:noAutofit/>
                        </wps:bodyPr>
                      </wps:wsp>
                      <pic:pic xmlns:pic="http://schemas.openxmlformats.org/drawingml/2006/picture">
                        <pic:nvPicPr>
                          <pic:cNvPr id="2079" name="Picture 2079"/>
                          <pic:cNvPicPr/>
                        </pic:nvPicPr>
                        <pic:blipFill>
                          <a:blip r:embed="rId72"/>
                          <a:stretch>
                            <a:fillRect/>
                          </a:stretch>
                        </pic:blipFill>
                        <pic:spPr>
                          <a:xfrm>
                            <a:off x="1674749" y="1629537"/>
                            <a:ext cx="918972" cy="205740"/>
                          </a:xfrm>
                          <a:prstGeom prst="rect">
                            <a:avLst/>
                          </a:prstGeom>
                        </pic:spPr>
                      </pic:pic>
                      <wps:wsp>
                        <wps:cNvPr id="2080" name="Rectangle 2080"/>
                        <wps:cNvSpPr/>
                        <wps:spPr>
                          <a:xfrm>
                            <a:off x="1675384" y="1660906"/>
                            <a:ext cx="916979" cy="206453"/>
                          </a:xfrm>
                          <a:prstGeom prst="rect">
                            <a:avLst/>
                          </a:prstGeom>
                          <a:ln>
                            <a:noFill/>
                          </a:ln>
                        </wps:spPr>
                        <wps:txbx>
                          <w:txbxContent>
                            <w:p w14:paraId="274DD81F" w14:textId="77777777" w:rsidR="00785476" w:rsidRDefault="00785476" w:rsidP="00785476">
                              <w:r>
                                <w:rPr>
                                  <w:color w:val="FFFFFF"/>
                                </w:rPr>
                                <w:t xml:space="preserve">Placement </w:t>
                              </w:r>
                            </w:p>
                          </w:txbxContent>
                        </wps:txbx>
                        <wps:bodyPr horzOverflow="overflow" vert="horz" lIns="0" tIns="0" rIns="0" bIns="0" rtlCol="0">
                          <a:noAutofit/>
                        </wps:bodyPr>
                      </wps:wsp>
                      <wps:wsp>
                        <wps:cNvPr id="2081" name="Rectangle 2081"/>
                        <wps:cNvSpPr/>
                        <wps:spPr>
                          <a:xfrm>
                            <a:off x="2364232" y="1670050"/>
                            <a:ext cx="42143" cy="189936"/>
                          </a:xfrm>
                          <a:prstGeom prst="rect">
                            <a:avLst/>
                          </a:prstGeom>
                          <a:ln>
                            <a:noFill/>
                          </a:ln>
                        </wps:spPr>
                        <wps:txbx>
                          <w:txbxContent>
                            <w:p w14:paraId="00842FAE" w14:textId="77777777" w:rsidR="00785476" w:rsidRDefault="00785476" w:rsidP="00785476">
                              <w:r>
                                <w:t xml:space="preserve"> </w:t>
                              </w:r>
                            </w:p>
                          </w:txbxContent>
                        </wps:txbx>
                        <wps:bodyPr horzOverflow="overflow" vert="horz" lIns="0" tIns="0" rIns="0" bIns="0" rtlCol="0">
                          <a:noAutofit/>
                        </wps:bodyPr>
                      </wps:wsp>
                      <pic:pic xmlns:pic="http://schemas.openxmlformats.org/drawingml/2006/picture">
                        <pic:nvPicPr>
                          <pic:cNvPr id="2083" name="Picture 2083"/>
                          <pic:cNvPicPr/>
                        </pic:nvPicPr>
                        <pic:blipFill>
                          <a:blip r:embed="rId73"/>
                          <a:stretch>
                            <a:fillRect/>
                          </a:stretch>
                        </pic:blipFill>
                        <pic:spPr>
                          <a:xfrm>
                            <a:off x="1792097" y="1797177"/>
                            <a:ext cx="606552" cy="205740"/>
                          </a:xfrm>
                          <a:prstGeom prst="rect">
                            <a:avLst/>
                          </a:prstGeom>
                        </pic:spPr>
                      </pic:pic>
                      <wps:wsp>
                        <wps:cNvPr id="2084" name="Rectangle 2084"/>
                        <wps:cNvSpPr/>
                        <wps:spPr>
                          <a:xfrm>
                            <a:off x="1792732" y="1828318"/>
                            <a:ext cx="605230" cy="206866"/>
                          </a:xfrm>
                          <a:prstGeom prst="rect">
                            <a:avLst/>
                          </a:prstGeom>
                          <a:ln>
                            <a:noFill/>
                          </a:ln>
                        </wps:spPr>
                        <wps:txbx>
                          <w:txbxContent>
                            <w:p w14:paraId="49D4FE55" w14:textId="77777777" w:rsidR="00785476" w:rsidRDefault="00785476" w:rsidP="00785476">
                              <w:r>
                                <w:rPr>
                                  <w:color w:val="FFFFFF"/>
                                </w:rPr>
                                <w:t xml:space="preserve">Report </w:t>
                              </w:r>
                            </w:p>
                          </w:txbxContent>
                        </wps:txbx>
                        <wps:bodyPr horzOverflow="overflow" vert="horz" lIns="0" tIns="0" rIns="0" bIns="0" rtlCol="0">
                          <a:noAutofit/>
                        </wps:bodyPr>
                      </wps:wsp>
                      <wps:wsp>
                        <wps:cNvPr id="2085" name="Rectangle 2085"/>
                        <wps:cNvSpPr/>
                        <wps:spPr>
                          <a:xfrm>
                            <a:off x="2248408" y="1837462"/>
                            <a:ext cx="42235" cy="190350"/>
                          </a:xfrm>
                          <a:prstGeom prst="rect">
                            <a:avLst/>
                          </a:prstGeom>
                          <a:ln>
                            <a:noFill/>
                          </a:ln>
                        </wps:spPr>
                        <wps:txbx>
                          <w:txbxContent>
                            <w:p w14:paraId="7BD7D539" w14:textId="77777777" w:rsidR="00785476" w:rsidRDefault="00785476" w:rsidP="00785476">
                              <w:r>
                                <w:t xml:space="preserve"> </w:t>
                              </w:r>
                            </w:p>
                          </w:txbxContent>
                        </wps:txbx>
                        <wps:bodyPr horzOverflow="overflow" vert="horz" lIns="0" tIns="0" rIns="0" bIns="0" rtlCol="0">
                          <a:noAutofit/>
                        </wps:bodyPr>
                      </wps:wsp>
                      <wps:wsp>
                        <wps:cNvPr id="2086" name="Shape 2086"/>
                        <wps:cNvSpPr/>
                        <wps:spPr>
                          <a:xfrm>
                            <a:off x="1782064" y="1066800"/>
                            <a:ext cx="374523" cy="273050"/>
                          </a:xfrm>
                          <a:custGeom>
                            <a:avLst/>
                            <a:gdLst/>
                            <a:ahLst/>
                            <a:cxnLst/>
                            <a:rect l="0" t="0" r="0" b="0"/>
                            <a:pathLst>
                              <a:path w="374523" h="273050">
                                <a:moveTo>
                                  <a:pt x="93599" y="0"/>
                                </a:moveTo>
                                <a:lnTo>
                                  <a:pt x="280797" y="0"/>
                                </a:lnTo>
                                <a:lnTo>
                                  <a:pt x="280797" y="136525"/>
                                </a:lnTo>
                                <a:lnTo>
                                  <a:pt x="374523" y="136525"/>
                                </a:lnTo>
                                <a:lnTo>
                                  <a:pt x="187198" y="273050"/>
                                </a:lnTo>
                                <a:lnTo>
                                  <a:pt x="0" y="136525"/>
                                </a:lnTo>
                                <a:lnTo>
                                  <a:pt x="93599" y="136525"/>
                                </a:lnTo>
                                <a:lnTo>
                                  <a:pt x="93599" y="0"/>
                                </a:lnTo>
                                <a:close/>
                              </a:path>
                            </a:pathLst>
                          </a:custGeom>
                          <a:ln w="0" cap="flat">
                            <a:miter lim="127000"/>
                          </a:ln>
                        </wps:spPr>
                        <wps:style>
                          <a:lnRef idx="0">
                            <a:srgbClr val="000000">
                              <a:alpha val="0"/>
                            </a:srgbClr>
                          </a:lnRef>
                          <a:fillRef idx="1">
                            <a:srgbClr val="548235"/>
                          </a:fillRef>
                          <a:effectRef idx="0">
                            <a:scrgbClr r="0" g="0" b="0"/>
                          </a:effectRef>
                          <a:fontRef idx="none"/>
                        </wps:style>
                        <wps:bodyPr/>
                      </wps:wsp>
                      <wps:wsp>
                        <wps:cNvPr id="2087" name="Shape 2087"/>
                        <wps:cNvSpPr/>
                        <wps:spPr>
                          <a:xfrm>
                            <a:off x="1782064" y="1066800"/>
                            <a:ext cx="374523" cy="273050"/>
                          </a:xfrm>
                          <a:custGeom>
                            <a:avLst/>
                            <a:gdLst/>
                            <a:ahLst/>
                            <a:cxnLst/>
                            <a:rect l="0" t="0" r="0" b="0"/>
                            <a:pathLst>
                              <a:path w="374523" h="273050">
                                <a:moveTo>
                                  <a:pt x="0" y="136525"/>
                                </a:moveTo>
                                <a:lnTo>
                                  <a:pt x="93599" y="136525"/>
                                </a:lnTo>
                                <a:lnTo>
                                  <a:pt x="93599" y="0"/>
                                </a:lnTo>
                                <a:lnTo>
                                  <a:pt x="280797" y="0"/>
                                </a:lnTo>
                                <a:lnTo>
                                  <a:pt x="280797" y="136525"/>
                                </a:lnTo>
                                <a:lnTo>
                                  <a:pt x="374523" y="136525"/>
                                </a:lnTo>
                                <a:lnTo>
                                  <a:pt x="187198" y="273050"/>
                                </a:lnTo>
                                <a:close/>
                              </a:path>
                            </a:pathLst>
                          </a:custGeom>
                          <a:ln w="12700" cap="flat">
                            <a:miter lim="127000"/>
                          </a:ln>
                        </wps:spPr>
                        <wps:style>
                          <a:lnRef idx="1">
                            <a:srgbClr val="548235"/>
                          </a:lnRef>
                          <a:fillRef idx="0">
                            <a:srgbClr val="000000">
                              <a:alpha val="0"/>
                            </a:srgbClr>
                          </a:fillRef>
                          <a:effectRef idx="0">
                            <a:scrgbClr r="0" g="0" b="0"/>
                          </a:effectRef>
                          <a:fontRef idx="none"/>
                        </wps:style>
                        <wps:bodyPr/>
                      </wps:wsp>
                      <wps:wsp>
                        <wps:cNvPr id="2088" name="Shape 2088"/>
                        <wps:cNvSpPr/>
                        <wps:spPr>
                          <a:xfrm>
                            <a:off x="1108964" y="476250"/>
                            <a:ext cx="273050" cy="374650"/>
                          </a:xfrm>
                          <a:custGeom>
                            <a:avLst/>
                            <a:gdLst/>
                            <a:ahLst/>
                            <a:cxnLst/>
                            <a:rect l="0" t="0" r="0" b="0"/>
                            <a:pathLst>
                              <a:path w="273050" h="374650">
                                <a:moveTo>
                                  <a:pt x="136525" y="0"/>
                                </a:moveTo>
                                <a:lnTo>
                                  <a:pt x="273050" y="187325"/>
                                </a:lnTo>
                                <a:lnTo>
                                  <a:pt x="136525" y="374650"/>
                                </a:lnTo>
                                <a:lnTo>
                                  <a:pt x="136525" y="281051"/>
                                </a:lnTo>
                                <a:lnTo>
                                  <a:pt x="0" y="281051"/>
                                </a:lnTo>
                                <a:lnTo>
                                  <a:pt x="0" y="93726"/>
                                </a:lnTo>
                                <a:lnTo>
                                  <a:pt x="136525" y="93726"/>
                                </a:lnTo>
                                <a:lnTo>
                                  <a:pt x="136525" y="0"/>
                                </a:lnTo>
                                <a:close/>
                              </a:path>
                            </a:pathLst>
                          </a:custGeom>
                          <a:ln w="0" cap="flat">
                            <a:miter lim="127000"/>
                          </a:ln>
                        </wps:spPr>
                        <wps:style>
                          <a:lnRef idx="0">
                            <a:srgbClr val="000000">
                              <a:alpha val="0"/>
                            </a:srgbClr>
                          </a:lnRef>
                          <a:fillRef idx="1">
                            <a:srgbClr val="548235"/>
                          </a:fillRef>
                          <a:effectRef idx="0">
                            <a:scrgbClr r="0" g="0" b="0"/>
                          </a:effectRef>
                          <a:fontRef idx="none"/>
                        </wps:style>
                        <wps:bodyPr/>
                      </wps:wsp>
                      <wps:wsp>
                        <wps:cNvPr id="2089" name="Shape 2089"/>
                        <wps:cNvSpPr/>
                        <wps:spPr>
                          <a:xfrm>
                            <a:off x="1108964" y="476250"/>
                            <a:ext cx="273050" cy="374650"/>
                          </a:xfrm>
                          <a:custGeom>
                            <a:avLst/>
                            <a:gdLst/>
                            <a:ahLst/>
                            <a:cxnLst/>
                            <a:rect l="0" t="0" r="0" b="0"/>
                            <a:pathLst>
                              <a:path w="273050" h="374650">
                                <a:moveTo>
                                  <a:pt x="136525" y="374650"/>
                                </a:moveTo>
                                <a:lnTo>
                                  <a:pt x="136525" y="281051"/>
                                </a:lnTo>
                                <a:lnTo>
                                  <a:pt x="0" y="281051"/>
                                </a:lnTo>
                                <a:lnTo>
                                  <a:pt x="0" y="93726"/>
                                </a:lnTo>
                                <a:lnTo>
                                  <a:pt x="136525" y="93726"/>
                                </a:lnTo>
                                <a:lnTo>
                                  <a:pt x="136525" y="0"/>
                                </a:lnTo>
                                <a:lnTo>
                                  <a:pt x="273050" y="187325"/>
                                </a:lnTo>
                                <a:close/>
                              </a:path>
                            </a:pathLst>
                          </a:custGeom>
                          <a:ln w="12700" cap="flat">
                            <a:miter lim="127000"/>
                          </a:ln>
                        </wps:spPr>
                        <wps:style>
                          <a:lnRef idx="1">
                            <a:srgbClr val="548235"/>
                          </a:lnRef>
                          <a:fillRef idx="0">
                            <a:srgbClr val="000000">
                              <a:alpha val="0"/>
                            </a:srgbClr>
                          </a:fillRef>
                          <a:effectRef idx="0">
                            <a:scrgbClr r="0" g="0" b="0"/>
                          </a:effectRef>
                          <a:fontRef idx="none"/>
                        </wps:style>
                        <wps:bodyPr/>
                      </wps:wsp>
                      <wps:wsp>
                        <wps:cNvPr id="2090" name="Shape 2090"/>
                        <wps:cNvSpPr/>
                        <wps:spPr>
                          <a:xfrm>
                            <a:off x="2571623" y="482219"/>
                            <a:ext cx="276987" cy="374269"/>
                          </a:xfrm>
                          <a:custGeom>
                            <a:avLst/>
                            <a:gdLst/>
                            <a:ahLst/>
                            <a:cxnLst/>
                            <a:rect l="0" t="0" r="0" b="0"/>
                            <a:pathLst>
                              <a:path w="276987" h="374269">
                                <a:moveTo>
                                  <a:pt x="132080" y="0"/>
                                </a:moveTo>
                                <a:lnTo>
                                  <a:pt x="276987" y="180848"/>
                                </a:lnTo>
                                <a:lnTo>
                                  <a:pt x="149098" y="374269"/>
                                </a:lnTo>
                                <a:lnTo>
                                  <a:pt x="144907" y="280670"/>
                                </a:lnTo>
                                <a:lnTo>
                                  <a:pt x="8509" y="286893"/>
                                </a:lnTo>
                                <a:lnTo>
                                  <a:pt x="0" y="99695"/>
                                </a:lnTo>
                                <a:lnTo>
                                  <a:pt x="136271" y="93472"/>
                                </a:lnTo>
                                <a:lnTo>
                                  <a:pt x="132080" y="0"/>
                                </a:lnTo>
                                <a:close/>
                              </a:path>
                            </a:pathLst>
                          </a:custGeom>
                          <a:ln w="0" cap="flat">
                            <a:miter lim="127000"/>
                          </a:ln>
                        </wps:spPr>
                        <wps:style>
                          <a:lnRef idx="0">
                            <a:srgbClr val="000000">
                              <a:alpha val="0"/>
                            </a:srgbClr>
                          </a:lnRef>
                          <a:fillRef idx="1">
                            <a:srgbClr val="C55A11"/>
                          </a:fillRef>
                          <a:effectRef idx="0">
                            <a:scrgbClr r="0" g="0" b="0"/>
                          </a:effectRef>
                          <a:fontRef idx="none"/>
                        </wps:style>
                        <wps:bodyPr/>
                      </wps:wsp>
                      <wps:wsp>
                        <wps:cNvPr id="2091" name="Shape 2091"/>
                        <wps:cNvSpPr/>
                        <wps:spPr>
                          <a:xfrm>
                            <a:off x="2571623" y="482219"/>
                            <a:ext cx="276987" cy="374269"/>
                          </a:xfrm>
                          <a:custGeom>
                            <a:avLst/>
                            <a:gdLst/>
                            <a:ahLst/>
                            <a:cxnLst/>
                            <a:rect l="0" t="0" r="0" b="0"/>
                            <a:pathLst>
                              <a:path w="276987" h="374269">
                                <a:moveTo>
                                  <a:pt x="149098" y="374269"/>
                                </a:moveTo>
                                <a:lnTo>
                                  <a:pt x="144907" y="280670"/>
                                </a:lnTo>
                                <a:lnTo>
                                  <a:pt x="8509" y="286893"/>
                                </a:lnTo>
                                <a:lnTo>
                                  <a:pt x="0" y="99695"/>
                                </a:lnTo>
                                <a:lnTo>
                                  <a:pt x="136271" y="93472"/>
                                </a:lnTo>
                                <a:lnTo>
                                  <a:pt x="132080" y="0"/>
                                </a:lnTo>
                                <a:lnTo>
                                  <a:pt x="276987" y="180848"/>
                                </a:lnTo>
                                <a:close/>
                              </a:path>
                            </a:pathLst>
                          </a:custGeom>
                          <a:ln w="12700" cap="flat">
                            <a:miter lim="127000"/>
                          </a:ln>
                        </wps:spPr>
                        <wps:style>
                          <a:lnRef idx="1">
                            <a:srgbClr val="C55A11"/>
                          </a:lnRef>
                          <a:fillRef idx="0">
                            <a:srgbClr val="000000">
                              <a:alpha val="0"/>
                            </a:srgbClr>
                          </a:fillRef>
                          <a:effectRef idx="0">
                            <a:scrgbClr r="0" g="0" b="0"/>
                          </a:effectRef>
                          <a:fontRef idx="none"/>
                        </wps:style>
                        <wps:bodyPr/>
                      </wps:wsp>
                      <wps:wsp>
                        <wps:cNvPr id="2092" name="Shape 2092"/>
                        <wps:cNvSpPr/>
                        <wps:spPr>
                          <a:xfrm>
                            <a:off x="4051173" y="463804"/>
                            <a:ext cx="276860" cy="374269"/>
                          </a:xfrm>
                          <a:custGeom>
                            <a:avLst/>
                            <a:gdLst/>
                            <a:ahLst/>
                            <a:cxnLst/>
                            <a:rect l="0" t="0" r="0" b="0"/>
                            <a:pathLst>
                              <a:path w="276860" h="374269">
                                <a:moveTo>
                                  <a:pt x="132080" y="0"/>
                                </a:moveTo>
                                <a:lnTo>
                                  <a:pt x="276860" y="180848"/>
                                </a:lnTo>
                                <a:lnTo>
                                  <a:pt x="149098" y="374269"/>
                                </a:lnTo>
                                <a:lnTo>
                                  <a:pt x="144907" y="280670"/>
                                </a:lnTo>
                                <a:lnTo>
                                  <a:pt x="8509" y="286893"/>
                                </a:lnTo>
                                <a:lnTo>
                                  <a:pt x="0" y="99695"/>
                                </a:lnTo>
                                <a:lnTo>
                                  <a:pt x="136271" y="93472"/>
                                </a:lnTo>
                                <a:lnTo>
                                  <a:pt x="132080" y="0"/>
                                </a:lnTo>
                                <a:close/>
                              </a:path>
                            </a:pathLst>
                          </a:custGeom>
                          <a:ln w="0" cap="flat">
                            <a:miter lim="127000"/>
                          </a:ln>
                        </wps:spPr>
                        <wps:style>
                          <a:lnRef idx="0">
                            <a:srgbClr val="000000">
                              <a:alpha val="0"/>
                            </a:srgbClr>
                          </a:lnRef>
                          <a:fillRef idx="1">
                            <a:srgbClr val="C55A11"/>
                          </a:fillRef>
                          <a:effectRef idx="0">
                            <a:scrgbClr r="0" g="0" b="0"/>
                          </a:effectRef>
                          <a:fontRef idx="none"/>
                        </wps:style>
                        <wps:bodyPr/>
                      </wps:wsp>
                      <wps:wsp>
                        <wps:cNvPr id="2093" name="Shape 2093"/>
                        <wps:cNvSpPr/>
                        <wps:spPr>
                          <a:xfrm>
                            <a:off x="4051173" y="463804"/>
                            <a:ext cx="276860" cy="374269"/>
                          </a:xfrm>
                          <a:custGeom>
                            <a:avLst/>
                            <a:gdLst/>
                            <a:ahLst/>
                            <a:cxnLst/>
                            <a:rect l="0" t="0" r="0" b="0"/>
                            <a:pathLst>
                              <a:path w="276860" h="374269">
                                <a:moveTo>
                                  <a:pt x="149098" y="374269"/>
                                </a:moveTo>
                                <a:lnTo>
                                  <a:pt x="144907" y="280670"/>
                                </a:lnTo>
                                <a:lnTo>
                                  <a:pt x="8509" y="286893"/>
                                </a:lnTo>
                                <a:lnTo>
                                  <a:pt x="0" y="99695"/>
                                </a:lnTo>
                                <a:lnTo>
                                  <a:pt x="136271" y="93472"/>
                                </a:lnTo>
                                <a:lnTo>
                                  <a:pt x="132080" y="0"/>
                                </a:lnTo>
                                <a:lnTo>
                                  <a:pt x="276860" y="180848"/>
                                </a:lnTo>
                                <a:close/>
                              </a:path>
                            </a:pathLst>
                          </a:custGeom>
                          <a:ln w="12700" cap="flat">
                            <a:miter lim="127000"/>
                          </a:ln>
                        </wps:spPr>
                        <wps:style>
                          <a:lnRef idx="1">
                            <a:srgbClr val="C55A11"/>
                          </a:lnRef>
                          <a:fillRef idx="0">
                            <a:srgbClr val="000000">
                              <a:alpha val="0"/>
                            </a:srgbClr>
                          </a:fillRef>
                          <a:effectRef idx="0">
                            <a:scrgbClr r="0" g="0" b="0"/>
                          </a:effectRef>
                          <a:fontRef idx="none"/>
                        </wps:style>
                        <wps:bodyPr/>
                      </wps:wsp>
                      <wps:wsp>
                        <wps:cNvPr id="2094" name="Shape 2094"/>
                        <wps:cNvSpPr/>
                        <wps:spPr>
                          <a:xfrm>
                            <a:off x="4759960" y="1041400"/>
                            <a:ext cx="374650" cy="273050"/>
                          </a:xfrm>
                          <a:custGeom>
                            <a:avLst/>
                            <a:gdLst/>
                            <a:ahLst/>
                            <a:cxnLst/>
                            <a:rect l="0" t="0" r="0" b="0"/>
                            <a:pathLst>
                              <a:path w="374650" h="273050">
                                <a:moveTo>
                                  <a:pt x="93599" y="0"/>
                                </a:moveTo>
                                <a:lnTo>
                                  <a:pt x="280924" y="0"/>
                                </a:lnTo>
                                <a:lnTo>
                                  <a:pt x="280924" y="136525"/>
                                </a:lnTo>
                                <a:lnTo>
                                  <a:pt x="374650" y="136525"/>
                                </a:lnTo>
                                <a:lnTo>
                                  <a:pt x="187325" y="273050"/>
                                </a:lnTo>
                                <a:lnTo>
                                  <a:pt x="0" y="136525"/>
                                </a:lnTo>
                                <a:lnTo>
                                  <a:pt x="93599" y="136525"/>
                                </a:lnTo>
                                <a:lnTo>
                                  <a:pt x="93599" y="0"/>
                                </a:lnTo>
                                <a:close/>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095" name="Shape 2095"/>
                        <wps:cNvSpPr/>
                        <wps:spPr>
                          <a:xfrm>
                            <a:off x="4759960" y="1041400"/>
                            <a:ext cx="374650" cy="273050"/>
                          </a:xfrm>
                          <a:custGeom>
                            <a:avLst/>
                            <a:gdLst/>
                            <a:ahLst/>
                            <a:cxnLst/>
                            <a:rect l="0" t="0" r="0" b="0"/>
                            <a:pathLst>
                              <a:path w="374650" h="273050">
                                <a:moveTo>
                                  <a:pt x="0" y="136525"/>
                                </a:moveTo>
                                <a:lnTo>
                                  <a:pt x="93599" y="136525"/>
                                </a:lnTo>
                                <a:lnTo>
                                  <a:pt x="93599" y="0"/>
                                </a:lnTo>
                                <a:lnTo>
                                  <a:pt x="280924" y="0"/>
                                </a:lnTo>
                                <a:lnTo>
                                  <a:pt x="280924" y="136525"/>
                                </a:lnTo>
                                <a:lnTo>
                                  <a:pt x="374650" y="136525"/>
                                </a:lnTo>
                                <a:lnTo>
                                  <a:pt x="187325" y="273050"/>
                                </a:lnTo>
                                <a:close/>
                              </a:path>
                            </a:pathLst>
                          </a:custGeom>
                          <a:ln w="12700" cap="flat">
                            <a:miter lim="127000"/>
                          </a:ln>
                        </wps:spPr>
                        <wps:style>
                          <a:lnRef idx="1">
                            <a:srgbClr val="C00000"/>
                          </a:lnRef>
                          <a:fillRef idx="0">
                            <a:srgbClr val="000000">
                              <a:alpha val="0"/>
                            </a:srgbClr>
                          </a:fillRef>
                          <a:effectRef idx="0">
                            <a:scrgbClr r="0" g="0" b="0"/>
                          </a:effectRef>
                          <a:fontRef idx="none"/>
                        </wps:style>
                        <wps:bodyPr/>
                      </wps:wsp>
                      <wps:wsp>
                        <wps:cNvPr id="2096" name="Shape 2096"/>
                        <wps:cNvSpPr/>
                        <wps:spPr>
                          <a:xfrm>
                            <a:off x="4093337" y="1511300"/>
                            <a:ext cx="272923" cy="374650"/>
                          </a:xfrm>
                          <a:custGeom>
                            <a:avLst/>
                            <a:gdLst/>
                            <a:ahLst/>
                            <a:cxnLst/>
                            <a:rect l="0" t="0" r="0" b="0"/>
                            <a:pathLst>
                              <a:path w="272923" h="374650">
                                <a:moveTo>
                                  <a:pt x="136525" y="0"/>
                                </a:moveTo>
                                <a:lnTo>
                                  <a:pt x="136525" y="93726"/>
                                </a:lnTo>
                                <a:lnTo>
                                  <a:pt x="272923" y="93726"/>
                                </a:lnTo>
                                <a:lnTo>
                                  <a:pt x="272923" y="281051"/>
                                </a:lnTo>
                                <a:lnTo>
                                  <a:pt x="136525" y="281051"/>
                                </a:lnTo>
                                <a:lnTo>
                                  <a:pt x="136525" y="374650"/>
                                </a:lnTo>
                                <a:lnTo>
                                  <a:pt x="0" y="187325"/>
                                </a:lnTo>
                                <a:lnTo>
                                  <a:pt x="136525" y="0"/>
                                </a:lnTo>
                                <a:close/>
                              </a:path>
                            </a:pathLst>
                          </a:custGeom>
                          <a:ln w="0" cap="flat">
                            <a:miter lim="127000"/>
                          </a:ln>
                        </wps:spPr>
                        <wps:style>
                          <a:lnRef idx="0">
                            <a:srgbClr val="000000">
                              <a:alpha val="0"/>
                            </a:srgbClr>
                          </a:lnRef>
                          <a:fillRef idx="1">
                            <a:srgbClr val="C00000"/>
                          </a:fillRef>
                          <a:effectRef idx="0">
                            <a:scrgbClr r="0" g="0" b="0"/>
                          </a:effectRef>
                          <a:fontRef idx="none"/>
                        </wps:style>
                        <wps:bodyPr/>
                      </wps:wsp>
                      <wps:wsp>
                        <wps:cNvPr id="2097" name="Shape 2097"/>
                        <wps:cNvSpPr/>
                        <wps:spPr>
                          <a:xfrm>
                            <a:off x="4093337" y="1511300"/>
                            <a:ext cx="272923" cy="374650"/>
                          </a:xfrm>
                          <a:custGeom>
                            <a:avLst/>
                            <a:gdLst/>
                            <a:ahLst/>
                            <a:cxnLst/>
                            <a:rect l="0" t="0" r="0" b="0"/>
                            <a:pathLst>
                              <a:path w="272923" h="374650">
                                <a:moveTo>
                                  <a:pt x="136525" y="0"/>
                                </a:moveTo>
                                <a:lnTo>
                                  <a:pt x="136525" y="93726"/>
                                </a:lnTo>
                                <a:lnTo>
                                  <a:pt x="272923" y="93726"/>
                                </a:lnTo>
                                <a:lnTo>
                                  <a:pt x="272923" y="281051"/>
                                </a:lnTo>
                                <a:lnTo>
                                  <a:pt x="136525" y="281051"/>
                                </a:lnTo>
                                <a:lnTo>
                                  <a:pt x="136525" y="374650"/>
                                </a:lnTo>
                                <a:lnTo>
                                  <a:pt x="0" y="187325"/>
                                </a:lnTo>
                                <a:close/>
                              </a:path>
                            </a:pathLst>
                          </a:custGeom>
                          <a:ln w="12700" cap="flat">
                            <a:miter lim="127000"/>
                          </a:ln>
                        </wps:spPr>
                        <wps:style>
                          <a:lnRef idx="1">
                            <a:srgbClr val="C00000"/>
                          </a:lnRef>
                          <a:fillRef idx="0">
                            <a:srgbClr val="000000">
                              <a:alpha val="0"/>
                            </a:srgbClr>
                          </a:fillRef>
                          <a:effectRef idx="0">
                            <a:scrgbClr r="0" g="0" b="0"/>
                          </a:effectRef>
                          <a:fontRef idx="none"/>
                        </wps:style>
                        <wps:bodyPr/>
                      </wps:wsp>
                      <wps:wsp>
                        <wps:cNvPr id="2098" name="Shape 2098"/>
                        <wps:cNvSpPr/>
                        <wps:spPr>
                          <a:xfrm>
                            <a:off x="397764" y="0"/>
                            <a:ext cx="4425696" cy="279400"/>
                          </a:xfrm>
                          <a:custGeom>
                            <a:avLst/>
                            <a:gdLst/>
                            <a:ahLst/>
                            <a:cxnLst/>
                            <a:rect l="0" t="0" r="0" b="0"/>
                            <a:pathLst>
                              <a:path w="4425696" h="279400">
                                <a:moveTo>
                                  <a:pt x="155575" y="0"/>
                                </a:moveTo>
                                <a:lnTo>
                                  <a:pt x="4305046" y="0"/>
                                </a:lnTo>
                                <a:cubicBezTo>
                                  <a:pt x="4371721" y="0"/>
                                  <a:pt x="4425696" y="53975"/>
                                  <a:pt x="4425696" y="120650"/>
                                </a:cubicBezTo>
                                <a:lnTo>
                                  <a:pt x="4425696" y="279400"/>
                                </a:lnTo>
                                <a:lnTo>
                                  <a:pt x="4355846" y="279400"/>
                                </a:lnTo>
                                <a:lnTo>
                                  <a:pt x="4355846" y="120650"/>
                                </a:lnTo>
                                <a:cubicBezTo>
                                  <a:pt x="4355846" y="92583"/>
                                  <a:pt x="4333113" y="69850"/>
                                  <a:pt x="4305046" y="69850"/>
                                </a:cubicBezTo>
                                <a:lnTo>
                                  <a:pt x="155575" y="69850"/>
                                </a:lnTo>
                                <a:cubicBezTo>
                                  <a:pt x="127508" y="69850"/>
                                  <a:pt x="104775" y="92583"/>
                                  <a:pt x="104775" y="120650"/>
                                </a:cubicBezTo>
                                <a:lnTo>
                                  <a:pt x="139700" y="120650"/>
                                </a:lnTo>
                                <a:lnTo>
                                  <a:pt x="69850" y="209550"/>
                                </a:lnTo>
                                <a:lnTo>
                                  <a:pt x="0" y="120650"/>
                                </a:lnTo>
                                <a:lnTo>
                                  <a:pt x="34925" y="120650"/>
                                </a:lnTo>
                                <a:cubicBezTo>
                                  <a:pt x="34925" y="53975"/>
                                  <a:pt x="88900" y="0"/>
                                  <a:pt x="155575" y="0"/>
                                </a:cubicBezTo>
                                <a:close/>
                              </a:path>
                            </a:pathLst>
                          </a:custGeom>
                          <a:ln w="0" cap="flat">
                            <a:miter lim="127000"/>
                          </a:ln>
                        </wps:spPr>
                        <wps:style>
                          <a:lnRef idx="0">
                            <a:srgbClr val="000000">
                              <a:alpha val="0"/>
                            </a:srgbClr>
                          </a:lnRef>
                          <a:fillRef idx="1">
                            <a:srgbClr val="548235"/>
                          </a:fillRef>
                          <a:effectRef idx="0">
                            <a:scrgbClr r="0" g="0" b="0"/>
                          </a:effectRef>
                          <a:fontRef idx="none"/>
                        </wps:style>
                        <wps:bodyPr/>
                      </wps:wsp>
                      <wps:wsp>
                        <wps:cNvPr id="2099" name="Shape 2099"/>
                        <wps:cNvSpPr/>
                        <wps:spPr>
                          <a:xfrm>
                            <a:off x="397764" y="0"/>
                            <a:ext cx="4425696" cy="279400"/>
                          </a:xfrm>
                          <a:custGeom>
                            <a:avLst/>
                            <a:gdLst/>
                            <a:ahLst/>
                            <a:cxnLst/>
                            <a:rect l="0" t="0" r="0" b="0"/>
                            <a:pathLst>
                              <a:path w="4425696" h="279400">
                                <a:moveTo>
                                  <a:pt x="4425696" y="279400"/>
                                </a:moveTo>
                                <a:lnTo>
                                  <a:pt x="4425696" y="120650"/>
                                </a:lnTo>
                                <a:cubicBezTo>
                                  <a:pt x="4425696" y="53975"/>
                                  <a:pt x="4371721" y="0"/>
                                  <a:pt x="4305046" y="0"/>
                                </a:cubicBezTo>
                                <a:lnTo>
                                  <a:pt x="155575" y="0"/>
                                </a:lnTo>
                                <a:cubicBezTo>
                                  <a:pt x="88900" y="0"/>
                                  <a:pt x="34925" y="53975"/>
                                  <a:pt x="34925" y="120650"/>
                                </a:cubicBezTo>
                                <a:lnTo>
                                  <a:pt x="34925" y="120650"/>
                                </a:lnTo>
                                <a:lnTo>
                                  <a:pt x="0" y="120650"/>
                                </a:lnTo>
                                <a:lnTo>
                                  <a:pt x="69850" y="209550"/>
                                </a:lnTo>
                                <a:lnTo>
                                  <a:pt x="139700" y="120650"/>
                                </a:lnTo>
                                <a:lnTo>
                                  <a:pt x="104775" y="120650"/>
                                </a:lnTo>
                                <a:lnTo>
                                  <a:pt x="104775" y="120650"/>
                                </a:lnTo>
                                <a:cubicBezTo>
                                  <a:pt x="104775" y="92583"/>
                                  <a:pt x="127508" y="69850"/>
                                  <a:pt x="155575" y="69850"/>
                                </a:cubicBezTo>
                                <a:lnTo>
                                  <a:pt x="4305046" y="69850"/>
                                </a:lnTo>
                                <a:cubicBezTo>
                                  <a:pt x="4333113" y="69850"/>
                                  <a:pt x="4355846" y="92583"/>
                                  <a:pt x="4355846" y="120650"/>
                                </a:cubicBezTo>
                                <a:lnTo>
                                  <a:pt x="4355846" y="279400"/>
                                </a:lnTo>
                                <a:close/>
                              </a:path>
                            </a:pathLst>
                          </a:custGeom>
                          <a:ln w="12700" cap="flat">
                            <a:miter lim="127000"/>
                          </a:ln>
                        </wps:spPr>
                        <wps:style>
                          <a:lnRef idx="1">
                            <a:srgbClr val="548235"/>
                          </a:lnRef>
                          <a:fillRef idx="0">
                            <a:srgbClr val="000000">
                              <a:alpha val="0"/>
                            </a:srgbClr>
                          </a:fillRef>
                          <a:effectRef idx="0">
                            <a:scrgbClr r="0" g="0" b="0"/>
                          </a:effectRef>
                          <a:fontRef idx="none"/>
                        </wps:style>
                        <wps:bodyPr/>
                      </wps:wsp>
                    </wpg:wgp>
                  </a:graphicData>
                </a:graphic>
              </wp:inline>
            </w:drawing>
          </mc:Choice>
          <mc:Fallback>
            <w:pict>
              <v:group w14:anchorId="5E250BC6" id="Group 17607" o:spid="_x0000_s1026" style="width:340.3pt;height:131.8pt;mso-position-horizontal-relative:char;mso-position-vertical-relative:line" coordsize="57194,205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">
                <v:rect id="Rectangle 1967" o:spid="_x0000_s1027" style="position:absolute;left:54814;top:19127;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" filled="f" stroked="f">
                  <v:textbox inset="0,0,0,0">
                    <w:txbxContent>
                      <w:p w14:paraId="6CCCB76F" w14:textId="77777777" w:rsidR="00785476" w:rsidRDefault="00785476" w:rsidP="00785476">
                        <w:r>
                          <w:t xml:space="preserve"> </w:t>
                        </w:r>
                      </w:p>
                    </w:txbxContent>
                  </v:textbox>
                </v:rect>
                <v:shape id="Shape 2006" o:spid="_x0000_s1028" style="position:absolute;top:3295;width:10541;height:6325;visibility:visible;mso-wrap-style:square;v-text-anchor:top" coordsize="1054100,632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" path="m63246,l990854,v34925,,63246,28321,63246,63246l1054100,569214v,34925,-28321,63246,-63246,63246l63246,632460c28308,632460,,604139,,569214l,63246c,28321,28308,,63246,xe" fillcolor="#4472c4" stroked="f" strokeweight="0">
                  <v:stroke miterlimit="83231f" joinstyle="miter"/>
                  <v:path arrowok="t" textboxrect="0,0,1054100,632460"/>
                </v:shape>
                <v:shape id="Shape 2007" o:spid="_x0000_s1029" style="position:absolute;top:3295;width:10541;height:6325;visibility:visible;mso-wrap-style:square;v-text-anchor:top" coordsize="1054100,632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" path="m,63246c,28321,28308,,63246,l990854,v34925,,63246,28321,63246,63246l1054100,569214v,34925,-28321,63246,-63246,63246l63246,632460c28308,632460,,604139,,569214l,63246xe" filled="f" strokecolor="white" strokeweight="1pt">
                  <v:stroke miterlimit="83231f" joinstyle="miter"/>
                  <v:path arrowok="t" textboxrect="0,0,1054100,63246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09" o:spid="_x0000_s1030" type="#_x0000_t75" style="position:absolute;left:2985;top:4911;width:6508;height:2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">
                  <v:imagedata r:id="rId74" o:title=""/>
                </v:shape>
                <v:rect id="Rectangle 2010" o:spid="_x0000_s1031" style="position:absolute;left:2988;top:5224;width:649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" filled="f" stroked="f">
                  <v:textbox inset="0,0,0,0">
                    <w:txbxContent>
                      <w:p w14:paraId="71D36C4A" w14:textId="77777777" w:rsidR="00785476" w:rsidRDefault="00785476" w:rsidP="00785476">
                        <w:r>
                          <w:rPr>
                            <w:color w:val="FFFFFF"/>
                          </w:rPr>
                          <w:t xml:space="preserve">Weekly </w:t>
                        </w:r>
                      </w:p>
                    </w:txbxContent>
                  </v:textbox>
                </v:rect>
                <v:rect id="Rectangle 2011" o:spid="_x0000_s1032" style="position:absolute;left:7880;top:5316;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" filled="f" stroked="f">
                  <v:textbox inset="0,0,0,0">
                    <w:txbxContent>
                      <w:p w14:paraId="0F2A2DD9" w14:textId="77777777" w:rsidR="00785476" w:rsidRDefault="00785476" w:rsidP="00785476">
                        <w:r>
                          <w:t xml:space="preserve"> </w:t>
                        </w:r>
                      </w:p>
                    </w:txbxContent>
                  </v:textbox>
                </v:rect>
                <v:shape id="Picture 2013" o:spid="_x0000_s1033" type="#_x0000_t75" style="position:absolute;left:3061;top:6587;width:5898;height:2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">
                  <v:imagedata r:id="rId75" o:title=""/>
                </v:shape>
                <v:rect id="Rectangle 2014" o:spid="_x0000_s1034" style="position:absolute;left:3049;top:6901;width:588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" filled="f" stroked="f">
                  <v:textbox inset="0,0,0,0">
                    <w:txbxContent>
                      <w:p w14:paraId="52B5CCA2" w14:textId="77777777" w:rsidR="00785476" w:rsidRDefault="00785476" w:rsidP="00785476">
                        <w:r>
                          <w:rPr>
                            <w:color w:val="FFFFFF"/>
                          </w:rPr>
                          <w:t>Review</w:t>
                        </w:r>
                      </w:p>
                    </w:txbxContent>
                  </v:textbox>
                </v:rect>
                <v:rect id="Rectangle 2015" o:spid="_x0000_s1035" style="position:absolute;left:7484;top:6992;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" filled="f" stroked="f">
                  <v:textbox inset="0,0,0,0">
                    <w:txbxContent>
                      <w:p w14:paraId="579A7A03" w14:textId="77777777" w:rsidR="00785476" w:rsidRDefault="00785476" w:rsidP="00785476">
                        <w:r>
                          <w:t xml:space="preserve"> </w:t>
                        </w:r>
                      </w:p>
                    </w:txbxContent>
                  </v:textbox>
                </v:rect>
                <v:shape id="Shape 2016" o:spid="_x0000_s1036" style="position:absolute;left:11468;top:5151;width:2235;height:2613;visibility:visible;mso-wrap-style:square;v-text-anchor:top" coordsize="223520,26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" path="m111760,l223520,130683,111760,261366r,-52324l,209042,,52197r111760,l111760,xe" fillcolor="#b0bcde" stroked="f" strokeweight="0">
                  <v:stroke miterlimit="83231f" joinstyle="miter"/>
                  <v:path arrowok="t" textboxrect="0,0,223520,261366"/>
                </v:shape>
                <v:shape id="Shape 2017" o:spid="_x0000_s1037" style="position:absolute;left:14757;top:3295;width:10541;height:6325;visibility:visible;mso-wrap-style:square;v-text-anchor:top" coordsize="1054100,632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" path="m63246,l990854,v34925,,63246,28321,63246,63246l1054100,569214v,34925,-28321,63246,-63246,63246l63246,632460c28321,632460,,604139,,569214l,63246c,28321,28321,,63246,xe" fillcolor="#4472c4" stroked="f" strokeweight="0">
                  <v:stroke miterlimit="83231f" joinstyle="miter"/>
                  <v:path arrowok="t" textboxrect="0,0,1054100,632460"/>
                </v:shape>
                <v:shape id="Shape 2018" o:spid="_x0000_s1038" style="position:absolute;left:14757;top:3295;width:10541;height:6325;visibility:visible;mso-wrap-style:square;v-text-anchor:top" coordsize="1054100,632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" path="m,63246c,28321,28321,,63246,l990854,v34925,,63246,28321,63246,63246l1054100,569214v,34925,-28321,63246,-63246,63246l63246,632460c28321,632460,,604139,,569214l,63246xe" filled="f" strokecolor="white" strokeweight="1pt">
                  <v:stroke miterlimit="83231f" joinstyle="miter"/>
                  <v:path arrowok="t" textboxrect="0,0,1054100,632460"/>
                </v:shape>
                <v:shape id="Picture 2020" o:spid="_x0000_s1039" type="#_x0000_t75" style="position:absolute;left:17326;top:4911;width:3261;height:2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">
                  <v:imagedata r:id="rId76" o:title=""/>
                </v:shape>
                <v:rect id="Rectangle 2021" o:spid="_x0000_s1040" style="position:absolute;left:17332;top:5224;width:3254;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" filled="f" stroked="f">
                  <v:textbox inset="0,0,0,0">
                    <w:txbxContent>
                      <w:p w14:paraId="46C7D2AC" w14:textId="77777777" w:rsidR="00785476" w:rsidRDefault="00785476" w:rsidP="00785476">
                        <w:r>
                          <w:rPr>
                            <w:color w:val="FFFFFF"/>
                          </w:rPr>
                          <w:t>Mid</w:t>
                        </w:r>
                      </w:p>
                    </w:txbxContent>
                  </v:textbox>
                </v:rect>
                <v:rect id="Rectangle 2022" o:spid="_x0000_s1041" style="position:absolute;left:19786;top:5316;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" filled="f" stroked="f">
                  <v:textbox inset="0,0,0,0">
                    <w:txbxContent>
                      <w:p w14:paraId="784E40A9" w14:textId="77777777" w:rsidR="00785476" w:rsidRDefault="00785476" w:rsidP="00785476">
                        <w:r>
                          <w:t xml:space="preserve"> </w:t>
                        </w:r>
                      </w:p>
                    </w:txbxContent>
                  </v:textbox>
                </v:rect>
                <v:shape id="Picture 2024" o:spid="_x0000_s1042" type="#_x0000_t75" style="position:absolute;left:19795;top:4911;width:625;height:2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">
                  <v:imagedata r:id="rId77" o:title=""/>
                </v:shape>
                <v:rect id="Rectangle 2025" o:spid="_x0000_s1043" style="position:absolute;left:19801;top:5224;width:62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" filled="f" stroked="f">
                  <v:textbox inset="0,0,0,0">
                    <w:txbxContent>
                      <w:p w14:paraId="22C1A9F4" w14:textId="77777777" w:rsidR="00785476" w:rsidRDefault="00785476" w:rsidP="00785476">
                        <w:r>
                          <w:rPr>
                            <w:color w:val="FFFFFF"/>
                          </w:rPr>
                          <w:t>-</w:t>
                        </w:r>
                      </w:p>
                    </w:txbxContent>
                  </v:textbox>
                </v:rect>
                <v:rect id="Rectangle 2026" o:spid="_x0000_s1044" style="position:absolute;left:20274;top:5316;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" filled="f" stroked="f">
                  <v:textbox inset="0,0,0,0">
                    <w:txbxContent>
                      <w:p w14:paraId="27EA29AD" w14:textId="77777777" w:rsidR="00785476" w:rsidRDefault="00785476" w:rsidP="00785476">
                        <w:r>
                          <w:t xml:space="preserve"> </w:t>
                        </w:r>
                      </w:p>
                    </w:txbxContent>
                  </v:textbox>
                </v:rect>
                <v:shape id="Picture 2028" o:spid="_x0000_s1045" type="#_x0000_t75" style="position:absolute;left:20267;top:4911;width:3719;height:2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">
                  <v:imagedata r:id="rId78" o:title=""/>
                </v:shape>
                <v:rect id="Rectangle 2029" o:spid="_x0000_s1046" style="position:absolute;left:20274;top:5224;width:372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" filled="f" stroked="f">
                  <v:textbox inset="0,0,0,0">
                    <w:txbxContent>
                      <w:p w14:paraId="02A18B96" w14:textId="77777777" w:rsidR="00785476" w:rsidRDefault="00785476" w:rsidP="00785476">
                        <w:r>
                          <w:rPr>
                            <w:color w:val="FFFFFF"/>
                          </w:rPr>
                          <w:t xml:space="preserve">way </w:t>
                        </w:r>
                      </w:p>
                    </w:txbxContent>
                  </v:textbox>
                </v:rect>
                <v:rect id="Rectangle 2030" o:spid="_x0000_s1047" style="position:absolute;left:23078;top:5316;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" filled="f" stroked="f">
                  <v:textbox inset="0,0,0,0">
                    <w:txbxContent>
                      <w:p w14:paraId="38F43994" w14:textId="77777777" w:rsidR="00785476" w:rsidRDefault="00785476" w:rsidP="00785476">
                        <w:r>
                          <w:t xml:space="preserve"> </w:t>
                        </w:r>
                      </w:p>
                    </w:txbxContent>
                  </v:textbox>
                </v:rect>
                <v:shape id="Picture 2032" o:spid="_x0000_s1048" type="#_x0000_t75" style="position:absolute;left:17814;top:6587;width:6355;height:2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">
                  <v:imagedata r:id="rId79" o:title=""/>
                </v:shape>
                <v:rect id="Rectangle 2033" o:spid="_x0000_s1049" style="position:absolute;left:17820;top:6901;width:633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" filled="f" stroked="f">
                  <v:textbox inset="0,0,0,0">
                    <w:txbxContent>
                      <w:p w14:paraId="374415E4" w14:textId="77777777" w:rsidR="00785476" w:rsidRDefault="00785476" w:rsidP="00785476">
                        <w:r>
                          <w:rPr>
                            <w:color w:val="FFFFFF"/>
                          </w:rPr>
                          <w:t xml:space="preserve">Review </w:t>
                        </w:r>
                      </w:p>
                    </w:txbxContent>
                  </v:textbox>
                </v:rect>
                <v:rect id="Rectangle 2034" o:spid="_x0000_s1050" style="position:absolute;left:22590;top:6992;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" filled="f" stroked="f">
                  <v:textbox inset="0,0,0,0">
                    <w:txbxContent>
                      <w:p w14:paraId="481ECA6C" w14:textId="77777777" w:rsidR="00785476" w:rsidRDefault="00785476" w:rsidP="00785476">
                        <w:r>
                          <w:t xml:space="preserve"> </w:t>
                        </w:r>
                      </w:p>
                    </w:txbxContent>
                  </v:textbox>
                </v:rect>
                <v:shape id="Shape 2035" o:spid="_x0000_s1051" style="position:absolute;left:26225;top:5151;width:2235;height:2613;visibility:visible;mso-wrap-style:square;v-text-anchor:top" coordsize="223520,26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" path="m111760,l223520,130683,111760,261366r,-52324l,209042,,52197r111760,l111760,xe" fillcolor="#b0bcde" stroked="f" strokeweight="0">
                  <v:stroke miterlimit="83231f" joinstyle="miter"/>
                  <v:path arrowok="t" textboxrect="0,0,223520,261366"/>
                </v:shape>
                <v:shape id="Shape 2036" o:spid="_x0000_s1052" style="position:absolute;left:29514;top:3295;width:10541;height:6325;visibility:visible;mso-wrap-style:square;v-text-anchor:top" coordsize="1054100,632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" path="m63246,l990854,v34925,,63246,28321,63246,63246l1054100,569214v,34925,-28321,63246,-63246,63246l63246,632460c28321,632460,,604139,,569214l,63246c,28321,28321,,63246,xe" fillcolor="#c55a11" stroked="f" strokeweight="0">
                  <v:stroke miterlimit="83231f" joinstyle="miter"/>
                  <v:path arrowok="t" textboxrect="0,0,1054100,632460"/>
                </v:shape>
                <v:shape id="Shape 2037" o:spid="_x0000_s1053" style="position:absolute;left:29514;top:3295;width:10541;height:6325;visibility:visible;mso-wrap-style:square;v-text-anchor:top" coordsize="1054100,632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" path="m,63246c,28321,28321,,63246,l990854,v34925,,63246,28321,63246,63246l1054100,569214v,34925,-28321,63246,-63246,63246l63246,632460c28321,632460,,604139,,569214l,63246xe" filled="f" strokecolor="white" strokeweight="1pt">
                  <v:stroke miterlimit="83231f" joinstyle="miter"/>
                  <v:path arrowok="t" textboxrect="0,0,1054100,632460"/>
                </v:shape>
                <v:shape id="Picture 2039" o:spid="_x0000_s1054" type="#_x0000_t75" style="position:absolute;left:31865;top:4911;width:8199;height:2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">
                  <v:imagedata r:id="rId80" o:title=""/>
                </v:shape>
                <v:rect id="Rectangle 2040" o:spid="_x0000_s1055" style="position:absolute;left:31874;top:5224;width:8195;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" filled="f" stroked="f">
                  <v:textbox inset="0,0,0,0">
                    <w:txbxContent>
                      <w:p w14:paraId="572093FA" w14:textId="77777777" w:rsidR="00785476" w:rsidRDefault="00785476" w:rsidP="00785476">
                        <w:r>
                          <w:rPr>
                            <w:color w:val="FFFFFF"/>
                          </w:rPr>
                          <w:t xml:space="preserve">Cause for </w:t>
                        </w:r>
                      </w:p>
                    </w:txbxContent>
                  </v:textbox>
                </v:rect>
                <v:rect id="Rectangle 2041" o:spid="_x0000_s1056" style="position:absolute;left:38031;top:5316;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" filled="f" stroked="f">
                  <v:textbox inset="0,0,0,0">
                    <w:txbxContent>
                      <w:p w14:paraId="16AF7CD6" w14:textId="77777777" w:rsidR="00785476" w:rsidRDefault="00785476" w:rsidP="00785476">
                        <w:r>
                          <w:t xml:space="preserve"> </w:t>
                        </w:r>
                      </w:p>
                    </w:txbxContent>
                  </v:textbox>
                </v:rect>
                <v:shape id="Picture 2043" o:spid="_x0000_s1057" type="#_x0000_t75" style="position:absolute;left:32200;top:6587;width:6858;height:20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">
                  <v:imagedata r:id="rId81" o:title=""/>
                </v:shape>
                <v:rect id="Rectangle 2044" o:spid="_x0000_s1058" style="position:absolute;left:32209;top:6901;width:685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" filled="f" stroked="f">
                  <v:textbox inset="0,0,0,0">
                    <w:txbxContent>
                      <w:p w14:paraId="03A8AEF9" w14:textId="77777777" w:rsidR="00785476" w:rsidRDefault="00785476" w:rsidP="00785476">
                        <w:r>
                          <w:rPr>
                            <w:color w:val="FFFFFF"/>
                          </w:rPr>
                          <w:t>Concern</w:t>
                        </w:r>
                      </w:p>
                    </w:txbxContent>
                  </v:textbox>
                </v:rect>
                <v:rect id="Rectangle 2045" o:spid="_x0000_s1059" style="position:absolute;left:37360;top:6992;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" filled="f" stroked="f">
                  <v:textbox inset="0,0,0,0">
                    <w:txbxContent>
                      <w:p w14:paraId="24A5A120" w14:textId="77777777" w:rsidR="00785476" w:rsidRDefault="00785476" w:rsidP="00785476">
                        <w:r>
                          <w:t xml:space="preserve"> </w:t>
                        </w:r>
                      </w:p>
                    </w:txbxContent>
                  </v:textbox>
                </v:rect>
                <v:shape id="Shape 2046" o:spid="_x0000_s1060" style="position:absolute;left:40984;top:5151;width:2232;height:2613;visibility:visible;mso-wrap-style:square;v-text-anchor:top" coordsize="223266,2613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" path="m111633,l223266,130683,111633,261366r,-52324l,209042,,52197r111633,l111633,xe" fillcolor="#b0bcde" stroked="f" strokeweight="0">
                  <v:stroke miterlimit="83231f" joinstyle="miter"/>
                  <v:path arrowok="t" textboxrect="0,0,223266,261366"/>
                </v:shape>
                <v:shape id="Shape 2047" o:spid="_x0000_s1061" style="position:absolute;left:44270;top:3295;width:10543;height:6325;visibility:visible;mso-wrap-style:square;v-text-anchor:top" coordsize="1054227,632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" path="m63246,l990981,v34925,,63246,28321,63246,63246l1054227,569214v,34925,-28321,63246,-63246,63246l63246,632460c28321,632460,,604139,,569214l,63246c,28321,28321,,63246,xe" fillcolor="#c55a11" stroked="f" strokeweight="0">
                  <v:stroke miterlimit="83231f" joinstyle="miter"/>
                  <v:path arrowok="t" textboxrect="0,0,1054227,632460"/>
                </v:shape>
                <v:shape id="Shape 2048" o:spid="_x0000_s1062" style="position:absolute;left:44270;top:3295;width:10543;height:6325;visibility:visible;mso-wrap-style:square;v-text-anchor:top" coordsize="1054227,632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" path="m,63246c,28321,28321,,63246,l990981,v34925,,63246,28321,63246,63246l1054227,569214v,34925,-28321,63246,-63246,63246l63246,632460c28321,632460,,604139,,569214l,63246xe" filled="f" strokecolor="white" strokeweight="1pt">
                  <v:stroke miterlimit="83231f" joinstyle="miter"/>
                  <v:path arrowok="t" textboxrect="0,0,1054227,632460"/>
                </v:shape>
                <v:shape id="Picture 2050" o:spid="_x0000_s1063" type="#_x0000_t75" style="position:absolute;left:46038;top:5749;width:9327;height:20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">
                  <v:imagedata r:id="rId82" o:title=""/>
                </v:shape>
                <v:rect id="Rectangle 2051" o:spid="_x0000_s1064" style="position:absolute;left:46051;top:6062;width:930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" filled="f" stroked="f">
                  <v:textbox inset="0,0,0,0">
                    <w:txbxContent>
                      <w:p w14:paraId="38842838" w14:textId="77777777" w:rsidR="00785476" w:rsidRDefault="00785476" w:rsidP="00785476">
                        <w:r>
                          <w:rPr>
                            <w:color w:val="FFFFFF"/>
                          </w:rPr>
                          <w:t>Action Plan</w:t>
                        </w:r>
                      </w:p>
                    </w:txbxContent>
                  </v:textbox>
                </v:rect>
                <v:rect id="Rectangle 2052" o:spid="_x0000_s1065" style="position:absolute;left:53046;top:6154;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" filled="f" stroked="f">
                  <v:textbox inset="0,0,0,0">
                    <w:txbxContent>
                      <w:p w14:paraId="603FADBF" w14:textId="77777777" w:rsidR="00785476" w:rsidRDefault="00785476" w:rsidP="00785476">
                        <w:r>
                          <w:t xml:space="preserve"> </w:t>
                        </w:r>
                      </w:p>
                    </w:txbxContent>
                  </v:textbox>
                </v:rect>
                <v:shape id="Shape 2053" o:spid="_x0000_s1066" style="position:absolute;left:48234;top:10547;width:2615;height:2235;visibility:visible;mso-wrap-style:square;v-text-anchor:top" coordsize="261493,223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" path="m52324,l209169,r,111760l261493,111760,130683,223520,,111760r52324,l52324,xe" fillcolor="#b0bcde" stroked="f" strokeweight="0">
                  <v:stroke miterlimit="83231f" joinstyle="miter"/>
                  <v:path arrowok="t" textboxrect="0,0,261493,223520"/>
                </v:shape>
                <v:shape id="Shape 2054" o:spid="_x0000_s1067" style="position:absolute;left:44270;top:13836;width:10543;height:6325;visibility:visible;mso-wrap-style:square;v-text-anchor:top" coordsize="1054227,632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" path="m63246,l990981,v34925,,63246,28321,63246,63246l1054227,569215v,34925,-28321,63245,-63246,63245l63246,632460c28321,632460,,604140,,569215l,63246c,28321,28321,,63246,xe" fillcolor="#70ad47" stroked="f" strokeweight="0">
                  <v:stroke miterlimit="83231f" joinstyle="miter"/>
                  <v:path arrowok="t" textboxrect="0,0,1054227,632460"/>
                </v:shape>
                <v:shape id="Shape 2055" o:spid="_x0000_s1068" style="position:absolute;left:44270;top:13836;width:10543;height:6325;visibility:visible;mso-wrap-style:square;v-text-anchor:top" coordsize="1054227,632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" path="m,63246c,28321,28321,,63246,l990981,v34925,,63246,28321,63246,63246l1054227,569215v,34925,-28321,63245,-63246,63245l63246,632460c28321,632460,,604140,,569215l,63246xe" filled="f" strokecolor="white" strokeweight="1pt">
                  <v:stroke miterlimit="83231f" joinstyle="miter"/>
                  <v:path arrowok="t" textboxrect="0,0,1054227,632460"/>
                </v:shape>
                <v:shape id="Picture 2057" o:spid="_x0000_s1069" type="#_x0000_t75" style="position:absolute;left:44926;top:15137;width:12268;height:20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">
                  <v:imagedata r:id="rId83" o:title=""/>
                </v:shape>
                <v:rect id="Rectangle 2058" o:spid="_x0000_s1070" style="position:absolute;left:44938;top:15450;width:12275;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" filled="f" stroked="f">
                  <v:textbox inset="0,0,0,0">
                    <w:txbxContent>
                      <w:p w14:paraId="4ABA16E3" w14:textId="77777777" w:rsidR="00785476" w:rsidRDefault="00785476" w:rsidP="00785476">
                        <w:r>
                          <w:rPr>
                            <w:color w:val="FFFFFF"/>
                          </w:rPr>
                          <w:t>Progress Made</w:t>
                        </w:r>
                      </w:p>
                    </w:txbxContent>
                  </v:textbox>
                </v:rect>
                <v:rect id="Rectangle 2059" o:spid="_x0000_s1071" style="position:absolute;left:54159;top:15542;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" filled="f" stroked="f">
                  <v:textbox inset="0,0,0,0">
                    <w:txbxContent>
                      <w:p w14:paraId="67781900" w14:textId="77777777" w:rsidR="00785476" w:rsidRDefault="00785476" w:rsidP="00785476">
                        <w:r>
                          <w:t xml:space="preserve"> </w:t>
                        </w:r>
                      </w:p>
                    </w:txbxContent>
                  </v:textbox>
                </v:rect>
                <v:shape id="Picture 2061" o:spid="_x0000_s1072" type="#_x0000_t75" style="position:absolute;left:48873;top:17468;width:1783;height:2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">
                  <v:imagedata r:id="rId84" o:title=""/>
                </v:shape>
                <v:rect id="Rectangle 2062" o:spid="_x0000_s1073" style="position:absolute;left:48886;top:17780;width:1783;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" filled="f" stroked="f">
                  <v:textbox inset="0,0,0,0">
                    <w:txbxContent>
                      <w:p w14:paraId="667DD7E3" w14:textId="77777777" w:rsidR="00785476" w:rsidRDefault="00785476" w:rsidP="00785476">
                        <w:r>
                          <w:rPr>
                            <w:color w:val="FFFFFF"/>
                          </w:rPr>
                          <w:t>or</w:t>
                        </w:r>
                      </w:p>
                    </w:txbxContent>
                  </v:textbox>
                </v:rect>
                <v:rect id="Rectangle 2063" o:spid="_x0000_s1074" style="position:absolute;left:50227;top:17871;width:422;height:1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" filled="f" stroked="f">
                  <v:textbox inset="0,0,0,0">
                    <w:txbxContent>
                      <w:p w14:paraId="3C1CFA2B" w14:textId="77777777" w:rsidR="00785476" w:rsidRDefault="00785476" w:rsidP="00785476">
                        <w:r>
                          <w:t xml:space="preserve"> </w:t>
                        </w:r>
                      </w:p>
                    </w:txbxContent>
                  </v:textbox>
                </v:rect>
                <v:shape id="Shape 2064" o:spid="_x0000_s1075" style="position:absolute;left:41109;top:15692;width:2234;height:2615;visibility:visible;mso-wrap-style:square;v-text-anchor:top" coordsize="223393,261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" path="m111760,r,52324l223393,52324r,156845l111760,209169r,52324l,130683,111760,xe" fillcolor="#b0bcde" stroked="f" strokeweight="0">
                  <v:stroke miterlimit="83231f" joinstyle="miter"/>
                  <v:path arrowok="t" textboxrect="0,0,223393,261493"/>
                </v:shape>
                <v:shape id="Shape 2065" o:spid="_x0000_s1076" style="position:absolute;left:29514;top:13836;width:10541;height:6325;visibility:visible;mso-wrap-style:square;v-text-anchor:top" coordsize="1054100,632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" path="m63246,l990854,v34925,,63246,28321,63246,63246l1054100,569215v,34925,-28321,63245,-63246,63245l63246,632460c28321,632460,,604140,,569215l,63246c,28321,28321,,63246,xe" fillcolor="#c00000" stroked="f" strokeweight="0">
                  <v:stroke miterlimit="83231f" joinstyle="miter"/>
                  <v:path arrowok="t" textboxrect="0,0,1054100,632460"/>
                </v:shape>
                <v:shape id="Shape 2066" o:spid="_x0000_s1077" style="position:absolute;left:29514;top:13836;width:10541;height:6325;visibility:visible;mso-wrap-style:square;v-text-anchor:top" coordsize="1054100,632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" path="m,63246c,28321,28321,,63246,l990854,v34925,,63246,28321,63246,63246l1054100,569215v,34925,-28321,63245,-63246,63245l63246,632460c28321,632460,,604140,,569215l,63246xe" filled="f" strokecolor="white" strokeweight="1pt">
                  <v:stroke miterlimit="83231f" joinstyle="miter"/>
                  <v:path arrowok="t" textboxrect="0,0,1054100,632460"/>
                </v:shape>
                <v:shape id="Picture 2068" o:spid="_x0000_s1078" type="#_x0000_t75" style="position:absolute;left:31210;top:16295;width:9525;height:20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">
                  <v:imagedata r:id="rId85" o:title=""/>
                </v:shape>
                <v:rect id="Rectangle 2069" o:spid="_x0000_s1079" style="position:absolute;left:31219;top:16609;width:9532;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" filled="f" stroked="f">
                  <v:textbox inset="0,0,0,0">
                    <w:txbxContent>
                      <w:p w14:paraId="6BC5E757" w14:textId="77777777" w:rsidR="00785476" w:rsidRDefault="00785476" w:rsidP="00785476">
                        <w:r>
                          <w:rPr>
                            <w:color w:val="FFFFFF"/>
                          </w:rPr>
                          <w:t>PPC Review</w:t>
                        </w:r>
                      </w:p>
                    </w:txbxContent>
                  </v:textbox>
                </v:rect>
                <v:rect id="Rectangle 2070" o:spid="_x0000_s1080" style="position:absolute;left:38381;top:16700;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" filled="f" stroked="f">
                  <v:textbox inset="0,0,0,0">
                    <w:txbxContent>
                      <w:p w14:paraId="5F135280" w14:textId="77777777" w:rsidR="00785476" w:rsidRDefault="00785476" w:rsidP="00785476">
                        <w:r>
                          <w:t xml:space="preserve"> </w:t>
                        </w:r>
                      </w:p>
                    </w:txbxContent>
                  </v:textbox>
                </v:rect>
                <v:shape id="Shape 2071" o:spid="_x0000_s1081" style="position:absolute;left:26352;top:15692;width:2234;height:2615;visibility:visible;mso-wrap-style:square;v-text-anchor:top" coordsize="223393,2614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" path="m111633,r,52324l223393,52324r,156845l111633,209169r,52324l,130683,111633,xe" fillcolor="#b0bcde" stroked="f" strokeweight="0">
                  <v:stroke miterlimit="83231f" joinstyle="miter"/>
                  <v:path arrowok="t" textboxrect="0,0,223393,261493"/>
                </v:shape>
                <v:shape id="Shape 2072" o:spid="_x0000_s1082" style="position:absolute;left:14757;top:13836;width:10541;height:6325;visibility:visible;mso-wrap-style:square;v-text-anchor:top" coordsize="1054100,632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" path="m63246,l990854,v34925,,63246,28321,63246,63246l1054100,569215v,34925,-28321,63245,-63246,63245l63246,632460c28321,632460,,604140,,569215l,63246c,28321,28321,,63246,xe" fillcolor="#4472c4" stroked="f" strokeweight="0">
                  <v:stroke miterlimit="83231f" joinstyle="miter"/>
                  <v:path arrowok="t" textboxrect="0,0,1054100,632460"/>
                </v:shape>
                <v:shape id="Shape 2073" o:spid="_x0000_s1083" style="position:absolute;left:14757;top:13836;width:10541;height:6325;visibility:visible;mso-wrap-style:square;v-text-anchor:top" coordsize="1054100,632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" path="m,63246c,28321,28321,,63246,l990854,v34925,,63246,28321,63246,63246l1054100,569215v,34925,-28321,63245,-63246,63245l63246,632460c28321,632460,,604140,,569215l,63246xe" filled="f" strokecolor="white" strokeweight="1pt">
                  <v:stroke miterlimit="83231f" joinstyle="miter"/>
                  <v:path arrowok="t" textboxrect="0,0,1054100,632460"/>
                </v:shape>
                <v:shape id="Picture 2075" o:spid="_x0000_s1084" type="#_x0000_t75" style="position:absolute;left:18042;top:14618;width:5746;height:2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">
                  <v:imagedata r:id="rId86" o:title=""/>
                </v:shape>
                <v:rect id="Rectangle 2076" o:spid="_x0000_s1085" style="position:absolute;left:18049;top:14932;width:572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" filled="f" stroked="f">
                  <v:textbox inset="0,0,0,0">
                    <w:txbxContent>
                      <w:p w14:paraId="51232870" w14:textId="77777777" w:rsidR="00785476" w:rsidRDefault="00785476" w:rsidP="00785476">
                        <w:r>
                          <w:rPr>
                            <w:color w:val="FFFFFF"/>
                          </w:rPr>
                          <w:t xml:space="preserve">End of </w:t>
                        </w:r>
                      </w:p>
                    </w:txbxContent>
                  </v:textbox>
                </v:rect>
                <v:rect id="Rectangle 2077" o:spid="_x0000_s1086" style="position:absolute;left:22346;top:15024;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" filled="f" stroked="f">
                  <v:textbox inset="0,0,0,0">
                    <w:txbxContent>
                      <w:p w14:paraId="5C444385" w14:textId="77777777" w:rsidR="00785476" w:rsidRDefault="00785476" w:rsidP="00785476">
                        <w:r>
                          <w:t xml:space="preserve"> </w:t>
                        </w:r>
                      </w:p>
                    </w:txbxContent>
                  </v:textbox>
                </v:rect>
                <v:shape id="Picture 2079" o:spid="_x0000_s1087" type="#_x0000_t75" style="position:absolute;left:16747;top:16295;width:9190;height:20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">
                  <v:imagedata r:id="rId87" o:title=""/>
                </v:shape>
                <v:rect id="Rectangle 2080" o:spid="_x0000_s1088" style="position:absolute;left:16753;top:16609;width:917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" filled="f" stroked="f">
                  <v:textbox inset="0,0,0,0">
                    <w:txbxContent>
                      <w:p w14:paraId="274DD81F" w14:textId="77777777" w:rsidR="00785476" w:rsidRDefault="00785476" w:rsidP="00785476">
                        <w:r>
                          <w:rPr>
                            <w:color w:val="FFFFFF"/>
                          </w:rPr>
                          <w:t xml:space="preserve">Placement </w:t>
                        </w:r>
                      </w:p>
                    </w:txbxContent>
                  </v:textbox>
                </v:rect>
                <v:rect id="Rectangle 2081" o:spid="_x0000_s1089" style="position:absolute;left:23642;top:1670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" filled="f" stroked="f">
                  <v:textbox inset="0,0,0,0">
                    <w:txbxContent>
                      <w:p w14:paraId="00842FAE" w14:textId="77777777" w:rsidR="00785476" w:rsidRDefault="00785476" w:rsidP="00785476">
                        <w:r>
                          <w:t xml:space="preserve"> </w:t>
                        </w:r>
                      </w:p>
                    </w:txbxContent>
                  </v:textbox>
                </v:rect>
                <v:shape id="Picture 2083" o:spid="_x0000_s1090" type="#_x0000_t75" style="position:absolute;left:17920;top:17971;width:6066;height:2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">
                  <v:imagedata r:id="rId88" o:title=""/>
                </v:shape>
                <v:rect id="Rectangle 2084" o:spid="_x0000_s1091" style="position:absolute;left:17927;top:18283;width:6052;height:2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" filled="f" stroked="f">
                  <v:textbox inset="0,0,0,0">
                    <w:txbxContent>
                      <w:p w14:paraId="49D4FE55" w14:textId="77777777" w:rsidR="00785476" w:rsidRDefault="00785476" w:rsidP="00785476">
                        <w:r>
                          <w:rPr>
                            <w:color w:val="FFFFFF"/>
                          </w:rPr>
                          <w:t xml:space="preserve">Report </w:t>
                        </w:r>
                      </w:p>
                    </w:txbxContent>
                  </v:textbox>
                </v:rect>
                <v:rect id="Rectangle 2085" o:spid="_x0000_s1092" style="position:absolute;left:22484;top:18374;width:422;height:1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" filled="f" stroked="f">
                  <v:textbox inset="0,0,0,0">
                    <w:txbxContent>
                      <w:p w14:paraId="7BD7D539" w14:textId="77777777" w:rsidR="00785476" w:rsidRDefault="00785476" w:rsidP="00785476">
                        <w:r>
                          <w:t xml:space="preserve"> </w:t>
                        </w:r>
                      </w:p>
                    </w:txbxContent>
                  </v:textbox>
                </v:rect>
                <v:shape id="Shape 2086" o:spid="_x0000_s1093" style="position:absolute;left:17820;top:10668;width:3745;height:2730;visibility:visible;mso-wrap-style:square;v-text-anchor:top" coordsize="374523,27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" path="m93599,l280797,r,136525l374523,136525,187198,273050,,136525r93599,l93599,xe" fillcolor="#548235" stroked="f" strokeweight="0">
                  <v:stroke miterlimit="83231f" joinstyle="miter"/>
                  <v:path arrowok="t" textboxrect="0,0,374523,273050"/>
                </v:shape>
                <v:shape id="Shape 2087" o:spid="_x0000_s1094" style="position:absolute;left:17820;top:10668;width:3745;height:2730;visibility:visible;mso-wrap-style:square;v-text-anchor:top" coordsize="374523,27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" path="m,136525r93599,l93599,,280797,r,136525l374523,136525,187198,273050,,136525xe" filled="f" strokecolor="#548235" strokeweight="1pt">
                  <v:stroke miterlimit="83231f" joinstyle="miter"/>
                  <v:path arrowok="t" textboxrect="0,0,374523,273050"/>
                </v:shape>
                <v:shape id="Shape 2088" o:spid="_x0000_s1095" style="position:absolute;left:11089;top:4762;width:2731;height:3747;visibility:visible;mso-wrap-style:square;v-text-anchor:top" coordsize="273050,37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" path="m136525,l273050,187325,136525,374650r,-93599l,281051,,93726r136525,l136525,xe" fillcolor="#548235" stroked="f" strokeweight="0">
                  <v:stroke miterlimit="83231f" joinstyle="miter"/>
                  <v:path arrowok="t" textboxrect="0,0,273050,374650"/>
                </v:shape>
                <v:shape id="Shape 2089" o:spid="_x0000_s1096" style="position:absolute;left:11089;top:4762;width:2731;height:3747;visibility:visible;mso-wrap-style:square;v-text-anchor:top" coordsize="273050,37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" path="m136525,374650r,-93599l,281051,,93726r136525,l136525,,273050,187325,136525,374650xe" filled="f" strokecolor="#548235" strokeweight="1pt">
                  <v:stroke miterlimit="83231f" joinstyle="miter"/>
                  <v:path arrowok="t" textboxrect="0,0,273050,374650"/>
                </v:shape>
                <v:shape id="Shape 2090" o:spid="_x0000_s1097" style="position:absolute;left:25716;top:4822;width:2770;height:3742;visibility:visible;mso-wrap-style:square;v-text-anchor:top" coordsize="276987,374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" path="m132080,l276987,180848,149098,374269r-4191,-93599l8509,286893,,99695,136271,93472,132080,xe" fillcolor="#c55a11" stroked="f" strokeweight="0">
                  <v:stroke miterlimit="83231f" joinstyle="miter"/>
                  <v:path arrowok="t" textboxrect="0,0,276987,374269"/>
                </v:shape>
                <v:shape id="Shape 2091" o:spid="_x0000_s1098" style="position:absolute;left:25716;top:4822;width:2770;height:3742;visibility:visible;mso-wrap-style:square;v-text-anchor:top" coordsize="276987,374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" path="m149098,374269r-4191,-93599l8509,286893,,99695,136271,93472,132080,,276987,180848,149098,374269xe" filled="f" strokecolor="#c55a11" strokeweight="1pt">
                  <v:stroke miterlimit="83231f" joinstyle="miter"/>
                  <v:path arrowok="t" textboxrect="0,0,276987,374269"/>
                </v:shape>
                <v:shape id="Shape 2092" o:spid="_x0000_s1099" style="position:absolute;left:40511;top:4638;width:2769;height:3742;visibility:visible;mso-wrap-style:square;v-text-anchor:top" coordsize="276860,374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" path="m132080,l276860,180848,149098,374269r-4191,-93599l8509,286893,,99695,136271,93472,132080,xe" fillcolor="#c55a11" stroked="f" strokeweight="0">
                  <v:stroke miterlimit="83231f" joinstyle="miter"/>
                  <v:path arrowok="t" textboxrect="0,0,276860,374269"/>
                </v:shape>
                <v:shape id="Shape 2093" o:spid="_x0000_s1100" style="position:absolute;left:40511;top:4638;width:2769;height:3742;visibility:visible;mso-wrap-style:square;v-text-anchor:top" coordsize="276860,374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" path="m149098,374269r-4191,-93599l8509,286893,,99695,136271,93472,132080,,276860,180848,149098,374269xe" filled="f" strokecolor="#c55a11" strokeweight="1pt">
                  <v:stroke miterlimit="83231f" joinstyle="miter"/>
                  <v:path arrowok="t" textboxrect="0,0,276860,374269"/>
                </v:shape>
                <v:shape id="Shape 2094" o:spid="_x0000_s1101" style="position:absolute;left:47599;top:10414;width:3747;height:2730;visibility:visible;mso-wrap-style:square;v-text-anchor:top" coordsize="374650,27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" path="m93599,l280924,r,136525l374650,136525,187325,273050,,136525r93599,l93599,xe" fillcolor="#c00000" stroked="f" strokeweight="0">
                  <v:stroke miterlimit="83231f" joinstyle="miter"/>
                  <v:path arrowok="t" textboxrect="0,0,374650,273050"/>
                </v:shape>
                <v:shape id="Shape 2095" o:spid="_x0000_s1102" style="position:absolute;left:47599;top:10414;width:3747;height:2730;visibility:visible;mso-wrap-style:square;v-text-anchor:top" coordsize="374650,27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" path="m,136525r93599,l93599,,280924,r,136525l374650,136525,187325,273050,,136525xe" filled="f" strokecolor="#c00000" strokeweight="1pt">
                  <v:stroke miterlimit="83231f" joinstyle="miter"/>
                  <v:path arrowok="t" textboxrect="0,0,374650,273050"/>
                </v:shape>
                <v:shape id="Shape 2096" o:spid="_x0000_s1103" style="position:absolute;left:40933;top:15113;width:2729;height:3746;visibility:visible;mso-wrap-style:square;v-text-anchor:top" coordsize="272923,37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" path="m136525,r,93726l272923,93726r,187325l136525,281051r,93599l,187325,136525,xe" fillcolor="#c00000" stroked="f" strokeweight="0">
                  <v:stroke miterlimit="83231f" joinstyle="miter"/>
                  <v:path arrowok="t" textboxrect="0,0,272923,374650"/>
                </v:shape>
                <v:shape id="Shape 2097" o:spid="_x0000_s1104" style="position:absolute;left:40933;top:15113;width:2729;height:3746;visibility:visible;mso-wrap-style:square;v-text-anchor:top" coordsize="272923,374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" path="m136525,r,93726l272923,93726r,187325l136525,281051r,93599l,187325,136525,xe" filled="f" strokecolor="#c00000" strokeweight="1pt">
                  <v:stroke miterlimit="83231f" joinstyle="miter"/>
                  <v:path arrowok="t" textboxrect="0,0,272923,374650"/>
                </v:shape>
                <v:shape id="Shape 2098" o:spid="_x0000_s1105" style="position:absolute;left:3977;width:44257;height:2794;visibility:visible;mso-wrap-style:square;v-text-anchor:top" coordsize="4425696,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" path="m155575,l4305046,v66675,,120650,53975,120650,120650l4425696,279400r-69850,l4355846,120650v,-28067,-22733,-50800,-50800,-50800l155575,69850v-28067,,-50800,22733,-50800,50800l139700,120650,69850,209550,,120650r34925,c34925,53975,88900,,155575,xe" fillcolor="#548235" stroked="f" strokeweight="0">
                  <v:stroke miterlimit="83231f" joinstyle="miter"/>
                  <v:path arrowok="t" textboxrect="0,0,4425696,279400"/>
                </v:shape>
                <v:shape id="Shape 2099" o:spid="_x0000_s1106" style="position:absolute;left:3977;width:44257;height:2794;visibility:visible;mso-wrap-style:square;v-text-anchor:top" coordsize="4425696,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" path="m4425696,279400r,-158750c4425696,53975,4371721,,4305046,l155575,c88900,,34925,53975,34925,120650r,l,120650r69850,88900l139700,120650r-34925,l104775,120650v,-28067,22733,-50800,50800,-50800l4305046,69850v28067,,50800,22733,50800,50800l4355846,279400r69850,xe" filled="f" strokecolor="#548235" strokeweight="1pt">
                  <v:stroke miterlimit="83231f" joinstyle="miter"/>
                  <v:path arrowok="t" textboxrect="0,0,4425696,279400"/>
                </v:shape>
                <w10:anchorlock/>
              </v:group>
            </w:pict>
          </mc:Fallback>
        </mc:AlternateContent>
      </w:r>
    </w:p>
    <w:p w14:paraId="0F5B56F8" w14:textId="77777777" w:rsidR="00785476" w:rsidRPr="009C550D" w:rsidRDefault="00785476" w:rsidP="009C550D">
      <w:pPr>
        <w:spacing w:after="0" w:line="240" w:lineRule="auto"/>
        <w:ind w:left="720"/>
        <w:textAlignment w:val="baseline"/>
        <w:rPr>
          <w:rFonts w:ascii="Segoe UI" w:eastAsia="Times New Roman" w:hAnsi="Segoe UI" w:cs="Segoe UI"/>
          <w:sz w:val="18"/>
          <w:szCs w:val="18"/>
          <w:lang w:val="en-GB" w:eastAsia="en-GB"/>
        </w:rPr>
      </w:pPr>
    </w:p>
    <w:p w14:paraId="6A4B153C" w14:textId="4DDE1441" w:rsidR="000A1D3D" w:rsidRPr="000A1D3D" w:rsidRDefault="000A1D3D" w:rsidP="000A1D3D">
      <w:pPr>
        <w:spacing w:after="0" w:line="240" w:lineRule="auto"/>
        <w:ind w:left="1485"/>
        <w:textAlignment w:val="baseline"/>
        <w:rPr>
          <w:rFonts w:ascii="Segoe UI" w:eastAsia="Times New Roman" w:hAnsi="Segoe UI" w:cs="Segoe UI"/>
          <w:color w:val="000000"/>
          <w:sz w:val="18"/>
          <w:szCs w:val="18"/>
          <w:lang w:val="en-GB" w:eastAsia="en-GB"/>
        </w:rPr>
      </w:pPr>
    </w:p>
    <w:p w14:paraId="5D7A9495" w14:textId="506BC7FC" w:rsidR="000A1D3D" w:rsidRPr="000A1D3D" w:rsidRDefault="000A1D3D" w:rsidP="000A1D3D">
      <w:pPr>
        <w:spacing w:after="0" w:line="240" w:lineRule="auto"/>
        <w:ind w:left="1440"/>
        <w:textAlignment w:val="baseline"/>
        <w:rPr>
          <w:rFonts w:ascii="Segoe UI" w:eastAsia="Times New Roman" w:hAnsi="Segoe UI" w:cs="Segoe UI"/>
          <w:color w:val="000000"/>
          <w:sz w:val="18"/>
          <w:szCs w:val="18"/>
          <w:lang w:val="en-GB" w:eastAsia="en-GB"/>
        </w:rPr>
      </w:pPr>
      <w:r w:rsidRPr="000A1D3D">
        <w:rPr>
          <w:rFonts w:ascii="Calibri" w:eastAsia="Times New Roman" w:hAnsi="Calibri" w:cs="Calibri"/>
          <w:color w:val="000000"/>
          <w:sz w:val="22"/>
          <w:szCs w:val="22"/>
          <w:lang w:val="en-GB" w:eastAsia="en-GB"/>
        </w:rPr>
        <w:t>  </w:t>
      </w:r>
      <w:r w:rsidRPr="000A1D3D">
        <w:rPr>
          <w:rFonts w:ascii="Calibri" w:eastAsia="Times New Roman" w:hAnsi="Calibri" w:cs="Calibri"/>
          <w:color w:val="000000"/>
          <w:sz w:val="22"/>
          <w:szCs w:val="22"/>
          <w:lang w:val="en-GB" w:eastAsia="en-GB"/>
        </w:rPr>
        <w:tab/>
        <w:t> </w:t>
      </w:r>
    </w:p>
    <w:p w14:paraId="30FA9CC2" w14:textId="77777777" w:rsidR="00785476" w:rsidRDefault="000A1D3D" w:rsidP="00785476">
      <w:pPr>
        <w:spacing w:after="0" w:line="240" w:lineRule="auto"/>
        <w:ind w:left="720" w:right="30"/>
        <w:textAlignment w:val="baseline"/>
        <w:rPr>
          <w:rFonts w:ascii="Calibri" w:eastAsia="Times New Roman" w:hAnsi="Calibri" w:cs="Calibri"/>
          <w:color w:val="000000"/>
          <w:sz w:val="22"/>
          <w:szCs w:val="22"/>
          <w:lang w:val="en-GB" w:eastAsia="en-GB"/>
        </w:rPr>
      </w:pPr>
      <w:r w:rsidRPr="000A1D3D">
        <w:rPr>
          <w:rFonts w:ascii="Calibri" w:eastAsia="Times New Roman" w:hAnsi="Calibri" w:cs="Calibri"/>
          <w:color w:val="000000"/>
          <w:sz w:val="22"/>
          <w:szCs w:val="22"/>
          <w:lang w:val="en-GB" w:eastAsia="en-GB"/>
        </w:rPr>
        <w:t>If a student’s progress is not satisfactory it should be discussed and recorded in the Weekly Review and the target carried forward to the following week. Every support should be provided to enable the student to overcome their SPR targets.  </w:t>
      </w:r>
    </w:p>
    <w:p w14:paraId="0C4CDB24" w14:textId="77777777" w:rsidR="00785476" w:rsidRDefault="00785476" w:rsidP="00785476">
      <w:pPr>
        <w:spacing w:after="0" w:line="240" w:lineRule="auto"/>
        <w:ind w:left="720" w:right="30"/>
        <w:textAlignment w:val="baseline"/>
        <w:rPr>
          <w:rFonts w:ascii="Calibri" w:eastAsia="Times New Roman" w:hAnsi="Calibri" w:cs="Calibri"/>
          <w:color w:val="000000"/>
          <w:sz w:val="22"/>
          <w:szCs w:val="22"/>
          <w:lang w:val="en-GB" w:eastAsia="en-GB"/>
        </w:rPr>
      </w:pPr>
    </w:p>
    <w:p w14:paraId="2929C077" w14:textId="01F58489" w:rsidR="00785476" w:rsidRDefault="000A1D3D" w:rsidP="00785476">
      <w:pPr>
        <w:spacing w:after="0" w:line="240" w:lineRule="auto"/>
        <w:ind w:left="720" w:right="30"/>
        <w:textAlignment w:val="baseline"/>
        <w:rPr>
          <w:rFonts w:ascii="Calibri" w:eastAsia="Times New Roman" w:hAnsi="Calibri" w:cs="Calibri"/>
          <w:color w:val="000000"/>
          <w:sz w:val="22"/>
          <w:szCs w:val="22"/>
          <w:lang w:val="en-GB" w:eastAsia="en-GB"/>
        </w:rPr>
      </w:pPr>
      <w:r w:rsidRPr="000A1D3D">
        <w:rPr>
          <w:rFonts w:ascii="Calibri" w:eastAsia="Times New Roman" w:hAnsi="Calibri" w:cs="Calibri"/>
          <w:color w:val="000000"/>
          <w:sz w:val="22"/>
          <w:szCs w:val="22"/>
          <w:lang w:val="en-GB" w:eastAsia="en-GB"/>
        </w:rPr>
        <w:t xml:space="preserve">Progress should also be noted in the Midway Review. University staff should be contacted and a ‘Cause for Concern’ may be raised which will trigger a meeting between the school and university supporters together with the student to create a </w:t>
      </w:r>
      <w:r w:rsidR="00785476">
        <w:rPr>
          <w:rFonts w:ascii="Calibri" w:eastAsia="Times New Roman" w:hAnsi="Calibri" w:cs="Calibri"/>
          <w:color w:val="000000"/>
          <w:sz w:val="22"/>
          <w:szCs w:val="22"/>
          <w:lang w:val="en-GB" w:eastAsia="en-GB"/>
        </w:rPr>
        <w:t xml:space="preserve">plan of action. </w:t>
      </w:r>
    </w:p>
    <w:p w14:paraId="2B6009DE" w14:textId="77777777" w:rsidR="00785476" w:rsidRPr="000A1D3D" w:rsidRDefault="00785476" w:rsidP="00785476">
      <w:pPr>
        <w:spacing w:after="0" w:line="240" w:lineRule="auto"/>
        <w:ind w:left="720" w:right="30"/>
        <w:textAlignment w:val="baseline"/>
        <w:rPr>
          <w:rFonts w:ascii="Segoe UI" w:eastAsia="Times New Roman" w:hAnsi="Segoe UI" w:cs="Segoe UI"/>
          <w:color w:val="000000"/>
          <w:sz w:val="18"/>
          <w:szCs w:val="18"/>
          <w:lang w:val="en-GB" w:eastAsia="en-GB"/>
        </w:rPr>
      </w:pPr>
    </w:p>
    <w:p w14:paraId="0342E513" w14:textId="7C3BA84A" w:rsidR="000A1D3D" w:rsidRPr="000A1D3D" w:rsidRDefault="000A1D3D" w:rsidP="00785476">
      <w:pPr>
        <w:spacing w:after="0" w:line="240" w:lineRule="auto"/>
        <w:ind w:left="720" w:right="30"/>
        <w:textAlignment w:val="baseline"/>
        <w:rPr>
          <w:rFonts w:ascii="Segoe UI" w:eastAsia="Times New Roman" w:hAnsi="Segoe UI" w:cs="Segoe UI"/>
          <w:color w:val="000000"/>
          <w:sz w:val="18"/>
          <w:szCs w:val="18"/>
          <w:lang w:val="en-GB" w:eastAsia="en-GB"/>
        </w:rPr>
      </w:pPr>
      <w:r w:rsidRPr="000A1D3D">
        <w:rPr>
          <w:rFonts w:ascii="Calibri" w:eastAsia="Times New Roman" w:hAnsi="Calibri" w:cs="Calibri"/>
          <w:color w:val="000000"/>
          <w:sz w:val="22"/>
          <w:szCs w:val="22"/>
          <w:lang w:val="en-GB" w:eastAsia="en-GB"/>
        </w:rPr>
        <w:t xml:space="preserve">A Reminder that this </w:t>
      </w:r>
      <w:r w:rsidR="00785476">
        <w:rPr>
          <w:rFonts w:ascii="Calibri" w:eastAsia="Times New Roman" w:hAnsi="Calibri" w:cs="Calibri"/>
          <w:color w:val="000000"/>
          <w:sz w:val="22"/>
          <w:szCs w:val="22"/>
          <w:lang w:val="en-GB" w:eastAsia="en-GB"/>
        </w:rPr>
        <w:t>g</w:t>
      </w:r>
      <w:r w:rsidRPr="000A1D3D">
        <w:rPr>
          <w:rFonts w:ascii="Calibri" w:eastAsia="Times New Roman" w:hAnsi="Calibri" w:cs="Calibri"/>
          <w:color w:val="000000"/>
          <w:sz w:val="22"/>
          <w:szCs w:val="22"/>
          <w:lang w:val="en-GB" w:eastAsia="en-GB"/>
        </w:rPr>
        <w:t>uide is intended to be read with the Placement Handbook.  A reminder that resources for Schools are available from this link below:  </w:t>
      </w:r>
      <w:r w:rsidRPr="000A1D3D">
        <w:rPr>
          <w:rFonts w:ascii="Calibri" w:eastAsia="Times New Roman" w:hAnsi="Calibri" w:cs="Calibri"/>
          <w:color w:val="000000"/>
          <w:sz w:val="22"/>
          <w:szCs w:val="22"/>
          <w:bdr w:val="none" w:sz="0" w:space="0" w:color="auto" w:frame="1"/>
          <w:shd w:val="clear" w:color="auto" w:fill="C6C6C6"/>
          <w:lang w:val="en-GB" w:eastAsia="en-GB"/>
        </w:rPr>
        <w:t> </w:t>
      </w:r>
    </w:p>
    <w:p w14:paraId="385ACA6B" w14:textId="77777777" w:rsidR="000A1D3D" w:rsidRDefault="000A1D3D" w:rsidP="00785476">
      <w:pPr>
        <w:spacing w:after="0" w:line="240" w:lineRule="auto"/>
        <w:ind w:left="720"/>
        <w:textAlignment w:val="baseline"/>
        <w:rPr>
          <w:rFonts w:ascii="Calibri" w:eastAsia="Times New Roman" w:hAnsi="Calibri" w:cs="Calibri"/>
          <w:color w:val="000000"/>
          <w:sz w:val="22"/>
          <w:szCs w:val="22"/>
          <w:bdr w:val="none" w:sz="0" w:space="0" w:color="auto" w:frame="1"/>
          <w:shd w:val="clear" w:color="auto" w:fill="C6C6C6"/>
          <w:lang w:val="en-GB" w:eastAsia="en-GB"/>
        </w:rPr>
      </w:pPr>
      <w:hyperlink r:id="rId89" w:tgtFrame="_blank" w:history="1">
        <w:r w:rsidRPr="000A1D3D">
          <w:rPr>
            <w:rFonts w:ascii="Calibri" w:eastAsia="Times New Roman" w:hAnsi="Calibri" w:cs="Calibri"/>
            <w:color w:val="0563C1"/>
            <w:sz w:val="22"/>
            <w:szCs w:val="22"/>
            <w:u w:val="single"/>
            <w:lang w:val="en-GB" w:eastAsia="en-GB"/>
          </w:rPr>
          <w:t>https://www.qmu.ac.uk/curren</w:t>
        </w:r>
      </w:hyperlink>
      <w:hyperlink r:id="rId90" w:tgtFrame="_blank" w:history="1">
        <w:r w:rsidRPr="000A1D3D">
          <w:rPr>
            <w:rFonts w:ascii="Calibri" w:eastAsia="Times New Roman" w:hAnsi="Calibri" w:cs="Calibri"/>
            <w:color w:val="0563C1"/>
            <w:sz w:val="22"/>
            <w:szCs w:val="22"/>
            <w:u w:val="single"/>
            <w:lang w:val="en-GB" w:eastAsia="en-GB"/>
          </w:rPr>
          <w:t>t</w:t>
        </w:r>
      </w:hyperlink>
      <w:hyperlink r:id="rId91" w:tgtFrame="_blank" w:history="1">
        <w:r w:rsidRPr="000A1D3D">
          <w:rPr>
            <w:rFonts w:ascii="Calibri" w:eastAsia="Times New Roman" w:hAnsi="Calibri" w:cs="Calibri"/>
            <w:color w:val="0563C1"/>
            <w:sz w:val="22"/>
            <w:szCs w:val="22"/>
            <w:u w:val="single"/>
            <w:lang w:val="en-GB" w:eastAsia="en-GB"/>
          </w:rPr>
          <w:t>-</w:t>
        </w:r>
      </w:hyperlink>
      <w:hyperlink r:id="rId92" w:tgtFrame="_blank" w:history="1">
        <w:r w:rsidRPr="000A1D3D">
          <w:rPr>
            <w:rFonts w:ascii="Calibri" w:eastAsia="Times New Roman" w:hAnsi="Calibri" w:cs="Calibri"/>
            <w:color w:val="0563C1"/>
            <w:sz w:val="22"/>
            <w:szCs w:val="22"/>
            <w:u w:val="single"/>
            <w:lang w:val="en-GB" w:eastAsia="en-GB"/>
          </w:rPr>
          <w:t>students/practic</w:t>
        </w:r>
      </w:hyperlink>
      <w:hyperlink r:id="rId93" w:tgtFrame="_blank" w:history="1">
        <w:r w:rsidRPr="000A1D3D">
          <w:rPr>
            <w:rFonts w:ascii="Calibri" w:eastAsia="Times New Roman" w:hAnsi="Calibri" w:cs="Calibri"/>
            <w:color w:val="0563C1"/>
            <w:sz w:val="22"/>
            <w:szCs w:val="22"/>
            <w:u w:val="single"/>
            <w:lang w:val="en-GB" w:eastAsia="en-GB"/>
          </w:rPr>
          <w:t>e</w:t>
        </w:r>
      </w:hyperlink>
      <w:hyperlink r:id="rId94" w:tgtFrame="_blank" w:history="1">
        <w:r w:rsidRPr="000A1D3D">
          <w:rPr>
            <w:rFonts w:ascii="Calibri" w:eastAsia="Times New Roman" w:hAnsi="Calibri" w:cs="Calibri"/>
            <w:color w:val="0563C1"/>
            <w:sz w:val="22"/>
            <w:szCs w:val="22"/>
            <w:u w:val="single"/>
            <w:lang w:val="en-GB" w:eastAsia="en-GB"/>
          </w:rPr>
          <w:t>-</w:t>
        </w:r>
      </w:hyperlink>
      <w:hyperlink r:id="rId95" w:tgtFrame="_blank" w:history="1">
        <w:r w:rsidRPr="000A1D3D">
          <w:rPr>
            <w:rFonts w:ascii="Calibri" w:eastAsia="Times New Roman" w:hAnsi="Calibri" w:cs="Calibri"/>
            <w:color w:val="0563C1"/>
            <w:sz w:val="22"/>
            <w:szCs w:val="22"/>
            <w:u w:val="single"/>
            <w:lang w:val="en-GB" w:eastAsia="en-GB"/>
          </w:rPr>
          <w:t>base</w:t>
        </w:r>
      </w:hyperlink>
      <w:hyperlink r:id="rId96" w:tgtFrame="_blank" w:history="1">
        <w:r w:rsidRPr="000A1D3D">
          <w:rPr>
            <w:rFonts w:ascii="Calibri" w:eastAsia="Times New Roman" w:hAnsi="Calibri" w:cs="Calibri"/>
            <w:color w:val="0563C1"/>
            <w:sz w:val="22"/>
            <w:szCs w:val="22"/>
            <w:u w:val="single"/>
            <w:lang w:val="en-GB" w:eastAsia="en-GB"/>
          </w:rPr>
          <w:t>d</w:t>
        </w:r>
      </w:hyperlink>
      <w:hyperlink r:id="rId97" w:tgtFrame="_blank" w:history="1">
        <w:r w:rsidRPr="000A1D3D">
          <w:rPr>
            <w:rFonts w:ascii="Calibri" w:eastAsia="Times New Roman" w:hAnsi="Calibri" w:cs="Calibri"/>
            <w:color w:val="0563C1"/>
            <w:sz w:val="22"/>
            <w:szCs w:val="22"/>
            <w:u w:val="single"/>
            <w:lang w:val="en-GB" w:eastAsia="en-GB"/>
          </w:rPr>
          <w:t>-</w:t>
        </w:r>
      </w:hyperlink>
      <w:hyperlink r:id="rId98" w:tgtFrame="_blank" w:history="1">
        <w:r w:rsidRPr="000A1D3D">
          <w:rPr>
            <w:rFonts w:ascii="Calibri" w:eastAsia="Times New Roman" w:hAnsi="Calibri" w:cs="Calibri"/>
            <w:color w:val="0563C1"/>
            <w:sz w:val="22"/>
            <w:szCs w:val="22"/>
            <w:u w:val="single"/>
            <w:lang w:val="en-GB" w:eastAsia="en-GB"/>
          </w:rPr>
          <w:t>learning/initia</w:t>
        </w:r>
      </w:hyperlink>
      <w:hyperlink r:id="rId99" w:tgtFrame="_blank" w:history="1">
        <w:r w:rsidRPr="000A1D3D">
          <w:rPr>
            <w:rFonts w:ascii="Calibri" w:eastAsia="Times New Roman" w:hAnsi="Calibri" w:cs="Calibri"/>
            <w:color w:val="0563C1"/>
            <w:sz w:val="22"/>
            <w:szCs w:val="22"/>
            <w:u w:val="single"/>
            <w:lang w:val="en-GB" w:eastAsia="en-GB"/>
          </w:rPr>
          <w:t>l</w:t>
        </w:r>
      </w:hyperlink>
      <w:hyperlink r:id="rId100" w:tgtFrame="_blank" w:history="1">
        <w:r w:rsidRPr="000A1D3D">
          <w:rPr>
            <w:rFonts w:ascii="Calibri" w:eastAsia="Times New Roman" w:hAnsi="Calibri" w:cs="Calibri"/>
            <w:color w:val="467886"/>
            <w:sz w:val="22"/>
            <w:szCs w:val="22"/>
            <w:u w:val="single"/>
            <w:lang w:val="en-GB" w:eastAsia="en-GB"/>
          </w:rPr>
          <w:t>https://www.qmu.ac.uk/current-students/practice-based-learning/initial-teacher-education/postgraduate-school-experience-placements/</w:t>
        </w:r>
      </w:hyperlink>
      <w:hyperlink r:id="rId101" w:tgtFrame="_blank" w:history="1">
        <w:r w:rsidRPr="000A1D3D">
          <w:rPr>
            <w:rFonts w:ascii="Calibri" w:eastAsia="Times New Roman" w:hAnsi="Calibri" w:cs="Calibri"/>
            <w:color w:val="0563C1"/>
            <w:sz w:val="22"/>
            <w:szCs w:val="22"/>
            <w:u w:val="single"/>
            <w:lang w:val="en-GB" w:eastAsia="en-GB"/>
          </w:rPr>
          <w:t>teache</w:t>
        </w:r>
      </w:hyperlink>
      <w:hyperlink r:id="rId102" w:tgtFrame="_blank" w:history="1">
        <w:r w:rsidRPr="000A1D3D">
          <w:rPr>
            <w:rFonts w:ascii="Calibri" w:eastAsia="Times New Roman" w:hAnsi="Calibri" w:cs="Calibri"/>
            <w:color w:val="0563C1"/>
            <w:sz w:val="22"/>
            <w:szCs w:val="22"/>
            <w:u w:val="single"/>
            <w:lang w:val="en-GB" w:eastAsia="en-GB"/>
          </w:rPr>
          <w:t>reducation/postgraduat</w:t>
        </w:r>
      </w:hyperlink>
      <w:hyperlink r:id="rId103" w:tgtFrame="_blank" w:history="1">
        <w:r w:rsidRPr="000A1D3D">
          <w:rPr>
            <w:rFonts w:ascii="Calibri" w:eastAsia="Times New Roman" w:hAnsi="Calibri" w:cs="Calibri"/>
            <w:color w:val="0563C1"/>
            <w:sz w:val="22"/>
            <w:szCs w:val="22"/>
            <w:u w:val="single"/>
            <w:lang w:val="en-GB" w:eastAsia="en-GB"/>
          </w:rPr>
          <w:t>e</w:t>
        </w:r>
      </w:hyperlink>
      <w:hyperlink r:id="rId104" w:tgtFrame="_blank" w:history="1">
        <w:r w:rsidRPr="000A1D3D">
          <w:rPr>
            <w:rFonts w:ascii="Calibri" w:eastAsia="Times New Roman" w:hAnsi="Calibri" w:cs="Calibri"/>
            <w:color w:val="0563C1"/>
            <w:sz w:val="22"/>
            <w:szCs w:val="22"/>
            <w:u w:val="single"/>
            <w:lang w:val="en-GB" w:eastAsia="en-GB"/>
          </w:rPr>
          <w:t>-</w:t>
        </w:r>
      </w:hyperlink>
      <w:hyperlink r:id="rId105" w:tgtFrame="_blank" w:history="1">
        <w:r w:rsidRPr="000A1D3D">
          <w:rPr>
            <w:rFonts w:ascii="Calibri" w:eastAsia="Times New Roman" w:hAnsi="Calibri" w:cs="Calibri"/>
            <w:color w:val="0563C1"/>
            <w:sz w:val="22"/>
            <w:szCs w:val="22"/>
            <w:u w:val="single"/>
            <w:lang w:val="en-GB" w:eastAsia="en-GB"/>
          </w:rPr>
          <w:t>schoo</w:t>
        </w:r>
      </w:hyperlink>
      <w:hyperlink r:id="rId106" w:tgtFrame="_blank" w:history="1">
        <w:r w:rsidRPr="000A1D3D">
          <w:rPr>
            <w:rFonts w:ascii="Calibri" w:eastAsia="Times New Roman" w:hAnsi="Calibri" w:cs="Calibri"/>
            <w:color w:val="0563C1"/>
            <w:sz w:val="22"/>
            <w:szCs w:val="22"/>
            <w:u w:val="single"/>
            <w:lang w:val="en-GB" w:eastAsia="en-GB"/>
          </w:rPr>
          <w:t>l</w:t>
        </w:r>
      </w:hyperlink>
      <w:hyperlink r:id="rId107" w:tgtFrame="_blank" w:history="1">
        <w:r w:rsidRPr="000A1D3D">
          <w:rPr>
            <w:rFonts w:ascii="Calibri" w:eastAsia="Times New Roman" w:hAnsi="Calibri" w:cs="Calibri"/>
            <w:color w:val="0563C1"/>
            <w:sz w:val="22"/>
            <w:szCs w:val="22"/>
            <w:u w:val="single"/>
            <w:lang w:val="en-GB" w:eastAsia="en-GB"/>
          </w:rPr>
          <w:t>-</w:t>
        </w:r>
      </w:hyperlink>
      <w:hyperlink r:id="rId108" w:tgtFrame="_blank" w:history="1">
        <w:r w:rsidRPr="000A1D3D">
          <w:rPr>
            <w:rFonts w:ascii="Calibri" w:eastAsia="Times New Roman" w:hAnsi="Calibri" w:cs="Calibri"/>
            <w:color w:val="0563C1"/>
            <w:sz w:val="22"/>
            <w:szCs w:val="22"/>
            <w:u w:val="single"/>
            <w:lang w:val="en-GB" w:eastAsia="en-GB"/>
          </w:rPr>
          <w:t>experienc</w:t>
        </w:r>
      </w:hyperlink>
      <w:hyperlink r:id="rId109" w:tgtFrame="_blank" w:history="1">
        <w:r w:rsidRPr="000A1D3D">
          <w:rPr>
            <w:rFonts w:ascii="Calibri" w:eastAsia="Times New Roman" w:hAnsi="Calibri" w:cs="Calibri"/>
            <w:color w:val="0563C1"/>
            <w:sz w:val="22"/>
            <w:szCs w:val="22"/>
            <w:u w:val="single"/>
            <w:lang w:val="en-GB" w:eastAsia="en-GB"/>
          </w:rPr>
          <w:t>e</w:t>
        </w:r>
      </w:hyperlink>
      <w:hyperlink r:id="rId110" w:tgtFrame="_blank" w:history="1">
        <w:r w:rsidRPr="000A1D3D">
          <w:rPr>
            <w:rFonts w:ascii="Calibri" w:eastAsia="Times New Roman" w:hAnsi="Calibri" w:cs="Calibri"/>
            <w:color w:val="0563C1"/>
            <w:sz w:val="22"/>
            <w:szCs w:val="22"/>
            <w:u w:val="single"/>
            <w:lang w:val="en-GB" w:eastAsia="en-GB"/>
          </w:rPr>
          <w:t>-</w:t>
        </w:r>
      </w:hyperlink>
      <w:hyperlink r:id="rId111" w:tgtFrame="_blank" w:history="1">
        <w:r w:rsidRPr="000A1D3D">
          <w:rPr>
            <w:rFonts w:ascii="Calibri" w:eastAsia="Times New Roman" w:hAnsi="Calibri" w:cs="Calibri"/>
            <w:color w:val="0563C1"/>
            <w:sz w:val="22"/>
            <w:szCs w:val="22"/>
            <w:u w:val="single"/>
            <w:lang w:val="en-GB" w:eastAsia="en-GB"/>
          </w:rPr>
          <w:t>placements</w:t>
        </w:r>
      </w:hyperlink>
      <w:hyperlink r:id="rId112" w:tgtFrame="_blank" w:history="1">
        <w:r w:rsidRPr="000A1D3D">
          <w:rPr>
            <w:rFonts w:ascii="Calibri" w:eastAsia="Times New Roman" w:hAnsi="Calibri" w:cs="Calibri"/>
            <w:color w:val="0563C1"/>
            <w:sz w:val="22"/>
            <w:szCs w:val="22"/>
            <w:u w:val="single"/>
            <w:lang w:val="en-GB" w:eastAsia="en-GB"/>
          </w:rPr>
          <w:t>/</w:t>
        </w:r>
      </w:hyperlink>
      <w:hyperlink r:id="rId113" w:tgtFrame="_blank" w:history="1">
        <w:r w:rsidRPr="000A1D3D">
          <w:rPr>
            <w:rFonts w:ascii="Calibri" w:eastAsia="Times New Roman" w:hAnsi="Calibri" w:cs="Calibri"/>
            <w:color w:val="000000"/>
            <w:sz w:val="22"/>
            <w:szCs w:val="22"/>
            <w:lang w:val="en-GB" w:eastAsia="en-GB"/>
          </w:rPr>
          <w:t> </w:t>
        </w:r>
      </w:hyperlink>
      <w:r w:rsidRPr="000A1D3D">
        <w:rPr>
          <w:rFonts w:ascii="Calibri" w:eastAsia="Times New Roman" w:hAnsi="Calibri" w:cs="Calibri"/>
          <w:color w:val="000000"/>
          <w:sz w:val="22"/>
          <w:szCs w:val="22"/>
          <w:bdr w:val="none" w:sz="0" w:space="0" w:color="auto" w:frame="1"/>
          <w:shd w:val="clear" w:color="auto" w:fill="C6C6C6"/>
          <w:lang w:val="en-GB" w:eastAsia="en-GB"/>
        </w:rPr>
        <w:t> </w:t>
      </w:r>
    </w:p>
    <w:p w14:paraId="747B1C57" w14:textId="77777777" w:rsidR="00785476" w:rsidRPr="000A1D3D" w:rsidRDefault="00785476" w:rsidP="00785476">
      <w:pPr>
        <w:spacing w:after="0" w:line="240" w:lineRule="auto"/>
        <w:ind w:left="720"/>
        <w:textAlignment w:val="baseline"/>
        <w:rPr>
          <w:rFonts w:ascii="Segoe UI" w:eastAsia="Times New Roman" w:hAnsi="Segoe UI" w:cs="Segoe UI"/>
          <w:color w:val="000000"/>
          <w:sz w:val="18"/>
          <w:szCs w:val="18"/>
          <w:lang w:val="en-GB" w:eastAsia="en-GB"/>
        </w:rPr>
      </w:pPr>
    </w:p>
    <w:p w14:paraId="0E142D6A" w14:textId="711A9E8F" w:rsidR="000A1D3D" w:rsidRDefault="000A1D3D" w:rsidP="00785476">
      <w:pPr>
        <w:spacing w:after="0" w:line="240" w:lineRule="auto"/>
        <w:ind w:left="720" w:right="30"/>
        <w:textAlignment w:val="baseline"/>
        <w:rPr>
          <w:rFonts w:ascii="Calibri" w:eastAsia="Times New Roman" w:hAnsi="Calibri" w:cs="Calibri"/>
          <w:color w:val="000000"/>
          <w:sz w:val="22"/>
          <w:szCs w:val="22"/>
          <w:bdr w:val="none" w:sz="0" w:space="0" w:color="auto" w:frame="1"/>
          <w:shd w:val="clear" w:color="auto" w:fill="C6C6C6"/>
          <w:lang w:val="en-GB" w:eastAsia="en-GB"/>
        </w:rPr>
      </w:pPr>
      <w:r w:rsidRPr="000A1D3D">
        <w:rPr>
          <w:rFonts w:ascii="Calibri" w:eastAsia="Times New Roman" w:hAnsi="Calibri" w:cs="Calibri"/>
          <w:color w:val="000000"/>
          <w:sz w:val="22"/>
          <w:szCs w:val="22"/>
          <w:lang w:val="en-GB" w:eastAsia="en-GB"/>
        </w:rPr>
        <w:t>We would like to thank you for hosting and supporting our student </w:t>
      </w:r>
      <w:r w:rsidR="00785476">
        <w:rPr>
          <w:rFonts w:ascii="Calibri" w:eastAsia="Times New Roman" w:hAnsi="Calibri" w:cs="Calibri"/>
          <w:color w:val="000000"/>
          <w:sz w:val="22"/>
          <w:szCs w:val="22"/>
          <w:lang w:val="en-GB" w:eastAsia="en-GB"/>
        </w:rPr>
        <w:t>t</w:t>
      </w:r>
      <w:r w:rsidRPr="000A1D3D">
        <w:rPr>
          <w:rFonts w:ascii="Calibri" w:eastAsia="Times New Roman" w:hAnsi="Calibri" w:cs="Calibri"/>
          <w:color w:val="000000"/>
          <w:sz w:val="22"/>
          <w:szCs w:val="22"/>
          <w:lang w:val="en-GB" w:eastAsia="en-GB"/>
        </w:rPr>
        <w:t>eachers.  </w:t>
      </w:r>
    </w:p>
    <w:p w14:paraId="65783BC0" w14:textId="77777777" w:rsidR="00785476" w:rsidRPr="000A1D3D" w:rsidRDefault="00785476" w:rsidP="00785476">
      <w:pPr>
        <w:spacing w:after="0" w:line="240" w:lineRule="auto"/>
        <w:ind w:left="720" w:right="30"/>
        <w:textAlignment w:val="baseline"/>
        <w:rPr>
          <w:rFonts w:ascii="Segoe UI" w:eastAsia="Times New Roman" w:hAnsi="Segoe UI" w:cs="Segoe UI"/>
          <w:color w:val="000000"/>
          <w:sz w:val="18"/>
          <w:szCs w:val="18"/>
          <w:lang w:val="en-GB" w:eastAsia="en-GB"/>
        </w:rPr>
      </w:pPr>
    </w:p>
    <w:p w14:paraId="371EEB03" w14:textId="473BBBC9" w:rsidR="000A1D3D" w:rsidRPr="000A1D3D" w:rsidRDefault="000A1D3D" w:rsidP="00785476">
      <w:pPr>
        <w:spacing w:after="0" w:line="240" w:lineRule="auto"/>
        <w:ind w:left="720" w:right="30"/>
        <w:textAlignment w:val="baseline"/>
        <w:rPr>
          <w:rFonts w:ascii="Segoe UI" w:eastAsia="Times New Roman" w:hAnsi="Segoe UI" w:cs="Segoe UI"/>
          <w:color w:val="000000"/>
          <w:sz w:val="18"/>
          <w:szCs w:val="18"/>
          <w:lang w:val="en-GB" w:eastAsia="en-GB"/>
        </w:rPr>
      </w:pPr>
      <w:r w:rsidRPr="000A1D3D">
        <w:rPr>
          <w:rFonts w:ascii="Calibri" w:eastAsia="Times New Roman" w:hAnsi="Calibri" w:cs="Calibri"/>
          <w:color w:val="000000"/>
          <w:sz w:val="22"/>
          <w:szCs w:val="22"/>
          <w:lang w:val="en-GB" w:eastAsia="en-GB"/>
        </w:rPr>
        <w:t>If you have any questions about</w:t>
      </w:r>
      <w:r w:rsidR="00785476">
        <w:rPr>
          <w:rFonts w:ascii="Calibri" w:eastAsia="Times New Roman" w:hAnsi="Calibri" w:cs="Calibri"/>
          <w:color w:val="000000"/>
          <w:sz w:val="22"/>
          <w:szCs w:val="22"/>
          <w:lang w:val="en-GB" w:eastAsia="en-GB"/>
        </w:rPr>
        <w:t xml:space="preserve"> any aspects of</w:t>
      </w:r>
      <w:r w:rsidRPr="000A1D3D">
        <w:rPr>
          <w:rFonts w:ascii="Calibri" w:eastAsia="Times New Roman" w:hAnsi="Calibri" w:cs="Calibri"/>
          <w:color w:val="000000"/>
          <w:sz w:val="22"/>
          <w:szCs w:val="22"/>
          <w:lang w:val="en-GB" w:eastAsia="en-GB"/>
        </w:rPr>
        <w:t xml:space="preserve"> the </w:t>
      </w:r>
      <w:r w:rsidR="00785476">
        <w:rPr>
          <w:rFonts w:ascii="Calibri" w:eastAsia="Times New Roman" w:hAnsi="Calibri" w:cs="Calibri"/>
          <w:color w:val="000000"/>
          <w:sz w:val="22"/>
          <w:szCs w:val="22"/>
          <w:lang w:val="en-GB" w:eastAsia="en-GB"/>
        </w:rPr>
        <w:t>p</w:t>
      </w:r>
      <w:r w:rsidRPr="000A1D3D">
        <w:rPr>
          <w:rFonts w:ascii="Calibri" w:eastAsia="Times New Roman" w:hAnsi="Calibri" w:cs="Calibri"/>
          <w:color w:val="000000"/>
          <w:sz w:val="22"/>
          <w:szCs w:val="22"/>
          <w:lang w:val="en-GB" w:eastAsia="en-GB"/>
        </w:rPr>
        <w:t>lacement assessment process please contact </w:t>
      </w:r>
      <w:r w:rsidR="00785476">
        <w:rPr>
          <w:rFonts w:ascii="Calibri" w:eastAsia="Times New Roman" w:hAnsi="Calibri" w:cs="Calibri"/>
          <w:color w:val="000000"/>
          <w:sz w:val="22"/>
          <w:szCs w:val="22"/>
          <w:lang w:val="en-GB" w:eastAsia="en-GB"/>
        </w:rPr>
        <w:t xml:space="preserve">your UBE or </w:t>
      </w:r>
      <w:r w:rsidRPr="000A1D3D">
        <w:rPr>
          <w:rFonts w:ascii="Calibri" w:eastAsia="Times New Roman" w:hAnsi="Calibri" w:cs="Calibri"/>
          <w:color w:val="000000"/>
          <w:sz w:val="22"/>
          <w:szCs w:val="22"/>
          <w:lang w:val="en-GB" w:eastAsia="en-GB"/>
        </w:rPr>
        <w:t>Katie Thomas </w:t>
      </w:r>
      <w:hyperlink r:id="rId114" w:tgtFrame="_blank" w:history="1">
        <w:r w:rsidRPr="000A1D3D">
          <w:rPr>
            <w:rFonts w:ascii="Calibri" w:eastAsia="Times New Roman" w:hAnsi="Calibri" w:cs="Calibri"/>
            <w:color w:val="467886"/>
            <w:sz w:val="22"/>
            <w:szCs w:val="22"/>
            <w:u w:val="single"/>
            <w:lang w:val="en-GB" w:eastAsia="en-GB"/>
          </w:rPr>
          <w:t>kthomas1@qmu.ac.uk</w:t>
        </w:r>
      </w:hyperlink>
      <w:r w:rsidRPr="000A1D3D">
        <w:rPr>
          <w:rFonts w:ascii="Calibri" w:eastAsia="Times New Roman" w:hAnsi="Calibri" w:cs="Calibri"/>
          <w:color w:val="000000"/>
          <w:sz w:val="22"/>
          <w:szCs w:val="22"/>
          <w:lang w:val="en-GB" w:eastAsia="en-GB"/>
        </w:rPr>
        <w:t> </w:t>
      </w:r>
      <w:r w:rsidRPr="000A1D3D">
        <w:rPr>
          <w:rFonts w:ascii="Calibri" w:eastAsia="Times New Roman" w:hAnsi="Calibri" w:cs="Calibri"/>
          <w:color w:val="000000"/>
          <w:sz w:val="22"/>
          <w:szCs w:val="22"/>
          <w:bdr w:val="none" w:sz="0" w:space="0" w:color="auto" w:frame="1"/>
          <w:shd w:val="clear" w:color="auto" w:fill="C6C6C6"/>
          <w:lang w:val="en-GB" w:eastAsia="en-GB"/>
        </w:rPr>
        <w:t> </w:t>
      </w:r>
    </w:p>
    <w:p w14:paraId="382AB213" w14:textId="77777777" w:rsidR="000A1D3D" w:rsidRPr="000A1D3D" w:rsidRDefault="000A1D3D" w:rsidP="00785476">
      <w:pPr>
        <w:spacing w:after="0" w:line="240" w:lineRule="auto"/>
        <w:ind w:left="735"/>
        <w:textAlignment w:val="baseline"/>
        <w:rPr>
          <w:rFonts w:ascii="Segoe UI" w:eastAsia="Times New Roman" w:hAnsi="Segoe UI" w:cs="Segoe UI"/>
          <w:color w:val="000000"/>
          <w:sz w:val="18"/>
          <w:szCs w:val="18"/>
          <w:lang w:val="en-GB" w:eastAsia="en-GB"/>
        </w:rPr>
      </w:pPr>
      <w:r w:rsidRPr="000A1D3D">
        <w:rPr>
          <w:rFonts w:ascii="Calibri" w:eastAsia="Times New Roman" w:hAnsi="Calibri" w:cs="Calibri"/>
          <w:color w:val="000000"/>
          <w:sz w:val="22"/>
          <w:szCs w:val="22"/>
          <w:lang w:val="en-GB" w:eastAsia="en-GB"/>
        </w:rPr>
        <w:t>  </w:t>
      </w:r>
      <w:r w:rsidRPr="000A1D3D">
        <w:rPr>
          <w:rFonts w:ascii="Calibri" w:eastAsia="Times New Roman" w:hAnsi="Calibri" w:cs="Calibri"/>
          <w:color w:val="000000"/>
          <w:sz w:val="22"/>
          <w:szCs w:val="22"/>
          <w:bdr w:val="none" w:sz="0" w:space="0" w:color="auto" w:frame="1"/>
          <w:shd w:val="clear" w:color="auto" w:fill="C6C6C6"/>
          <w:lang w:val="en-GB" w:eastAsia="en-GB"/>
        </w:rPr>
        <w:t> </w:t>
      </w:r>
    </w:p>
    <w:p w14:paraId="10503459" w14:textId="77777777" w:rsidR="00DB3B1E" w:rsidRPr="00F85E5F" w:rsidRDefault="00DB3B1E" w:rsidP="00566062">
      <w:pPr>
        <w:rPr>
          <w:rFonts w:ascii="Calibri" w:eastAsia="Calibri" w:hAnsi="Calibri" w:cs="Calibri"/>
          <w:b/>
          <w:bCs/>
          <w:color w:val="4472C4"/>
          <w:lang w:val="en-GB"/>
        </w:rPr>
      </w:pPr>
    </w:p>
    <w:sectPr w:rsidR="00DB3B1E" w:rsidRPr="00F85E5F">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11A82"/>
    <w:multiLevelType w:val="multilevel"/>
    <w:tmpl w:val="62CEE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376C6F"/>
    <w:multiLevelType w:val="multilevel"/>
    <w:tmpl w:val="44561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A4B21B9"/>
    <w:multiLevelType w:val="hybridMultilevel"/>
    <w:tmpl w:val="BCF229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060533C"/>
    <w:multiLevelType w:val="multilevel"/>
    <w:tmpl w:val="B9B02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35175E"/>
    <w:multiLevelType w:val="multilevel"/>
    <w:tmpl w:val="464C6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E01CEC"/>
    <w:multiLevelType w:val="multilevel"/>
    <w:tmpl w:val="62A48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68900D2"/>
    <w:multiLevelType w:val="multilevel"/>
    <w:tmpl w:val="396A2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8541BA2"/>
    <w:multiLevelType w:val="multilevel"/>
    <w:tmpl w:val="A1A4AC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C12B70"/>
    <w:multiLevelType w:val="multilevel"/>
    <w:tmpl w:val="61CC3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B7F2D01"/>
    <w:multiLevelType w:val="multilevel"/>
    <w:tmpl w:val="7CE4B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6B9798B"/>
    <w:multiLevelType w:val="multilevel"/>
    <w:tmpl w:val="41CC79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73926F8"/>
    <w:multiLevelType w:val="multilevel"/>
    <w:tmpl w:val="64548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76D6B2F"/>
    <w:multiLevelType w:val="multilevel"/>
    <w:tmpl w:val="4CEC5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7931AF4"/>
    <w:multiLevelType w:val="hybridMultilevel"/>
    <w:tmpl w:val="90582D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CE2F74"/>
    <w:multiLevelType w:val="multilevel"/>
    <w:tmpl w:val="593E2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080798F"/>
    <w:multiLevelType w:val="multilevel"/>
    <w:tmpl w:val="614E7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82C4E78"/>
    <w:multiLevelType w:val="hybridMultilevel"/>
    <w:tmpl w:val="40346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B410F6C"/>
    <w:multiLevelType w:val="multilevel"/>
    <w:tmpl w:val="C48A8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B493CB4"/>
    <w:multiLevelType w:val="multilevel"/>
    <w:tmpl w:val="F95E45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92D4119"/>
    <w:multiLevelType w:val="multilevel"/>
    <w:tmpl w:val="52028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8955A8"/>
    <w:multiLevelType w:val="multilevel"/>
    <w:tmpl w:val="9E1AD81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ED57C2D"/>
    <w:multiLevelType w:val="multilevel"/>
    <w:tmpl w:val="5010FA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F745FFA"/>
    <w:multiLevelType w:val="hybridMultilevel"/>
    <w:tmpl w:val="947CEA0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2060011522">
    <w:abstractNumId w:val="4"/>
  </w:num>
  <w:num w:numId="2" w16cid:durableId="2124418829">
    <w:abstractNumId w:val="6"/>
  </w:num>
  <w:num w:numId="3" w16cid:durableId="73553368">
    <w:abstractNumId w:val="0"/>
  </w:num>
  <w:num w:numId="4" w16cid:durableId="1466509006">
    <w:abstractNumId w:val="21"/>
  </w:num>
  <w:num w:numId="5" w16cid:durableId="294024970">
    <w:abstractNumId w:val="17"/>
  </w:num>
  <w:num w:numId="6" w16cid:durableId="561215018">
    <w:abstractNumId w:val="2"/>
  </w:num>
  <w:num w:numId="7" w16cid:durableId="1243025209">
    <w:abstractNumId w:val="5"/>
  </w:num>
  <w:num w:numId="8" w16cid:durableId="2097968846">
    <w:abstractNumId w:val="8"/>
  </w:num>
  <w:num w:numId="9" w16cid:durableId="475293965">
    <w:abstractNumId w:val="3"/>
  </w:num>
  <w:num w:numId="10" w16cid:durableId="545488108">
    <w:abstractNumId w:val="19"/>
  </w:num>
  <w:num w:numId="11" w16cid:durableId="957099699">
    <w:abstractNumId w:val="12"/>
  </w:num>
  <w:num w:numId="12" w16cid:durableId="130754297">
    <w:abstractNumId w:val="9"/>
  </w:num>
  <w:num w:numId="13" w16cid:durableId="757597042">
    <w:abstractNumId w:val="14"/>
  </w:num>
  <w:num w:numId="14" w16cid:durableId="446893842">
    <w:abstractNumId w:val="15"/>
  </w:num>
  <w:num w:numId="15" w16cid:durableId="387463491">
    <w:abstractNumId w:val="11"/>
  </w:num>
  <w:num w:numId="16" w16cid:durableId="1840461766">
    <w:abstractNumId w:val="1"/>
  </w:num>
  <w:num w:numId="17" w16cid:durableId="1834376487">
    <w:abstractNumId w:val="7"/>
  </w:num>
  <w:num w:numId="18" w16cid:durableId="761220833">
    <w:abstractNumId w:val="18"/>
  </w:num>
  <w:num w:numId="19" w16cid:durableId="1869564905">
    <w:abstractNumId w:val="10"/>
  </w:num>
  <w:num w:numId="20" w16cid:durableId="1015185396">
    <w:abstractNumId w:val="20"/>
  </w:num>
  <w:num w:numId="21" w16cid:durableId="352463667">
    <w:abstractNumId w:val="22"/>
  </w:num>
  <w:num w:numId="22" w16cid:durableId="1254629569">
    <w:abstractNumId w:val="13"/>
  </w:num>
  <w:num w:numId="23" w16cid:durableId="176194405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546173F"/>
    <w:rsid w:val="0008614B"/>
    <w:rsid w:val="000A1D3D"/>
    <w:rsid w:val="000C35C2"/>
    <w:rsid w:val="000D4C10"/>
    <w:rsid w:val="00156B21"/>
    <w:rsid w:val="001D7CE6"/>
    <w:rsid w:val="0022525F"/>
    <w:rsid w:val="00253260"/>
    <w:rsid w:val="00256393"/>
    <w:rsid w:val="002B797E"/>
    <w:rsid w:val="002C52D4"/>
    <w:rsid w:val="00323F8F"/>
    <w:rsid w:val="003906B0"/>
    <w:rsid w:val="00414F1C"/>
    <w:rsid w:val="00454F5F"/>
    <w:rsid w:val="004A426D"/>
    <w:rsid w:val="004D1503"/>
    <w:rsid w:val="00564017"/>
    <w:rsid w:val="00566062"/>
    <w:rsid w:val="005A556E"/>
    <w:rsid w:val="005F686D"/>
    <w:rsid w:val="00613FD9"/>
    <w:rsid w:val="00646755"/>
    <w:rsid w:val="00691682"/>
    <w:rsid w:val="007606D5"/>
    <w:rsid w:val="00774D8E"/>
    <w:rsid w:val="00785476"/>
    <w:rsid w:val="00786313"/>
    <w:rsid w:val="00787F05"/>
    <w:rsid w:val="007A7399"/>
    <w:rsid w:val="008025F4"/>
    <w:rsid w:val="00847560"/>
    <w:rsid w:val="008D34B2"/>
    <w:rsid w:val="00924F3F"/>
    <w:rsid w:val="00927D88"/>
    <w:rsid w:val="009976BA"/>
    <w:rsid w:val="009C550D"/>
    <w:rsid w:val="009D4EF2"/>
    <w:rsid w:val="009E0583"/>
    <w:rsid w:val="00A01FDB"/>
    <w:rsid w:val="00A172C0"/>
    <w:rsid w:val="00A562FE"/>
    <w:rsid w:val="00A9633D"/>
    <w:rsid w:val="00AB4BAC"/>
    <w:rsid w:val="00B96DF5"/>
    <w:rsid w:val="00BD59DE"/>
    <w:rsid w:val="00C024A2"/>
    <w:rsid w:val="00C80972"/>
    <w:rsid w:val="00C85347"/>
    <w:rsid w:val="00DB3B1E"/>
    <w:rsid w:val="00DB4AA7"/>
    <w:rsid w:val="00DE4E2D"/>
    <w:rsid w:val="00E14E42"/>
    <w:rsid w:val="00E27F8F"/>
    <w:rsid w:val="00E53BC6"/>
    <w:rsid w:val="00E57B0A"/>
    <w:rsid w:val="00F10686"/>
    <w:rsid w:val="00F22B1F"/>
    <w:rsid w:val="00F85E5F"/>
    <w:rsid w:val="00FA0F4F"/>
    <w:rsid w:val="00FC4562"/>
    <w:rsid w:val="00FD406E"/>
    <w:rsid w:val="00FF7FC7"/>
    <w:rsid w:val="04DB5F7E"/>
    <w:rsid w:val="0F620837"/>
    <w:rsid w:val="1061CB62"/>
    <w:rsid w:val="1E66E362"/>
    <w:rsid w:val="2F75F890"/>
    <w:rsid w:val="3F569A69"/>
    <w:rsid w:val="4D8F9A2E"/>
    <w:rsid w:val="5411106E"/>
    <w:rsid w:val="598D3201"/>
    <w:rsid w:val="59BD63B5"/>
    <w:rsid w:val="6275013B"/>
    <w:rsid w:val="6546173F"/>
    <w:rsid w:val="6CE35D38"/>
    <w:rsid w:val="7535D6AC"/>
    <w:rsid w:val="7F3265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595FC"/>
  <w15:chartTrackingRefBased/>
  <w15:docId w15:val="{5EBF7BC5-C129-46E7-ACC3-8E5AD5857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7F326532"/>
    <w:rPr>
      <w:color w:val="467886"/>
      <w:u w:val="single"/>
    </w:rPr>
  </w:style>
  <w:style w:type="paragraph" w:customStyle="1" w:styleId="paragraph">
    <w:name w:val="paragraph"/>
    <w:basedOn w:val="Normal"/>
    <w:rsid w:val="00DE4E2D"/>
    <w:pPr>
      <w:spacing w:before="100" w:beforeAutospacing="1" w:after="100" w:afterAutospacing="1" w:line="240" w:lineRule="auto"/>
    </w:pPr>
    <w:rPr>
      <w:rFonts w:ascii="Times New Roman" w:eastAsia="Times New Roman" w:hAnsi="Times New Roman" w:cs="Times New Roman"/>
      <w:lang w:val="en-GB" w:eastAsia="en-GB"/>
    </w:rPr>
  </w:style>
  <w:style w:type="character" w:customStyle="1" w:styleId="normaltextrun">
    <w:name w:val="normaltextrun"/>
    <w:basedOn w:val="DefaultParagraphFont"/>
    <w:rsid w:val="00DE4E2D"/>
  </w:style>
  <w:style w:type="character" w:customStyle="1" w:styleId="eop">
    <w:name w:val="eop"/>
    <w:basedOn w:val="DefaultParagraphFont"/>
    <w:rsid w:val="00DE4E2D"/>
  </w:style>
  <w:style w:type="paragraph" w:styleId="ListParagraph">
    <w:name w:val="List Paragraph"/>
    <w:basedOn w:val="Normal"/>
    <w:uiPriority w:val="34"/>
    <w:qFormat/>
    <w:rsid w:val="000D4C1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qmu.ac.uk/current-students/practice-based-learning/initial-teacher-education/postgraduate-school-experience-placements/" TargetMode="External"/><Relationship Id="rId21" Type="http://schemas.openxmlformats.org/officeDocument/2006/relationships/hyperlink" Target="https://www.qmu.ac.uk/current-students/practice-based-learning/initial-teacher-education/postgraduate-school-experience-placements/" TargetMode="External"/><Relationship Id="rId42" Type="http://schemas.openxmlformats.org/officeDocument/2006/relationships/hyperlink" Target="https://www.qmu.ac.uk/current-students/practice-based-learning/initial-teacher-education/postgraduate-school-experience-placements/" TargetMode="External"/><Relationship Id="rId47" Type="http://schemas.openxmlformats.org/officeDocument/2006/relationships/hyperlink" Target="https://www.qmu.ac.uk/current-students/practice-based-learning/initial-teacher-education/postgraduate-school-experience-placements/" TargetMode="External"/><Relationship Id="rId63" Type="http://schemas.openxmlformats.org/officeDocument/2006/relationships/image" Target="media/image6.png"/><Relationship Id="rId68" Type="http://schemas.openxmlformats.org/officeDocument/2006/relationships/image" Target="media/image11.png"/><Relationship Id="rId84" Type="http://schemas.openxmlformats.org/officeDocument/2006/relationships/image" Target="media/image27.png"/><Relationship Id="rId89" Type="http://schemas.openxmlformats.org/officeDocument/2006/relationships/hyperlink" Target="https://www.qmu.ac.uk/current-students/practice-based-learning/initial-teacher-education/postgraduate-school-experience-placements/" TargetMode="External"/><Relationship Id="rId112" Type="http://schemas.openxmlformats.org/officeDocument/2006/relationships/hyperlink" Target="https://www.qmu.ac.uk/current-students/practice-based-learning/initial-teacher-education/postgraduate-school-experience-placements/" TargetMode="External"/><Relationship Id="rId16" Type="http://schemas.openxmlformats.org/officeDocument/2006/relationships/hyperlink" Target="https://www.qmu.ac.uk/current-students/practice-based-learning/initial-teacher-education/postgraduate-school-experience-placements/" TargetMode="External"/><Relationship Id="rId107" Type="http://schemas.openxmlformats.org/officeDocument/2006/relationships/hyperlink" Target="https://www.qmu.ac.uk/current-students/practice-based-learning/initial-teacher-education/postgraduate-school-experience-placements/" TargetMode="External"/><Relationship Id="rId11" Type="http://schemas.openxmlformats.org/officeDocument/2006/relationships/hyperlink" Target="https://www.qmu.ac.uk/current-students/practice-based-learning/initial-teacher-education/postgraduate-school-experience-placements/" TargetMode="External"/><Relationship Id="rId32" Type="http://schemas.openxmlformats.org/officeDocument/2006/relationships/hyperlink" Target="https://www.qmu.ac.uk/current-students/practice-based-learning/initial-teacher-education/postgraduate-school-experience-placements/" TargetMode="External"/><Relationship Id="rId37" Type="http://schemas.openxmlformats.org/officeDocument/2006/relationships/hyperlink" Target="https://www.qmu.ac.uk/current-students/practice-based-learning/initial-teacher-education/postgraduate-school-experience-placements/" TargetMode="External"/><Relationship Id="rId53" Type="http://schemas.openxmlformats.org/officeDocument/2006/relationships/hyperlink" Target="https://www.qmu.ac.uk/current-students/practice-based-learning/initial-teacher-education/postgraduate-school-experience-placements/" TargetMode="External"/><Relationship Id="rId58" Type="http://schemas.openxmlformats.org/officeDocument/2006/relationships/hyperlink" Target="https://www.qmu.ac.uk/current-students/practice-based-learning/initial-teacher-education/postgraduate-school-experience-placements/" TargetMode="External"/><Relationship Id="rId74" Type="http://schemas.openxmlformats.org/officeDocument/2006/relationships/image" Target="media/image17.png"/><Relationship Id="rId79" Type="http://schemas.openxmlformats.org/officeDocument/2006/relationships/image" Target="media/image22.png"/><Relationship Id="rId102" Type="http://schemas.openxmlformats.org/officeDocument/2006/relationships/hyperlink" Target="https://www.qmu.ac.uk/current-students/practice-based-learning/initial-teacher-education/postgraduate-school-experience-placements/" TargetMode="External"/><Relationship Id="rId5" Type="http://schemas.openxmlformats.org/officeDocument/2006/relationships/styles" Target="styles.xml"/><Relationship Id="rId90" Type="http://schemas.openxmlformats.org/officeDocument/2006/relationships/hyperlink" Target="https://www.qmu.ac.uk/current-students/practice-based-learning/initial-teacher-education/postgraduate-school-experience-placements/" TargetMode="External"/><Relationship Id="rId95" Type="http://schemas.openxmlformats.org/officeDocument/2006/relationships/hyperlink" Target="https://www.qmu.ac.uk/current-students/practice-based-learning/initial-teacher-education/postgraduate-school-experience-placements/" TargetMode="External"/><Relationship Id="rId22" Type="http://schemas.openxmlformats.org/officeDocument/2006/relationships/hyperlink" Target="https://www.qmu.ac.uk/current-students/practice-based-learning/initial-teacher-education/postgraduate-school-experience-placements/" TargetMode="External"/><Relationship Id="rId27" Type="http://schemas.openxmlformats.org/officeDocument/2006/relationships/hyperlink" Target="https://www.qmu.ac.uk/current-students/practice-based-learning/initial-teacher-education/postgraduate-school-experience-placements/" TargetMode="External"/><Relationship Id="rId43" Type="http://schemas.openxmlformats.org/officeDocument/2006/relationships/hyperlink" Target="https://www.qmu.ac.uk/current-students/practice-based-learning/initial-teacher-education/postgraduate-school-experience-placements/" TargetMode="External"/><Relationship Id="rId48" Type="http://schemas.openxmlformats.org/officeDocument/2006/relationships/hyperlink" Target="https://www.qmu.ac.uk/current-students/practice-based-learning/initial-teacher-education/postgraduate-school-experience-placements/" TargetMode="External"/><Relationship Id="rId64" Type="http://schemas.openxmlformats.org/officeDocument/2006/relationships/image" Target="media/image7.png"/><Relationship Id="rId69" Type="http://schemas.openxmlformats.org/officeDocument/2006/relationships/image" Target="media/image12.png"/><Relationship Id="rId113" Type="http://schemas.openxmlformats.org/officeDocument/2006/relationships/hyperlink" Target="https://www.qmu.ac.uk/current-students/practice-based-learning/initial-teacher-education/postgraduate-school-experience-placements/" TargetMode="External"/><Relationship Id="rId80" Type="http://schemas.openxmlformats.org/officeDocument/2006/relationships/image" Target="media/image23.png"/><Relationship Id="rId85" Type="http://schemas.openxmlformats.org/officeDocument/2006/relationships/image" Target="media/image28.png"/><Relationship Id="rId12" Type="http://schemas.openxmlformats.org/officeDocument/2006/relationships/hyperlink" Target="https://www.qmu.ac.uk/current-students/practice-based-learning/initial-teacher-education/postgraduate-school-experience-placements/" TargetMode="External"/><Relationship Id="rId17" Type="http://schemas.openxmlformats.org/officeDocument/2006/relationships/hyperlink" Target="https://www.qmu.ac.uk/current-students/practice-based-learning/initial-teacher-education/postgraduate-school-experience-placements/" TargetMode="External"/><Relationship Id="rId33" Type="http://schemas.openxmlformats.org/officeDocument/2006/relationships/hyperlink" Target="mailto:kthomas1@qmu.ac.uk" TargetMode="External"/><Relationship Id="rId38" Type="http://schemas.openxmlformats.org/officeDocument/2006/relationships/hyperlink" Target="https://www.qmu.ac.uk/current-students/practice-based-learning/initial-teacher-education/postgraduate-school-experience-placements/" TargetMode="External"/><Relationship Id="rId59" Type="http://schemas.openxmlformats.org/officeDocument/2006/relationships/image" Target="media/image2.png"/><Relationship Id="rId103" Type="http://schemas.openxmlformats.org/officeDocument/2006/relationships/hyperlink" Target="https://www.qmu.ac.uk/current-students/practice-based-learning/initial-teacher-education/postgraduate-school-experience-placements/" TargetMode="External"/><Relationship Id="rId108" Type="http://schemas.openxmlformats.org/officeDocument/2006/relationships/hyperlink" Target="https://www.qmu.ac.uk/current-students/practice-based-learning/initial-teacher-education/postgraduate-school-experience-placements/" TargetMode="External"/><Relationship Id="rId54" Type="http://schemas.openxmlformats.org/officeDocument/2006/relationships/hyperlink" Target="https://www.qmu.ac.uk/current-students/practice-based-learning/initial-teacher-education/postgraduate-school-experience-placements/" TargetMode="External"/><Relationship Id="rId70" Type="http://schemas.openxmlformats.org/officeDocument/2006/relationships/image" Target="media/image13.png"/><Relationship Id="rId75" Type="http://schemas.openxmlformats.org/officeDocument/2006/relationships/image" Target="media/image18.png"/><Relationship Id="rId91" Type="http://schemas.openxmlformats.org/officeDocument/2006/relationships/hyperlink" Target="https://www.qmu.ac.uk/current-students/practice-based-learning/initial-teacher-education/postgraduate-school-experience-placements/" TargetMode="External"/><Relationship Id="rId96" Type="http://schemas.openxmlformats.org/officeDocument/2006/relationships/hyperlink" Target="https://www.qmu.ac.uk/current-students/practice-based-learning/initial-teacher-education/postgraduate-school-experience-placements/"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qmu.ac.uk/current-students/practice-based-learning/initial-teacher-education/postgraduate-school-experience-placements/" TargetMode="External"/><Relationship Id="rId23" Type="http://schemas.openxmlformats.org/officeDocument/2006/relationships/hyperlink" Target="https://www.qmu.ac.uk/current-students/practice-based-learning/initial-teacher-education/postgraduate-school-experience-placements/" TargetMode="External"/><Relationship Id="rId28" Type="http://schemas.openxmlformats.org/officeDocument/2006/relationships/hyperlink" Target="https://www.qmu.ac.uk/current-students/practice-based-learning/initial-teacher-education/postgraduate-school-experience-placements/" TargetMode="External"/><Relationship Id="rId36" Type="http://schemas.openxmlformats.org/officeDocument/2006/relationships/hyperlink" Target="https://www.qmu.ac.uk/current-students/practice-based-learning/initial-teacher-education/postgraduate-school-experience-placements/" TargetMode="External"/><Relationship Id="rId49" Type="http://schemas.openxmlformats.org/officeDocument/2006/relationships/hyperlink" Target="https://www.qmu.ac.uk/current-students/practice-based-learning/initial-teacher-education/postgraduate-school-experience-placements/" TargetMode="External"/><Relationship Id="rId57" Type="http://schemas.openxmlformats.org/officeDocument/2006/relationships/hyperlink" Target="https://www.qmu.ac.uk/current-students/practice-based-learning/initial-teacher-education/postgraduate-school-experience-placements/" TargetMode="External"/><Relationship Id="rId106" Type="http://schemas.openxmlformats.org/officeDocument/2006/relationships/hyperlink" Target="https://www.qmu.ac.uk/current-students/practice-based-learning/initial-teacher-education/postgraduate-school-experience-placements/" TargetMode="External"/><Relationship Id="rId114" Type="http://schemas.openxmlformats.org/officeDocument/2006/relationships/hyperlink" Target="mailto:kthomas1@qmu.ac.uk" TargetMode="External"/><Relationship Id="rId10" Type="http://schemas.openxmlformats.org/officeDocument/2006/relationships/hyperlink" Target="https://www.qmu.ac.uk/current-students/practice-based-learning/initial-teacher-education/postgraduate-school-experience-placements/" TargetMode="External"/><Relationship Id="rId31" Type="http://schemas.openxmlformats.org/officeDocument/2006/relationships/hyperlink" Target="https://www.qmu.ac.uk/current-students/practice-based-learning/initial-teacher-education/postgraduate-school-experience-placements/" TargetMode="External"/><Relationship Id="rId44" Type="http://schemas.openxmlformats.org/officeDocument/2006/relationships/hyperlink" Target="https://www.qmu.ac.uk/current-students/practice-based-learning/initial-teacher-education/postgraduate-school-experience-placements/" TargetMode="External"/><Relationship Id="rId52" Type="http://schemas.openxmlformats.org/officeDocument/2006/relationships/hyperlink" Target="https://www.qmu.ac.uk/current-students/practice-based-learning/initial-teacher-education/postgraduate-school-experience-placements/" TargetMode="External"/><Relationship Id="rId60" Type="http://schemas.openxmlformats.org/officeDocument/2006/relationships/image" Target="media/image3.png"/><Relationship Id="rId65" Type="http://schemas.openxmlformats.org/officeDocument/2006/relationships/image" Target="media/image8.png"/><Relationship Id="rId73" Type="http://schemas.openxmlformats.org/officeDocument/2006/relationships/image" Target="media/image16.png"/><Relationship Id="rId78" Type="http://schemas.openxmlformats.org/officeDocument/2006/relationships/image" Target="media/image21.png"/><Relationship Id="rId81" Type="http://schemas.openxmlformats.org/officeDocument/2006/relationships/image" Target="media/image24.png"/><Relationship Id="rId86" Type="http://schemas.openxmlformats.org/officeDocument/2006/relationships/image" Target="media/image29.png"/><Relationship Id="rId94" Type="http://schemas.openxmlformats.org/officeDocument/2006/relationships/hyperlink" Target="https://www.qmu.ac.uk/current-students/practice-based-learning/initial-teacher-education/postgraduate-school-experience-placements/" TargetMode="External"/><Relationship Id="rId99" Type="http://schemas.openxmlformats.org/officeDocument/2006/relationships/hyperlink" Target="https://www.qmu.ac.uk/current-students/practice-based-learning/initial-teacher-education/postgraduate-school-experience-placements/" TargetMode="External"/><Relationship Id="rId101" Type="http://schemas.openxmlformats.org/officeDocument/2006/relationships/hyperlink" Target="https://www.qmu.ac.uk/current-students/practice-based-learning/initial-teacher-education/postgraduate-school-experience-placements/" TargetMode="External"/><Relationship Id="rId4" Type="http://schemas.openxmlformats.org/officeDocument/2006/relationships/numbering" Target="numbering.xml"/><Relationship Id="rId9" Type="http://schemas.openxmlformats.org/officeDocument/2006/relationships/hyperlink" Target="https://www.qmu.ac.uk/current-students/practice-based-learning/initial-teacher-education/postgraduate-school-experience-placements/" TargetMode="External"/><Relationship Id="rId13" Type="http://schemas.openxmlformats.org/officeDocument/2006/relationships/hyperlink" Target="https://www.qmu.ac.uk/current-students/practice-based-learning/initial-teacher-education/postgraduate-school-experience-placements/" TargetMode="External"/><Relationship Id="rId18" Type="http://schemas.openxmlformats.org/officeDocument/2006/relationships/hyperlink" Target="https://www.qmu.ac.uk/current-students/practice-based-learning/initial-teacher-education/postgraduate-school-experience-placements/" TargetMode="External"/><Relationship Id="rId39" Type="http://schemas.openxmlformats.org/officeDocument/2006/relationships/hyperlink" Target="https://www.qmu.ac.uk/current-students/practice-based-learning/initial-teacher-education/postgraduate-school-experience-placements/" TargetMode="External"/><Relationship Id="rId109" Type="http://schemas.openxmlformats.org/officeDocument/2006/relationships/hyperlink" Target="https://www.qmu.ac.uk/current-students/practice-based-learning/initial-teacher-education/postgraduate-school-experience-placements/" TargetMode="External"/><Relationship Id="rId34" Type="http://schemas.openxmlformats.org/officeDocument/2006/relationships/hyperlink" Target="https://www.qmu.ac.uk/current-students/practice-based-learning/initial-teacher-education/postgraduate-school-experience-placements/" TargetMode="External"/><Relationship Id="rId50" Type="http://schemas.openxmlformats.org/officeDocument/2006/relationships/hyperlink" Target="https://www.qmu.ac.uk/current-students/practice-based-learning/initial-teacher-education/postgraduate-school-experience-placements/" TargetMode="External"/><Relationship Id="rId55" Type="http://schemas.openxmlformats.org/officeDocument/2006/relationships/hyperlink" Target="https://www.qmu.ac.uk/current-students/practice-based-learning/initial-teacher-education/postgraduate-school-experience-placements/" TargetMode="External"/><Relationship Id="rId76" Type="http://schemas.openxmlformats.org/officeDocument/2006/relationships/image" Target="media/image19.png"/><Relationship Id="rId97" Type="http://schemas.openxmlformats.org/officeDocument/2006/relationships/hyperlink" Target="https://www.qmu.ac.uk/current-students/practice-based-learning/initial-teacher-education/postgraduate-school-experience-placements/" TargetMode="External"/><Relationship Id="rId104" Type="http://schemas.openxmlformats.org/officeDocument/2006/relationships/hyperlink" Target="https://www.qmu.ac.uk/current-students/practice-based-learning/initial-teacher-education/postgraduate-school-experience-placements/" TargetMode="External"/><Relationship Id="rId7" Type="http://schemas.openxmlformats.org/officeDocument/2006/relationships/webSettings" Target="webSettings.xml"/><Relationship Id="rId71" Type="http://schemas.openxmlformats.org/officeDocument/2006/relationships/image" Target="media/image14.png"/><Relationship Id="rId92" Type="http://schemas.openxmlformats.org/officeDocument/2006/relationships/hyperlink" Target="https://www.qmu.ac.uk/current-students/practice-based-learning/initial-teacher-education/postgraduate-school-experience-placements/" TargetMode="External"/><Relationship Id="rId2" Type="http://schemas.openxmlformats.org/officeDocument/2006/relationships/customXml" Target="../customXml/item2.xml"/><Relationship Id="rId29" Type="http://schemas.openxmlformats.org/officeDocument/2006/relationships/hyperlink" Target="https://www.qmu.ac.uk/current-students/practice-based-learning/initial-teacher-education/postgraduate-school-experience-placements/" TargetMode="External"/><Relationship Id="rId24" Type="http://schemas.openxmlformats.org/officeDocument/2006/relationships/hyperlink" Target="https://www.qmu.ac.uk/current-students/practice-based-learning/initial-teacher-education/postgraduate-school-experience-placements/" TargetMode="External"/><Relationship Id="rId40" Type="http://schemas.openxmlformats.org/officeDocument/2006/relationships/hyperlink" Target="https://www.qmu.ac.uk/current-students/practice-based-learning/initial-teacher-education/postgraduate-school-experience-placements/" TargetMode="External"/><Relationship Id="rId45" Type="http://schemas.openxmlformats.org/officeDocument/2006/relationships/hyperlink" Target="https://www.qmu.ac.uk/current-students/practice-based-learning/initial-teacher-education/postgraduate-school-experience-placements/" TargetMode="External"/><Relationship Id="rId66" Type="http://schemas.openxmlformats.org/officeDocument/2006/relationships/image" Target="media/image9.png"/><Relationship Id="rId87" Type="http://schemas.openxmlformats.org/officeDocument/2006/relationships/image" Target="media/image30.png"/><Relationship Id="rId110" Type="http://schemas.openxmlformats.org/officeDocument/2006/relationships/hyperlink" Target="https://www.qmu.ac.uk/current-students/practice-based-learning/initial-teacher-education/postgraduate-school-experience-placements/" TargetMode="External"/><Relationship Id="rId115" Type="http://schemas.openxmlformats.org/officeDocument/2006/relationships/fontTable" Target="fontTable.xml"/><Relationship Id="rId61" Type="http://schemas.openxmlformats.org/officeDocument/2006/relationships/image" Target="media/image4.png"/><Relationship Id="rId82" Type="http://schemas.openxmlformats.org/officeDocument/2006/relationships/image" Target="media/image25.png"/><Relationship Id="rId19" Type="http://schemas.openxmlformats.org/officeDocument/2006/relationships/hyperlink" Target="https://www.qmu.ac.uk/current-students/practice-based-learning/initial-teacher-education/postgraduate-school-experience-placements/" TargetMode="External"/><Relationship Id="rId14" Type="http://schemas.openxmlformats.org/officeDocument/2006/relationships/hyperlink" Target="https://www.qmu.ac.uk/current-students/practice-based-learning/initial-teacher-education/postgraduate-school-experience-placements/" TargetMode="External"/><Relationship Id="rId30" Type="http://schemas.openxmlformats.org/officeDocument/2006/relationships/hyperlink" Target="https://www.qmu.ac.uk/current-students/practice-based-learning/initial-teacher-education/postgraduate-school-experience-placements/" TargetMode="External"/><Relationship Id="rId35" Type="http://schemas.openxmlformats.org/officeDocument/2006/relationships/hyperlink" Target="https://www.qmu.ac.uk/current-students/practice-based-learning/initial-teacher-education/postgraduate-school-experience-placements/" TargetMode="External"/><Relationship Id="rId56" Type="http://schemas.openxmlformats.org/officeDocument/2006/relationships/hyperlink" Target="https://www.qmu.ac.uk/current-students/practice-based-learning/initial-teacher-education/postgraduate-school-experience-placements/" TargetMode="External"/><Relationship Id="rId77" Type="http://schemas.openxmlformats.org/officeDocument/2006/relationships/image" Target="media/image20.png"/><Relationship Id="rId100" Type="http://schemas.openxmlformats.org/officeDocument/2006/relationships/hyperlink" Target="https://www.qmu.ac.uk/current-students/practice-based-learning/initial-teacher-education/postgraduate-school-experience-placements/" TargetMode="External"/><Relationship Id="rId105" Type="http://schemas.openxmlformats.org/officeDocument/2006/relationships/hyperlink" Target="https://www.qmu.ac.uk/current-students/practice-based-learning/initial-teacher-education/postgraduate-school-experience-placements/" TargetMode="External"/><Relationship Id="rId8" Type="http://schemas.openxmlformats.org/officeDocument/2006/relationships/image" Target="media/image1.png"/><Relationship Id="rId51" Type="http://schemas.openxmlformats.org/officeDocument/2006/relationships/hyperlink" Target="https://www.qmu.ac.uk/current-students/practice-based-learning/initial-teacher-education/postgraduate-school-experience-placements/" TargetMode="External"/><Relationship Id="rId72" Type="http://schemas.openxmlformats.org/officeDocument/2006/relationships/image" Target="media/image15.png"/><Relationship Id="rId93" Type="http://schemas.openxmlformats.org/officeDocument/2006/relationships/hyperlink" Target="https://www.qmu.ac.uk/current-students/practice-based-learning/initial-teacher-education/postgraduate-school-experience-placements/" TargetMode="External"/><Relationship Id="rId98" Type="http://schemas.openxmlformats.org/officeDocument/2006/relationships/hyperlink" Target="https://www.qmu.ac.uk/current-students/practice-based-learning/initial-teacher-education/postgraduate-school-experience-placements/" TargetMode="External"/><Relationship Id="rId3" Type="http://schemas.openxmlformats.org/officeDocument/2006/relationships/customXml" Target="../customXml/item3.xml"/><Relationship Id="rId25" Type="http://schemas.openxmlformats.org/officeDocument/2006/relationships/hyperlink" Target="https://www.qmu.ac.uk/current-students/practice-based-learning/initial-teacher-education/postgraduate-school-experience-placements/" TargetMode="External"/><Relationship Id="rId46" Type="http://schemas.openxmlformats.org/officeDocument/2006/relationships/hyperlink" Target="https://www.qmu.ac.uk/current-students/practice-based-learning/initial-teacher-education/postgraduate-school-experience-placements/" TargetMode="External"/><Relationship Id="rId67" Type="http://schemas.openxmlformats.org/officeDocument/2006/relationships/image" Target="media/image10.png"/><Relationship Id="rId116" Type="http://schemas.openxmlformats.org/officeDocument/2006/relationships/theme" Target="theme/theme1.xml"/><Relationship Id="rId20" Type="http://schemas.openxmlformats.org/officeDocument/2006/relationships/hyperlink" Target="https://www.qmu.ac.uk/current-students/practice-based-learning/initial-teacher-education/postgraduate-school-experience-placements/" TargetMode="External"/><Relationship Id="rId41" Type="http://schemas.openxmlformats.org/officeDocument/2006/relationships/hyperlink" Target="https://www.qmu.ac.uk/current-students/practice-based-learning/initial-teacher-education/postgraduate-school-experience-placements/" TargetMode="External"/><Relationship Id="rId62" Type="http://schemas.openxmlformats.org/officeDocument/2006/relationships/image" Target="media/image5.png"/><Relationship Id="rId83" Type="http://schemas.openxmlformats.org/officeDocument/2006/relationships/image" Target="media/image26.png"/><Relationship Id="rId88" Type="http://schemas.openxmlformats.org/officeDocument/2006/relationships/image" Target="media/image31.png"/><Relationship Id="rId111" Type="http://schemas.openxmlformats.org/officeDocument/2006/relationships/hyperlink" Target="https://www.qmu.ac.uk/current-students/practice-based-learning/initial-teacher-education/postgraduate-school-experience-place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B6E38FC13EB44B9D6AA6A107766918" ma:contentTypeVersion="17" ma:contentTypeDescription="Create a new document." ma:contentTypeScope="" ma:versionID="5e1d1104b51bc0db40844e08417a78d0">
  <xsd:schema xmlns:xsd="http://www.w3.org/2001/XMLSchema" xmlns:xs="http://www.w3.org/2001/XMLSchema" xmlns:p="http://schemas.microsoft.com/office/2006/metadata/properties" xmlns:ns2="3d1c6eeb-1a9f-468e-b19a-dc0e0621613e" xmlns:ns3="b774af05-e20e-4576-a445-19da72eb3449" targetNamespace="http://schemas.microsoft.com/office/2006/metadata/properties" ma:root="true" ma:fieldsID="fe41a45ce6406b0bd053885c3bdcf48f" ns2:_="" ns3:_="">
    <xsd:import namespace="3d1c6eeb-1a9f-468e-b19a-dc0e0621613e"/>
    <xsd:import namespace="b774af05-e20e-4576-a445-19da72eb344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1c6eeb-1a9f-468e-b19a-dc0e062161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b19e8642-3f62-4454-9499-6669a3edd90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774af05-e20e-4576-a445-19da72eb344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73d8ac41-42b8-494d-8db0-e55bc9920e54}" ma:internalName="TaxCatchAll" ma:showField="CatchAllData" ma:web="b774af05-e20e-4576-a445-19da72eb34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1c6eeb-1a9f-468e-b19a-dc0e0621613e">
      <Terms xmlns="http://schemas.microsoft.com/office/infopath/2007/PartnerControls"/>
    </lcf76f155ced4ddcb4097134ff3c332f>
    <TaxCatchAll xmlns="b774af05-e20e-4576-a445-19da72eb3449" xsi:nil="true"/>
    <SharedWithUsers xmlns="b774af05-e20e-4576-a445-19da72eb3449">
      <UserInfo>
        <DisplayName/>
        <AccountId xsi:nil="true"/>
        <AccountType/>
      </UserInfo>
    </SharedWithUsers>
  </documentManagement>
</p:properties>
</file>

<file path=customXml/itemProps1.xml><?xml version="1.0" encoding="utf-8"?>
<ds:datastoreItem xmlns:ds="http://schemas.openxmlformats.org/officeDocument/2006/customXml" ds:itemID="{320C91E9-4814-4D93-A714-6C1A3946D0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1c6eeb-1a9f-468e-b19a-dc0e0621613e"/>
    <ds:schemaRef ds:uri="b774af05-e20e-4576-a445-19da72eb34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61DC20-C053-4072-A810-29D83CFCEE52}">
  <ds:schemaRefs>
    <ds:schemaRef ds:uri="http://schemas.microsoft.com/sharepoint/v3/contenttype/forms"/>
  </ds:schemaRefs>
</ds:datastoreItem>
</file>

<file path=customXml/itemProps3.xml><?xml version="1.0" encoding="utf-8"?>
<ds:datastoreItem xmlns:ds="http://schemas.openxmlformats.org/officeDocument/2006/customXml" ds:itemID="{AC8CE2F9-02CF-44BF-ACE0-57B583907D1E}">
  <ds:schemaRefs>
    <ds:schemaRef ds:uri="http://schemas.microsoft.com/office/2006/metadata/properties"/>
    <ds:schemaRef ds:uri="http://schemas.microsoft.com/office/infopath/2007/PartnerControls"/>
    <ds:schemaRef ds:uri="3d1c6eeb-1a9f-468e-b19a-dc0e0621613e"/>
    <ds:schemaRef ds:uri="b774af05-e20e-4576-a445-19da72eb344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4085</Words>
  <Characters>23291</Characters>
  <Application>Microsoft Office Word</Application>
  <DocSecurity>0</DocSecurity>
  <Lines>194</Lines>
  <Paragraphs>54</Paragraphs>
  <ScaleCrop>false</ScaleCrop>
  <Company/>
  <LinksUpToDate>false</LinksUpToDate>
  <CharactersWithSpaces>27322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Katie</dc:creator>
  <cp:keywords/>
  <dc:description/>
  <cp:lastModifiedBy>Thomas, Katie</cp:lastModifiedBy>
  <cp:revision>2</cp:revision>
  <dcterms:created xsi:type="dcterms:W3CDTF">2026-09-08T16:48:00Z</dcterms:created>
  <dcterms:modified xsi:type="dcterms:W3CDTF">2026-09-08T16:48:00Z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0x0101007DB6E38FC13EB44B9D6AA6A107766918</vt:lpwstr>
  </property>
  <property fmtid="{D5CDD505-2E9C-101B-9397-08002B2CF9AE}" pid="3" name="Order">
    <vt:r8>4544800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