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33581" w:rsidP="7C683085" w:rsidRDefault="00F33581" w14:paraId="3B2E56CC" w14:textId="77777777">
      <w:pPr>
        <w:jc w:val="center"/>
        <w:rPr>
          <w:color w:val="EE0000"/>
        </w:rPr>
      </w:pPr>
    </w:p>
    <w:p w:rsidR="00F33581" w:rsidP="7C683085" w:rsidRDefault="00F33581" w14:paraId="3FD8C20F" w14:textId="77777777">
      <w:pPr>
        <w:jc w:val="center"/>
        <w:rPr>
          <w:color w:val="EE0000"/>
        </w:rPr>
      </w:pPr>
    </w:p>
    <w:p w:rsidR="00F33581" w:rsidP="7C683085" w:rsidRDefault="00F33581" w14:paraId="10C8F12F" w14:textId="77777777">
      <w:pPr>
        <w:jc w:val="center"/>
        <w:rPr>
          <w:color w:val="EE0000"/>
        </w:rPr>
      </w:pPr>
    </w:p>
    <w:p w:rsidRPr="00F1318C" w:rsidR="00750D10" w:rsidP="7C683085" w:rsidRDefault="3262B82F" w14:paraId="672A6659" w14:textId="79997FCE">
      <w:pPr>
        <w:jc w:val="center"/>
        <w:rPr>
          <w:color w:val="EE0000"/>
        </w:rPr>
      </w:pPr>
      <w:r w:rsidRPr="00F1318C">
        <w:rPr>
          <w:color w:val="EE0000"/>
        </w:rPr>
        <w:t xml:space="preserve"> </w:t>
      </w:r>
    </w:p>
    <w:p w:rsidRPr="00F1318C" w:rsidR="00C91172" w:rsidP="00367B65" w:rsidRDefault="00C91172" w14:paraId="0A37501D" w14:textId="77777777">
      <w:pPr>
        <w:jc w:val="center"/>
        <w:rPr>
          <w:color w:val="EE0000"/>
        </w:rPr>
      </w:pPr>
    </w:p>
    <w:p w:rsidRPr="00F1318C" w:rsidR="00C91172" w:rsidP="00367B65" w:rsidRDefault="00C91172" w14:paraId="5DAB6C7B" w14:textId="77777777">
      <w:pPr>
        <w:jc w:val="center"/>
        <w:rPr>
          <w:color w:val="EE0000"/>
        </w:rPr>
      </w:pPr>
    </w:p>
    <w:p w:rsidRPr="00F1318C" w:rsidR="00A73BEA" w:rsidP="7C683085" w:rsidRDefault="00EA1AD2" w14:paraId="5A39BBE3" w14:textId="1BA8D3DD">
      <w:pPr>
        <w:jc w:val="center"/>
        <w:rPr>
          <w:rFonts w:cs="Arial"/>
          <w:b/>
          <w:bCs/>
          <w:color w:val="EE0000"/>
          <w:sz w:val="22"/>
          <w:szCs w:val="22"/>
        </w:rPr>
      </w:pPr>
      <w:r w:rsidRPr="00F1318C">
        <w:rPr>
          <w:noProof/>
          <w:color w:val="EE0000"/>
        </w:rPr>
        <w:drawing>
          <wp:inline distT="0" distB="0" distL="0" distR="0" wp14:anchorId="3C5702E7" wp14:editId="62DF308D">
            <wp:extent cx="2400300" cy="140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400300" cy="1400175"/>
                    </a:xfrm>
                    <a:prstGeom prst="rect">
                      <a:avLst/>
                    </a:prstGeom>
                  </pic:spPr>
                </pic:pic>
              </a:graphicData>
            </a:graphic>
          </wp:inline>
        </w:drawing>
      </w:r>
      <w:r w:rsidRPr="00F1318C" w:rsidR="1EDA8468">
        <w:rPr>
          <w:rFonts w:cs="Arial"/>
          <w:b/>
          <w:bCs/>
          <w:color w:val="EE0000"/>
          <w:sz w:val="22"/>
          <w:szCs w:val="22"/>
        </w:rPr>
        <w:t xml:space="preserve"> </w:t>
      </w:r>
    </w:p>
    <w:p w:rsidRPr="00F1318C" w:rsidR="002A266A" w:rsidP="00AA0613" w:rsidRDefault="002A266A" w14:paraId="41C8F396" w14:textId="77777777">
      <w:pPr>
        <w:jc w:val="center"/>
        <w:outlineLvl w:val="0"/>
        <w:rPr>
          <w:rFonts w:cs="Arial"/>
          <w:color w:val="EE0000"/>
          <w:sz w:val="32"/>
          <w:szCs w:val="32"/>
        </w:rPr>
      </w:pPr>
    </w:p>
    <w:p w:rsidRPr="00F1318C" w:rsidR="002A266A" w:rsidP="00285E3D" w:rsidRDefault="00A73BEA" w14:paraId="068CC8A2" w14:textId="77777777">
      <w:pPr>
        <w:pStyle w:val="Title"/>
      </w:pPr>
      <w:r w:rsidRPr="00F1318C">
        <w:t>School of Health Science</w:t>
      </w:r>
      <w:r w:rsidRPr="00F1318C" w:rsidR="00332930">
        <w:t>s</w:t>
      </w:r>
    </w:p>
    <w:p w:rsidRPr="00F1318C" w:rsidR="00B57A13" w:rsidP="00285E3D" w:rsidRDefault="00B57A13" w14:paraId="203F5BFC" w14:textId="77777777">
      <w:pPr>
        <w:pStyle w:val="Title"/>
      </w:pPr>
      <w:r w:rsidRPr="00F1318C">
        <w:t>Division of Occupational Therapy and Arts Therapies</w:t>
      </w:r>
    </w:p>
    <w:p w:rsidRPr="00F1318C" w:rsidR="00A73BEA" w:rsidP="00285E3D" w:rsidRDefault="00A73BEA" w14:paraId="72A3D3EC" w14:textId="77777777"/>
    <w:p w:rsidRPr="00F1318C" w:rsidR="00AA0613" w:rsidP="00285E3D" w:rsidRDefault="00AA0613" w14:paraId="0D0B940D" w14:textId="77777777"/>
    <w:p w:rsidRPr="00F1318C" w:rsidR="00285E3D" w:rsidP="00285E3D" w:rsidRDefault="00285E3D" w14:paraId="0E27B00A" w14:textId="77777777"/>
    <w:p w:rsidRPr="00F1318C" w:rsidR="00A73BEA" w:rsidP="00285E3D" w:rsidRDefault="00321A8F" w14:paraId="711C7811" w14:textId="77777777">
      <w:pPr>
        <w:pStyle w:val="Title"/>
        <w:rPr>
          <w:sz w:val="44"/>
          <w:szCs w:val="44"/>
        </w:rPr>
      </w:pPr>
      <w:r w:rsidRPr="00F1318C">
        <w:rPr>
          <w:sz w:val="44"/>
          <w:szCs w:val="44"/>
        </w:rPr>
        <w:t xml:space="preserve">Practice </w:t>
      </w:r>
      <w:r w:rsidRPr="00F1318C" w:rsidR="008C363F">
        <w:rPr>
          <w:sz w:val="44"/>
          <w:szCs w:val="44"/>
        </w:rPr>
        <w:t>Based Learning</w:t>
      </w:r>
      <w:r w:rsidRPr="00F1318C" w:rsidR="00BC41F1">
        <w:rPr>
          <w:sz w:val="44"/>
          <w:szCs w:val="44"/>
        </w:rPr>
        <w:t xml:space="preserve"> </w:t>
      </w:r>
      <w:r w:rsidRPr="00F1318C" w:rsidR="00A73BEA">
        <w:rPr>
          <w:sz w:val="44"/>
          <w:szCs w:val="44"/>
        </w:rPr>
        <w:t>Handbook</w:t>
      </w:r>
    </w:p>
    <w:p w:rsidRPr="00F1318C" w:rsidR="00237EE7" w:rsidP="00285E3D" w:rsidRDefault="00237EE7" w14:paraId="60061E4C" w14:textId="77777777"/>
    <w:p w:rsidRPr="00F1318C" w:rsidR="00750D10" w:rsidP="00285E3D" w:rsidRDefault="00750D10" w14:paraId="44EAFD9C" w14:textId="77777777">
      <w:pPr>
        <w:pStyle w:val="Title"/>
      </w:pPr>
    </w:p>
    <w:p w:rsidRPr="00F1318C" w:rsidR="000D28C3" w:rsidP="00285E3D" w:rsidRDefault="00D9161E" w14:paraId="71967B0D" w14:textId="77777777">
      <w:pPr>
        <w:pStyle w:val="Title"/>
        <w:rPr>
          <w:sz w:val="36"/>
          <w:szCs w:val="36"/>
        </w:rPr>
      </w:pPr>
      <w:r w:rsidRPr="00F1318C">
        <w:rPr>
          <w:sz w:val="36"/>
          <w:szCs w:val="36"/>
        </w:rPr>
        <w:t>Master of</w:t>
      </w:r>
      <w:r w:rsidRPr="00F1318C" w:rsidR="003925F7">
        <w:rPr>
          <w:sz w:val="36"/>
          <w:szCs w:val="36"/>
        </w:rPr>
        <w:t xml:space="preserve"> Occupational Therapy </w:t>
      </w:r>
    </w:p>
    <w:p w:rsidRPr="00F1318C" w:rsidR="007D37D3" w:rsidP="00285E3D" w:rsidRDefault="007D37D3" w14:paraId="6D87FBA4" w14:textId="77777777">
      <w:pPr>
        <w:pStyle w:val="Title"/>
        <w:rPr>
          <w:sz w:val="36"/>
          <w:szCs w:val="36"/>
        </w:rPr>
      </w:pPr>
      <w:r w:rsidRPr="00F1318C">
        <w:rPr>
          <w:sz w:val="36"/>
          <w:szCs w:val="36"/>
        </w:rPr>
        <w:t>BSc (Hons) Occupational Therapy</w:t>
      </w:r>
    </w:p>
    <w:p w:rsidRPr="00F1318C" w:rsidR="007D37D3" w:rsidP="00285E3D" w:rsidRDefault="007D37D3" w14:paraId="1E3B5AE1" w14:textId="77777777">
      <w:pPr>
        <w:pStyle w:val="Title"/>
        <w:rPr>
          <w:sz w:val="36"/>
          <w:szCs w:val="36"/>
        </w:rPr>
      </w:pPr>
      <w:r w:rsidRPr="00F1318C">
        <w:rPr>
          <w:sz w:val="36"/>
          <w:szCs w:val="36"/>
        </w:rPr>
        <w:t xml:space="preserve">MSc </w:t>
      </w:r>
      <w:r w:rsidRPr="00F1318C" w:rsidR="008C363F">
        <w:rPr>
          <w:sz w:val="36"/>
          <w:szCs w:val="36"/>
        </w:rPr>
        <w:t>in Occupational Therapy (pre-reg)</w:t>
      </w:r>
    </w:p>
    <w:p w:rsidRPr="00F1318C" w:rsidR="002F519E" w:rsidP="00285E3D" w:rsidRDefault="00980D86" w14:paraId="1C50DF99" w14:textId="2CC14F1C">
      <w:pPr>
        <w:pStyle w:val="Title"/>
        <w:rPr>
          <w:sz w:val="36"/>
          <w:szCs w:val="36"/>
        </w:rPr>
      </w:pPr>
      <w:r w:rsidRPr="00F1318C">
        <w:rPr>
          <w:sz w:val="36"/>
          <w:szCs w:val="36"/>
        </w:rPr>
        <w:t>202</w:t>
      </w:r>
      <w:r w:rsidRPr="00F1318C" w:rsidR="00F1318C">
        <w:rPr>
          <w:sz w:val="36"/>
          <w:szCs w:val="36"/>
        </w:rPr>
        <w:t>5</w:t>
      </w:r>
      <w:r w:rsidRPr="00F1318C" w:rsidR="007D1C63">
        <w:rPr>
          <w:sz w:val="36"/>
          <w:szCs w:val="36"/>
        </w:rPr>
        <w:t xml:space="preserve"> - 202</w:t>
      </w:r>
      <w:r w:rsidRPr="00F1318C" w:rsidR="00F1318C">
        <w:rPr>
          <w:sz w:val="36"/>
          <w:szCs w:val="36"/>
        </w:rPr>
        <w:t>6</w:t>
      </w:r>
    </w:p>
    <w:p w:rsidRPr="00F1318C" w:rsidR="00A73BEA" w:rsidP="00210863" w:rsidRDefault="00A73BEA" w14:paraId="4B94D5A5" w14:textId="77777777">
      <w:pPr>
        <w:jc w:val="center"/>
        <w:outlineLvl w:val="0"/>
        <w:rPr>
          <w:rFonts w:cs="Arial"/>
          <w:b/>
          <w:color w:val="EE0000"/>
          <w:sz w:val="36"/>
          <w:szCs w:val="36"/>
        </w:rPr>
      </w:pPr>
    </w:p>
    <w:p w:rsidRPr="00F1318C" w:rsidR="00A73BEA" w:rsidP="00210863" w:rsidRDefault="00A73BEA" w14:paraId="3DEEC669" w14:textId="77777777">
      <w:pPr>
        <w:jc w:val="center"/>
        <w:outlineLvl w:val="0"/>
        <w:rPr>
          <w:rFonts w:cs="Arial"/>
          <w:b/>
          <w:color w:val="EE0000"/>
          <w:sz w:val="36"/>
          <w:szCs w:val="36"/>
        </w:rPr>
      </w:pPr>
    </w:p>
    <w:p w:rsidRPr="00F1318C" w:rsidR="00A73BEA" w:rsidP="00210863" w:rsidRDefault="00A73BEA" w14:paraId="3656B9AB" w14:textId="77777777">
      <w:pPr>
        <w:jc w:val="center"/>
        <w:outlineLvl w:val="0"/>
        <w:rPr>
          <w:rFonts w:cs="Arial"/>
          <w:b/>
          <w:color w:val="EE0000"/>
          <w:sz w:val="36"/>
          <w:szCs w:val="36"/>
        </w:rPr>
      </w:pPr>
    </w:p>
    <w:p w:rsidRPr="00F1318C" w:rsidR="00A73BEA" w:rsidP="00210863" w:rsidRDefault="00A73BEA" w14:paraId="45FB0818" w14:textId="77777777">
      <w:pPr>
        <w:jc w:val="center"/>
        <w:outlineLvl w:val="0"/>
        <w:rPr>
          <w:rFonts w:cs="Arial"/>
          <w:b/>
          <w:color w:val="EE0000"/>
          <w:sz w:val="36"/>
          <w:szCs w:val="36"/>
        </w:rPr>
      </w:pPr>
    </w:p>
    <w:p w:rsidRPr="00F1318C" w:rsidR="00A73BEA" w:rsidP="00210863" w:rsidRDefault="00A73BEA" w14:paraId="049F31CB" w14:textId="77777777">
      <w:pPr>
        <w:jc w:val="center"/>
        <w:outlineLvl w:val="0"/>
        <w:rPr>
          <w:rFonts w:cs="Arial"/>
          <w:b/>
          <w:color w:val="EE0000"/>
          <w:sz w:val="36"/>
          <w:szCs w:val="36"/>
        </w:rPr>
      </w:pPr>
    </w:p>
    <w:p w:rsidRPr="00F1318C" w:rsidR="00A73BEA" w:rsidP="00210863" w:rsidRDefault="00A73BEA" w14:paraId="53128261" w14:textId="77777777">
      <w:pPr>
        <w:jc w:val="center"/>
        <w:outlineLvl w:val="0"/>
        <w:rPr>
          <w:rFonts w:cs="Arial"/>
          <w:b/>
          <w:color w:val="EE0000"/>
          <w:sz w:val="36"/>
          <w:szCs w:val="36"/>
        </w:rPr>
      </w:pPr>
    </w:p>
    <w:p w:rsidRPr="00F1318C" w:rsidR="00A73BEA" w:rsidP="00210863" w:rsidRDefault="00A73BEA" w14:paraId="62486C05" w14:textId="77777777">
      <w:pPr>
        <w:jc w:val="center"/>
        <w:outlineLvl w:val="0"/>
        <w:rPr>
          <w:rFonts w:cs="Arial"/>
          <w:b/>
          <w:color w:val="EE0000"/>
          <w:sz w:val="36"/>
          <w:szCs w:val="36"/>
        </w:rPr>
      </w:pPr>
    </w:p>
    <w:p w:rsidRPr="00F1318C" w:rsidR="002A266A" w:rsidP="00210863" w:rsidRDefault="002A266A" w14:paraId="4101652C" w14:textId="77777777">
      <w:pPr>
        <w:jc w:val="center"/>
        <w:outlineLvl w:val="0"/>
        <w:rPr>
          <w:rFonts w:cs="Arial"/>
          <w:b/>
          <w:color w:val="EE0000"/>
          <w:sz w:val="36"/>
          <w:szCs w:val="36"/>
        </w:rPr>
      </w:pPr>
    </w:p>
    <w:p w:rsidRPr="00F1318C" w:rsidR="002A266A" w:rsidP="002A266A" w:rsidRDefault="002A266A" w14:paraId="4B99056E" w14:textId="77777777">
      <w:pPr>
        <w:jc w:val="both"/>
        <w:rPr>
          <w:color w:val="EE0000"/>
          <w:sz w:val="36"/>
          <w:szCs w:val="36"/>
        </w:rPr>
      </w:pPr>
    </w:p>
    <w:p w:rsidRPr="00F1318C" w:rsidR="000828FF" w:rsidP="0066661A" w:rsidRDefault="003B0DBF" w14:paraId="1299C43A" w14:textId="77777777">
      <w:pPr>
        <w:pStyle w:val="Heading2"/>
        <w:jc w:val="center"/>
        <w:rPr>
          <w:i/>
          <w:color w:val="EE0000"/>
        </w:rPr>
      </w:pPr>
      <w:r w:rsidRPr="00F1318C">
        <w:rPr>
          <w:color w:val="EE0000"/>
        </w:rPr>
        <w:br w:type="page"/>
      </w:r>
    </w:p>
    <w:p w:rsidRPr="00BC17B4" w:rsidR="000828FF" w:rsidRDefault="000828FF" w14:paraId="22E0FC93" w14:textId="77777777">
      <w:pPr>
        <w:pStyle w:val="TOCHeading"/>
        <w:rPr>
          <w:rFonts w:ascii="Arial" w:hAnsi="Arial" w:cs="Arial"/>
          <w:color w:val="auto"/>
          <w:u w:val="single"/>
        </w:rPr>
      </w:pPr>
      <w:r w:rsidRPr="00BC17B4">
        <w:rPr>
          <w:rFonts w:ascii="Arial" w:hAnsi="Arial" w:cs="Arial"/>
          <w:color w:val="auto"/>
          <w:u w:val="single"/>
        </w:rPr>
        <w:t>Table of Contents</w:t>
      </w:r>
    </w:p>
    <w:p w:rsidRPr="00F1318C" w:rsidR="00307FCB" w:rsidP="00307FCB" w:rsidRDefault="00307FCB" w14:paraId="4DDBEF00" w14:textId="77777777">
      <w:pPr>
        <w:rPr>
          <w:color w:val="EE0000"/>
          <w:lang w:val="en-US"/>
        </w:rPr>
      </w:pPr>
    </w:p>
    <w:p w:rsidR="00DD3997" w:rsidRDefault="00DD3997" w14:paraId="6215480A" w14:textId="1DDF3460">
      <w:pPr>
        <w:pStyle w:val="TOC1"/>
        <w:tabs>
          <w:tab w:val="right" w:leader="dot" w:pos="8289"/>
        </w:tabs>
        <w:rPr>
          <w:rFonts w:asciiTheme="minorHAnsi" w:hAnsiTheme="minorHAnsi" w:eastAsiaTheme="minorEastAsia" w:cstheme="minorBidi"/>
          <w:noProof/>
          <w:kern w:val="2"/>
          <w:sz w:val="24"/>
          <w:szCs w:val="24"/>
          <w:lang w:eastAsia="en-GB"/>
          <w14:ligatures w14:val="standardContextual"/>
        </w:rPr>
      </w:pPr>
      <w:r>
        <w:fldChar w:fldCharType="begin"/>
      </w:r>
      <w:r>
        <w:instrText xml:space="preserve"> TOC \o "1-3" \h \z \u </w:instrText>
      </w:r>
      <w:r>
        <w:fldChar w:fldCharType="separate"/>
      </w:r>
      <w:hyperlink w:history="1" w:anchor="_Toc207979366">
        <w:r w:rsidRPr="00AF61F9">
          <w:rPr>
            <w:rStyle w:val="Hyperlink"/>
            <w:noProof/>
          </w:rPr>
          <w:t>Staff Contact Details</w:t>
        </w:r>
        <w:r>
          <w:rPr>
            <w:noProof/>
            <w:webHidden/>
          </w:rPr>
          <w:tab/>
        </w:r>
        <w:r>
          <w:rPr>
            <w:noProof/>
            <w:webHidden/>
          </w:rPr>
          <w:fldChar w:fldCharType="begin"/>
        </w:r>
        <w:r>
          <w:rPr>
            <w:noProof/>
            <w:webHidden/>
          </w:rPr>
          <w:instrText xml:space="preserve"> PAGEREF _Toc207979366 \h </w:instrText>
        </w:r>
        <w:r>
          <w:rPr>
            <w:noProof/>
            <w:webHidden/>
          </w:rPr>
        </w:r>
        <w:r>
          <w:rPr>
            <w:noProof/>
            <w:webHidden/>
          </w:rPr>
          <w:fldChar w:fldCharType="separate"/>
        </w:r>
        <w:r>
          <w:rPr>
            <w:noProof/>
            <w:webHidden/>
          </w:rPr>
          <w:t>5</w:t>
        </w:r>
        <w:r>
          <w:rPr>
            <w:noProof/>
            <w:webHidden/>
          </w:rPr>
          <w:fldChar w:fldCharType="end"/>
        </w:r>
      </w:hyperlink>
    </w:p>
    <w:p w:rsidR="00DD3997" w:rsidRDefault="00DD3997" w14:paraId="6579A583" w14:textId="0571227F">
      <w:pPr>
        <w:pStyle w:val="TOC1"/>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67">
        <w:r w:rsidRPr="00AF61F9">
          <w:rPr>
            <w:rStyle w:val="Hyperlink"/>
            <w:noProof/>
          </w:rPr>
          <w:t>Glossary</w:t>
        </w:r>
        <w:r>
          <w:rPr>
            <w:noProof/>
            <w:webHidden/>
          </w:rPr>
          <w:tab/>
        </w:r>
        <w:r>
          <w:rPr>
            <w:noProof/>
            <w:webHidden/>
          </w:rPr>
          <w:fldChar w:fldCharType="begin"/>
        </w:r>
        <w:r>
          <w:rPr>
            <w:noProof/>
            <w:webHidden/>
          </w:rPr>
          <w:instrText xml:space="preserve"> PAGEREF _Toc207979367 \h </w:instrText>
        </w:r>
        <w:r>
          <w:rPr>
            <w:noProof/>
            <w:webHidden/>
          </w:rPr>
        </w:r>
        <w:r>
          <w:rPr>
            <w:noProof/>
            <w:webHidden/>
          </w:rPr>
          <w:fldChar w:fldCharType="separate"/>
        </w:r>
        <w:r>
          <w:rPr>
            <w:noProof/>
            <w:webHidden/>
          </w:rPr>
          <w:t>7</w:t>
        </w:r>
        <w:r>
          <w:rPr>
            <w:noProof/>
            <w:webHidden/>
          </w:rPr>
          <w:fldChar w:fldCharType="end"/>
        </w:r>
      </w:hyperlink>
    </w:p>
    <w:p w:rsidR="00DD3997" w:rsidRDefault="00DD3997" w14:paraId="06CF726D" w14:textId="565ACE32">
      <w:pPr>
        <w:pStyle w:val="TOC1"/>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68">
        <w:r w:rsidRPr="00AF61F9">
          <w:rPr>
            <w:rStyle w:val="Hyperlink"/>
            <w:noProof/>
          </w:rPr>
          <w:t>1. Introduction</w:t>
        </w:r>
        <w:r>
          <w:rPr>
            <w:noProof/>
            <w:webHidden/>
          </w:rPr>
          <w:tab/>
        </w:r>
        <w:r>
          <w:rPr>
            <w:noProof/>
            <w:webHidden/>
          </w:rPr>
          <w:fldChar w:fldCharType="begin"/>
        </w:r>
        <w:r>
          <w:rPr>
            <w:noProof/>
            <w:webHidden/>
          </w:rPr>
          <w:instrText xml:space="preserve"> PAGEREF _Toc207979368 \h </w:instrText>
        </w:r>
        <w:r>
          <w:rPr>
            <w:noProof/>
            <w:webHidden/>
          </w:rPr>
        </w:r>
        <w:r>
          <w:rPr>
            <w:noProof/>
            <w:webHidden/>
          </w:rPr>
          <w:fldChar w:fldCharType="separate"/>
        </w:r>
        <w:r>
          <w:rPr>
            <w:noProof/>
            <w:webHidden/>
          </w:rPr>
          <w:t>8</w:t>
        </w:r>
        <w:r>
          <w:rPr>
            <w:noProof/>
            <w:webHidden/>
          </w:rPr>
          <w:fldChar w:fldCharType="end"/>
        </w:r>
      </w:hyperlink>
    </w:p>
    <w:p w:rsidR="00DD3997" w:rsidRDefault="00DD3997" w14:paraId="5F657F49" w14:textId="025831B8">
      <w:pPr>
        <w:pStyle w:val="TOC1"/>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69">
        <w:r w:rsidRPr="00AF61F9">
          <w:rPr>
            <w:rStyle w:val="Hyperlink"/>
            <w:rFonts w:eastAsia="Calibri"/>
            <w:noProof/>
            <w:lang w:val="en-US"/>
          </w:rPr>
          <w:t>2. Practice-based learning pattern</w:t>
        </w:r>
        <w:r>
          <w:rPr>
            <w:noProof/>
            <w:webHidden/>
          </w:rPr>
          <w:tab/>
        </w:r>
        <w:r>
          <w:rPr>
            <w:noProof/>
            <w:webHidden/>
          </w:rPr>
          <w:fldChar w:fldCharType="begin"/>
        </w:r>
        <w:r>
          <w:rPr>
            <w:noProof/>
            <w:webHidden/>
          </w:rPr>
          <w:instrText xml:space="preserve"> PAGEREF _Toc207979369 \h </w:instrText>
        </w:r>
        <w:r>
          <w:rPr>
            <w:noProof/>
            <w:webHidden/>
          </w:rPr>
        </w:r>
        <w:r>
          <w:rPr>
            <w:noProof/>
            <w:webHidden/>
          </w:rPr>
          <w:fldChar w:fldCharType="separate"/>
        </w:r>
        <w:r>
          <w:rPr>
            <w:noProof/>
            <w:webHidden/>
          </w:rPr>
          <w:t>9</w:t>
        </w:r>
        <w:r>
          <w:rPr>
            <w:noProof/>
            <w:webHidden/>
          </w:rPr>
          <w:fldChar w:fldCharType="end"/>
        </w:r>
      </w:hyperlink>
    </w:p>
    <w:p w:rsidR="00DD3997" w:rsidRDefault="00DD3997" w14:paraId="53D0FC7E" w14:textId="727665E5">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70">
        <w:r w:rsidRPr="00AF61F9">
          <w:rPr>
            <w:rStyle w:val="Hyperlink"/>
            <w:noProof/>
            <w:lang w:val="en-US"/>
          </w:rPr>
          <w:t>2.1. Practice-based learning experience</w:t>
        </w:r>
        <w:r>
          <w:rPr>
            <w:noProof/>
            <w:webHidden/>
          </w:rPr>
          <w:tab/>
        </w:r>
        <w:r>
          <w:rPr>
            <w:noProof/>
            <w:webHidden/>
          </w:rPr>
          <w:fldChar w:fldCharType="begin"/>
        </w:r>
        <w:r>
          <w:rPr>
            <w:noProof/>
            <w:webHidden/>
          </w:rPr>
          <w:instrText xml:space="preserve"> PAGEREF _Toc207979370 \h </w:instrText>
        </w:r>
        <w:r>
          <w:rPr>
            <w:noProof/>
            <w:webHidden/>
          </w:rPr>
        </w:r>
        <w:r>
          <w:rPr>
            <w:noProof/>
            <w:webHidden/>
          </w:rPr>
          <w:fldChar w:fldCharType="separate"/>
        </w:r>
        <w:r>
          <w:rPr>
            <w:noProof/>
            <w:webHidden/>
          </w:rPr>
          <w:t>10</w:t>
        </w:r>
        <w:r>
          <w:rPr>
            <w:noProof/>
            <w:webHidden/>
          </w:rPr>
          <w:fldChar w:fldCharType="end"/>
        </w:r>
      </w:hyperlink>
    </w:p>
    <w:p w:rsidR="00DD3997" w:rsidRDefault="00DD3997" w14:paraId="137359F9" w14:textId="23F7F115">
      <w:pPr>
        <w:pStyle w:val="TOC1"/>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71">
        <w:r w:rsidRPr="00AF61F9">
          <w:rPr>
            <w:rStyle w:val="Hyperlink"/>
            <w:noProof/>
            <w:lang w:val="en-US"/>
          </w:rPr>
          <w:t>3. Responsibilities during practice-based learning</w:t>
        </w:r>
        <w:r>
          <w:rPr>
            <w:noProof/>
            <w:webHidden/>
          </w:rPr>
          <w:tab/>
        </w:r>
        <w:r>
          <w:rPr>
            <w:noProof/>
            <w:webHidden/>
          </w:rPr>
          <w:fldChar w:fldCharType="begin"/>
        </w:r>
        <w:r>
          <w:rPr>
            <w:noProof/>
            <w:webHidden/>
          </w:rPr>
          <w:instrText xml:space="preserve"> PAGEREF _Toc207979371 \h </w:instrText>
        </w:r>
        <w:r>
          <w:rPr>
            <w:noProof/>
            <w:webHidden/>
          </w:rPr>
        </w:r>
        <w:r>
          <w:rPr>
            <w:noProof/>
            <w:webHidden/>
          </w:rPr>
          <w:fldChar w:fldCharType="separate"/>
        </w:r>
        <w:r>
          <w:rPr>
            <w:noProof/>
            <w:webHidden/>
          </w:rPr>
          <w:t>11</w:t>
        </w:r>
        <w:r>
          <w:rPr>
            <w:noProof/>
            <w:webHidden/>
          </w:rPr>
          <w:fldChar w:fldCharType="end"/>
        </w:r>
      </w:hyperlink>
    </w:p>
    <w:p w:rsidR="00DD3997" w:rsidRDefault="00DD3997" w14:paraId="4B4F6406" w14:textId="644B83D9">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72">
        <w:r w:rsidRPr="00AF61F9">
          <w:rPr>
            <w:rStyle w:val="Hyperlink"/>
            <w:noProof/>
            <w:lang w:val="en-US"/>
          </w:rPr>
          <w:t>3.1. Learner responsibilities</w:t>
        </w:r>
        <w:r>
          <w:rPr>
            <w:noProof/>
            <w:webHidden/>
          </w:rPr>
          <w:tab/>
        </w:r>
        <w:r>
          <w:rPr>
            <w:noProof/>
            <w:webHidden/>
          </w:rPr>
          <w:fldChar w:fldCharType="begin"/>
        </w:r>
        <w:r>
          <w:rPr>
            <w:noProof/>
            <w:webHidden/>
          </w:rPr>
          <w:instrText xml:space="preserve"> PAGEREF _Toc207979372 \h </w:instrText>
        </w:r>
        <w:r>
          <w:rPr>
            <w:noProof/>
            <w:webHidden/>
          </w:rPr>
        </w:r>
        <w:r>
          <w:rPr>
            <w:noProof/>
            <w:webHidden/>
          </w:rPr>
          <w:fldChar w:fldCharType="separate"/>
        </w:r>
        <w:r>
          <w:rPr>
            <w:noProof/>
            <w:webHidden/>
          </w:rPr>
          <w:t>12</w:t>
        </w:r>
        <w:r>
          <w:rPr>
            <w:noProof/>
            <w:webHidden/>
          </w:rPr>
          <w:fldChar w:fldCharType="end"/>
        </w:r>
      </w:hyperlink>
    </w:p>
    <w:p w:rsidR="00DD3997" w:rsidRDefault="00DD3997" w14:paraId="3FBD075B" w14:textId="7656ADF5">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73">
        <w:r w:rsidRPr="00AF61F9">
          <w:rPr>
            <w:rStyle w:val="Hyperlink"/>
            <w:noProof/>
            <w:lang w:val="en-US"/>
          </w:rPr>
          <w:t>3.2. Practice Educator responsibilities.</w:t>
        </w:r>
        <w:r>
          <w:rPr>
            <w:noProof/>
            <w:webHidden/>
          </w:rPr>
          <w:tab/>
        </w:r>
        <w:r>
          <w:rPr>
            <w:noProof/>
            <w:webHidden/>
          </w:rPr>
          <w:fldChar w:fldCharType="begin"/>
        </w:r>
        <w:r>
          <w:rPr>
            <w:noProof/>
            <w:webHidden/>
          </w:rPr>
          <w:instrText xml:space="preserve"> PAGEREF _Toc207979373 \h </w:instrText>
        </w:r>
        <w:r>
          <w:rPr>
            <w:noProof/>
            <w:webHidden/>
          </w:rPr>
        </w:r>
        <w:r>
          <w:rPr>
            <w:noProof/>
            <w:webHidden/>
          </w:rPr>
          <w:fldChar w:fldCharType="separate"/>
        </w:r>
        <w:r>
          <w:rPr>
            <w:noProof/>
            <w:webHidden/>
          </w:rPr>
          <w:t>13</w:t>
        </w:r>
        <w:r>
          <w:rPr>
            <w:noProof/>
            <w:webHidden/>
          </w:rPr>
          <w:fldChar w:fldCharType="end"/>
        </w:r>
      </w:hyperlink>
    </w:p>
    <w:p w:rsidR="00DD3997" w:rsidRDefault="00DD3997" w14:paraId="51D00B58" w14:textId="58B60BC2">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74">
        <w:r w:rsidRPr="00AF61F9">
          <w:rPr>
            <w:rStyle w:val="Hyperlink"/>
            <w:noProof/>
            <w:lang w:val="en-US"/>
          </w:rPr>
          <w:t>3.3. Personal Academic Tutor responsibilities</w:t>
        </w:r>
        <w:r>
          <w:rPr>
            <w:noProof/>
            <w:webHidden/>
          </w:rPr>
          <w:tab/>
        </w:r>
        <w:r>
          <w:rPr>
            <w:noProof/>
            <w:webHidden/>
          </w:rPr>
          <w:fldChar w:fldCharType="begin"/>
        </w:r>
        <w:r>
          <w:rPr>
            <w:noProof/>
            <w:webHidden/>
          </w:rPr>
          <w:instrText xml:space="preserve"> PAGEREF _Toc207979374 \h </w:instrText>
        </w:r>
        <w:r>
          <w:rPr>
            <w:noProof/>
            <w:webHidden/>
          </w:rPr>
        </w:r>
        <w:r>
          <w:rPr>
            <w:noProof/>
            <w:webHidden/>
          </w:rPr>
          <w:fldChar w:fldCharType="separate"/>
        </w:r>
        <w:r>
          <w:rPr>
            <w:noProof/>
            <w:webHidden/>
          </w:rPr>
          <w:t>14</w:t>
        </w:r>
        <w:r>
          <w:rPr>
            <w:noProof/>
            <w:webHidden/>
          </w:rPr>
          <w:fldChar w:fldCharType="end"/>
        </w:r>
      </w:hyperlink>
    </w:p>
    <w:p w:rsidR="00DD3997" w:rsidRDefault="00DD3997" w14:paraId="35500E47" w14:textId="754F49C0">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75">
        <w:r w:rsidRPr="00AF61F9">
          <w:rPr>
            <w:rStyle w:val="Hyperlink"/>
            <w:noProof/>
            <w:lang w:val="en-US"/>
          </w:rPr>
          <w:t>3.4. Practice Education Co-ordinator responsibilities</w:t>
        </w:r>
        <w:r>
          <w:rPr>
            <w:noProof/>
            <w:webHidden/>
          </w:rPr>
          <w:tab/>
        </w:r>
        <w:r>
          <w:rPr>
            <w:noProof/>
            <w:webHidden/>
          </w:rPr>
          <w:fldChar w:fldCharType="begin"/>
        </w:r>
        <w:r>
          <w:rPr>
            <w:noProof/>
            <w:webHidden/>
          </w:rPr>
          <w:instrText xml:space="preserve"> PAGEREF _Toc207979375 \h </w:instrText>
        </w:r>
        <w:r>
          <w:rPr>
            <w:noProof/>
            <w:webHidden/>
          </w:rPr>
        </w:r>
        <w:r>
          <w:rPr>
            <w:noProof/>
            <w:webHidden/>
          </w:rPr>
          <w:fldChar w:fldCharType="separate"/>
        </w:r>
        <w:r>
          <w:rPr>
            <w:noProof/>
            <w:webHidden/>
          </w:rPr>
          <w:t>15</w:t>
        </w:r>
        <w:r>
          <w:rPr>
            <w:noProof/>
            <w:webHidden/>
          </w:rPr>
          <w:fldChar w:fldCharType="end"/>
        </w:r>
      </w:hyperlink>
    </w:p>
    <w:p w:rsidR="00DD3997" w:rsidRDefault="00DD3997" w14:paraId="5B40956E" w14:textId="44462C7A">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76">
        <w:r w:rsidRPr="00AF61F9">
          <w:rPr>
            <w:rStyle w:val="Hyperlink"/>
            <w:noProof/>
          </w:rPr>
          <w:t>3.5 Professional Practice Tutor responsibilities</w:t>
        </w:r>
        <w:r>
          <w:rPr>
            <w:noProof/>
            <w:webHidden/>
          </w:rPr>
          <w:tab/>
        </w:r>
        <w:r>
          <w:rPr>
            <w:noProof/>
            <w:webHidden/>
          </w:rPr>
          <w:fldChar w:fldCharType="begin"/>
        </w:r>
        <w:r>
          <w:rPr>
            <w:noProof/>
            <w:webHidden/>
          </w:rPr>
          <w:instrText xml:space="preserve"> PAGEREF _Toc207979376 \h </w:instrText>
        </w:r>
        <w:r>
          <w:rPr>
            <w:noProof/>
            <w:webHidden/>
          </w:rPr>
        </w:r>
        <w:r>
          <w:rPr>
            <w:noProof/>
            <w:webHidden/>
          </w:rPr>
          <w:fldChar w:fldCharType="separate"/>
        </w:r>
        <w:r>
          <w:rPr>
            <w:noProof/>
            <w:webHidden/>
          </w:rPr>
          <w:t>15</w:t>
        </w:r>
        <w:r>
          <w:rPr>
            <w:noProof/>
            <w:webHidden/>
          </w:rPr>
          <w:fldChar w:fldCharType="end"/>
        </w:r>
      </w:hyperlink>
    </w:p>
    <w:p w:rsidR="00DD3997" w:rsidRDefault="00DD3997" w14:paraId="57B17C6B" w14:textId="54BA7D45">
      <w:pPr>
        <w:pStyle w:val="TOC2"/>
        <w:tabs>
          <w:tab w:val="left" w:pos="880"/>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77">
        <w:r w:rsidRPr="00AF61F9">
          <w:rPr>
            <w:rStyle w:val="Hyperlink"/>
            <w:noProof/>
            <w:lang w:val="en-US"/>
          </w:rPr>
          <w:t>3.6</w:t>
        </w:r>
        <w:r>
          <w:rPr>
            <w:rFonts w:asciiTheme="minorHAnsi" w:hAnsiTheme="minorHAnsi" w:eastAsiaTheme="minorEastAsia" w:cstheme="minorBidi"/>
            <w:noProof/>
            <w:kern w:val="2"/>
            <w:sz w:val="24"/>
            <w:szCs w:val="24"/>
            <w:lang w:eastAsia="en-GB"/>
            <w14:ligatures w14:val="standardContextual"/>
          </w:rPr>
          <w:tab/>
        </w:r>
        <w:r w:rsidRPr="00AF61F9">
          <w:rPr>
            <w:rStyle w:val="Hyperlink"/>
            <w:noProof/>
            <w:lang w:val="en-US"/>
          </w:rPr>
          <w:t>Placement administrator responsibilities</w:t>
        </w:r>
        <w:r>
          <w:rPr>
            <w:noProof/>
            <w:webHidden/>
          </w:rPr>
          <w:tab/>
        </w:r>
        <w:r>
          <w:rPr>
            <w:noProof/>
            <w:webHidden/>
          </w:rPr>
          <w:fldChar w:fldCharType="begin"/>
        </w:r>
        <w:r>
          <w:rPr>
            <w:noProof/>
            <w:webHidden/>
          </w:rPr>
          <w:instrText xml:space="preserve"> PAGEREF _Toc207979377 \h </w:instrText>
        </w:r>
        <w:r>
          <w:rPr>
            <w:noProof/>
            <w:webHidden/>
          </w:rPr>
        </w:r>
        <w:r>
          <w:rPr>
            <w:noProof/>
            <w:webHidden/>
          </w:rPr>
          <w:fldChar w:fldCharType="separate"/>
        </w:r>
        <w:r>
          <w:rPr>
            <w:noProof/>
            <w:webHidden/>
          </w:rPr>
          <w:t>17</w:t>
        </w:r>
        <w:r>
          <w:rPr>
            <w:noProof/>
            <w:webHidden/>
          </w:rPr>
          <w:fldChar w:fldCharType="end"/>
        </w:r>
      </w:hyperlink>
    </w:p>
    <w:p w:rsidR="00DD3997" w:rsidRDefault="00DD3997" w14:paraId="4EFEFE72" w14:textId="5B65AB78">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78">
        <w:r w:rsidRPr="00AF61F9">
          <w:rPr>
            <w:rStyle w:val="Hyperlink"/>
            <w:noProof/>
            <w:lang w:val="en-US"/>
          </w:rPr>
          <w:t>3.7. Pre-placement support officer responsibilities</w:t>
        </w:r>
        <w:r>
          <w:rPr>
            <w:noProof/>
            <w:webHidden/>
          </w:rPr>
          <w:tab/>
        </w:r>
        <w:r>
          <w:rPr>
            <w:noProof/>
            <w:webHidden/>
          </w:rPr>
          <w:fldChar w:fldCharType="begin"/>
        </w:r>
        <w:r>
          <w:rPr>
            <w:noProof/>
            <w:webHidden/>
          </w:rPr>
          <w:instrText xml:space="preserve"> PAGEREF _Toc207979378 \h </w:instrText>
        </w:r>
        <w:r>
          <w:rPr>
            <w:noProof/>
            <w:webHidden/>
          </w:rPr>
        </w:r>
        <w:r>
          <w:rPr>
            <w:noProof/>
            <w:webHidden/>
          </w:rPr>
          <w:fldChar w:fldCharType="separate"/>
        </w:r>
        <w:r>
          <w:rPr>
            <w:noProof/>
            <w:webHidden/>
          </w:rPr>
          <w:t>17</w:t>
        </w:r>
        <w:r>
          <w:rPr>
            <w:noProof/>
            <w:webHidden/>
          </w:rPr>
          <w:fldChar w:fldCharType="end"/>
        </w:r>
      </w:hyperlink>
    </w:p>
    <w:p w:rsidR="00DD3997" w:rsidRDefault="00DD3997" w14:paraId="277432A2" w14:textId="72683C51">
      <w:pPr>
        <w:pStyle w:val="TOC1"/>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79">
        <w:r w:rsidRPr="00AF61F9">
          <w:rPr>
            <w:rStyle w:val="Hyperlink"/>
            <w:noProof/>
          </w:rPr>
          <w:t>4. Organisation of practice-based learning</w:t>
        </w:r>
        <w:r>
          <w:rPr>
            <w:noProof/>
            <w:webHidden/>
          </w:rPr>
          <w:tab/>
        </w:r>
        <w:r>
          <w:rPr>
            <w:noProof/>
            <w:webHidden/>
          </w:rPr>
          <w:fldChar w:fldCharType="begin"/>
        </w:r>
        <w:r>
          <w:rPr>
            <w:noProof/>
            <w:webHidden/>
          </w:rPr>
          <w:instrText xml:space="preserve"> PAGEREF _Toc207979379 \h </w:instrText>
        </w:r>
        <w:r>
          <w:rPr>
            <w:noProof/>
            <w:webHidden/>
          </w:rPr>
        </w:r>
        <w:r>
          <w:rPr>
            <w:noProof/>
            <w:webHidden/>
          </w:rPr>
          <w:fldChar w:fldCharType="separate"/>
        </w:r>
        <w:r>
          <w:rPr>
            <w:noProof/>
            <w:webHidden/>
          </w:rPr>
          <w:t>17</w:t>
        </w:r>
        <w:r>
          <w:rPr>
            <w:noProof/>
            <w:webHidden/>
          </w:rPr>
          <w:fldChar w:fldCharType="end"/>
        </w:r>
      </w:hyperlink>
    </w:p>
    <w:p w:rsidR="00DD3997" w:rsidRDefault="00DD3997" w14:paraId="2FC734D0" w14:textId="3A9BC53C">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80">
        <w:r w:rsidRPr="00AF61F9">
          <w:rPr>
            <w:rStyle w:val="Hyperlink"/>
            <w:noProof/>
          </w:rPr>
          <w:t>4.1. Allocation of practice-based learning</w:t>
        </w:r>
        <w:r>
          <w:rPr>
            <w:noProof/>
            <w:webHidden/>
          </w:rPr>
          <w:tab/>
        </w:r>
        <w:r>
          <w:rPr>
            <w:noProof/>
            <w:webHidden/>
          </w:rPr>
          <w:fldChar w:fldCharType="begin"/>
        </w:r>
        <w:r>
          <w:rPr>
            <w:noProof/>
            <w:webHidden/>
          </w:rPr>
          <w:instrText xml:space="preserve"> PAGEREF _Toc207979380 \h </w:instrText>
        </w:r>
        <w:r>
          <w:rPr>
            <w:noProof/>
            <w:webHidden/>
          </w:rPr>
        </w:r>
        <w:r>
          <w:rPr>
            <w:noProof/>
            <w:webHidden/>
          </w:rPr>
          <w:fldChar w:fldCharType="separate"/>
        </w:r>
        <w:r>
          <w:rPr>
            <w:noProof/>
            <w:webHidden/>
          </w:rPr>
          <w:t>17</w:t>
        </w:r>
        <w:r>
          <w:rPr>
            <w:noProof/>
            <w:webHidden/>
          </w:rPr>
          <w:fldChar w:fldCharType="end"/>
        </w:r>
      </w:hyperlink>
    </w:p>
    <w:p w:rsidR="00DD3997" w:rsidRDefault="00DD3997" w14:paraId="0841DFBD" w14:textId="30B71BA3">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81">
        <w:r w:rsidRPr="00AF61F9">
          <w:rPr>
            <w:rStyle w:val="Hyperlink"/>
            <w:noProof/>
          </w:rPr>
          <w:t>4.2. Allocation of practice-based learning to learners with religious and/or cultural observances</w:t>
        </w:r>
        <w:r>
          <w:rPr>
            <w:noProof/>
            <w:webHidden/>
          </w:rPr>
          <w:tab/>
        </w:r>
        <w:r>
          <w:rPr>
            <w:noProof/>
            <w:webHidden/>
          </w:rPr>
          <w:fldChar w:fldCharType="begin"/>
        </w:r>
        <w:r>
          <w:rPr>
            <w:noProof/>
            <w:webHidden/>
          </w:rPr>
          <w:instrText xml:space="preserve"> PAGEREF _Toc207979381 \h </w:instrText>
        </w:r>
        <w:r>
          <w:rPr>
            <w:noProof/>
            <w:webHidden/>
          </w:rPr>
        </w:r>
        <w:r>
          <w:rPr>
            <w:noProof/>
            <w:webHidden/>
          </w:rPr>
          <w:fldChar w:fldCharType="separate"/>
        </w:r>
        <w:r>
          <w:rPr>
            <w:noProof/>
            <w:webHidden/>
          </w:rPr>
          <w:t>18</w:t>
        </w:r>
        <w:r>
          <w:rPr>
            <w:noProof/>
            <w:webHidden/>
          </w:rPr>
          <w:fldChar w:fldCharType="end"/>
        </w:r>
      </w:hyperlink>
    </w:p>
    <w:p w:rsidR="00DD3997" w:rsidRDefault="00DD3997" w14:paraId="623116C5" w14:textId="11C8E06D">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82">
        <w:r w:rsidRPr="00AF61F9">
          <w:rPr>
            <w:rStyle w:val="Hyperlink"/>
            <w:noProof/>
            <w:lang w:val="en-US" w:eastAsia="en-GB"/>
          </w:rPr>
          <w:t>4.3. Allocation of practice-based learning to l</w:t>
        </w:r>
        <w:r w:rsidRPr="00AF61F9">
          <w:rPr>
            <w:rStyle w:val="Hyperlink"/>
            <w:noProof/>
            <w:lang w:val="en-US"/>
          </w:rPr>
          <w:t>earners with a disability</w:t>
        </w:r>
        <w:r>
          <w:rPr>
            <w:noProof/>
            <w:webHidden/>
          </w:rPr>
          <w:tab/>
        </w:r>
        <w:r>
          <w:rPr>
            <w:noProof/>
            <w:webHidden/>
          </w:rPr>
          <w:fldChar w:fldCharType="begin"/>
        </w:r>
        <w:r>
          <w:rPr>
            <w:noProof/>
            <w:webHidden/>
          </w:rPr>
          <w:instrText xml:space="preserve"> PAGEREF _Toc207979382 \h </w:instrText>
        </w:r>
        <w:r>
          <w:rPr>
            <w:noProof/>
            <w:webHidden/>
          </w:rPr>
        </w:r>
        <w:r>
          <w:rPr>
            <w:noProof/>
            <w:webHidden/>
          </w:rPr>
          <w:fldChar w:fldCharType="separate"/>
        </w:r>
        <w:r>
          <w:rPr>
            <w:noProof/>
            <w:webHidden/>
          </w:rPr>
          <w:t>19</w:t>
        </w:r>
        <w:r>
          <w:rPr>
            <w:noProof/>
            <w:webHidden/>
          </w:rPr>
          <w:fldChar w:fldCharType="end"/>
        </w:r>
      </w:hyperlink>
    </w:p>
    <w:p w:rsidR="00DD3997" w:rsidRDefault="00DD3997" w14:paraId="10437DDA" w14:textId="2BC424A4">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83">
        <w:r w:rsidRPr="00AF61F9">
          <w:rPr>
            <w:rStyle w:val="Hyperlink"/>
            <w:noProof/>
            <w:lang w:val="en-US" w:eastAsia="en-GB"/>
          </w:rPr>
          <w:t>4.4. Practice-based Learning locations</w:t>
        </w:r>
        <w:r>
          <w:rPr>
            <w:noProof/>
            <w:webHidden/>
          </w:rPr>
          <w:tab/>
        </w:r>
        <w:r>
          <w:rPr>
            <w:noProof/>
            <w:webHidden/>
          </w:rPr>
          <w:fldChar w:fldCharType="begin"/>
        </w:r>
        <w:r>
          <w:rPr>
            <w:noProof/>
            <w:webHidden/>
          </w:rPr>
          <w:instrText xml:space="preserve"> PAGEREF _Toc207979383 \h </w:instrText>
        </w:r>
        <w:r>
          <w:rPr>
            <w:noProof/>
            <w:webHidden/>
          </w:rPr>
        </w:r>
        <w:r>
          <w:rPr>
            <w:noProof/>
            <w:webHidden/>
          </w:rPr>
          <w:fldChar w:fldCharType="separate"/>
        </w:r>
        <w:r>
          <w:rPr>
            <w:noProof/>
            <w:webHidden/>
          </w:rPr>
          <w:t>20</w:t>
        </w:r>
        <w:r>
          <w:rPr>
            <w:noProof/>
            <w:webHidden/>
          </w:rPr>
          <w:fldChar w:fldCharType="end"/>
        </w:r>
      </w:hyperlink>
    </w:p>
    <w:p w:rsidR="00DD3997" w:rsidRDefault="00DD3997" w14:paraId="083FD875" w14:textId="0995244B">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84">
        <w:r w:rsidRPr="00AF61F9">
          <w:rPr>
            <w:rStyle w:val="Hyperlink"/>
            <w:noProof/>
            <w:lang w:val="en-US" w:eastAsia="en-GB"/>
          </w:rPr>
          <w:t>4.5. Practice-based learning experiences</w:t>
        </w:r>
        <w:r>
          <w:rPr>
            <w:noProof/>
            <w:webHidden/>
          </w:rPr>
          <w:tab/>
        </w:r>
        <w:r>
          <w:rPr>
            <w:noProof/>
            <w:webHidden/>
          </w:rPr>
          <w:fldChar w:fldCharType="begin"/>
        </w:r>
        <w:r>
          <w:rPr>
            <w:noProof/>
            <w:webHidden/>
          </w:rPr>
          <w:instrText xml:space="preserve"> PAGEREF _Toc207979384 \h </w:instrText>
        </w:r>
        <w:r>
          <w:rPr>
            <w:noProof/>
            <w:webHidden/>
          </w:rPr>
        </w:r>
        <w:r>
          <w:rPr>
            <w:noProof/>
            <w:webHidden/>
          </w:rPr>
          <w:fldChar w:fldCharType="separate"/>
        </w:r>
        <w:r>
          <w:rPr>
            <w:noProof/>
            <w:webHidden/>
          </w:rPr>
          <w:t>21</w:t>
        </w:r>
        <w:r>
          <w:rPr>
            <w:noProof/>
            <w:webHidden/>
          </w:rPr>
          <w:fldChar w:fldCharType="end"/>
        </w:r>
      </w:hyperlink>
    </w:p>
    <w:p w:rsidR="00DD3997" w:rsidRDefault="00DD3997" w14:paraId="145FC631" w14:textId="7F0DF487">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85">
        <w:r w:rsidRPr="00AF61F9">
          <w:rPr>
            <w:rStyle w:val="Hyperlink"/>
            <w:noProof/>
            <w:lang w:val="en-US"/>
          </w:rPr>
          <w:t>4.6. Change to practice-based learning after allocation</w:t>
        </w:r>
        <w:r>
          <w:rPr>
            <w:noProof/>
            <w:webHidden/>
          </w:rPr>
          <w:tab/>
        </w:r>
        <w:r>
          <w:rPr>
            <w:noProof/>
            <w:webHidden/>
          </w:rPr>
          <w:fldChar w:fldCharType="begin"/>
        </w:r>
        <w:r>
          <w:rPr>
            <w:noProof/>
            <w:webHidden/>
          </w:rPr>
          <w:instrText xml:space="preserve"> PAGEREF _Toc207979385 \h </w:instrText>
        </w:r>
        <w:r>
          <w:rPr>
            <w:noProof/>
            <w:webHidden/>
          </w:rPr>
        </w:r>
        <w:r>
          <w:rPr>
            <w:noProof/>
            <w:webHidden/>
          </w:rPr>
          <w:fldChar w:fldCharType="separate"/>
        </w:r>
        <w:r>
          <w:rPr>
            <w:noProof/>
            <w:webHidden/>
          </w:rPr>
          <w:t>21</w:t>
        </w:r>
        <w:r>
          <w:rPr>
            <w:noProof/>
            <w:webHidden/>
          </w:rPr>
          <w:fldChar w:fldCharType="end"/>
        </w:r>
      </w:hyperlink>
    </w:p>
    <w:p w:rsidR="00DD3997" w:rsidRDefault="00DD3997" w14:paraId="3942F66E" w14:textId="0247EB84">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86">
        <w:r w:rsidRPr="00AF61F9">
          <w:rPr>
            <w:rStyle w:val="Hyperlink"/>
            <w:noProof/>
          </w:rPr>
          <w:t>4.7. Practice-based learning travel and accommodation expenses</w:t>
        </w:r>
        <w:r>
          <w:rPr>
            <w:noProof/>
            <w:webHidden/>
          </w:rPr>
          <w:tab/>
        </w:r>
        <w:r>
          <w:rPr>
            <w:noProof/>
            <w:webHidden/>
          </w:rPr>
          <w:fldChar w:fldCharType="begin"/>
        </w:r>
        <w:r>
          <w:rPr>
            <w:noProof/>
            <w:webHidden/>
          </w:rPr>
          <w:instrText xml:space="preserve"> PAGEREF _Toc207979386 \h </w:instrText>
        </w:r>
        <w:r>
          <w:rPr>
            <w:noProof/>
            <w:webHidden/>
          </w:rPr>
        </w:r>
        <w:r>
          <w:rPr>
            <w:noProof/>
            <w:webHidden/>
          </w:rPr>
          <w:fldChar w:fldCharType="separate"/>
        </w:r>
        <w:r>
          <w:rPr>
            <w:noProof/>
            <w:webHidden/>
          </w:rPr>
          <w:t>22</w:t>
        </w:r>
        <w:r>
          <w:rPr>
            <w:noProof/>
            <w:webHidden/>
          </w:rPr>
          <w:fldChar w:fldCharType="end"/>
        </w:r>
      </w:hyperlink>
    </w:p>
    <w:p w:rsidR="00DD3997" w:rsidRDefault="00DD3997" w14:paraId="58F4AF61" w14:textId="7D1782AE">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87">
        <w:r w:rsidRPr="00AF61F9">
          <w:rPr>
            <w:rStyle w:val="Hyperlink"/>
            <w:noProof/>
          </w:rPr>
          <w:t>4.8. Practice-based learning hours</w:t>
        </w:r>
        <w:r>
          <w:rPr>
            <w:noProof/>
            <w:webHidden/>
          </w:rPr>
          <w:tab/>
        </w:r>
        <w:r>
          <w:rPr>
            <w:noProof/>
            <w:webHidden/>
          </w:rPr>
          <w:fldChar w:fldCharType="begin"/>
        </w:r>
        <w:r>
          <w:rPr>
            <w:noProof/>
            <w:webHidden/>
          </w:rPr>
          <w:instrText xml:space="preserve"> PAGEREF _Toc207979387 \h </w:instrText>
        </w:r>
        <w:r>
          <w:rPr>
            <w:noProof/>
            <w:webHidden/>
          </w:rPr>
        </w:r>
        <w:r>
          <w:rPr>
            <w:noProof/>
            <w:webHidden/>
          </w:rPr>
          <w:fldChar w:fldCharType="separate"/>
        </w:r>
        <w:r>
          <w:rPr>
            <w:noProof/>
            <w:webHidden/>
          </w:rPr>
          <w:t>23</w:t>
        </w:r>
        <w:r>
          <w:rPr>
            <w:noProof/>
            <w:webHidden/>
          </w:rPr>
          <w:fldChar w:fldCharType="end"/>
        </w:r>
      </w:hyperlink>
    </w:p>
    <w:p w:rsidR="00DD3997" w:rsidRDefault="00DD3997" w14:paraId="3DF8F8C6" w14:textId="53D5012B">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88">
        <w:r w:rsidRPr="00AF61F9">
          <w:rPr>
            <w:rStyle w:val="Hyperlink"/>
            <w:noProof/>
          </w:rPr>
          <w:t>4.9. Practice-based Learning study time</w:t>
        </w:r>
        <w:r>
          <w:rPr>
            <w:noProof/>
            <w:webHidden/>
          </w:rPr>
          <w:tab/>
        </w:r>
        <w:r>
          <w:rPr>
            <w:noProof/>
            <w:webHidden/>
          </w:rPr>
          <w:fldChar w:fldCharType="begin"/>
        </w:r>
        <w:r>
          <w:rPr>
            <w:noProof/>
            <w:webHidden/>
          </w:rPr>
          <w:instrText xml:space="preserve"> PAGEREF _Toc207979388 \h </w:instrText>
        </w:r>
        <w:r>
          <w:rPr>
            <w:noProof/>
            <w:webHidden/>
          </w:rPr>
        </w:r>
        <w:r>
          <w:rPr>
            <w:noProof/>
            <w:webHidden/>
          </w:rPr>
          <w:fldChar w:fldCharType="separate"/>
        </w:r>
        <w:r>
          <w:rPr>
            <w:noProof/>
            <w:webHidden/>
          </w:rPr>
          <w:t>23</w:t>
        </w:r>
        <w:r>
          <w:rPr>
            <w:noProof/>
            <w:webHidden/>
          </w:rPr>
          <w:fldChar w:fldCharType="end"/>
        </w:r>
      </w:hyperlink>
    </w:p>
    <w:p w:rsidR="00DD3997" w:rsidRDefault="00DD3997" w14:paraId="136CAA49" w14:textId="2556B956">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89">
        <w:r w:rsidRPr="00AF61F9">
          <w:rPr>
            <w:rStyle w:val="Hyperlink"/>
            <w:noProof/>
            <w:lang w:val="en-US"/>
          </w:rPr>
          <w:t>4.10. Working relationship between learner and practice educators</w:t>
        </w:r>
        <w:r>
          <w:rPr>
            <w:noProof/>
            <w:webHidden/>
          </w:rPr>
          <w:tab/>
        </w:r>
        <w:r>
          <w:rPr>
            <w:noProof/>
            <w:webHidden/>
          </w:rPr>
          <w:fldChar w:fldCharType="begin"/>
        </w:r>
        <w:r>
          <w:rPr>
            <w:noProof/>
            <w:webHidden/>
          </w:rPr>
          <w:instrText xml:space="preserve"> PAGEREF _Toc207979389 \h </w:instrText>
        </w:r>
        <w:r>
          <w:rPr>
            <w:noProof/>
            <w:webHidden/>
          </w:rPr>
        </w:r>
        <w:r>
          <w:rPr>
            <w:noProof/>
            <w:webHidden/>
          </w:rPr>
          <w:fldChar w:fldCharType="separate"/>
        </w:r>
        <w:r>
          <w:rPr>
            <w:noProof/>
            <w:webHidden/>
          </w:rPr>
          <w:t>23</w:t>
        </w:r>
        <w:r>
          <w:rPr>
            <w:noProof/>
            <w:webHidden/>
          </w:rPr>
          <w:fldChar w:fldCharType="end"/>
        </w:r>
      </w:hyperlink>
    </w:p>
    <w:p w:rsidR="00DD3997" w:rsidRDefault="00DD3997" w14:paraId="4ACD6AA4" w14:textId="22DF0FEB">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90">
        <w:r w:rsidRPr="00AF61F9">
          <w:rPr>
            <w:rStyle w:val="Hyperlink"/>
            <w:noProof/>
            <w:lang w:val="en-US"/>
          </w:rPr>
          <w:t>4.11. Models of supervision during practice-based learning</w:t>
        </w:r>
        <w:r>
          <w:rPr>
            <w:noProof/>
            <w:webHidden/>
          </w:rPr>
          <w:tab/>
        </w:r>
        <w:r>
          <w:rPr>
            <w:noProof/>
            <w:webHidden/>
          </w:rPr>
          <w:fldChar w:fldCharType="begin"/>
        </w:r>
        <w:r>
          <w:rPr>
            <w:noProof/>
            <w:webHidden/>
          </w:rPr>
          <w:instrText xml:space="preserve"> PAGEREF _Toc207979390 \h </w:instrText>
        </w:r>
        <w:r>
          <w:rPr>
            <w:noProof/>
            <w:webHidden/>
          </w:rPr>
        </w:r>
        <w:r>
          <w:rPr>
            <w:noProof/>
            <w:webHidden/>
          </w:rPr>
          <w:fldChar w:fldCharType="separate"/>
        </w:r>
        <w:r>
          <w:rPr>
            <w:noProof/>
            <w:webHidden/>
          </w:rPr>
          <w:t>24</w:t>
        </w:r>
        <w:r>
          <w:rPr>
            <w:noProof/>
            <w:webHidden/>
          </w:rPr>
          <w:fldChar w:fldCharType="end"/>
        </w:r>
      </w:hyperlink>
    </w:p>
    <w:p w:rsidR="00DD3997" w:rsidRDefault="00DD3997" w14:paraId="4580F14A" w14:textId="5941F719">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91">
        <w:r w:rsidRPr="00AF61F9">
          <w:rPr>
            <w:rStyle w:val="Hyperlink"/>
            <w:noProof/>
            <w:lang w:val="en-US" w:eastAsia="en-GB"/>
          </w:rPr>
          <w:t>4.12. Learning agreement</w:t>
        </w:r>
        <w:r>
          <w:rPr>
            <w:noProof/>
            <w:webHidden/>
          </w:rPr>
          <w:tab/>
        </w:r>
        <w:r>
          <w:rPr>
            <w:noProof/>
            <w:webHidden/>
          </w:rPr>
          <w:fldChar w:fldCharType="begin"/>
        </w:r>
        <w:r>
          <w:rPr>
            <w:noProof/>
            <w:webHidden/>
          </w:rPr>
          <w:instrText xml:space="preserve"> PAGEREF _Toc207979391 \h </w:instrText>
        </w:r>
        <w:r>
          <w:rPr>
            <w:noProof/>
            <w:webHidden/>
          </w:rPr>
        </w:r>
        <w:r>
          <w:rPr>
            <w:noProof/>
            <w:webHidden/>
          </w:rPr>
          <w:fldChar w:fldCharType="separate"/>
        </w:r>
        <w:r>
          <w:rPr>
            <w:noProof/>
            <w:webHidden/>
          </w:rPr>
          <w:t>25</w:t>
        </w:r>
        <w:r>
          <w:rPr>
            <w:noProof/>
            <w:webHidden/>
          </w:rPr>
          <w:fldChar w:fldCharType="end"/>
        </w:r>
      </w:hyperlink>
    </w:p>
    <w:p w:rsidR="00DD3997" w:rsidRDefault="00DD3997" w14:paraId="7EB58A4E" w14:textId="77F5F604">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92">
        <w:r w:rsidRPr="00AF61F9">
          <w:rPr>
            <w:rStyle w:val="Hyperlink"/>
            <w:noProof/>
            <w:lang w:val="en-US"/>
          </w:rPr>
          <w:t>4.13. Reflective diary</w:t>
        </w:r>
        <w:r>
          <w:rPr>
            <w:noProof/>
            <w:webHidden/>
          </w:rPr>
          <w:tab/>
        </w:r>
        <w:r>
          <w:rPr>
            <w:noProof/>
            <w:webHidden/>
          </w:rPr>
          <w:fldChar w:fldCharType="begin"/>
        </w:r>
        <w:r>
          <w:rPr>
            <w:noProof/>
            <w:webHidden/>
          </w:rPr>
          <w:instrText xml:space="preserve"> PAGEREF _Toc207979392 \h </w:instrText>
        </w:r>
        <w:r>
          <w:rPr>
            <w:noProof/>
            <w:webHidden/>
          </w:rPr>
        </w:r>
        <w:r>
          <w:rPr>
            <w:noProof/>
            <w:webHidden/>
          </w:rPr>
          <w:fldChar w:fldCharType="separate"/>
        </w:r>
        <w:r>
          <w:rPr>
            <w:noProof/>
            <w:webHidden/>
          </w:rPr>
          <w:t>25</w:t>
        </w:r>
        <w:r>
          <w:rPr>
            <w:noProof/>
            <w:webHidden/>
          </w:rPr>
          <w:fldChar w:fldCharType="end"/>
        </w:r>
      </w:hyperlink>
    </w:p>
    <w:p w:rsidR="00DD3997" w:rsidRDefault="00DD3997" w14:paraId="1587DE28" w14:textId="429D2FD1">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93">
        <w:r w:rsidRPr="00AF61F9">
          <w:rPr>
            <w:rStyle w:val="Hyperlink"/>
            <w:noProof/>
            <w:lang w:val="en-US"/>
          </w:rPr>
          <w:t>4.14. Practice-based Learning portfolio</w:t>
        </w:r>
        <w:r>
          <w:rPr>
            <w:noProof/>
            <w:webHidden/>
          </w:rPr>
          <w:tab/>
        </w:r>
        <w:r>
          <w:rPr>
            <w:noProof/>
            <w:webHidden/>
          </w:rPr>
          <w:fldChar w:fldCharType="begin"/>
        </w:r>
        <w:r>
          <w:rPr>
            <w:noProof/>
            <w:webHidden/>
          </w:rPr>
          <w:instrText xml:space="preserve"> PAGEREF _Toc207979393 \h </w:instrText>
        </w:r>
        <w:r>
          <w:rPr>
            <w:noProof/>
            <w:webHidden/>
          </w:rPr>
        </w:r>
        <w:r>
          <w:rPr>
            <w:noProof/>
            <w:webHidden/>
          </w:rPr>
          <w:fldChar w:fldCharType="separate"/>
        </w:r>
        <w:r>
          <w:rPr>
            <w:noProof/>
            <w:webHidden/>
          </w:rPr>
          <w:t>25</w:t>
        </w:r>
        <w:r>
          <w:rPr>
            <w:noProof/>
            <w:webHidden/>
          </w:rPr>
          <w:fldChar w:fldCharType="end"/>
        </w:r>
      </w:hyperlink>
    </w:p>
    <w:p w:rsidR="00DD3997" w:rsidRDefault="00DD3997" w14:paraId="186255E9" w14:textId="74C2BF35">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94">
        <w:r w:rsidRPr="00AF61F9">
          <w:rPr>
            <w:rStyle w:val="Hyperlink"/>
            <w:noProof/>
            <w:lang w:val="en-US"/>
          </w:rPr>
          <w:t>4.15. Complaints handing procedure</w:t>
        </w:r>
        <w:r>
          <w:rPr>
            <w:noProof/>
            <w:webHidden/>
          </w:rPr>
          <w:tab/>
        </w:r>
        <w:r>
          <w:rPr>
            <w:noProof/>
            <w:webHidden/>
          </w:rPr>
          <w:fldChar w:fldCharType="begin"/>
        </w:r>
        <w:r>
          <w:rPr>
            <w:noProof/>
            <w:webHidden/>
          </w:rPr>
          <w:instrText xml:space="preserve"> PAGEREF _Toc207979394 \h </w:instrText>
        </w:r>
        <w:r>
          <w:rPr>
            <w:noProof/>
            <w:webHidden/>
          </w:rPr>
        </w:r>
        <w:r>
          <w:rPr>
            <w:noProof/>
            <w:webHidden/>
          </w:rPr>
          <w:fldChar w:fldCharType="separate"/>
        </w:r>
        <w:r>
          <w:rPr>
            <w:noProof/>
            <w:webHidden/>
          </w:rPr>
          <w:t>25</w:t>
        </w:r>
        <w:r>
          <w:rPr>
            <w:noProof/>
            <w:webHidden/>
          </w:rPr>
          <w:fldChar w:fldCharType="end"/>
        </w:r>
      </w:hyperlink>
    </w:p>
    <w:p w:rsidR="00DD3997" w:rsidRDefault="00DD3997" w14:paraId="0F869A06" w14:textId="7E90EA88">
      <w:pPr>
        <w:pStyle w:val="TOC1"/>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95">
        <w:r w:rsidRPr="00AF61F9">
          <w:rPr>
            <w:rStyle w:val="Hyperlink"/>
            <w:noProof/>
            <w:lang w:val="en-US"/>
          </w:rPr>
          <w:t>5. Checking Learner Identity and attendance monitoring throughout practice-based Learning</w:t>
        </w:r>
        <w:r>
          <w:rPr>
            <w:noProof/>
            <w:webHidden/>
          </w:rPr>
          <w:tab/>
        </w:r>
        <w:r>
          <w:rPr>
            <w:noProof/>
            <w:webHidden/>
          </w:rPr>
          <w:fldChar w:fldCharType="begin"/>
        </w:r>
        <w:r>
          <w:rPr>
            <w:noProof/>
            <w:webHidden/>
          </w:rPr>
          <w:instrText xml:space="preserve"> PAGEREF _Toc207979395 \h </w:instrText>
        </w:r>
        <w:r>
          <w:rPr>
            <w:noProof/>
            <w:webHidden/>
          </w:rPr>
        </w:r>
        <w:r>
          <w:rPr>
            <w:noProof/>
            <w:webHidden/>
          </w:rPr>
          <w:fldChar w:fldCharType="separate"/>
        </w:r>
        <w:r>
          <w:rPr>
            <w:noProof/>
            <w:webHidden/>
          </w:rPr>
          <w:t>26</w:t>
        </w:r>
        <w:r>
          <w:rPr>
            <w:noProof/>
            <w:webHidden/>
          </w:rPr>
          <w:fldChar w:fldCharType="end"/>
        </w:r>
      </w:hyperlink>
    </w:p>
    <w:p w:rsidR="00DD3997" w:rsidRDefault="00DD3997" w14:paraId="39CF8B82" w14:textId="5C42B448">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96">
        <w:r w:rsidRPr="00AF61F9">
          <w:rPr>
            <w:rStyle w:val="Hyperlink"/>
            <w:noProof/>
            <w:lang w:val="en-US"/>
          </w:rPr>
          <w:t>5.1. Identity checking</w:t>
        </w:r>
        <w:r>
          <w:rPr>
            <w:noProof/>
            <w:webHidden/>
          </w:rPr>
          <w:tab/>
        </w:r>
        <w:r>
          <w:rPr>
            <w:noProof/>
            <w:webHidden/>
          </w:rPr>
          <w:fldChar w:fldCharType="begin"/>
        </w:r>
        <w:r>
          <w:rPr>
            <w:noProof/>
            <w:webHidden/>
          </w:rPr>
          <w:instrText xml:space="preserve"> PAGEREF _Toc207979396 \h </w:instrText>
        </w:r>
        <w:r>
          <w:rPr>
            <w:noProof/>
            <w:webHidden/>
          </w:rPr>
        </w:r>
        <w:r>
          <w:rPr>
            <w:noProof/>
            <w:webHidden/>
          </w:rPr>
          <w:fldChar w:fldCharType="separate"/>
        </w:r>
        <w:r>
          <w:rPr>
            <w:noProof/>
            <w:webHidden/>
          </w:rPr>
          <w:t>26</w:t>
        </w:r>
        <w:r>
          <w:rPr>
            <w:noProof/>
            <w:webHidden/>
          </w:rPr>
          <w:fldChar w:fldCharType="end"/>
        </w:r>
      </w:hyperlink>
    </w:p>
    <w:p w:rsidR="00DD3997" w:rsidRDefault="00DD3997" w14:paraId="6A27BDF6" w14:textId="715B2681">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97">
        <w:r w:rsidRPr="00AF61F9">
          <w:rPr>
            <w:rStyle w:val="Hyperlink"/>
            <w:noProof/>
            <w:lang w:val="en-US"/>
          </w:rPr>
          <w:t>5.2. Attendance monitoring</w:t>
        </w:r>
        <w:r>
          <w:rPr>
            <w:noProof/>
            <w:webHidden/>
          </w:rPr>
          <w:tab/>
        </w:r>
        <w:r>
          <w:rPr>
            <w:noProof/>
            <w:webHidden/>
          </w:rPr>
          <w:fldChar w:fldCharType="begin"/>
        </w:r>
        <w:r>
          <w:rPr>
            <w:noProof/>
            <w:webHidden/>
          </w:rPr>
          <w:instrText xml:space="preserve"> PAGEREF _Toc207979397 \h </w:instrText>
        </w:r>
        <w:r>
          <w:rPr>
            <w:noProof/>
            <w:webHidden/>
          </w:rPr>
        </w:r>
        <w:r>
          <w:rPr>
            <w:noProof/>
            <w:webHidden/>
          </w:rPr>
          <w:fldChar w:fldCharType="separate"/>
        </w:r>
        <w:r>
          <w:rPr>
            <w:noProof/>
            <w:webHidden/>
          </w:rPr>
          <w:t>26</w:t>
        </w:r>
        <w:r>
          <w:rPr>
            <w:noProof/>
            <w:webHidden/>
          </w:rPr>
          <w:fldChar w:fldCharType="end"/>
        </w:r>
      </w:hyperlink>
    </w:p>
    <w:p w:rsidR="00DD3997" w:rsidRDefault="00DD3997" w14:paraId="11AF6800" w14:textId="64539FA7">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98">
        <w:r w:rsidRPr="00AF61F9">
          <w:rPr>
            <w:rStyle w:val="Hyperlink"/>
            <w:noProof/>
            <w:lang w:val="en-US"/>
          </w:rPr>
          <w:t>5.3. Learner absences from Practice-based Learning</w:t>
        </w:r>
        <w:r>
          <w:rPr>
            <w:noProof/>
            <w:webHidden/>
          </w:rPr>
          <w:tab/>
        </w:r>
        <w:r>
          <w:rPr>
            <w:noProof/>
            <w:webHidden/>
          </w:rPr>
          <w:fldChar w:fldCharType="begin"/>
        </w:r>
        <w:r>
          <w:rPr>
            <w:noProof/>
            <w:webHidden/>
          </w:rPr>
          <w:instrText xml:space="preserve"> PAGEREF _Toc207979398 \h </w:instrText>
        </w:r>
        <w:r>
          <w:rPr>
            <w:noProof/>
            <w:webHidden/>
          </w:rPr>
        </w:r>
        <w:r>
          <w:rPr>
            <w:noProof/>
            <w:webHidden/>
          </w:rPr>
          <w:fldChar w:fldCharType="separate"/>
        </w:r>
        <w:r>
          <w:rPr>
            <w:noProof/>
            <w:webHidden/>
          </w:rPr>
          <w:t>27</w:t>
        </w:r>
        <w:r>
          <w:rPr>
            <w:noProof/>
            <w:webHidden/>
          </w:rPr>
          <w:fldChar w:fldCharType="end"/>
        </w:r>
      </w:hyperlink>
    </w:p>
    <w:p w:rsidR="00DD3997" w:rsidRDefault="00DD3997" w14:paraId="1135957B" w14:textId="3D4F7FD1">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399">
        <w:r w:rsidRPr="00AF61F9">
          <w:rPr>
            <w:rStyle w:val="Hyperlink"/>
            <w:noProof/>
          </w:rPr>
          <w:t>5.4. Learner withdrawal/ removal from practice-based learning</w:t>
        </w:r>
        <w:r>
          <w:rPr>
            <w:noProof/>
            <w:webHidden/>
          </w:rPr>
          <w:tab/>
        </w:r>
        <w:r>
          <w:rPr>
            <w:noProof/>
            <w:webHidden/>
          </w:rPr>
          <w:fldChar w:fldCharType="begin"/>
        </w:r>
        <w:r>
          <w:rPr>
            <w:noProof/>
            <w:webHidden/>
          </w:rPr>
          <w:instrText xml:space="preserve"> PAGEREF _Toc207979399 \h </w:instrText>
        </w:r>
        <w:r>
          <w:rPr>
            <w:noProof/>
            <w:webHidden/>
          </w:rPr>
        </w:r>
        <w:r>
          <w:rPr>
            <w:noProof/>
            <w:webHidden/>
          </w:rPr>
          <w:fldChar w:fldCharType="separate"/>
        </w:r>
        <w:r>
          <w:rPr>
            <w:noProof/>
            <w:webHidden/>
          </w:rPr>
          <w:t>28</w:t>
        </w:r>
        <w:r>
          <w:rPr>
            <w:noProof/>
            <w:webHidden/>
          </w:rPr>
          <w:fldChar w:fldCharType="end"/>
        </w:r>
      </w:hyperlink>
    </w:p>
    <w:p w:rsidR="00DD3997" w:rsidRDefault="00DD3997" w14:paraId="4FB43C1E" w14:textId="1DE24596">
      <w:pPr>
        <w:pStyle w:val="TOC1"/>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00">
        <w:r w:rsidRPr="00AF61F9">
          <w:rPr>
            <w:rStyle w:val="Hyperlink"/>
            <w:noProof/>
            <w:lang w:val="en-US"/>
          </w:rPr>
          <w:t>6.  Preparing learners for practice-based learning</w:t>
        </w:r>
        <w:r>
          <w:rPr>
            <w:noProof/>
            <w:webHidden/>
          </w:rPr>
          <w:tab/>
        </w:r>
        <w:r>
          <w:rPr>
            <w:noProof/>
            <w:webHidden/>
          </w:rPr>
          <w:fldChar w:fldCharType="begin"/>
        </w:r>
        <w:r>
          <w:rPr>
            <w:noProof/>
            <w:webHidden/>
          </w:rPr>
          <w:instrText xml:space="preserve"> PAGEREF _Toc207979400 \h </w:instrText>
        </w:r>
        <w:r>
          <w:rPr>
            <w:noProof/>
            <w:webHidden/>
          </w:rPr>
        </w:r>
        <w:r>
          <w:rPr>
            <w:noProof/>
            <w:webHidden/>
          </w:rPr>
          <w:fldChar w:fldCharType="separate"/>
        </w:r>
        <w:r>
          <w:rPr>
            <w:noProof/>
            <w:webHidden/>
          </w:rPr>
          <w:t>28</w:t>
        </w:r>
        <w:r>
          <w:rPr>
            <w:noProof/>
            <w:webHidden/>
          </w:rPr>
          <w:fldChar w:fldCharType="end"/>
        </w:r>
      </w:hyperlink>
    </w:p>
    <w:p w:rsidR="00DD3997" w:rsidRDefault="00DD3997" w14:paraId="507319B9" w14:textId="2DC20775">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01">
        <w:r w:rsidRPr="00AF61F9">
          <w:rPr>
            <w:rStyle w:val="Hyperlink"/>
            <w:noProof/>
            <w:lang w:val="en-US"/>
          </w:rPr>
          <w:t>6.1. Canvas</w:t>
        </w:r>
        <w:r>
          <w:rPr>
            <w:noProof/>
            <w:webHidden/>
          </w:rPr>
          <w:tab/>
        </w:r>
        <w:r>
          <w:rPr>
            <w:noProof/>
            <w:webHidden/>
          </w:rPr>
          <w:fldChar w:fldCharType="begin"/>
        </w:r>
        <w:r>
          <w:rPr>
            <w:noProof/>
            <w:webHidden/>
          </w:rPr>
          <w:instrText xml:space="preserve"> PAGEREF _Toc207979401 \h </w:instrText>
        </w:r>
        <w:r>
          <w:rPr>
            <w:noProof/>
            <w:webHidden/>
          </w:rPr>
        </w:r>
        <w:r>
          <w:rPr>
            <w:noProof/>
            <w:webHidden/>
          </w:rPr>
          <w:fldChar w:fldCharType="separate"/>
        </w:r>
        <w:r>
          <w:rPr>
            <w:noProof/>
            <w:webHidden/>
          </w:rPr>
          <w:t>28</w:t>
        </w:r>
        <w:r>
          <w:rPr>
            <w:noProof/>
            <w:webHidden/>
          </w:rPr>
          <w:fldChar w:fldCharType="end"/>
        </w:r>
      </w:hyperlink>
    </w:p>
    <w:p w:rsidR="00DD3997" w:rsidRDefault="00DD3997" w14:paraId="6AAEAB57" w14:textId="5B8E6D85">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02">
        <w:r w:rsidRPr="00AF61F9">
          <w:rPr>
            <w:rStyle w:val="Hyperlink"/>
            <w:noProof/>
            <w:lang w:val="en-US" w:eastAsia="en-GB"/>
          </w:rPr>
          <w:t>6.2. Practice-based Learning Passport</w:t>
        </w:r>
        <w:r>
          <w:rPr>
            <w:noProof/>
            <w:webHidden/>
          </w:rPr>
          <w:tab/>
        </w:r>
        <w:r>
          <w:rPr>
            <w:noProof/>
            <w:webHidden/>
          </w:rPr>
          <w:fldChar w:fldCharType="begin"/>
        </w:r>
        <w:r>
          <w:rPr>
            <w:noProof/>
            <w:webHidden/>
          </w:rPr>
          <w:instrText xml:space="preserve"> PAGEREF _Toc207979402 \h </w:instrText>
        </w:r>
        <w:r>
          <w:rPr>
            <w:noProof/>
            <w:webHidden/>
          </w:rPr>
        </w:r>
        <w:r>
          <w:rPr>
            <w:noProof/>
            <w:webHidden/>
          </w:rPr>
          <w:fldChar w:fldCharType="separate"/>
        </w:r>
        <w:r>
          <w:rPr>
            <w:noProof/>
            <w:webHidden/>
          </w:rPr>
          <w:t>28</w:t>
        </w:r>
        <w:r>
          <w:rPr>
            <w:noProof/>
            <w:webHidden/>
          </w:rPr>
          <w:fldChar w:fldCharType="end"/>
        </w:r>
      </w:hyperlink>
    </w:p>
    <w:p w:rsidR="00DD3997" w:rsidRDefault="00DD3997" w14:paraId="49F02057" w14:textId="33D4E0B7">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03">
        <w:r w:rsidRPr="00AF61F9">
          <w:rPr>
            <w:rStyle w:val="Hyperlink"/>
            <w:rFonts w:eastAsia="Times"/>
            <w:noProof/>
          </w:rPr>
          <w:t>6.3. Protection of Vulnerable Groups scheme</w:t>
        </w:r>
        <w:r>
          <w:rPr>
            <w:noProof/>
            <w:webHidden/>
          </w:rPr>
          <w:tab/>
        </w:r>
        <w:r>
          <w:rPr>
            <w:noProof/>
            <w:webHidden/>
          </w:rPr>
          <w:fldChar w:fldCharType="begin"/>
        </w:r>
        <w:r>
          <w:rPr>
            <w:noProof/>
            <w:webHidden/>
          </w:rPr>
          <w:instrText xml:space="preserve"> PAGEREF _Toc207979403 \h </w:instrText>
        </w:r>
        <w:r>
          <w:rPr>
            <w:noProof/>
            <w:webHidden/>
          </w:rPr>
        </w:r>
        <w:r>
          <w:rPr>
            <w:noProof/>
            <w:webHidden/>
          </w:rPr>
          <w:fldChar w:fldCharType="separate"/>
        </w:r>
        <w:r>
          <w:rPr>
            <w:noProof/>
            <w:webHidden/>
          </w:rPr>
          <w:t>28</w:t>
        </w:r>
        <w:r>
          <w:rPr>
            <w:noProof/>
            <w:webHidden/>
          </w:rPr>
          <w:fldChar w:fldCharType="end"/>
        </w:r>
      </w:hyperlink>
    </w:p>
    <w:p w:rsidR="00DD3997" w:rsidRDefault="00DD3997" w14:paraId="1C158D7D" w14:textId="6ED63E22">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04">
        <w:r w:rsidRPr="00AF61F9">
          <w:rPr>
            <w:rStyle w:val="Hyperlink"/>
            <w:rFonts w:eastAsia="Calibri"/>
            <w:noProof/>
          </w:rPr>
          <w:t>6.4. Occupational Health clearance</w:t>
        </w:r>
        <w:r>
          <w:rPr>
            <w:noProof/>
            <w:webHidden/>
          </w:rPr>
          <w:tab/>
        </w:r>
        <w:r>
          <w:rPr>
            <w:noProof/>
            <w:webHidden/>
          </w:rPr>
          <w:fldChar w:fldCharType="begin"/>
        </w:r>
        <w:r>
          <w:rPr>
            <w:noProof/>
            <w:webHidden/>
          </w:rPr>
          <w:instrText xml:space="preserve"> PAGEREF _Toc207979404 \h </w:instrText>
        </w:r>
        <w:r>
          <w:rPr>
            <w:noProof/>
            <w:webHidden/>
          </w:rPr>
        </w:r>
        <w:r>
          <w:rPr>
            <w:noProof/>
            <w:webHidden/>
          </w:rPr>
          <w:fldChar w:fldCharType="separate"/>
        </w:r>
        <w:r>
          <w:rPr>
            <w:noProof/>
            <w:webHidden/>
          </w:rPr>
          <w:t>29</w:t>
        </w:r>
        <w:r>
          <w:rPr>
            <w:noProof/>
            <w:webHidden/>
          </w:rPr>
          <w:fldChar w:fldCharType="end"/>
        </w:r>
      </w:hyperlink>
    </w:p>
    <w:p w:rsidR="00DD3997" w:rsidRDefault="00DD3997" w14:paraId="01E1ACC3" w14:textId="13362B70">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05">
        <w:r w:rsidRPr="00AF61F9">
          <w:rPr>
            <w:rStyle w:val="Hyperlink"/>
            <w:rFonts w:eastAsia="Calibri"/>
            <w:noProof/>
            <w:lang w:val="en-US"/>
          </w:rPr>
          <w:t>6.5. Professional indemnity insurance</w:t>
        </w:r>
        <w:r>
          <w:rPr>
            <w:noProof/>
            <w:webHidden/>
          </w:rPr>
          <w:tab/>
        </w:r>
        <w:r>
          <w:rPr>
            <w:noProof/>
            <w:webHidden/>
          </w:rPr>
          <w:fldChar w:fldCharType="begin"/>
        </w:r>
        <w:r>
          <w:rPr>
            <w:noProof/>
            <w:webHidden/>
          </w:rPr>
          <w:instrText xml:space="preserve"> PAGEREF _Toc207979405 \h </w:instrText>
        </w:r>
        <w:r>
          <w:rPr>
            <w:noProof/>
            <w:webHidden/>
          </w:rPr>
        </w:r>
        <w:r>
          <w:rPr>
            <w:noProof/>
            <w:webHidden/>
          </w:rPr>
          <w:fldChar w:fldCharType="separate"/>
        </w:r>
        <w:r>
          <w:rPr>
            <w:noProof/>
            <w:webHidden/>
          </w:rPr>
          <w:t>30</w:t>
        </w:r>
        <w:r>
          <w:rPr>
            <w:noProof/>
            <w:webHidden/>
          </w:rPr>
          <w:fldChar w:fldCharType="end"/>
        </w:r>
      </w:hyperlink>
    </w:p>
    <w:p w:rsidR="00DD3997" w:rsidRDefault="00DD3997" w14:paraId="49AD58BB" w14:textId="7F6EF54B">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06">
        <w:r w:rsidRPr="00AF61F9">
          <w:rPr>
            <w:rStyle w:val="Hyperlink"/>
            <w:noProof/>
          </w:rPr>
          <w:t>6.6. Insurance cover for motor vehicle use during practice-based learning</w:t>
        </w:r>
        <w:r>
          <w:rPr>
            <w:noProof/>
            <w:webHidden/>
          </w:rPr>
          <w:tab/>
        </w:r>
        <w:r>
          <w:rPr>
            <w:noProof/>
            <w:webHidden/>
          </w:rPr>
          <w:fldChar w:fldCharType="begin"/>
        </w:r>
        <w:r>
          <w:rPr>
            <w:noProof/>
            <w:webHidden/>
          </w:rPr>
          <w:instrText xml:space="preserve"> PAGEREF _Toc207979406 \h </w:instrText>
        </w:r>
        <w:r>
          <w:rPr>
            <w:noProof/>
            <w:webHidden/>
          </w:rPr>
        </w:r>
        <w:r>
          <w:rPr>
            <w:noProof/>
            <w:webHidden/>
          </w:rPr>
          <w:fldChar w:fldCharType="separate"/>
        </w:r>
        <w:r>
          <w:rPr>
            <w:noProof/>
            <w:webHidden/>
          </w:rPr>
          <w:t>30</w:t>
        </w:r>
        <w:r>
          <w:rPr>
            <w:noProof/>
            <w:webHidden/>
          </w:rPr>
          <w:fldChar w:fldCharType="end"/>
        </w:r>
      </w:hyperlink>
    </w:p>
    <w:p w:rsidR="00DD3997" w:rsidRDefault="00DD3997" w14:paraId="1A31D801" w14:textId="511066E7">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07">
        <w:r w:rsidRPr="00AF61F9">
          <w:rPr>
            <w:rStyle w:val="Hyperlink"/>
            <w:noProof/>
          </w:rPr>
          <w:t>6.7. Insurance cover for overseas practice-based learning</w:t>
        </w:r>
        <w:r>
          <w:rPr>
            <w:noProof/>
            <w:webHidden/>
          </w:rPr>
          <w:tab/>
        </w:r>
        <w:r>
          <w:rPr>
            <w:noProof/>
            <w:webHidden/>
          </w:rPr>
          <w:fldChar w:fldCharType="begin"/>
        </w:r>
        <w:r>
          <w:rPr>
            <w:noProof/>
            <w:webHidden/>
          </w:rPr>
          <w:instrText xml:space="preserve"> PAGEREF _Toc207979407 \h </w:instrText>
        </w:r>
        <w:r>
          <w:rPr>
            <w:noProof/>
            <w:webHidden/>
          </w:rPr>
        </w:r>
        <w:r>
          <w:rPr>
            <w:noProof/>
            <w:webHidden/>
          </w:rPr>
          <w:fldChar w:fldCharType="separate"/>
        </w:r>
        <w:r>
          <w:rPr>
            <w:noProof/>
            <w:webHidden/>
          </w:rPr>
          <w:t>30</w:t>
        </w:r>
        <w:r>
          <w:rPr>
            <w:noProof/>
            <w:webHidden/>
          </w:rPr>
          <w:fldChar w:fldCharType="end"/>
        </w:r>
      </w:hyperlink>
    </w:p>
    <w:p w:rsidR="00DD3997" w:rsidRDefault="00DD3997" w14:paraId="05384F38" w14:textId="6584AF83">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08">
        <w:r w:rsidRPr="00AF61F9">
          <w:rPr>
            <w:rStyle w:val="Hyperlink"/>
            <w:noProof/>
            <w:lang w:val="en-US" w:eastAsia="en-GB"/>
          </w:rPr>
          <w:t>6.8. Dress code/uniforms and name badges</w:t>
        </w:r>
        <w:r>
          <w:rPr>
            <w:noProof/>
            <w:webHidden/>
          </w:rPr>
          <w:tab/>
        </w:r>
        <w:r>
          <w:rPr>
            <w:noProof/>
            <w:webHidden/>
          </w:rPr>
          <w:fldChar w:fldCharType="begin"/>
        </w:r>
        <w:r>
          <w:rPr>
            <w:noProof/>
            <w:webHidden/>
          </w:rPr>
          <w:instrText xml:space="preserve"> PAGEREF _Toc207979408 \h </w:instrText>
        </w:r>
        <w:r>
          <w:rPr>
            <w:noProof/>
            <w:webHidden/>
          </w:rPr>
        </w:r>
        <w:r>
          <w:rPr>
            <w:noProof/>
            <w:webHidden/>
          </w:rPr>
          <w:fldChar w:fldCharType="separate"/>
        </w:r>
        <w:r>
          <w:rPr>
            <w:noProof/>
            <w:webHidden/>
          </w:rPr>
          <w:t>31</w:t>
        </w:r>
        <w:r>
          <w:rPr>
            <w:noProof/>
            <w:webHidden/>
          </w:rPr>
          <w:fldChar w:fldCharType="end"/>
        </w:r>
      </w:hyperlink>
    </w:p>
    <w:p w:rsidR="00DD3997" w:rsidRDefault="00DD3997" w14:paraId="5C43DB4D" w14:textId="07BF7345">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09">
        <w:r w:rsidRPr="00AF61F9">
          <w:rPr>
            <w:rStyle w:val="Hyperlink"/>
            <w:rFonts w:eastAsia="Calibri"/>
            <w:noProof/>
            <w:lang w:val="en-US"/>
          </w:rPr>
          <w:t>6.9. Promoting a safe working environment</w:t>
        </w:r>
        <w:r>
          <w:rPr>
            <w:noProof/>
            <w:webHidden/>
          </w:rPr>
          <w:tab/>
        </w:r>
        <w:r>
          <w:rPr>
            <w:noProof/>
            <w:webHidden/>
          </w:rPr>
          <w:fldChar w:fldCharType="begin"/>
        </w:r>
        <w:r>
          <w:rPr>
            <w:noProof/>
            <w:webHidden/>
          </w:rPr>
          <w:instrText xml:space="preserve"> PAGEREF _Toc207979409 \h </w:instrText>
        </w:r>
        <w:r>
          <w:rPr>
            <w:noProof/>
            <w:webHidden/>
          </w:rPr>
        </w:r>
        <w:r>
          <w:rPr>
            <w:noProof/>
            <w:webHidden/>
          </w:rPr>
          <w:fldChar w:fldCharType="separate"/>
        </w:r>
        <w:r>
          <w:rPr>
            <w:noProof/>
            <w:webHidden/>
          </w:rPr>
          <w:t>32</w:t>
        </w:r>
        <w:r>
          <w:rPr>
            <w:noProof/>
            <w:webHidden/>
          </w:rPr>
          <w:fldChar w:fldCharType="end"/>
        </w:r>
      </w:hyperlink>
    </w:p>
    <w:p w:rsidR="00DD3997" w:rsidRDefault="00DD3997" w14:paraId="32410F83" w14:textId="17209F96">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10">
        <w:r w:rsidRPr="00AF61F9">
          <w:rPr>
            <w:rStyle w:val="Hyperlink"/>
            <w:noProof/>
            <w:lang w:val="en-US" w:eastAsia="en-GB"/>
          </w:rPr>
          <w:t>6.10. Preparation for Practice-based Learning workshops</w:t>
        </w:r>
        <w:r>
          <w:rPr>
            <w:noProof/>
            <w:webHidden/>
          </w:rPr>
          <w:tab/>
        </w:r>
        <w:r>
          <w:rPr>
            <w:noProof/>
            <w:webHidden/>
          </w:rPr>
          <w:fldChar w:fldCharType="begin"/>
        </w:r>
        <w:r>
          <w:rPr>
            <w:noProof/>
            <w:webHidden/>
          </w:rPr>
          <w:instrText xml:space="preserve"> PAGEREF _Toc207979410 \h </w:instrText>
        </w:r>
        <w:r>
          <w:rPr>
            <w:noProof/>
            <w:webHidden/>
          </w:rPr>
        </w:r>
        <w:r>
          <w:rPr>
            <w:noProof/>
            <w:webHidden/>
          </w:rPr>
          <w:fldChar w:fldCharType="separate"/>
        </w:r>
        <w:r>
          <w:rPr>
            <w:noProof/>
            <w:webHidden/>
          </w:rPr>
          <w:t>33</w:t>
        </w:r>
        <w:r>
          <w:rPr>
            <w:noProof/>
            <w:webHidden/>
          </w:rPr>
          <w:fldChar w:fldCharType="end"/>
        </w:r>
      </w:hyperlink>
    </w:p>
    <w:p w:rsidR="00DD3997" w:rsidRDefault="00DD3997" w14:paraId="04FCD5B5" w14:textId="1061D7DA">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11">
        <w:r w:rsidRPr="00AF61F9">
          <w:rPr>
            <w:rStyle w:val="Hyperlink"/>
            <w:noProof/>
            <w:lang w:eastAsia="en-GB"/>
          </w:rPr>
          <w:t>6.12. Obtaining service users consent to occupational therapy</w:t>
        </w:r>
        <w:r>
          <w:rPr>
            <w:noProof/>
            <w:webHidden/>
          </w:rPr>
          <w:tab/>
        </w:r>
        <w:r>
          <w:rPr>
            <w:noProof/>
            <w:webHidden/>
          </w:rPr>
          <w:fldChar w:fldCharType="begin"/>
        </w:r>
        <w:r>
          <w:rPr>
            <w:noProof/>
            <w:webHidden/>
          </w:rPr>
          <w:instrText xml:space="preserve"> PAGEREF _Toc207979411 \h </w:instrText>
        </w:r>
        <w:r>
          <w:rPr>
            <w:noProof/>
            <w:webHidden/>
          </w:rPr>
        </w:r>
        <w:r>
          <w:rPr>
            <w:noProof/>
            <w:webHidden/>
          </w:rPr>
          <w:fldChar w:fldCharType="separate"/>
        </w:r>
        <w:r>
          <w:rPr>
            <w:noProof/>
            <w:webHidden/>
          </w:rPr>
          <w:t>33</w:t>
        </w:r>
        <w:r>
          <w:rPr>
            <w:noProof/>
            <w:webHidden/>
          </w:rPr>
          <w:fldChar w:fldCharType="end"/>
        </w:r>
      </w:hyperlink>
    </w:p>
    <w:p w:rsidR="00DD3997" w:rsidRDefault="00DD3997" w14:paraId="729F2E4F" w14:textId="3AB1EFAC">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12">
        <w:r w:rsidRPr="00AF61F9">
          <w:rPr>
            <w:rStyle w:val="Hyperlink"/>
            <w:noProof/>
            <w:lang w:eastAsia="en-GB"/>
          </w:rPr>
          <w:t>6.13. Confidentiality issues during practice-based learning</w:t>
        </w:r>
        <w:r>
          <w:rPr>
            <w:noProof/>
            <w:webHidden/>
          </w:rPr>
          <w:tab/>
        </w:r>
        <w:r>
          <w:rPr>
            <w:noProof/>
            <w:webHidden/>
          </w:rPr>
          <w:fldChar w:fldCharType="begin"/>
        </w:r>
        <w:r>
          <w:rPr>
            <w:noProof/>
            <w:webHidden/>
          </w:rPr>
          <w:instrText xml:space="preserve"> PAGEREF _Toc207979412 \h </w:instrText>
        </w:r>
        <w:r>
          <w:rPr>
            <w:noProof/>
            <w:webHidden/>
          </w:rPr>
        </w:r>
        <w:r>
          <w:rPr>
            <w:noProof/>
            <w:webHidden/>
          </w:rPr>
          <w:fldChar w:fldCharType="separate"/>
        </w:r>
        <w:r>
          <w:rPr>
            <w:noProof/>
            <w:webHidden/>
          </w:rPr>
          <w:t>34</w:t>
        </w:r>
        <w:r>
          <w:rPr>
            <w:noProof/>
            <w:webHidden/>
          </w:rPr>
          <w:fldChar w:fldCharType="end"/>
        </w:r>
      </w:hyperlink>
    </w:p>
    <w:p w:rsidR="00DD3997" w:rsidRDefault="00DD3997" w14:paraId="5FC07752" w14:textId="75236A30">
      <w:pPr>
        <w:pStyle w:val="TOC1"/>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13">
        <w:r w:rsidRPr="00AF61F9">
          <w:rPr>
            <w:rStyle w:val="Hyperlink"/>
            <w:noProof/>
            <w:lang w:val="en-US"/>
          </w:rPr>
          <w:t>7. Practice Educator Preparation</w:t>
        </w:r>
        <w:r>
          <w:rPr>
            <w:noProof/>
            <w:webHidden/>
          </w:rPr>
          <w:tab/>
        </w:r>
        <w:r>
          <w:rPr>
            <w:noProof/>
            <w:webHidden/>
          </w:rPr>
          <w:fldChar w:fldCharType="begin"/>
        </w:r>
        <w:r>
          <w:rPr>
            <w:noProof/>
            <w:webHidden/>
          </w:rPr>
          <w:instrText xml:space="preserve"> PAGEREF _Toc207979413 \h </w:instrText>
        </w:r>
        <w:r>
          <w:rPr>
            <w:noProof/>
            <w:webHidden/>
          </w:rPr>
        </w:r>
        <w:r>
          <w:rPr>
            <w:noProof/>
            <w:webHidden/>
          </w:rPr>
          <w:fldChar w:fldCharType="separate"/>
        </w:r>
        <w:r>
          <w:rPr>
            <w:noProof/>
            <w:webHidden/>
          </w:rPr>
          <w:t>36</w:t>
        </w:r>
        <w:r>
          <w:rPr>
            <w:noProof/>
            <w:webHidden/>
          </w:rPr>
          <w:fldChar w:fldCharType="end"/>
        </w:r>
      </w:hyperlink>
    </w:p>
    <w:p w:rsidR="00DD3997" w:rsidRDefault="00DD3997" w14:paraId="75AE70E8" w14:textId="231C7FFC">
      <w:pPr>
        <w:pStyle w:val="TOC1"/>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14">
        <w:r w:rsidRPr="00AF61F9">
          <w:rPr>
            <w:rStyle w:val="Hyperlink"/>
            <w:noProof/>
            <w:lang w:val="en-US"/>
          </w:rPr>
          <w:t>8. Contact mechanisms with and support for learners during practice-based learning</w:t>
        </w:r>
        <w:r>
          <w:rPr>
            <w:noProof/>
            <w:webHidden/>
          </w:rPr>
          <w:tab/>
        </w:r>
        <w:r>
          <w:rPr>
            <w:noProof/>
            <w:webHidden/>
          </w:rPr>
          <w:fldChar w:fldCharType="begin"/>
        </w:r>
        <w:r>
          <w:rPr>
            <w:noProof/>
            <w:webHidden/>
          </w:rPr>
          <w:instrText xml:space="preserve"> PAGEREF _Toc207979414 \h </w:instrText>
        </w:r>
        <w:r>
          <w:rPr>
            <w:noProof/>
            <w:webHidden/>
          </w:rPr>
        </w:r>
        <w:r>
          <w:rPr>
            <w:noProof/>
            <w:webHidden/>
          </w:rPr>
          <w:fldChar w:fldCharType="separate"/>
        </w:r>
        <w:r>
          <w:rPr>
            <w:noProof/>
            <w:webHidden/>
          </w:rPr>
          <w:t>36</w:t>
        </w:r>
        <w:r>
          <w:rPr>
            <w:noProof/>
            <w:webHidden/>
          </w:rPr>
          <w:fldChar w:fldCharType="end"/>
        </w:r>
      </w:hyperlink>
    </w:p>
    <w:p w:rsidR="00DD3997" w:rsidRDefault="00DD3997" w14:paraId="402E789B" w14:textId="590CA8DF">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15">
        <w:r w:rsidRPr="00AF61F9">
          <w:rPr>
            <w:rStyle w:val="Hyperlink"/>
            <w:noProof/>
            <w:lang w:val="en-US"/>
          </w:rPr>
          <w:t>8.1. Practice-based Learning handbook</w:t>
        </w:r>
        <w:r>
          <w:rPr>
            <w:noProof/>
            <w:webHidden/>
          </w:rPr>
          <w:tab/>
        </w:r>
        <w:r>
          <w:rPr>
            <w:noProof/>
            <w:webHidden/>
          </w:rPr>
          <w:fldChar w:fldCharType="begin"/>
        </w:r>
        <w:r>
          <w:rPr>
            <w:noProof/>
            <w:webHidden/>
          </w:rPr>
          <w:instrText xml:space="preserve"> PAGEREF _Toc207979415 \h </w:instrText>
        </w:r>
        <w:r>
          <w:rPr>
            <w:noProof/>
            <w:webHidden/>
          </w:rPr>
        </w:r>
        <w:r>
          <w:rPr>
            <w:noProof/>
            <w:webHidden/>
          </w:rPr>
          <w:fldChar w:fldCharType="separate"/>
        </w:r>
        <w:r>
          <w:rPr>
            <w:noProof/>
            <w:webHidden/>
          </w:rPr>
          <w:t>36</w:t>
        </w:r>
        <w:r>
          <w:rPr>
            <w:noProof/>
            <w:webHidden/>
          </w:rPr>
          <w:fldChar w:fldCharType="end"/>
        </w:r>
      </w:hyperlink>
    </w:p>
    <w:p w:rsidR="00DD3997" w:rsidRDefault="00DD3997" w14:paraId="51D5A3C1" w14:textId="7778D16B">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16">
        <w:r w:rsidRPr="00AF61F9">
          <w:rPr>
            <w:rStyle w:val="Hyperlink"/>
            <w:noProof/>
            <w:lang w:val="en-US"/>
          </w:rPr>
          <w:t>8.2. Personal Academic Tutors</w:t>
        </w:r>
        <w:r>
          <w:rPr>
            <w:noProof/>
            <w:webHidden/>
          </w:rPr>
          <w:tab/>
        </w:r>
        <w:r>
          <w:rPr>
            <w:noProof/>
            <w:webHidden/>
          </w:rPr>
          <w:fldChar w:fldCharType="begin"/>
        </w:r>
        <w:r>
          <w:rPr>
            <w:noProof/>
            <w:webHidden/>
          </w:rPr>
          <w:instrText xml:space="preserve"> PAGEREF _Toc207979416 \h </w:instrText>
        </w:r>
        <w:r>
          <w:rPr>
            <w:noProof/>
            <w:webHidden/>
          </w:rPr>
        </w:r>
        <w:r>
          <w:rPr>
            <w:noProof/>
            <w:webHidden/>
          </w:rPr>
          <w:fldChar w:fldCharType="separate"/>
        </w:r>
        <w:r>
          <w:rPr>
            <w:noProof/>
            <w:webHidden/>
          </w:rPr>
          <w:t>37</w:t>
        </w:r>
        <w:r>
          <w:rPr>
            <w:noProof/>
            <w:webHidden/>
          </w:rPr>
          <w:fldChar w:fldCharType="end"/>
        </w:r>
      </w:hyperlink>
    </w:p>
    <w:p w:rsidR="00DD3997" w:rsidRDefault="00DD3997" w14:paraId="0BF80DF7" w14:textId="346599DA">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17">
        <w:r w:rsidRPr="00AF61F9">
          <w:rPr>
            <w:rStyle w:val="Hyperlink"/>
            <w:noProof/>
            <w:lang w:val="en-US"/>
          </w:rPr>
          <w:t>8.3. Canvas</w:t>
        </w:r>
        <w:r>
          <w:rPr>
            <w:noProof/>
            <w:webHidden/>
          </w:rPr>
          <w:tab/>
        </w:r>
        <w:r>
          <w:rPr>
            <w:noProof/>
            <w:webHidden/>
          </w:rPr>
          <w:fldChar w:fldCharType="begin"/>
        </w:r>
        <w:r>
          <w:rPr>
            <w:noProof/>
            <w:webHidden/>
          </w:rPr>
          <w:instrText xml:space="preserve"> PAGEREF _Toc207979417 \h </w:instrText>
        </w:r>
        <w:r>
          <w:rPr>
            <w:noProof/>
            <w:webHidden/>
          </w:rPr>
        </w:r>
        <w:r>
          <w:rPr>
            <w:noProof/>
            <w:webHidden/>
          </w:rPr>
          <w:fldChar w:fldCharType="separate"/>
        </w:r>
        <w:r>
          <w:rPr>
            <w:noProof/>
            <w:webHidden/>
          </w:rPr>
          <w:t>37</w:t>
        </w:r>
        <w:r>
          <w:rPr>
            <w:noProof/>
            <w:webHidden/>
          </w:rPr>
          <w:fldChar w:fldCharType="end"/>
        </w:r>
      </w:hyperlink>
    </w:p>
    <w:p w:rsidR="00DD3997" w:rsidRDefault="00DD3997" w14:paraId="463C70F5" w14:textId="090F9CF2">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18">
        <w:r w:rsidRPr="00AF61F9">
          <w:rPr>
            <w:rStyle w:val="Hyperlink"/>
            <w:noProof/>
            <w:lang w:val="en-US"/>
          </w:rPr>
          <w:t>8.4. Drop–in practice-based learning sessions.</w:t>
        </w:r>
        <w:r>
          <w:rPr>
            <w:noProof/>
            <w:webHidden/>
          </w:rPr>
          <w:tab/>
        </w:r>
        <w:r>
          <w:rPr>
            <w:noProof/>
            <w:webHidden/>
          </w:rPr>
          <w:fldChar w:fldCharType="begin"/>
        </w:r>
        <w:r>
          <w:rPr>
            <w:noProof/>
            <w:webHidden/>
          </w:rPr>
          <w:instrText xml:space="preserve"> PAGEREF _Toc207979418 \h </w:instrText>
        </w:r>
        <w:r>
          <w:rPr>
            <w:noProof/>
            <w:webHidden/>
          </w:rPr>
        </w:r>
        <w:r>
          <w:rPr>
            <w:noProof/>
            <w:webHidden/>
          </w:rPr>
          <w:fldChar w:fldCharType="separate"/>
        </w:r>
        <w:r>
          <w:rPr>
            <w:noProof/>
            <w:webHidden/>
          </w:rPr>
          <w:t>37</w:t>
        </w:r>
        <w:r>
          <w:rPr>
            <w:noProof/>
            <w:webHidden/>
          </w:rPr>
          <w:fldChar w:fldCharType="end"/>
        </w:r>
      </w:hyperlink>
    </w:p>
    <w:p w:rsidR="00DD3997" w:rsidRDefault="00DD3997" w14:paraId="17C631A3" w14:textId="47EBC5C7">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19">
        <w:r w:rsidRPr="00AF61F9">
          <w:rPr>
            <w:rStyle w:val="Hyperlink"/>
            <w:noProof/>
            <w:lang w:eastAsia="en-GB"/>
          </w:rPr>
          <w:t>8.5 Midway contact on practice-based learning</w:t>
        </w:r>
        <w:r>
          <w:rPr>
            <w:noProof/>
            <w:webHidden/>
          </w:rPr>
          <w:tab/>
        </w:r>
        <w:r>
          <w:rPr>
            <w:noProof/>
            <w:webHidden/>
          </w:rPr>
          <w:fldChar w:fldCharType="begin"/>
        </w:r>
        <w:r>
          <w:rPr>
            <w:noProof/>
            <w:webHidden/>
          </w:rPr>
          <w:instrText xml:space="preserve"> PAGEREF _Toc207979419 \h </w:instrText>
        </w:r>
        <w:r>
          <w:rPr>
            <w:noProof/>
            <w:webHidden/>
          </w:rPr>
        </w:r>
        <w:r>
          <w:rPr>
            <w:noProof/>
            <w:webHidden/>
          </w:rPr>
          <w:fldChar w:fldCharType="separate"/>
        </w:r>
        <w:r>
          <w:rPr>
            <w:noProof/>
            <w:webHidden/>
          </w:rPr>
          <w:t>37</w:t>
        </w:r>
        <w:r>
          <w:rPr>
            <w:noProof/>
            <w:webHidden/>
          </w:rPr>
          <w:fldChar w:fldCharType="end"/>
        </w:r>
      </w:hyperlink>
    </w:p>
    <w:p w:rsidR="00DD3997" w:rsidRDefault="00DD3997" w14:paraId="296AEA65" w14:textId="508CAB56">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20">
        <w:r w:rsidRPr="00AF61F9">
          <w:rPr>
            <w:rStyle w:val="Hyperlink"/>
            <w:noProof/>
            <w:lang w:val="en-US"/>
          </w:rPr>
          <w:t>8.6 Complaints and problems on practice-based learning</w:t>
        </w:r>
        <w:r>
          <w:rPr>
            <w:noProof/>
            <w:webHidden/>
          </w:rPr>
          <w:tab/>
        </w:r>
        <w:r>
          <w:rPr>
            <w:noProof/>
            <w:webHidden/>
          </w:rPr>
          <w:fldChar w:fldCharType="begin"/>
        </w:r>
        <w:r>
          <w:rPr>
            <w:noProof/>
            <w:webHidden/>
          </w:rPr>
          <w:instrText xml:space="preserve"> PAGEREF _Toc207979420 \h </w:instrText>
        </w:r>
        <w:r>
          <w:rPr>
            <w:noProof/>
            <w:webHidden/>
          </w:rPr>
        </w:r>
        <w:r>
          <w:rPr>
            <w:noProof/>
            <w:webHidden/>
          </w:rPr>
          <w:fldChar w:fldCharType="separate"/>
        </w:r>
        <w:r>
          <w:rPr>
            <w:noProof/>
            <w:webHidden/>
          </w:rPr>
          <w:t>37</w:t>
        </w:r>
        <w:r>
          <w:rPr>
            <w:noProof/>
            <w:webHidden/>
          </w:rPr>
          <w:fldChar w:fldCharType="end"/>
        </w:r>
      </w:hyperlink>
    </w:p>
    <w:p w:rsidR="00DD3997" w:rsidRDefault="00DD3997" w14:paraId="05AEF6AB" w14:textId="74371724">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21">
        <w:r w:rsidRPr="00AF61F9">
          <w:rPr>
            <w:rStyle w:val="Hyperlink"/>
            <w:noProof/>
          </w:rPr>
          <w:t>8.7. Counselling Service and Wellbeing Service</w:t>
        </w:r>
        <w:r>
          <w:rPr>
            <w:noProof/>
            <w:webHidden/>
          </w:rPr>
          <w:tab/>
        </w:r>
        <w:r>
          <w:rPr>
            <w:noProof/>
            <w:webHidden/>
          </w:rPr>
          <w:fldChar w:fldCharType="begin"/>
        </w:r>
        <w:r>
          <w:rPr>
            <w:noProof/>
            <w:webHidden/>
          </w:rPr>
          <w:instrText xml:space="preserve"> PAGEREF _Toc207979421 \h </w:instrText>
        </w:r>
        <w:r>
          <w:rPr>
            <w:noProof/>
            <w:webHidden/>
          </w:rPr>
        </w:r>
        <w:r>
          <w:rPr>
            <w:noProof/>
            <w:webHidden/>
          </w:rPr>
          <w:fldChar w:fldCharType="separate"/>
        </w:r>
        <w:r>
          <w:rPr>
            <w:noProof/>
            <w:webHidden/>
          </w:rPr>
          <w:t>37</w:t>
        </w:r>
        <w:r>
          <w:rPr>
            <w:noProof/>
            <w:webHidden/>
          </w:rPr>
          <w:fldChar w:fldCharType="end"/>
        </w:r>
      </w:hyperlink>
    </w:p>
    <w:p w:rsidR="00DD3997" w:rsidRDefault="00DD3997" w14:paraId="2439A6A9" w14:textId="3F5F6325">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22">
        <w:r w:rsidRPr="00AF61F9">
          <w:rPr>
            <w:rStyle w:val="Hyperlink"/>
            <w:rFonts w:eastAsia="Calibri"/>
            <w:noProof/>
            <w:lang w:val="en-US"/>
          </w:rPr>
          <w:t>8.8 Practice-based learning debriefing workshops</w:t>
        </w:r>
        <w:r>
          <w:rPr>
            <w:noProof/>
            <w:webHidden/>
          </w:rPr>
          <w:tab/>
        </w:r>
        <w:r>
          <w:rPr>
            <w:noProof/>
            <w:webHidden/>
          </w:rPr>
          <w:fldChar w:fldCharType="begin"/>
        </w:r>
        <w:r>
          <w:rPr>
            <w:noProof/>
            <w:webHidden/>
          </w:rPr>
          <w:instrText xml:space="preserve"> PAGEREF _Toc207979422 \h </w:instrText>
        </w:r>
        <w:r>
          <w:rPr>
            <w:noProof/>
            <w:webHidden/>
          </w:rPr>
        </w:r>
        <w:r>
          <w:rPr>
            <w:noProof/>
            <w:webHidden/>
          </w:rPr>
          <w:fldChar w:fldCharType="separate"/>
        </w:r>
        <w:r>
          <w:rPr>
            <w:noProof/>
            <w:webHidden/>
          </w:rPr>
          <w:t>38</w:t>
        </w:r>
        <w:r>
          <w:rPr>
            <w:noProof/>
            <w:webHidden/>
          </w:rPr>
          <w:fldChar w:fldCharType="end"/>
        </w:r>
      </w:hyperlink>
    </w:p>
    <w:p w:rsidR="00DD3997" w:rsidRDefault="00DD3997" w14:paraId="52BB5F22" w14:textId="37D12702">
      <w:pPr>
        <w:pStyle w:val="TOC1"/>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23">
        <w:r w:rsidRPr="00AF61F9">
          <w:rPr>
            <w:rStyle w:val="Hyperlink"/>
            <w:noProof/>
            <w:lang w:val="en-US"/>
          </w:rPr>
          <w:t>9. Contact mechanisms with and support for Practice-based Learning providers and practice educators</w:t>
        </w:r>
        <w:r>
          <w:rPr>
            <w:noProof/>
            <w:webHidden/>
          </w:rPr>
          <w:tab/>
        </w:r>
        <w:r>
          <w:rPr>
            <w:noProof/>
            <w:webHidden/>
          </w:rPr>
          <w:fldChar w:fldCharType="begin"/>
        </w:r>
        <w:r>
          <w:rPr>
            <w:noProof/>
            <w:webHidden/>
          </w:rPr>
          <w:instrText xml:space="preserve"> PAGEREF _Toc207979423 \h </w:instrText>
        </w:r>
        <w:r>
          <w:rPr>
            <w:noProof/>
            <w:webHidden/>
          </w:rPr>
        </w:r>
        <w:r>
          <w:rPr>
            <w:noProof/>
            <w:webHidden/>
          </w:rPr>
          <w:fldChar w:fldCharType="separate"/>
        </w:r>
        <w:r>
          <w:rPr>
            <w:noProof/>
            <w:webHidden/>
          </w:rPr>
          <w:t>38</w:t>
        </w:r>
        <w:r>
          <w:rPr>
            <w:noProof/>
            <w:webHidden/>
          </w:rPr>
          <w:fldChar w:fldCharType="end"/>
        </w:r>
      </w:hyperlink>
    </w:p>
    <w:p w:rsidR="00DD3997" w:rsidRDefault="00DD3997" w14:paraId="793D8EF6" w14:textId="361D558B">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24">
        <w:r w:rsidRPr="00AF61F9">
          <w:rPr>
            <w:rStyle w:val="Hyperlink"/>
            <w:noProof/>
          </w:rPr>
          <w:t>9.1. Developing new Practice-based Learning sites</w:t>
        </w:r>
        <w:r>
          <w:rPr>
            <w:noProof/>
            <w:webHidden/>
          </w:rPr>
          <w:tab/>
        </w:r>
        <w:r>
          <w:rPr>
            <w:noProof/>
            <w:webHidden/>
          </w:rPr>
          <w:fldChar w:fldCharType="begin"/>
        </w:r>
        <w:r>
          <w:rPr>
            <w:noProof/>
            <w:webHidden/>
          </w:rPr>
          <w:instrText xml:space="preserve"> PAGEREF _Toc207979424 \h </w:instrText>
        </w:r>
        <w:r>
          <w:rPr>
            <w:noProof/>
            <w:webHidden/>
          </w:rPr>
        </w:r>
        <w:r>
          <w:rPr>
            <w:noProof/>
            <w:webHidden/>
          </w:rPr>
          <w:fldChar w:fldCharType="separate"/>
        </w:r>
        <w:r>
          <w:rPr>
            <w:noProof/>
            <w:webHidden/>
          </w:rPr>
          <w:t>38</w:t>
        </w:r>
        <w:r>
          <w:rPr>
            <w:noProof/>
            <w:webHidden/>
          </w:rPr>
          <w:fldChar w:fldCharType="end"/>
        </w:r>
      </w:hyperlink>
    </w:p>
    <w:p w:rsidR="00DD3997" w:rsidRDefault="00DD3997" w14:paraId="49A27DFC" w14:textId="0288CF3C">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25">
        <w:r w:rsidRPr="00AF61F9">
          <w:rPr>
            <w:rStyle w:val="Hyperlink"/>
            <w:noProof/>
            <w:lang w:val="en-US"/>
          </w:rPr>
          <w:t>9.2. Practice-based learning support website</w:t>
        </w:r>
        <w:r>
          <w:rPr>
            <w:noProof/>
            <w:webHidden/>
          </w:rPr>
          <w:tab/>
        </w:r>
        <w:r>
          <w:rPr>
            <w:noProof/>
            <w:webHidden/>
          </w:rPr>
          <w:fldChar w:fldCharType="begin"/>
        </w:r>
        <w:r>
          <w:rPr>
            <w:noProof/>
            <w:webHidden/>
          </w:rPr>
          <w:instrText xml:space="preserve"> PAGEREF _Toc207979425 \h </w:instrText>
        </w:r>
        <w:r>
          <w:rPr>
            <w:noProof/>
            <w:webHidden/>
          </w:rPr>
        </w:r>
        <w:r>
          <w:rPr>
            <w:noProof/>
            <w:webHidden/>
          </w:rPr>
          <w:fldChar w:fldCharType="separate"/>
        </w:r>
        <w:r>
          <w:rPr>
            <w:noProof/>
            <w:webHidden/>
          </w:rPr>
          <w:t>38</w:t>
        </w:r>
        <w:r>
          <w:rPr>
            <w:noProof/>
            <w:webHidden/>
          </w:rPr>
          <w:fldChar w:fldCharType="end"/>
        </w:r>
      </w:hyperlink>
    </w:p>
    <w:p w:rsidR="00DD3997" w:rsidRDefault="00DD3997" w14:paraId="79C807E2" w14:textId="1770FAA5">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26">
        <w:r w:rsidRPr="00AF61F9">
          <w:rPr>
            <w:rStyle w:val="Hyperlink"/>
            <w:noProof/>
            <w:lang w:val="en-US"/>
          </w:rPr>
          <w:t>9.3. Regional occupational therapy practice educator forums</w:t>
        </w:r>
        <w:r>
          <w:rPr>
            <w:noProof/>
            <w:webHidden/>
          </w:rPr>
          <w:tab/>
        </w:r>
        <w:r>
          <w:rPr>
            <w:noProof/>
            <w:webHidden/>
          </w:rPr>
          <w:fldChar w:fldCharType="begin"/>
        </w:r>
        <w:r>
          <w:rPr>
            <w:noProof/>
            <w:webHidden/>
          </w:rPr>
          <w:instrText xml:space="preserve"> PAGEREF _Toc207979426 \h </w:instrText>
        </w:r>
        <w:r>
          <w:rPr>
            <w:noProof/>
            <w:webHidden/>
          </w:rPr>
        </w:r>
        <w:r>
          <w:rPr>
            <w:noProof/>
            <w:webHidden/>
          </w:rPr>
          <w:fldChar w:fldCharType="separate"/>
        </w:r>
        <w:r>
          <w:rPr>
            <w:noProof/>
            <w:webHidden/>
          </w:rPr>
          <w:t>38</w:t>
        </w:r>
        <w:r>
          <w:rPr>
            <w:noProof/>
            <w:webHidden/>
          </w:rPr>
          <w:fldChar w:fldCharType="end"/>
        </w:r>
      </w:hyperlink>
    </w:p>
    <w:p w:rsidR="00DD3997" w:rsidRDefault="00DD3997" w14:paraId="09E3530E" w14:textId="5CF5D45C">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27">
        <w:r w:rsidRPr="00AF61F9">
          <w:rPr>
            <w:rStyle w:val="Hyperlink"/>
            <w:noProof/>
          </w:rPr>
          <w:t>9.4. Individual support</w:t>
        </w:r>
        <w:r>
          <w:rPr>
            <w:noProof/>
            <w:webHidden/>
          </w:rPr>
          <w:tab/>
        </w:r>
        <w:r>
          <w:rPr>
            <w:noProof/>
            <w:webHidden/>
          </w:rPr>
          <w:fldChar w:fldCharType="begin"/>
        </w:r>
        <w:r>
          <w:rPr>
            <w:noProof/>
            <w:webHidden/>
          </w:rPr>
          <w:instrText xml:space="preserve"> PAGEREF _Toc207979427 \h </w:instrText>
        </w:r>
        <w:r>
          <w:rPr>
            <w:noProof/>
            <w:webHidden/>
          </w:rPr>
        </w:r>
        <w:r>
          <w:rPr>
            <w:noProof/>
            <w:webHidden/>
          </w:rPr>
          <w:fldChar w:fldCharType="separate"/>
        </w:r>
        <w:r>
          <w:rPr>
            <w:noProof/>
            <w:webHidden/>
          </w:rPr>
          <w:t>39</w:t>
        </w:r>
        <w:r>
          <w:rPr>
            <w:noProof/>
            <w:webHidden/>
          </w:rPr>
          <w:fldChar w:fldCharType="end"/>
        </w:r>
      </w:hyperlink>
    </w:p>
    <w:p w:rsidR="00DD3997" w:rsidRDefault="00DD3997" w14:paraId="70F5ED91" w14:textId="10914F17">
      <w:pPr>
        <w:pStyle w:val="TOC1"/>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28">
        <w:r w:rsidRPr="00AF61F9">
          <w:rPr>
            <w:rStyle w:val="Hyperlink"/>
            <w:noProof/>
          </w:rPr>
          <w:t>10. Learning outcomes for practice-based learning</w:t>
        </w:r>
        <w:r>
          <w:rPr>
            <w:noProof/>
            <w:webHidden/>
          </w:rPr>
          <w:tab/>
        </w:r>
        <w:r>
          <w:rPr>
            <w:noProof/>
            <w:webHidden/>
          </w:rPr>
          <w:fldChar w:fldCharType="begin"/>
        </w:r>
        <w:r>
          <w:rPr>
            <w:noProof/>
            <w:webHidden/>
          </w:rPr>
          <w:instrText xml:space="preserve"> PAGEREF _Toc207979428 \h </w:instrText>
        </w:r>
        <w:r>
          <w:rPr>
            <w:noProof/>
            <w:webHidden/>
          </w:rPr>
        </w:r>
        <w:r>
          <w:rPr>
            <w:noProof/>
            <w:webHidden/>
          </w:rPr>
          <w:fldChar w:fldCharType="separate"/>
        </w:r>
        <w:r>
          <w:rPr>
            <w:noProof/>
            <w:webHidden/>
          </w:rPr>
          <w:t>39</w:t>
        </w:r>
        <w:r>
          <w:rPr>
            <w:noProof/>
            <w:webHidden/>
          </w:rPr>
          <w:fldChar w:fldCharType="end"/>
        </w:r>
      </w:hyperlink>
    </w:p>
    <w:p w:rsidR="00DD3997" w:rsidRDefault="00DD3997" w14:paraId="25A7B755" w14:textId="109BCD6C">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29">
        <w:r w:rsidRPr="00AF61F9">
          <w:rPr>
            <w:rStyle w:val="Hyperlink"/>
            <w:noProof/>
            <w:lang w:val="en-US"/>
          </w:rPr>
          <w:t>10.1 Practice-based Learning Passport</w:t>
        </w:r>
        <w:r>
          <w:rPr>
            <w:noProof/>
            <w:webHidden/>
          </w:rPr>
          <w:tab/>
        </w:r>
        <w:r>
          <w:rPr>
            <w:noProof/>
            <w:webHidden/>
          </w:rPr>
          <w:fldChar w:fldCharType="begin"/>
        </w:r>
        <w:r>
          <w:rPr>
            <w:noProof/>
            <w:webHidden/>
          </w:rPr>
          <w:instrText xml:space="preserve"> PAGEREF _Toc207979429 \h </w:instrText>
        </w:r>
        <w:r>
          <w:rPr>
            <w:noProof/>
            <w:webHidden/>
          </w:rPr>
        </w:r>
        <w:r>
          <w:rPr>
            <w:noProof/>
            <w:webHidden/>
          </w:rPr>
          <w:fldChar w:fldCharType="separate"/>
        </w:r>
        <w:r>
          <w:rPr>
            <w:noProof/>
            <w:webHidden/>
          </w:rPr>
          <w:t>39</w:t>
        </w:r>
        <w:r>
          <w:rPr>
            <w:noProof/>
            <w:webHidden/>
          </w:rPr>
          <w:fldChar w:fldCharType="end"/>
        </w:r>
      </w:hyperlink>
    </w:p>
    <w:p w:rsidR="00DD3997" w:rsidRDefault="00DD3997" w14:paraId="2E3101D6" w14:textId="459C5BB9">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30">
        <w:r w:rsidRPr="00AF61F9">
          <w:rPr>
            <w:rStyle w:val="Hyperlink"/>
            <w:noProof/>
          </w:rPr>
          <w:t>10.2. Practice-based Learning 1 (PBL1)</w:t>
        </w:r>
        <w:r>
          <w:rPr>
            <w:noProof/>
            <w:webHidden/>
          </w:rPr>
          <w:tab/>
        </w:r>
        <w:r>
          <w:rPr>
            <w:noProof/>
            <w:webHidden/>
          </w:rPr>
          <w:fldChar w:fldCharType="begin"/>
        </w:r>
        <w:r>
          <w:rPr>
            <w:noProof/>
            <w:webHidden/>
          </w:rPr>
          <w:instrText xml:space="preserve"> PAGEREF _Toc207979430 \h </w:instrText>
        </w:r>
        <w:r>
          <w:rPr>
            <w:noProof/>
            <w:webHidden/>
          </w:rPr>
        </w:r>
        <w:r>
          <w:rPr>
            <w:noProof/>
            <w:webHidden/>
          </w:rPr>
          <w:fldChar w:fldCharType="separate"/>
        </w:r>
        <w:r>
          <w:rPr>
            <w:noProof/>
            <w:webHidden/>
          </w:rPr>
          <w:t>39</w:t>
        </w:r>
        <w:r>
          <w:rPr>
            <w:noProof/>
            <w:webHidden/>
          </w:rPr>
          <w:fldChar w:fldCharType="end"/>
        </w:r>
      </w:hyperlink>
    </w:p>
    <w:p w:rsidR="00DD3997" w:rsidRDefault="00DD3997" w14:paraId="29202CEF" w14:textId="7BCF89AC">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31">
        <w:r w:rsidRPr="00AF61F9">
          <w:rPr>
            <w:rStyle w:val="Hyperlink"/>
            <w:noProof/>
          </w:rPr>
          <w:t>10.3. Practice-based Learning 2 (PBL2)</w:t>
        </w:r>
        <w:r>
          <w:rPr>
            <w:noProof/>
            <w:webHidden/>
          </w:rPr>
          <w:tab/>
        </w:r>
        <w:r>
          <w:rPr>
            <w:noProof/>
            <w:webHidden/>
          </w:rPr>
          <w:fldChar w:fldCharType="begin"/>
        </w:r>
        <w:r>
          <w:rPr>
            <w:noProof/>
            <w:webHidden/>
          </w:rPr>
          <w:instrText xml:space="preserve"> PAGEREF _Toc207979431 \h </w:instrText>
        </w:r>
        <w:r>
          <w:rPr>
            <w:noProof/>
            <w:webHidden/>
          </w:rPr>
        </w:r>
        <w:r>
          <w:rPr>
            <w:noProof/>
            <w:webHidden/>
          </w:rPr>
          <w:fldChar w:fldCharType="separate"/>
        </w:r>
        <w:r>
          <w:rPr>
            <w:noProof/>
            <w:webHidden/>
          </w:rPr>
          <w:t>40</w:t>
        </w:r>
        <w:r>
          <w:rPr>
            <w:noProof/>
            <w:webHidden/>
          </w:rPr>
          <w:fldChar w:fldCharType="end"/>
        </w:r>
      </w:hyperlink>
    </w:p>
    <w:p w:rsidR="00DD3997" w:rsidRDefault="00DD3997" w14:paraId="52689D85" w14:textId="5F178C57">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32">
        <w:r w:rsidRPr="00AF61F9">
          <w:rPr>
            <w:rStyle w:val="Hyperlink"/>
            <w:noProof/>
          </w:rPr>
          <w:t>10.4. Practice-based Learning 3 (PBL3)</w:t>
        </w:r>
        <w:r>
          <w:rPr>
            <w:noProof/>
            <w:webHidden/>
          </w:rPr>
          <w:tab/>
        </w:r>
        <w:r>
          <w:rPr>
            <w:noProof/>
            <w:webHidden/>
          </w:rPr>
          <w:fldChar w:fldCharType="begin"/>
        </w:r>
        <w:r>
          <w:rPr>
            <w:noProof/>
            <w:webHidden/>
          </w:rPr>
          <w:instrText xml:space="preserve"> PAGEREF _Toc207979432 \h </w:instrText>
        </w:r>
        <w:r>
          <w:rPr>
            <w:noProof/>
            <w:webHidden/>
          </w:rPr>
        </w:r>
        <w:r>
          <w:rPr>
            <w:noProof/>
            <w:webHidden/>
          </w:rPr>
          <w:fldChar w:fldCharType="separate"/>
        </w:r>
        <w:r>
          <w:rPr>
            <w:noProof/>
            <w:webHidden/>
          </w:rPr>
          <w:t>41</w:t>
        </w:r>
        <w:r>
          <w:rPr>
            <w:noProof/>
            <w:webHidden/>
          </w:rPr>
          <w:fldChar w:fldCharType="end"/>
        </w:r>
      </w:hyperlink>
    </w:p>
    <w:p w:rsidR="00DD3997" w:rsidRDefault="00DD3997" w14:paraId="126FE936" w14:textId="4D9CCCBA">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33">
        <w:r w:rsidRPr="00AF61F9">
          <w:rPr>
            <w:rStyle w:val="Hyperlink"/>
            <w:noProof/>
          </w:rPr>
          <w:t>10.5. Practice-based Learning 4 (PBL4)</w:t>
        </w:r>
        <w:r>
          <w:rPr>
            <w:noProof/>
            <w:webHidden/>
          </w:rPr>
          <w:tab/>
        </w:r>
        <w:r>
          <w:rPr>
            <w:noProof/>
            <w:webHidden/>
          </w:rPr>
          <w:fldChar w:fldCharType="begin"/>
        </w:r>
        <w:r>
          <w:rPr>
            <w:noProof/>
            <w:webHidden/>
          </w:rPr>
          <w:instrText xml:space="preserve"> PAGEREF _Toc207979433 \h </w:instrText>
        </w:r>
        <w:r>
          <w:rPr>
            <w:noProof/>
            <w:webHidden/>
          </w:rPr>
        </w:r>
        <w:r>
          <w:rPr>
            <w:noProof/>
            <w:webHidden/>
          </w:rPr>
          <w:fldChar w:fldCharType="separate"/>
        </w:r>
        <w:r>
          <w:rPr>
            <w:noProof/>
            <w:webHidden/>
          </w:rPr>
          <w:t>42</w:t>
        </w:r>
        <w:r>
          <w:rPr>
            <w:noProof/>
            <w:webHidden/>
          </w:rPr>
          <w:fldChar w:fldCharType="end"/>
        </w:r>
      </w:hyperlink>
    </w:p>
    <w:p w:rsidR="00DD3997" w:rsidRDefault="00DD3997" w14:paraId="6A5273B0" w14:textId="6E8E26DA">
      <w:pPr>
        <w:pStyle w:val="TOC1"/>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34">
        <w:r w:rsidRPr="00AF61F9">
          <w:rPr>
            <w:rStyle w:val="Hyperlink"/>
            <w:noProof/>
            <w:lang w:val="en-US"/>
          </w:rPr>
          <w:t>11. Guidance for learners and practice educators:  Fitness to practise</w:t>
        </w:r>
        <w:r>
          <w:rPr>
            <w:noProof/>
            <w:webHidden/>
          </w:rPr>
          <w:tab/>
        </w:r>
        <w:r>
          <w:rPr>
            <w:noProof/>
            <w:webHidden/>
          </w:rPr>
          <w:fldChar w:fldCharType="begin"/>
        </w:r>
        <w:r>
          <w:rPr>
            <w:noProof/>
            <w:webHidden/>
          </w:rPr>
          <w:instrText xml:space="preserve"> PAGEREF _Toc207979434 \h </w:instrText>
        </w:r>
        <w:r>
          <w:rPr>
            <w:noProof/>
            <w:webHidden/>
          </w:rPr>
        </w:r>
        <w:r>
          <w:rPr>
            <w:noProof/>
            <w:webHidden/>
          </w:rPr>
          <w:fldChar w:fldCharType="separate"/>
        </w:r>
        <w:r>
          <w:rPr>
            <w:noProof/>
            <w:webHidden/>
          </w:rPr>
          <w:t>44</w:t>
        </w:r>
        <w:r>
          <w:rPr>
            <w:noProof/>
            <w:webHidden/>
          </w:rPr>
          <w:fldChar w:fldCharType="end"/>
        </w:r>
      </w:hyperlink>
    </w:p>
    <w:p w:rsidR="00DD3997" w:rsidRDefault="00DD3997" w14:paraId="782D142E" w14:textId="5A913D74">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35">
        <w:r w:rsidRPr="00AF61F9">
          <w:rPr>
            <w:rStyle w:val="Hyperlink"/>
            <w:noProof/>
          </w:rPr>
          <w:t>11.1. University Fitness to Practise Panel</w:t>
        </w:r>
        <w:r>
          <w:rPr>
            <w:noProof/>
            <w:webHidden/>
          </w:rPr>
          <w:tab/>
        </w:r>
        <w:r>
          <w:rPr>
            <w:noProof/>
            <w:webHidden/>
          </w:rPr>
          <w:fldChar w:fldCharType="begin"/>
        </w:r>
        <w:r>
          <w:rPr>
            <w:noProof/>
            <w:webHidden/>
          </w:rPr>
          <w:instrText xml:space="preserve"> PAGEREF _Toc207979435 \h </w:instrText>
        </w:r>
        <w:r>
          <w:rPr>
            <w:noProof/>
            <w:webHidden/>
          </w:rPr>
        </w:r>
        <w:r>
          <w:rPr>
            <w:noProof/>
            <w:webHidden/>
          </w:rPr>
          <w:fldChar w:fldCharType="separate"/>
        </w:r>
        <w:r>
          <w:rPr>
            <w:noProof/>
            <w:webHidden/>
          </w:rPr>
          <w:t>44</w:t>
        </w:r>
        <w:r>
          <w:rPr>
            <w:noProof/>
            <w:webHidden/>
          </w:rPr>
          <w:fldChar w:fldCharType="end"/>
        </w:r>
      </w:hyperlink>
    </w:p>
    <w:p w:rsidR="00DD3997" w:rsidRDefault="00DD3997" w14:paraId="746C2277" w14:textId="4EA23915">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36">
        <w:r w:rsidRPr="00AF61F9">
          <w:rPr>
            <w:rStyle w:val="Hyperlink"/>
            <w:noProof/>
          </w:rPr>
          <w:t>11.2. Monitoring learners’ fitness to practice</w:t>
        </w:r>
        <w:r>
          <w:rPr>
            <w:noProof/>
            <w:webHidden/>
          </w:rPr>
          <w:tab/>
        </w:r>
        <w:r>
          <w:rPr>
            <w:noProof/>
            <w:webHidden/>
          </w:rPr>
          <w:fldChar w:fldCharType="begin"/>
        </w:r>
        <w:r>
          <w:rPr>
            <w:noProof/>
            <w:webHidden/>
          </w:rPr>
          <w:instrText xml:space="preserve"> PAGEREF _Toc207979436 \h </w:instrText>
        </w:r>
        <w:r>
          <w:rPr>
            <w:noProof/>
            <w:webHidden/>
          </w:rPr>
        </w:r>
        <w:r>
          <w:rPr>
            <w:noProof/>
            <w:webHidden/>
          </w:rPr>
          <w:fldChar w:fldCharType="separate"/>
        </w:r>
        <w:r>
          <w:rPr>
            <w:noProof/>
            <w:webHidden/>
          </w:rPr>
          <w:t>44</w:t>
        </w:r>
        <w:r>
          <w:rPr>
            <w:noProof/>
            <w:webHidden/>
          </w:rPr>
          <w:fldChar w:fldCharType="end"/>
        </w:r>
      </w:hyperlink>
    </w:p>
    <w:p w:rsidR="00DD3997" w:rsidRDefault="00DD3997" w14:paraId="737335E0" w14:textId="59E87DFF">
      <w:pPr>
        <w:pStyle w:val="TOC1"/>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37">
        <w:r w:rsidRPr="00AF61F9">
          <w:rPr>
            <w:rStyle w:val="Hyperlink"/>
            <w:rFonts w:eastAsia="Arial Unicode MS"/>
            <w:noProof/>
          </w:rPr>
          <w:t>12. Guidance for learners and practice educators:  How to work with a learner who develops a health-related issue during PBL.</w:t>
        </w:r>
        <w:r>
          <w:rPr>
            <w:noProof/>
            <w:webHidden/>
          </w:rPr>
          <w:tab/>
        </w:r>
        <w:r>
          <w:rPr>
            <w:noProof/>
            <w:webHidden/>
          </w:rPr>
          <w:fldChar w:fldCharType="begin"/>
        </w:r>
        <w:r>
          <w:rPr>
            <w:noProof/>
            <w:webHidden/>
          </w:rPr>
          <w:instrText xml:space="preserve"> PAGEREF _Toc207979437 \h </w:instrText>
        </w:r>
        <w:r>
          <w:rPr>
            <w:noProof/>
            <w:webHidden/>
          </w:rPr>
        </w:r>
        <w:r>
          <w:rPr>
            <w:noProof/>
            <w:webHidden/>
          </w:rPr>
          <w:fldChar w:fldCharType="separate"/>
        </w:r>
        <w:r>
          <w:rPr>
            <w:noProof/>
            <w:webHidden/>
          </w:rPr>
          <w:t>45</w:t>
        </w:r>
        <w:r>
          <w:rPr>
            <w:noProof/>
            <w:webHidden/>
          </w:rPr>
          <w:fldChar w:fldCharType="end"/>
        </w:r>
      </w:hyperlink>
    </w:p>
    <w:p w:rsidR="00DD3997" w:rsidRDefault="00DD3997" w14:paraId="25E6BBF3" w14:textId="0FC53029">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38">
        <w:r w:rsidRPr="00AF61F9">
          <w:rPr>
            <w:rStyle w:val="Hyperlink"/>
            <w:rFonts w:eastAsia="Arial Unicode MS"/>
            <w:noProof/>
          </w:rPr>
          <w:t>12.1. Learner self-declaration of health prior to practice-based learning</w:t>
        </w:r>
        <w:r>
          <w:rPr>
            <w:noProof/>
            <w:webHidden/>
          </w:rPr>
          <w:tab/>
        </w:r>
        <w:r>
          <w:rPr>
            <w:noProof/>
            <w:webHidden/>
          </w:rPr>
          <w:fldChar w:fldCharType="begin"/>
        </w:r>
        <w:r>
          <w:rPr>
            <w:noProof/>
            <w:webHidden/>
          </w:rPr>
          <w:instrText xml:space="preserve"> PAGEREF _Toc207979438 \h </w:instrText>
        </w:r>
        <w:r>
          <w:rPr>
            <w:noProof/>
            <w:webHidden/>
          </w:rPr>
        </w:r>
        <w:r>
          <w:rPr>
            <w:noProof/>
            <w:webHidden/>
          </w:rPr>
          <w:fldChar w:fldCharType="separate"/>
        </w:r>
        <w:r>
          <w:rPr>
            <w:noProof/>
            <w:webHidden/>
          </w:rPr>
          <w:t>45</w:t>
        </w:r>
        <w:r>
          <w:rPr>
            <w:noProof/>
            <w:webHidden/>
          </w:rPr>
          <w:fldChar w:fldCharType="end"/>
        </w:r>
      </w:hyperlink>
    </w:p>
    <w:p w:rsidR="00DD3997" w:rsidRDefault="00DD3997" w14:paraId="1FC53092" w14:textId="03041929">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39">
        <w:r w:rsidRPr="00AF61F9">
          <w:rPr>
            <w:rStyle w:val="Hyperlink"/>
            <w:rFonts w:eastAsia="Arial Unicode MS"/>
            <w:noProof/>
          </w:rPr>
          <w:t>12.2. What to do if a learner develops a health issue during practice-based learning</w:t>
        </w:r>
        <w:r>
          <w:rPr>
            <w:noProof/>
            <w:webHidden/>
          </w:rPr>
          <w:tab/>
        </w:r>
        <w:r>
          <w:rPr>
            <w:noProof/>
            <w:webHidden/>
          </w:rPr>
          <w:fldChar w:fldCharType="begin"/>
        </w:r>
        <w:r>
          <w:rPr>
            <w:noProof/>
            <w:webHidden/>
          </w:rPr>
          <w:instrText xml:space="preserve"> PAGEREF _Toc207979439 \h </w:instrText>
        </w:r>
        <w:r>
          <w:rPr>
            <w:noProof/>
            <w:webHidden/>
          </w:rPr>
        </w:r>
        <w:r>
          <w:rPr>
            <w:noProof/>
            <w:webHidden/>
          </w:rPr>
          <w:fldChar w:fldCharType="separate"/>
        </w:r>
        <w:r>
          <w:rPr>
            <w:noProof/>
            <w:webHidden/>
          </w:rPr>
          <w:t>46</w:t>
        </w:r>
        <w:r>
          <w:rPr>
            <w:noProof/>
            <w:webHidden/>
          </w:rPr>
          <w:fldChar w:fldCharType="end"/>
        </w:r>
      </w:hyperlink>
    </w:p>
    <w:p w:rsidR="00DD3997" w:rsidRDefault="00DD3997" w14:paraId="6AE51BF7" w14:textId="4B53A8CB">
      <w:pPr>
        <w:pStyle w:val="TOC1"/>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40">
        <w:r w:rsidRPr="00AF61F9">
          <w:rPr>
            <w:rStyle w:val="Hyperlink"/>
            <w:noProof/>
            <w:lang w:val="en-US"/>
          </w:rPr>
          <w:t>13. Guidelines for learners and practice educators: How to work with a learner who is displaying unprofessional behaviours during practice-based learning</w:t>
        </w:r>
        <w:r>
          <w:rPr>
            <w:noProof/>
            <w:webHidden/>
          </w:rPr>
          <w:tab/>
        </w:r>
        <w:r>
          <w:rPr>
            <w:noProof/>
            <w:webHidden/>
          </w:rPr>
          <w:fldChar w:fldCharType="begin"/>
        </w:r>
        <w:r>
          <w:rPr>
            <w:noProof/>
            <w:webHidden/>
          </w:rPr>
          <w:instrText xml:space="preserve"> PAGEREF _Toc207979440 \h </w:instrText>
        </w:r>
        <w:r>
          <w:rPr>
            <w:noProof/>
            <w:webHidden/>
          </w:rPr>
        </w:r>
        <w:r>
          <w:rPr>
            <w:noProof/>
            <w:webHidden/>
          </w:rPr>
          <w:fldChar w:fldCharType="separate"/>
        </w:r>
        <w:r>
          <w:rPr>
            <w:noProof/>
            <w:webHidden/>
          </w:rPr>
          <w:t>46</w:t>
        </w:r>
        <w:r>
          <w:rPr>
            <w:noProof/>
            <w:webHidden/>
          </w:rPr>
          <w:fldChar w:fldCharType="end"/>
        </w:r>
      </w:hyperlink>
    </w:p>
    <w:p w:rsidR="00DD3997" w:rsidRDefault="00DD3997" w14:paraId="726EC525" w14:textId="27CA2E68">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41">
        <w:r w:rsidRPr="00AF61F9">
          <w:rPr>
            <w:rStyle w:val="Hyperlink"/>
            <w:noProof/>
            <w:lang w:eastAsia="en-GB"/>
          </w:rPr>
          <w:t>13.1. Expected professional behaviours during practice-based learning</w:t>
        </w:r>
        <w:r>
          <w:rPr>
            <w:noProof/>
            <w:webHidden/>
          </w:rPr>
          <w:tab/>
        </w:r>
        <w:r>
          <w:rPr>
            <w:noProof/>
            <w:webHidden/>
          </w:rPr>
          <w:fldChar w:fldCharType="begin"/>
        </w:r>
        <w:r>
          <w:rPr>
            <w:noProof/>
            <w:webHidden/>
          </w:rPr>
          <w:instrText xml:space="preserve"> PAGEREF _Toc207979441 \h </w:instrText>
        </w:r>
        <w:r>
          <w:rPr>
            <w:noProof/>
            <w:webHidden/>
          </w:rPr>
        </w:r>
        <w:r>
          <w:rPr>
            <w:noProof/>
            <w:webHidden/>
          </w:rPr>
          <w:fldChar w:fldCharType="separate"/>
        </w:r>
        <w:r>
          <w:rPr>
            <w:noProof/>
            <w:webHidden/>
          </w:rPr>
          <w:t>46</w:t>
        </w:r>
        <w:r>
          <w:rPr>
            <w:noProof/>
            <w:webHidden/>
          </w:rPr>
          <w:fldChar w:fldCharType="end"/>
        </w:r>
      </w:hyperlink>
    </w:p>
    <w:p w:rsidR="00DD3997" w:rsidRDefault="00DD3997" w14:paraId="1E8E045F" w14:textId="7B601337">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42">
        <w:r w:rsidRPr="00AF61F9">
          <w:rPr>
            <w:rStyle w:val="Hyperlink"/>
            <w:noProof/>
            <w:lang w:val="en-US"/>
          </w:rPr>
          <w:t>13.2. Examples of unprofessional behaviours</w:t>
        </w:r>
        <w:r>
          <w:rPr>
            <w:noProof/>
            <w:webHidden/>
          </w:rPr>
          <w:tab/>
        </w:r>
        <w:r>
          <w:rPr>
            <w:noProof/>
            <w:webHidden/>
          </w:rPr>
          <w:fldChar w:fldCharType="begin"/>
        </w:r>
        <w:r>
          <w:rPr>
            <w:noProof/>
            <w:webHidden/>
          </w:rPr>
          <w:instrText xml:space="preserve"> PAGEREF _Toc207979442 \h </w:instrText>
        </w:r>
        <w:r>
          <w:rPr>
            <w:noProof/>
            <w:webHidden/>
          </w:rPr>
        </w:r>
        <w:r>
          <w:rPr>
            <w:noProof/>
            <w:webHidden/>
          </w:rPr>
          <w:fldChar w:fldCharType="separate"/>
        </w:r>
        <w:r>
          <w:rPr>
            <w:noProof/>
            <w:webHidden/>
          </w:rPr>
          <w:t>47</w:t>
        </w:r>
        <w:r>
          <w:rPr>
            <w:noProof/>
            <w:webHidden/>
          </w:rPr>
          <w:fldChar w:fldCharType="end"/>
        </w:r>
      </w:hyperlink>
    </w:p>
    <w:p w:rsidR="00DD3997" w:rsidRDefault="00DD3997" w14:paraId="494A6197" w14:textId="0F72F07C">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43">
        <w:r w:rsidRPr="00AF61F9">
          <w:rPr>
            <w:rStyle w:val="Hyperlink"/>
            <w:noProof/>
            <w:lang w:val="en-US"/>
          </w:rPr>
          <w:t>13.3. Points of guidance for failure, and/or early termination of Practice-based  Learning on ground of a student’s unprofessional behaviour.</w:t>
        </w:r>
        <w:r>
          <w:rPr>
            <w:noProof/>
            <w:webHidden/>
          </w:rPr>
          <w:tab/>
        </w:r>
        <w:r>
          <w:rPr>
            <w:noProof/>
            <w:webHidden/>
          </w:rPr>
          <w:fldChar w:fldCharType="begin"/>
        </w:r>
        <w:r>
          <w:rPr>
            <w:noProof/>
            <w:webHidden/>
          </w:rPr>
          <w:instrText xml:space="preserve"> PAGEREF _Toc207979443 \h </w:instrText>
        </w:r>
        <w:r>
          <w:rPr>
            <w:noProof/>
            <w:webHidden/>
          </w:rPr>
        </w:r>
        <w:r>
          <w:rPr>
            <w:noProof/>
            <w:webHidden/>
          </w:rPr>
          <w:fldChar w:fldCharType="separate"/>
        </w:r>
        <w:r>
          <w:rPr>
            <w:noProof/>
            <w:webHidden/>
          </w:rPr>
          <w:t>48</w:t>
        </w:r>
        <w:r>
          <w:rPr>
            <w:noProof/>
            <w:webHidden/>
          </w:rPr>
          <w:fldChar w:fldCharType="end"/>
        </w:r>
      </w:hyperlink>
    </w:p>
    <w:p w:rsidR="00DD3997" w:rsidRDefault="00DD3997" w14:paraId="458EB6B8" w14:textId="26602112">
      <w:pPr>
        <w:pStyle w:val="TOC1"/>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44">
        <w:r w:rsidRPr="00AF61F9">
          <w:rPr>
            <w:rStyle w:val="Hyperlink"/>
            <w:rFonts w:eastAsia="Arial Unicode MS"/>
            <w:noProof/>
            <w:lang w:val="en-US"/>
          </w:rPr>
          <w:t>14. Guidance for learners and practice educators:  Delegation and health and safety in the workplace</w:t>
        </w:r>
        <w:r>
          <w:rPr>
            <w:noProof/>
            <w:webHidden/>
          </w:rPr>
          <w:tab/>
        </w:r>
        <w:r>
          <w:rPr>
            <w:noProof/>
            <w:webHidden/>
          </w:rPr>
          <w:fldChar w:fldCharType="begin"/>
        </w:r>
        <w:r>
          <w:rPr>
            <w:noProof/>
            <w:webHidden/>
          </w:rPr>
          <w:instrText xml:space="preserve"> PAGEREF _Toc207979444 \h </w:instrText>
        </w:r>
        <w:r>
          <w:rPr>
            <w:noProof/>
            <w:webHidden/>
          </w:rPr>
        </w:r>
        <w:r>
          <w:rPr>
            <w:noProof/>
            <w:webHidden/>
          </w:rPr>
          <w:fldChar w:fldCharType="separate"/>
        </w:r>
        <w:r>
          <w:rPr>
            <w:noProof/>
            <w:webHidden/>
          </w:rPr>
          <w:t>49</w:t>
        </w:r>
        <w:r>
          <w:rPr>
            <w:noProof/>
            <w:webHidden/>
          </w:rPr>
          <w:fldChar w:fldCharType="end"/>
        </w:r>
      </w:hyperlink>
    </w:p>
    <w:p w:rsidR="00DD3997" w:rsidRDefault="00DD3997" w14:paraId="0F049B05" w14:textId="7307B1F5">
      <w:pPr>
        <w:pStyle w:val="TOC1"/>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45">
        <w:r w:rsidRPr="00AF61F9">
          <w:rPr>
            <w:rStyle w:val="Hyperlink"/>
            <w:rFonts w:eastAsia="Arial Unicode MS"/>
            <w:noProof/>
          </w:rPr>
          <w:t>Learners are required to adhere at all times to health and safety policies that apply to the area in which they are working.   If an incident occurs during practice-based learning, learners must inform their PAT.</w:t>
        </w:r>
        <w:r>
          <w:rPr>
            <w:noProof/>
            <w:webHidden/>
          </w:rPr>
          <w:tab/>
        </w:r>
        <w:r>
          <w:rPr>
            <w:noProof/>
            <w:webHidden/>
          </w:rPr>
          <w:fldChar w:fldCharType="begin"/>
        </w:r>
        <w:r>
          <w:rPr>
            <w:noProof/>
            <w:webHidden/>
          </w:rPr>
          <w:instrText xml:space="preserve"> PAGEREF _Toc207979445 \h </w:instrText>
        </w:r>
        <w:r>
          <w:rPr>
            <w:noProof/>
            <w:webHidden/>
          </w:rPr>
        </w:r>
        <w:r>
          <w:rPr>
            <w:noProof/>
            <w:webHidden/>
          </w:rPr>
          <w:fldChar w:fldCharType="separate"/>
        </w:r>
        <w:r>
          <w:rPr>
            <w:noProof/>
            <w:webHidden/>
          </w:rPr>
          <w:t>49</w:t>
        </w:r>
        <w:r>
          <w:rPr>
            <w:noProof/>
            <w:webHidden/>
          </w:rPr>
          <w:fldChar w:fldCharType="end"/>
        </w:r>
      </w:hyperlink>
    </w:p>
    <w:p w:rsidR="00DD3997" w:rsidRDefault="00DD3997" w14:paraId="3EBBD10E" w14:textId="687E742C">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46">
        <w:r w:rsidRPr="00AF61F9">
          <w:rPr>
            <w:rStyle w:val="Hyperlink"/>
            <w:rFonts w:eastAsia="Arial Unicode MS"/>
            <w:noProof/>
          </w:rPr>
          <w:t>14.1. Lone working in the community</w:t>
        </w:r>
        <w:r>
          <w:rPr>
            <w:noProof/>
            <w:webHidden/>
          </w:rPr>
          <w:tab/>
        </w:r>
        <w:r>
          <w:rPr>
            <w:noProof/>
            <w:webHidden/>
          </w:rPr>
          <w:fldChar w:fldCharType="begin"/>
        </w:r>
        <w:r>
          <w:rPr>
            <w:noProof/>
            <w:webHidden/>
          </w:rPr>
          <w:instrText xml:space="preserve"> PAGEREF _Toc207979446 \h </w:instrText>
        </w:r>
        <w:r>
          <w:rPr>
            <w:noProof/>
            <w:webHidden/>
          </w:rPr>
        </w:r>
        <w:r>
          <w:rPr>
            <w:noProof/>
            <w:webHidden/>
          </w:rPr>
          <w:fldChar w:fldCharType="separate"/>
        </w:r>
        <w:r>
          <w:rPr>
            <w:noProof/>
            <w:webHidden/>
          </w:rPr>
          <w:t>50</w:t>
        </w:r>
        <w:r>
          <w:rPr>
            <w:noProof/>
            <w:webHidden/>
          </w:rPr>
          <w:fldChar w:fldCharType="end"/>
        </w:r>
      </w:hyperlink>
    </w:p>
    <w:p w:rsidR="00DD3997" w:rsidRDefault="00DD3997" w14:paraId="464FCF71" w14:textId="49EF0ECB">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47">
        <w:r w:rsidRPr="00AF61F9">
          <w:rPr>
            <w:rStyle w:val="Hyperlink"/>
            <w:rFonts w:eastAsia="Arial Unicode MS"/>
            <w:noProof/>
          </w:rPr>
          <w:t>14.2. What to do if a learner witnesses, or is involved in an incident affecting safety or well-being of service users or carers during practice-based learning</w:t>
        </w:r>
        <w:r>
          <w:rPr>
            <w:noProof/>
            <w:webHidden/>
          </w:rPr>
          <w:tab/>
        </w:r>
        <w:r>
          <w:rPr>
            <w:noProof/>
            <w:webHidden/>
          </w:rPr>
          <w:fldChar w:fldCharType="begin"/>
        </w:r>
        <w:r>
          <w:rPr>
            <w:noProof/>
            <w:webHidden/>
          </w:rPr>
          <w:instrText xml:space="preserve"> PAGEREF _Toc207979447 \h </w:instrText>
        </w:r>
        <w:r>
          <w:rPr>
            <w:noProof/>
            <w:webHidden/>
          </w:rPr>
        </w:r>
        <w:r>
          <w:rPr>
            <w:noProof/>
            <w:webHidden/>
          </w:rPr>
          <w:fldChar w:fldCharType="separate"/>
        </w:r>
        <w:r>
          <w:rPr>
            <w:noProof/>
            <w:webHidden/>
          </w:rPr>
          <w:t>50</w:t>
        </w:r>
        <w:r>
          <w:rPr>
            <w:noProof/>
            <w:webHidden/>
          </w:rPr>
          <w:fldChar w:fldCharType="end"/>
        </w:r>
      </w:hyperlink>
    </w:p>
    <w:p w:rsidR="00DD3997" w:rsidRDefault="00DD3997" w14:paraId="7ED5F538" w14:textId="63E4A6DC">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48">
        <w:r w:rsidRPr="00AF61F9">
          <w:rPr>
            <w:rStyle w:val="Hyperlink"/>
            <w:noProof/>
            <w:lang w:val="en-US"/>
          </w:rPr>
          <w:t xml:space="preserve">14.3. </w:t>
        </w:r>
        <w:r w:rsidRPr="00AF61F9">
          <w:rPr>
            <w:rStyle w:val="Hyperlink"/>
            <w:noProof/>
          </w:rPr>
          <w:t>Raising and escalating concerns about safety or well-being of service users or carers during Practice-based Learning</w:t>
        </w:r>
        <w:r>
          <w:rPr>
            <w:noProof/>
            <w:webHidden/>
          </w:rPr>
          <w:tab/>
        </w:r>
        <w:r>
          <w:rPr>
            <w:noProof/>
            <w:webHidden/>
          </w:rPr>
          <w:fldChar w:fldCharType="begin"/>
        </w:r>
        <w:r>
          <w:rPr>
            <w:noProof/>
            <w:webHidden/>
          </w:rPr>
          <w:instrText xml:space="preserve"> PAGEREF _Toc207979448 \h </w:instrText>
        </w:r>
        <w:r>
          <w:rPr>
            <w:noProof/>
            <w:webHidden/>
          </w:rPr>
        </w:r>
        <w:r>
          <w:rPr>
            <w:noProof/>
            <w:webHidden/>
          </w:rPr>
          <w:fldChar w:fldCharType="separate"/>
        </w:r>
        <w:r>
          <w:rPr>
            <w:noProof/>
            <w:webHidden/>
          </w:rPr>
          <w:t>51</w:t>
        </w:r>
        <w:r>
          <w:rPr>
            <w:noProof/>
            <w:webHidden/>
          </w:rPr>
          <w:fldChar w:fldCharType="end"/>
        </w:r>
      </w:hyperlink>
    </w:p>
    <w:p w:rsidR="00DD3997" w:rsidRDefault="00DD3997" w14:paraId="712D5702" w14:textId="5FA1453C">
      <w:pPr>
        <w:pStyle w:val="TOC1"/>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49">
        <w:r w:rsidRPr="00AF61F9">
          <w:rPr>
            <w:rStyle w:val="Hyperlink"/>
            <w:rFonts w:eastAsia="Arial Unicode MS"/>
            <w:noProof/>
            <w:lang w:val="de-DE"/>
          </w:rPr>
          <w:t>15. Guidance for learners and practice educators: Acceptable use of social media, information communication technologies (ICT) and other mobile devices during practice-based learning</w:t>
        </w:r>
        <w:r>
          <w:rPr>
            <w:noProof/>
            <w:webHidden/>
          </w:rPr>
          <w:tab/>
        </w:r>
        <w:r>
          <w:rPr>
            <w:noProof/>
            <w:webHidden/>
          </w:rPr>
          <w:fldChar w:fldCharType="begin"/>
        </w:r>
        <w:r>
          <w:rPr>
            <w:noProof/>
            <w:webHidden/>
          </w:rPr>
          <w:instrText xml:space="preserve"> PAGEREF _Toc207979449 \h </w:instrText>
        </w:r>
        <w:r>
          <w:rPr>
            <w:noProof/>
            <w:webHidden/>
          </w:rPr>
        </w:r>
        <w:r>
          <w:rPr>
            <w:noProof/>
            <w:webHidden/>
          </w:rPr>
          <w:fldChar w:fldCharType="separate"/>
        </w:r>
        <w:r>
          <w:rPr>
            <w:noProof/>
            <w:webHidden/>
          </w:rPr>
          <w:t>52</w:t>
        </w:r>
        <w:r>
          <w:rPr>
            <w:noProof/>
            <w:webHidden/>
          </w:rPr>
          <w:fldChar w:fldCharType="end"/>
        </w:r>
      </w:hyperlink>
    </w:p>
    <w:p w:rsidR="00DD3997" w:rsidRDefault="00DD3997" w14:paraId="736FD6B1" w14:textId="51353F63">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50">
        <w:r w:rsidRPr="00AF61F9">
          <w:rPr>
            <w:rStyle w:val="Hyperlink"/>
            <w:noProof/>
          </w:rPr>
          <w:t>15.1. Using official ICT facilities, and mobile devices during practice-based  learning</w:t>
        </w:r>
        <w:r>
          <w:rPr>
            <w:noProof/>
            <w:webHidden/>
          </w:rPr>
          <w:tab/>
        </w:r>
        <w:r>
          <w:rPr>
            <w:noProof/>
            <w:webHidden/>
          </w:rPr>
          <w:fldChar w:fldCharType="begin"/>
        </w:r>
        <w:r>
          <w:rPr>
            <w:noProof/>
            <w:webHidden/>
          </w:rPr>
          <w:instrText xml:space="preserve"> PAGEREF _Toc207979450 \h </w:instrText>
        </w:r>
        <w:r>
          <w:rPr>
            <w:noProof/>
            <w:webHidden/>
          </w:rPr>
        </w:r>
        <w:r>
          <w:rPr>
            <w:noProof/>
            <w:webHidden/>
          </w:rPr>
          <w:fldChar w:fldCharType="separate"/>
        </w:r>
        <w:r>
          <w:rPr>
            <w:noProof/>
            <w:webHidden/>
          </w:rPr>
          <w:t>52</w:t>
        </w:r>
        <w:r>
          <w:rPr>
            <w:noProof/>
            <w:webHidden/>
          </w:rPr>
          <w:fldChar w:fldCharType="end"/>
        </w:r>
      </w:hyperlink>
    </w:p>
    <w:p w:rsidR="00DD3997" w:rsidRDefault="00DD3997" w14:paraId="248C44F4" w14:textId="22214A8C">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51">
        <w:r w:rsidRPr="00AF61F9">
          <w:rPr>
            <w:rStyle w:val="Hyperlink"/>
            <w:noProof/>
          </w:rPr>
          <w:t>15.2. Using social media</w:t>
        </w:r>
        <w:r>
          <w:rPr>
            <w:noProof/>
            <w:webHidden/>
          </w:rPr>
          <w:tab/>
        </w:r>
        <w:r>
          <w:rPr>
            <w:noProof/>
            <w:webHidden/>
          </w:rPr>
          <w:fldChar w:fldCharType="begin"/>
        </w:r>
        <w:r>
          <w:rPr>
            <w:noProof/>
            <w:webHidden/>
          </w:rPr>
          <w:instrText xml:space="preserve"> PAGEREF _Toc207979451 \h </w:instrText>
        </w:r>
        <w:r>
          <w:rPr>
            <w:noProof/>
            <w:webHidden/>
          </w:rPr>
        </w:r>
        <w:r>
          <w:rPr>
            <w:noProof/>
            <w:webHidden/>
          </w:rPr>
          <w:fldChar w:fldCharType="separate"/>
        </w:r>
        <w:r>
          <w:rPr>
            <w:noProof/>
            <w:webHidden/>
          </w:rPr>
          <w:t>53</w:t>
        </w:r>
        <w:r>
          <w:rPr>
            <w:noProof/>
            <w:webHidden/>
          </w:rPr>
          <w:fldChar w:fldCharType="end"/>
        </w:r>
      </w:hyperlink>
    </w:p>
    <w:p w:rsidR="00DD3997" w:rsidRDefault="00DD3997" w14:paraId="343E19D6" w14:textId="0DB5477D">
      <w:pPr>
        <w:pStyle w:val="TOC1"/>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52">
        <w:r w:rsidRPr="00AF61F9">
          <w:rPr>
            <w:rStyle w:val="Hyperlink"/>
            <w:noProof/>
          </w:rPr>
          <w:t>16. Guidance for learners and practice educators: Supervision during collaborative or project-focussed practice-based learning</w:t>
        </w:r>
        <w:r>
          <w:rPr>
            <w:noProof/>
            <w:webHidden/>
          </w:rPr>
          <w:tab/>
        </w:r>
        <w:r>
          <w:rPr>
            <w:noProof/>
            <w:webHidden/>
          </w:rPr>
          <w:fldChar w:fldCharType="begin"/>
        </w:r>
        <w:r>
          <w:rPr>
            <w:noProof/>
            <w:webHidden/>
          </w:rPr>
          <w:instrText xml:space="preserve"> PAGEREF _Toc207979452 \h </w:instrText>
        </w:r>
        <w:r>
          <w:rPr>
            <w:noProof/>
            <w:webHidden/>
          </w:rPr>
        </w:r>
        <w:r>
          <w:rPr>
            <w:noProof/>
            <w:webHidden/>
          </w:rPr>
          <w:fldChar w:fldCharType="separate"/>
        </w:r>
        <w:r>
          <w:rPr>
            <w:noProof/>
            <w:webHidden/>
          </w:rPr>
          <w:t>54</w:t>
        </w:r>
        <w:r>
          <w:rPr>
            <w:noProof/>
            <w:webHidden/>
          </w:rPr>
          <w:fldChar w:fldCharType="end"/>
        </w:r>
      </w:hyperlink>
    </w:p>
    <w:p w:rsidR="00DD3997" w:rsidRDefault="00DD3997" w14:paraId="4D71EE60" w14:textId="306B999F">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53">
        <w:r w:rsidRPr="00AF61F9">
          <w:rPr>
            <w:rStyle w:val="Hyperlink"/>
            <w:rFonts w:eastAsia="Calibri"/>
            <w:noProof/>
          </w:rPr>
          <w:t>16.1. “Long-arm” Practice Educator responsibilities</w:t>
        </w:r>
        <w:r>
          <w:rPr>
            <w:noProof/>
            <w:webHidden/>
          </w:rPr>
          <w:tab/>
        </w:r>
        <w:r>
          <w:rPr>
            <w:noProof/>
            <w:webHidden/>
          </w:rPr>
          <w:fldChar w:fldCharType="begin"/>
        </w:r>
        <w:r>
          <w:rPr>
            <w:noProof/>
            <w:webHidden/>
          </w:rPr>
          <w:instrText xml:space="preserve"> PAGEREF _Toc207979453 \h </w:instrText>
        </w:r>
        <w:r>
          <w:rPr>
            <w:noProof/>
            <w:webHidden/>
          </w:rPr>
        </w:r>
        <w:r>
          <w:rPr>
            <w:noProof/>
            <w:webHidden/>
          </w:rPr>
          <w:fldChar w:fldCharType="separate"/>
        </w:r>
        <w:r>
          <w:rPr>
            <w:noProof/>
            <w:webHidden/>
          </w:rPr>
          <w:t>54</w:t>
        </w:r>
        <w:r>
          <w:rPr>
            <w:noProof/>
            <w:webHidden/>
          </w:rPr>
          <w:fldChar w:fldCharType="end"/>
        </w:r>
      </w:hyperlink>
    </w:p>
    <w:p w:rsidR="00DD3997" w:rsidRDefault="00DD3997" w14:paraId="26D2A53B" w14:textId="04B75E12">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54">
        <w:r w:rsidRPr="00AF61F9">
          <w:rPr>
            <w:rStyle w:val="Hyperlink"/>
            <w:rFonts w:eastAsia="Calibri"/>
            <w:noProof/>
          </w:rPr>
          <w:t>16.2. On-site mentor responsibilities</w:t>
        </w:r>
        <w:r>
          <w:rPr>
            <w:noProof/>
            <w:webHidden/>
          </w:rPr>
          <w:tab/>
        </w:r>
        <w:r>
          <w:rPr>
            <w:noProof/>
            <w:webHidden/>
          </w:rPr>
          <w:fldChar w:fldCharType="begin"/>
        </w:r>
        <w:r>
          <w:rPr>
            <w:noProof/>
            <w:webHidden/>
          </w:rPr>
          <w:instrText xml:space="preserve"> PAGEREF _Toc207979454 \h </w:instrText>
        </w:r>
        <w:r>
          <w:rPr>
            <w:noProof/>
            <w:webHidden/>
          </w:rPr>
        </w:r>
        <w:r>
          <w:rPr>
            <w:noProof/>
            <w:webHidden/>
          </w:rPr>
          <w:fldChar w:fldCharType="separate"/>
        </w:r>
        <w:r>
          <w:rPr>
            <w:noProof/>
            <w:webHidden/>
          </w:rPr>
          <w:t>55</w:t>
        </w:r>
        <w:r>
          <w:rPr>
            <w:noProof/>
            <w:webHidden/>
          </w:rPr>
          <w:fldChar w:fldCharType="end"/>
        </w:r>
      </w:hyperlink>
    </w:p>
    <w:p w:rsidR="00DD3997" w:rsidRDefault="00DD3997" w14:paraId="7A197F6E" w14:textId="6D6D9B0A">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55">
        <w:r w:rsidRPr="00AF61F9">
          <w:rPr>
            <w:rStyle w:val="Hyperlink"/>
            <w:rFonts w:eastAsia="Calibri"/>
            <w:noProof/>
          </w:rPr>
          <w:t>16.3. Learner responsibilities</w:t>
        </w:r>
        <w:r>
          <w:rPr>
            <w:noProof/>
            <w:webHidden/>
          </w:rPr>
          <w:tab/>
        </w:r>
        <w:r>
          <w:rPr>
            <w:noProof/>
            <w:webHidden/>
          </w:rPr>
          <w:fldChar w:fldCharType="begin"/>
        </w:r>
        <w:r>
          <w:rPr>
            <w:noProof/>
            <w:webHidden/>
          </w:rPr>
          <w:instrText xml:space="preserve"> PAGEREF _Toc207979455 \h </w:instrText>
        </w:r>
        <w:r>
          <w:rPr>
            <w:noProof/>
            <w:webHidden/>
          </w:rPr>
        </w:r>
        <w:r>
          <w:rPr>
            <w:noProof/>
            <w:webHidden/>
          </w:rPr>
          <w:fldChar w:fldCharType="separate"/>
        </w:r>
        <w:r>
          <w:rPr>
            <w:noProof/>
            <w:webHidden/>
          </w:rPr>
          <w:t>55</w:t>
        </w:r>
        <w:r>
          <w:rPr>
            <w:noProof/>
            <w:webHidden/>
          </w:rPr>
          <w:fldChar w:fldCharType="end"/>
        </w:r>
      </w:hyperlink>
    </w:p>
    <w:p w:rsidR="00DD3997" w:rsidRDefault="00DD3997" w14:paraId="3F3A853D" w14:textId="0F16D888">
      <w:pPr>
        <w:pStyle w:val="TOC1"/>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56">
        <w:r w:rsidRPr="00AF61F9">
          <w:rPr>
            <w:rStyle w:val="Hyperlink"/>
            <w:noProof/>
          </w:rPr>
          <w:t>17. Guidance for learners and practice educators: practice-based learning assessment process</w:t>
        </w:r>
        <w:r>
          <w:rPr>
            <w:noProof/>
            <w:webHidden/>
          </w:rPr>
          <w:tab/>
        </w:r>
        <w:r>
          <w:rPr>
            <w:noProof/>
            <w:webHidden/>
          </w:rPr>
          <w:fldChar w:fldCharType="begin"/>
        </w:r>
        <w:r>
          <w:rPr>
            <w:noProof/>
            <w:webHidden/>
          </w:rPr>
          <w:instrText xml:space="preserve"> PAGEREF _Toc207979456 \h </w:instrText>
        </w:r>
        <w:r>
          <w:rPr>
            <w:noProof/>
            <w:webHidden/>
          </w:rPr>
        </w:r>
        <w:r>
          <w:rPr>
            <w:noProof/>
            <w:webHidden/>
          </w:rPr>
          <w:fldChar w:fldCharType="separate"/>
        </w:r>
        <w:r>
          <w:rPr>
            <w:noProof/>
            <w:webHidden/>
          </w:rPr>
          <w:t>56</w:t>
        </w:r>
        <w:r>
          <w:rPr>
            <w:noProof/>
            <w:webHidden/>
          </w:rPr>
          <w:fldChar w:fldCharType="end"/>
        </w:r>
      </w:hyperlink>
    </w:p>
    <w:p w:rsidR="00DD3997" w:rsidRDefault="00DD3997" w14:paraId="43164CC0" w14:textId="3D4AAF02">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57">
        <w:r w:rsidRPr="00AF61F9">
          <w:rPr>
            <w:rStyle w:val="Hyperlink"/>
            <w:noProof/>
          </w:rPr>
          <w:t>17.1. Mid way review (formative assessment)</w:t>
        </w:r>
        <w:r>
          <w:rPr>
            <w:noProof/>
            <w:webHidden/>
          </w:rPr>
          <w:tab/>
        </w:r>
        <w:r>
          <w:rPr>
            <w:noProof/>
            <w:webHidden/>
          </w:rPr>
          <w:fldChar w:fldCharType="begin"/>
        </w:r>
        <w:r>
          <w:rPr>
            <w:noProof/>
            <w:webHidden/>
          </w:rPr>
          <w:instrText xml:space="preserve"> PAGEREF _Toc207979457 \h </w:instrText>
        </w:r>
        <w:r>
          <w:rPr>
            <w:noProof/>
            <w:webHidden/>
          </w:rPr>
        </w:r>
        <w:r>
          <w:rPr>
            <w:noProof/>
            <w:webHidden/>
          </w:rPr>
          <w:fldChar w:fldCharType="separate"/>
        </w:r>
        <w:r>
          <w:rPr>
            <w:noProof/>
            <w:webHidden/>
          </w:rPr>
          <w:t>56</w:t>
        </w:r>
        <w:r>
          <w:rPr>
            <w:noProof/>
            <w:webHidden/>
          </w:rPr>
          <w:fldChar w:fldCharType="end"/>
        </w:r>
      </w:hyperlink>
    </w:p>
    <w:p w:rsidR="00DD3997" w:rsidRDefault="00DD3997" w14:paraId="498B488D" w14:textId="348696D1">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58">
        <w:r w:rsidRPr="00AF61F9">
          <w:rPr>
            <w:rStyle w:val="Hyperlink"/>
            <w:noProof/>
          </w:rPr>
          <w:t>17.2. Final evaluation (summative assessment)</w:t>
        </w:r>
        <w:r>
          <w:rPr>
            <w:noProof/>
            <w:webHidden/>
          </w:rPr>
          <w:tab/>
        </w:r>
        <w:r>
          <w:rPr>
            <w:noProof/>
            <w:webHidden/>
          </w:rPr>
          <w:fldChar w:fldCharType="begin"/>
        </w:r>
        <w:r>
          <w:rPr>
            <w:noProof/>
            <w:webHidden/>
          </w:rPr>
          <w:instrText xml:space="preserve"> PAGEREF _Toc207979458 \h </w:instrText>
        </w:r>
        <w:r>
          <w:rPr>
            <w:noProof/>
            <w:webHidden/>
          </w:rPr>
        </w:r>
        <w:r>
          <w:rPr>
            <w:noProof/>
            <w:webHidden/>
          </w:rPr>
          <w:fldChar w:fldCharType="separate"/>
        </w:r>
        <w:r>
          <w:rPr>
            <w:noProof/>
            <w:webHidden/>
          </w:rPr>
          <w:t>57</w:t>
        </w:r>
        <w:r>
          <w:rPr>
            <w:noProof/>
            <w:webHidden/>
          </w:rPr>
          <w:fldChar w:fldCharType="end"/>
        </w:r>
      </w:hyperlink>
    </w:p>
    <w:p w:rsidR="00DD3997" w:rsidRDefault="00DD3997" w14:paraId="7F6B2B26" w14:textId="0BF921C7">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59">
        <w:r w:rsidRPr="00AF61F9">
          <w:rPr>
            <w:rStyle w:val="Hyperlink"/>
            <w:noProof/>
          </w:rPr>
          <w:t>17.3. Final evaluation: service user feedback</w:t>
        </w:r>
        <w:r>
          <w:rPr>
            <w:noProof/>
            <w:webHidden/>
          </w:rPr>
          <w:tab/>
        </w:r>
        <w:r>
          <w:rPr>
            <w:noProof/>
            <w:webHidden/>
          </w:rPr>
          <w:fldChar w:fldCharType="begin"/>
        </w:r>
        <w:r>
          <w:rPr>
            <w:noProof/>
            <w:webHidden/>
          </w:rPr>
          <w:instrText xml:space="preserve"> PAGEREF _Toc207979459 \h </w:instrText>
        </w:r>
        <w:r>
          <w:rPr>
            <w:noProof/>
            <w:webHidden/>
          </w:rPr>
        </w:r>
        <w:r>
          <w:rPr>
            <w:noProof/>
            <w:webHidden/>
          </w:rPr>
          <w:fldChar w:fldCharType="separate"/>
        </w:r>
        <w:r>
          <w:rPr>
            <w:noProof/>
            <w:webHidden/>
          </w:rPr>
          <w:t>57</w:t>
        </w:r>
        <w:r>
          <w:rPr>
            <w:noProof/>
            <w:webHidden/>
          </w:rPr>
          <w:fldChar w:fldCharType="end"/>
        </w:r>
      </w:hyperlink>
    </w:p>
    <w:p w:rsidR="00DD3997" w:rsidRDefault="00DD3997" w14:paraId="4D636084" w14:textId="3B94D9C6">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60">
        <w:r w:rsidRPr="00AF61F9">
          <w:rPr>
            <w:rStyle w:val="Hyperlink"/>
            <w:noProof/>
          </w:rPr>
          <w:t>17.4. Compiling the assessment form</w:t>
        </w:r>
        <w:r>
          <w:rPr>
            <w:noProof/>
            <w:webHidden/>
          </w:rPr>
          <w:tab/>
        </w:r>
        <w:r>
          <w:rPr>
            <w:noProof/>
            <w:webHidden/>
          </w:rPr>
          <w:fldChar w:fldCharType="begin"/>
        </w:r>
        <w:r>
          <w:rPr>
            <w:noProof/>
            <w:webHidden/>
          </w:rPr>
          <w:instrText xml:space="preserve"> PAGEREF _Toc207979460 \h </w:instrText>
        </w:r>
        <w:r>
          <w:rPr>
            <w:noProof/>
            <w:webHidden/>
          </w:rPr>
        </w:r>
        <w:r>
          <w:rPr>
            <w:noProof/>
            <w:webHidden/>
          </w:rPr>
          <w:fldChar w:fldCharType="separate"/>
        </w:r>
        <w:r>
          <w:rPr>
            <w:noProof/>
            <w:webHidden/>
          </w:rPr>
          <w:t>57</w:t>
        </w:r>
        <w:r>
          <w:rPr>
            <w:noProof/>
            <w:webHidden/>
          </w:rPr>
          <w:fldChar w:fldCharType="end"/>
        </w:r>
      </w:hyperlink>
    </w:p>
    <w:p w:rsidR="00DD3997" w:rsidRDefault="00DD3997" w14:paraId="787A90C6" w14:textId="5CE10410">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61">
        <w:r w:rsidRPr="00AF61F9">
          <w:rPr>
            <w:rStyle w:val="Hyperlink"/>
            <w:noProof/>
          </w:rPr>
          <w:t>17.5. Awarding an overall grade for learners’ performance during practice-based learning</w:t>
        </w:r>
        <w:r>
          <w:rPr>
            <w:noProof/>
            <w:webHidden/>
          </w:rPr>
          <w:tab/>
        </w:r>
        <w:r>
          <w:rPr>
            <w:noProof/>
            <w:webHidden/>
          </w:rPr>
          <w:fldChar w:fldCharType="begin"/>
        </w:r>
        <w:r>
          <w:rPr>
            <w:noProof/>
            <w:webHidden/>
          </w:rPr>
          <w:instrText xml:space="preserve"> PAGEREF _Toc207979461 \h </w:instrText>
        </w:r>
        <w:r>
          <w:rPr>
            <w:noProof/>
            <w:webHidden/>
          </w:rPr>
        </w:r>
        <w:r>
          <w:rPr>
            <w:noProof/>
            <w:webHidden/>
          </w:rPr>
          <w:fldChar w:fldCharType="separate"/>
        </w:r>
        <w:r>
          <w:rPr>
            <w:noProof/>
            <w:webHidden/>
          </w:rPr>
          <w:t>58</w:t>
        </w:r>
        <w:r>
          <w:rPr>
            <w:noProof/>
            <w:webHidden/>
          </w:rPr>
          <w:fldChar w:fldCharType="end"/>
        </w:r>
      </w:hyperlink>
    </w:p>
    <w:p w:rsidR="00DD3997" w:rsidRDefault="00DD3997" w14:paraId="1111008E" w14:textId="3FA3718F">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62">
        <w:r w:rsidRPr="00AF61F9">
          <w:rPr>
            <w:rStyle w:val="Hyperlink"/>
            <w:noProof/>
          </w:rPr>
          <w:t>17.6. Guidance for awarding an A*, or A grade</w:t>
        </w:r>
        <w:r>
          <w:rPr>
            <w:noProof/>
            <w:webHidden/>
          </w:rPr>
          <w:tab/>
        </w:r>
        <w:r>
          <w:rPr>
            <w:noProof/>
            <w:webHidden/>
          </w:rPr>
          <w:fldChar w:fldCharType="begin"/>
        </w:r>
        <w:r>
          <w:rPr>
            <w:noProof/>
            <w:webHidden/>
          </w:rPr>
          <w:instrText xml:space="preserve"> PAGEREF _Toc207979462 \h </w:instrText>
        </w:r>
        <w:r>
          <w:rPr>
            <w:noProof/>
            <w:webHidden/>
          </w:rPr>
        </w:r>
        <w:r>
          <w:rPr>
            <w:noProof/>
            <w:webHidden/>
          </w:rPr>
          <w:fldChar w:fldCharType="separate"/>
        </w:r>
        <w:r>
          <w:rPr>
            <w:noProof/>
            <w:webHidden/>
          </w:rPr>
          <w:t>60</w:t>
        </w:r>
        <w:r>
          <w:rPr>
            <w:noProof/>
            <w:webHidden/>
          </w:rPr>
          <w:fldChar w:fldCharType="end"/>
        </w:r>
      </w:hyperlink>
    </w:p>
    <w:p w:rsidR="00DD3997" w:rsidRDefault="00DD3997" w14:paraId="544F0E8B" w14:textId="7DB01DA3">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63">
        <w:r w:rsidRPr="00AF61F9">
          <w:rPr>
            <w:rStyle w:val="Hyperlink"/>
            <w:noProof/>
            <w:lang w:val="en-US"/>
          </w:rPr>
          <w:t>17.7. Practice-based Learning timecards</w:t>
        </w:r>
        <w:r>
          <w:rPr>
            <w:noProof/>
            <w:webHidden/>
          </w:rPr>
          <w:tab/>
        </w:r>
        <w:r>
          <w:rPr>
            <w:noProof/>
            <w:webHidden/>
          </w:rPr>
          <w:fldChar w:fldCharType="begin"/>
        </w:r>
        <w:r>
          <w:rPr>
            <w:noProof/>
            <w:webHidden/>
          </w:rPr>
          <w:instrText xml:space="preserve"> PAGEREF _Toc207979463 \h </w:instrText>
        </w:r>
        <w:r>
          <w:rPr>
            <w:noProof/>
            <w:webHidden/>
          </w:rPr>
        </w:r>
        <w:r>
          <w:rPr>
            <w:noProof/>
            <w:webHidden/>
          </w:rPr>
          <w:fldChar w:fldCharType="separate"/>
        </w:r>
        <w:r>
          <w:rPr>
            <w:noProof/>
            <w:webHidden/>
          </w:rPr>
          <w:t>60</w:t>
        </w:r>
        <w:r>
          <w:rPr>
            <w:noProof/>
            <w:webHidden/>
          </w:rPr>
          <w:fldChar w:fldCharType="end"/>
        </w:r>
      </w:hyperlink>
    </w:p>
    <w:p w:rsidR="00DD3997" w:rsidRDefault="00DD3997" w14:paraId="77EDC4DB" w14:textId="5E622F4E">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64">
        <w:r w:rsidRPr="00AF61F9">
          <w:rPr>
            <w:rStyle w:val="Hyperlink"/>
            <w:noProof/>
            <w:lang w:val="de-DE"/>
          </w:rPr>
          <w:t>17.8. How to support a learner at risk of failing practice-based learning</w:t>
        </w:r>
        <w:r>
          <w:rPr>
            <w:noProof/>
            <w:webHidden/>
          </w:rPr>
          <w:tab/>
        </w:r>
        <w:r>
          <w:rPr>
            <w:noProof/>
            <w:webHidden/>
          </w:rPr>
          <w:fldChar w:fldCharType="begin"/>
        </w:r>
        <w:r>
          <w:rPr>
            <w:noProof/>
            <w:webHidden/>
          </w:rPr>
          <w:instrText xml:space="preserve"> PAGEREF _Toc207979464 \h </w:instrText>
        </w:r>
        <w:r>
          <w:rPr>
            <w:noProof/>
            <w:webHidden/>
          </w:rPr>
        </w:r>
        <w:r>
          <w:rPr>
            <w:noProof/>
            <w:webHidden/>
          </w:rPr>
          <w:fldChar w:fldCharType="separate"/>
        </w:r>
        <w:r>
          <w:rPr>
            <w:noProof/>
            <w:webHidden/>
          </w:rPr>
          <w:t>61</w:t>
        </w:r>
        <w:r>
          <w:rPr>
            <w:noProof/>
            <w:webHidden/>
          </w:rPr>
          <w:fldChar w:fldCharType="end"/>
        </w:r>
      </w:hyperlink>
    </w:p>
    <w:p w:rsidR="00DD3997" w:rsidRDefault="00DD3997" w14:paraId="77A60801" w14:textId="42C49C2E">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65">
        <w:r w:rsidRPr="00AF61F9">
          <w:rPr>
            <w:rStyle w:val="Hyperlink"/>
            <w:noProof/>
            <w:lang w:val="de-DE"/>
          </w:rPr>
          <w:t>17.9. Receiving a fail grade on practice-based learning</w:t>
        </w:r>
        <w:r>
          <w:rPr>
            <w:noProof/>
            <w:webHidden/>
          </w:rPr>
          <w:tab/>
        </w:r>
        <w:r>
          <w:rPr>
            <w:noProof/>
            <w:webHidden/>
          </w:rPr>
          <w:fldChar w:fldCharType="begin"/>
        </w:r>
        <w:r>
          <w:rPr>
            <w:noProof/>
            <w:webHidden/>
          </w:rPr>
          <w:instrText xml:space="preserve"> PAGEREF _Toc207979465 \h </w:instrText>
        </w:r>
        <w:r>
          <w:rPr>
            <w:noProof/>
            <w:webHidden/>
          </w:rPr>
        </w:r>
        <w:r>
          <w:rPr>
            <w:noProof/>
            <w:webHidden/>
          </w:rPr>
          <w:fldChar w:fldCharType="separate"/>
        </w:r>
        <w:r>
          <w:rPr>
            <w:noProof/>
            <w:webHidden/>
          </w:rPr>
          <w:t>62</w:t>
        </w:r>
        <w:r>
          <w:rPr>
            <w:noProof/>
            <w:webHidden/>
          </w:rPr>
          <w:fldChar w:fldCharType="end"/>
        </w:r>
      </w:hyperlink>
    </w:p>
    <w:p w:rsidR="00DD3997" w:rsidRDefault="00DD3997" w14:paraId="378E17B5" w14:textId="57403291">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66">
        <w:r w:rsidRPr="00AF61F9">
          <w:rPr>
            <w:rStyle w:val="Hyperlink"/>
            <w:noProof/>
            <w:lang w:val="en-US"/>
          </w:rPr>
          <w:t>17.10. Discontinuation of practice-based learning</w:t>
        </w:r>
        <w:r>
          <w:rPr>
            <w:noProof/>
            <w:webHidden/>
          </w:rPr>
          <w:tab/>
        </w:r>
        <w:r>
          <w:rPr>
            <w:noProof/>
            <w:webHidden/>
          </w:rPr>
          <w:fldChar w:fldCharType="begin"/>
        </w:r>
        <w:r>
          <w:rPr>
            <w:noProof/>
            <w:webHidden/>
          </w:rPr>
          <w:instrText xml:space="preserve"> PAGEREF _Toc207979466 \h </w:instrText>
        </w:r>
        <w:r>
          <w:rPr>
            <w:noProof/>
            <w:webHidden/>
          </w:rPr>
        </w:r>
        <w:r>
          <w:rPr>
            <w:noProof/>
            <w:webHidden/>
          </w:rPr>
          <w:fldChar w:fldCharType="separate"/>
        </w:r>
        <w:r>
          <w:rPr>
            <w:noProof/>
            <w:webHidden/>
          </w:rPr>
          <w:t>62</w:t>
        </w:r>
        <w:r>
          <w:rPr>
            <w:noProof/>
            <w:webHidden/>
          </w:rPr>
          <w:fldChar w:fldCharType="end"/>
        </w:r>
      </w:hyperlink>
    </w:p>
    <w:p w:rsidR="00DD3997" w:rsidRDefault="00DD3997" w14:paraId="613052A5" w14:textId="4D4A1C01">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67">
        <w:r w:rsidRPr="00AF61F9">
          <w:rPr>
            <w:rStyle w:val="Hyperlink"/>
            <w:noProof/>
            <w:lang w:val="en-US"/>
          </w:rPr>
          <w:t>17.11. Deferring practice-based Learning</w:t>
        </w:r>
        <w:r>
          <w:rPr>
            <w:noProof/>
            <w:webHidden/>
          </w:rPr>
          <w:tab/>
        </w:r>
        <w:r>
          <w:rPr>
            <w:noProof/>
            <w:webHidden/>
          </w:rPr>
          <w:fldChar w:fldCharType="begin"/>
        </w:r>
        <w:r>
          <w:rPr>
            <w:noProof/>
            <w:webHidden/>
          </w:rPr>
          <w:instrText xml:space="preserve"> PAGEREF _Toc207979467 \h </w:instrText>
        </w:r>
        <w:r>
          <w:rPr>
            <w:noProof/>
            <w:webHidden/>
          </w:rPr>
        </w:r>
        <w:r>
          <w:rPr>
            <w:noProof/>
            <w:webHidden/>
          </w:rPr>
          <w:fldChar w:fldCharType="separate"/>
        </w:r>
        <w:r>
          <w:rPr>
            <w:noProof/>
            <w:webHidden/>
          </w:rPr>
          <w:t>63</w:t>
        </w:r>
        <w:r>
          <w:rPr>
            <w:noProof/>
            <w:webHidden/>
          </w:rPr>
          <w:fldChar w:fldCharType="end"/>
        </w:r>
      </w:hyperlink>
    </w:p>
    <w:p w:rsidR="00DD3997" w:rsidRDefault="00DD3997" w14:paraId="15DF6042" w14:textId="268CD9DC">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68">
        <w:r w:rsidRPr="00AF61F9">
          <w:rPr>
            <w:rStyle w:val="Hyperlink"/>
            <w:noProof/>
            <w:lang w:val="en-US"/>
          </w:rPr>
          <w:t>17.12. Scheduling of a deferred or retrieval practice-based Learning</w:t>
        </w:r>
        <w:r>
          <w:rPr>
            <w:noProof/>
            <w:webHidden/>
          </w:rPr>
          <w:tab/>
        </w:r>
        <w:r>
          <w:rPr>
            <w:noProof/>
            <w:webHidden/>
          </w:rPr>
          <w:fldChar w:fldCharType="begin"/>
        </w:r>
        <w:r>
          <w:rPr>
            <w:noProof/>
            <w:webHidden/>
          </w:rPr>
          <w:instrText xml:space="preserve"> PAGEREF _Toc207979468 \h </w:instrText>
        </w:r>
        <w:r>
          <w:rPr>
            <w:noProof/>
            <w:webHidden/>
          </w:rPr>
        </w:r>
        <w:r>
          <w:rPr>
            <w:noProof/>
            <w:webHidden/>
          </w:rPr>
          <w:fldChar w:fldCharType="separate"/>
        </w:r>
        <w:r>
          <w:rPr>
            <w:noProof/>
            <w:webHidden/>
          </w:rPr>
          <w:t>63</w:t>
        </w:r>
        <w:r>
          <w:rPr>
            <w:noProof/>
            <w:webHidden/>
          </w:rPr>
          <w:fldChar w:fldCharType="end"/>
        </w:r>
      </w:hyperlink>
    </w:p>
    <w:p w:rsidR="00DD3997" w:rsidRDefault="00DD3997" w14:paraId="357C6F10" w14:textId="6A3C9696">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69">
        <w:r w:rsidRPr="00AF61F9">
          <w:rPr>
            <w:rStyle w:val="Hyperlink"/>
            <w:noProof/>
            <w:lang w:val="de-DE"/>
          </w:rPr>
          <w:t>17.13. Learner evaluation of practice-based learning</w:t>
        </w:r>
        <w:r>
          <w:rPr>
            <w:noProof/>
            <w:webHidden/>
          </w:rPr>
          <w:tab/>
        </w:r>
        <w:r>
          <w:rPr>
            <w:noProof/>
            <w:webHidden/>
          </w:rPr>
          <w:fldChar w:fldCharType="begin"/>
        </w:r>
        <w:r>
          <w:rPr>
            <w:noProof/>
            <w:webHidden/>
          </w:rPr>
          <w:instrText xml:space="preserve"> PAGEREF _Toc207979469 \h </w:instrText>
        </w:r>
        <w:r>
          <w:rPr>
            <w:noProof/>
            <w:webHidden/>
          </w:rPr>
        </w:r>
        <w:r>
          <w:rPr>
            <w:noProof/>
            <w:webHidden/>
          </w:rPr>
          <w:fldChar w:fldCharType="separate"/>
        </w:r>
        <w:r>
          <w:rPr>
            <w:noProof/>
            <w:webHidden/>
          </w:rPr>
          <w:t>63</w:t>
        </w:r>
        <w:r>
          <w:rPr>
            <w:noProof/>
            <w:webHidden/>
          </w:rPr>
          <w:fldChar w:fldCharType="end"/>
        </w:r>
      </w:hyperlink>
    </w:p>
    <w:p w:rsidR="00DD3997" w:rsidRDefault="00DD3997" w14:paraId="01BD7D4D" w14:textId="46E17415">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70">
        <w:r w:rsidRPr="00AF61F9">
          <w:rPr>
            <w:rStyle w:val="Hyperlink"/>
            <w:noProof/>
            <w:lang w:val="de-DE"/>
          </w:rPr>
          <w:t>17.14. Assessment paper work submission</w:t>
        </w:r>
        <w:r>
          <w:rPr>
            <w:noProof/>
            <w:webHidden/>
          </w:rPr>
          <w:tab/>
        </w:r>
        <w:r>
          <w:rPr>
            <w:noProof/>
            <w:webHidden/>
          </w:rPr>
          <w:fldChar w:fldCharType="begin"/>
        </w:r>
        <w:r>
          <w:rPr>
            <w:noProof/>
            <w:webHidden/>
          </w:rPr>
          <w:instrText xml:space="preserve"> PAGEREF _Toc207979470 \h </w:instrText>
        </w:r>
        <w:r>
          <w:rPr>
            <w:noProof/>
            <w:webHidden/>
          </w:rPr>
        </w:r>
        <w:r>
          <w:rPr>
            <w:noProof/>
            <w:webHidden/>
          </w:rPr>
          <w:fldChar w:fldCharType="separate"/>
        </w:r>
        <w:r>
          <w:rPr>
            <w:noProof/>
            <w:webHidden/>
          </w:rPr>
          <w:t>63</w:t>
        </w:r>
        <w:r>
          <w:rPr>
            <w:noProof/>
            <w:webHidden/>
          </w:rPr>
          <w:fldChar w:fldCharType="end"/>
        </w:r>
      </w:hyperlink>
    </w:p>
    <w:p w:rsidR="00DD3997" w:rsidRDefault="00DD3997" w14:paraId="5D7CA732" w14:textId="73B01870">
      <w:pPr>
        <w:pStyle w:val="TOC2"/>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71">
        <w:r w:rsidRPr="00AF61F9">
          <w:rPr>
            <w:rStyle w:val="Hyperlink"/>
            <w:noProof/>
            <w:lang w:val="en-US"/>
          </w:rPr>
          <w:t>17.15. Appeals procedure</w:t>
        </w:r>
        <w:r>
          <w:rPr>
            <w:noProof/>
            <w:webHidden/>
          </w:rPr>
          <w:tab/>
        </w:r>
        <w:r>
          <w:rPr>
            <w:noProof/>
            <w:webHidden/>
          </w:rPr>
          <w:fldChar w:fldCharType="begin"/>
        </w:r>
        <w:r>
          <w:rPr>
            <w:noProof/>
            <w:webHidden/>
          </w:rPr>
          <w:instrText xml:space="preserve"> PAGEREF _Toc207979471 \h </w:instrText>
        </w:r>
        <w:r>
          <w:rPr>
            <w:noProof/>
            <w:webHidden/>
          </w:rPr>
        </w:r>
        <w:r>
          <w:rPr>
            <w:noProof/>
            <w:webHidden/>
          </w:rPr>
          <w:fldChar w:fldCharType="separate"/>
        </w:r>
        <w:r>
          <w:rPr>
            <w:noProof/>
            <w:webHidden/>
          </w:rPr>
          <w:t>64</w:t>
        </w:r>
        <w:r>
          <w:rPr>
            <w:noProof/>
            <w:webHidden/>
          </w:rPr>
          <w:fldChar w:fldCharType="end"/>
        </w:r>
      </w:hyperlink>
    </w:p>
    <w:p w:rsidR="00DD3997" w:rsidRDefault="00DD3997" w14:paraId="12271A29" w14:textId="1E35CD64">
      <w:pPr>
        <w:pStyle w:val="TOC1"/>
        <w:tabs>
          <w:tab w:val="right" w:leader="dot" w:pos="8289"/>
        </w:tabs>
        <w:rPr>
          <w:rFonts w:asciiTheme="minorHAnsi" w:hAnsiTheme="minorHAnsi" w:eastAsiaTheme="minorEastAsia" w:cstheme="minorBidi"/>
          <w:noProof/>
          <w:kern w:val="2"/>
          <w:sz w:val="24"/>
          <w:szCs w:val="24"/>
          <w:lang w:eastAsia="en-GB"/>
          <w14:ligatures w14:val="standardContextual"/>
        </w:rPr>
      </w:pPr>
      <w:hyperlink w:history="1" w:anchor="_Toc207979472">
        <w:r w:rsidRPr="00AF61F9">
          <w:rPr>
            <w:rStyle w:val="Hyperlink"/>
            <w:noProof/>
          </w:rPr>
          <w:t>18. References List</w:t>
        </w:r>
        <w:r>
          <w:rPr>
            <w:noProof/>
            <w:webHidden/>
          </w:rPr>
          <w:tab/>
        </w:r>
        <w:r>
          <w:rPr>
            <w:noProof/>
            <w:webHidden/>
          </w:rPr>
          <w:fldChar w:fldCharType="begin"/>
        </w:r>
        <w:r>
          <w:rPr>
            <w:noProof/>
            <w:webHidden/>
          </w:rPr>
          <w:instrText xml:space="preserve"> PAGEREF _Toc207979472 \h </w:instrText>
        </w:r>
        <w:r>
          <w:rPr>
            <w:noProof/>
            <w:webHidden/>
          </w:rPr>
        </w:r>
        <w:r>
          <w:rPr>
            <w:noProof/>
            <w:webHidden/>
          </w:rPr>
          <w:fldChar w:fldCharType="separate"/>
        </w:r>
        <w:r>
          <w:rPr>
            <w:noProof/>
            <w:webHidden/>
          </w:rPr>
          <w:t>65</w:t>
        </w:r>
        <w:r>
          <w:rPr>
            <w:noProof/>
            <w:webHidden/>
          </w:rPr>
          <w:fldChar w:fldCharType="end"/>
        </w:r>
      </w:hyperlink>
    </w:p>
    <w:p w:rsidRPr="00F1318C" w:rsidR="00307FCB" w:rsidP="5563043D" w:rsidRDefault="00DD3997" w14:paraId="64FEF66C" w14:textId="01235E15">
      <w:pPr>
        <w:pStyle w:val="TOC1"/>
        <w:tabs>
          <w:tab w:val="right" w:leader="dot" w:pos="8280"/>
        </w:tabs>
        <w:rPr>
          <w:rFonts w:ascii="Calibri" w:hAnsi="Calibri"/>
          <w:noProof/>
          <w:color w:val="EE0000"/>
          <w:sz w:val="22"/>
          <w:szCs w:val="22"/>
          <w:lang w:eastAsia="en-GB"/>
        </w:rPr>
      </w:pPr>
      <w:r>
        <w:fldChar w:fldCharType="end"/>
      </w:r>
    </w:p>
    <w:p w:rsidRPr="00F1318C" w:rsidR="00307FCB" w:rsidP="00DD3997" w:rsidRDefault="009431D8" w14:paraId="29D6B04F" w14:textId="77777777">
      <w:pPr>
        <w:pStyle w:val="Title"/>
        <w:jc w:val="left"/>
        <w:rPr>
          <w:color w:val="EE0000"/>
        </w:rPr>
      </w:pPr>
      <w:r w:rsidRPr="00F1318C">
        <w:rPr>
          <w:color w:val="EE0000"/>
        </w:rPr>
        <w:br w:type="page"/>
      </w:r>
      <w:r w:rsidRPr="00F1318C" w:rsidR="00307FCB">
        <w:rPr>
          <w:color w:val="EE0000"/>
        </w:rPr>
        <w:t xml:space="preserve"> </w:t>
      </w:r>
    </w:p>
    <w:p w:rsidRPr="00F1318C" w:rsidR="000D4486" w:rsidP="00307FCB" w:rsidRDefault="00310A5C" w14:paraId="1E8049E6" w14:textId="77777777">
      <w:pPr>
        <w:pStyle w:val="Heading1"/>
        <w:jc w:val="center"/>
      </w:pPr>
      <w:bookmarkStart w:name="_Toc207979366" w:id="0"/>
      <w:r>
        <w:t>Staff</w:t>
      </w:r>
      <w:r w:rsidR="000D4486">
        <w:t xml:space="preserve"> Contact Details</w:t>
      </w:r>
      <w:bookmarkEnd w:id="0"/>
    </w:p>
    <w:p w:rsidRPr="00F1318C" w:rsidR="00670B5A" w:rsidP="000D4486" w:rsidRDefault="00670B5A" w14:paraId="3CF2D8B6" w14:textId="77777777">
      <w:pPr>
        <w:rPr>
          <w:rFonts w:cs="Arial"/>
          <w:b/>
          <w:sz w:val="22"/>
          <w:szCs w:val="22"/>
        </w:rPr>
      </w:pPr>
    </w:p>
    <w:p w:rsidRPr="00F1318C" w:rsidR="000D4486" w:rsidP="000D4486" w:rsidRDefault="000D4486" w14:paraId="30BC22AF" w14:textId="77777777">
      <w:pPr>
        <w:rPr>
          <w:rFonts w:cs="Arial"/>
          <w:sz w:val="22"/>
          <w:szCs w:val="22"/>
        </w:rPr>
      </w:pPr>
      <w:r w:rsidRPr="00F1318C">
        <w:rPr>
          <w:rFonts w:cs="Arial"/>
          <w:b/>
          <w:sz w:val="22"/>
          <w:szCs w:val="22"/>
        </w:rPr>
        <w:t>Name of Institution</w:t>
      </w:r>
      <w:r w:rsidRPr="00F1318C">
        <w:rPr>
          <w:rFonts w:cs="Arial"/>
          <w:b/>
          <w:sz w:val="22"/>
          <w:szCs w:val="22"/>
        </w:rPr>
        <w:tab/>
      </w:r>
      <w:r w:rsidRPr="00F1318C">
        <w:rPr>
          <w:rFonts w:cs="Arial"/>
          <w:b/>
          <w:sz w:val="22"/>
          <w:szCs w:val="22"/>
        </w:rPr>
        <w:tab/>
      </w:r>
      <w:r w:rsidRPr="00F1318C">
        <w:rPr>
          <w:rFonts w:cs="Arial"/>
          <w:b/>
          <w:sz w:val="22"/>
          <w:szCs w:val="22"/>
        </w:rPr>
        <w:tab/>
      </w:r>
      <w:r w:rsidRPr="00F1318C">
        <w:rPr>
          <w:rFonts w:cs="Arial"/>
          <w:sz w:val="22"/>
          <w:szCs w:val="22"/>
        </w:rPr>
        <w:t>Queen Margaret University, Edinburgh</w:t>
      </w:r>
    </w:p>
    <w:p w:rsidRPr="00F1318C" w:rsidR="000D4486" w:rsidP="000D4486" w:rsidRDefault="000D4486" w14:paraId="0D9665B1" w14:textId="77777777">
      <w:pPr>
        <w:rPr>
          <w:rFonts w:cs="Arial"/>
          <w:sz w:val="22"/>
          <w:szCs w:val="22"/>
        </w:rPr>
      </w:pPr>
      <w:r w:rsidRPr="00F1318C">
        <w:rPr>
          <w:rFonts w:cs="Arial"/>
          <w:sz w:val="22"/>
          <w:szCs w:val="22"/>
        </w:rPr>
        <w:tab/>
      </w:r>
      <w:r w:rsidRPr="00F1318C">
        <w:rPr>
          <w:rFonts w:cs="Arial"/>
          <w:sz w:val="22"/>
          <w:szCs w:val="22"/>
        </w:rPr>
        <w:tab/>
      </w:r>
      <w:r w:rsidRPr="00F1318C">
        <w:rPr>
          <w:rFonts w:cs="Arial"/>
          <w:sz w:val="22"/>
          <w:szCs w:val="22"/>
        </w:rPr>
        <w:tab/>
      </w:r>
      <w:r w:rsidRPr="00F1318C">
        <w:rPr>
          <w:rFonts w:cs="Arial"/>
          <w:sz w:val="22"/>
          <w:szCs w:val="22"/>
        </w:rPr>
        <w:tab/>
      </w:r>
      <w:r w:rsidRPr="00F1318C">
        <w:rPr>
          <w:rFonts w:cs="Arial"/>
          <w:sz w:val="22"/>
          <w:szCs w:val="22"/>
        </w:rPr>
        <w:tab/>
      </w:r>
      <w:r w:rsidRPr="00F1318C">
        <w:rPr>
          <w:rFonts w:cs="Arial"/>
          <w:sz w:val="22"/>
          <w:szCs w:val="22"/>
        </w:rPr>
        <w:t>Queen Margaret University Drive</w:t>
      </w:r>
    </w:p>
    <w:p w:rsidRPr="00F1318C" w:rsidR="000D4486" w:rsidP="000D4486" w:rsidRDefault="000D4486" w14:paraId="0E364752" w14:textId="77777777">
      <w:pPr>
        <w:rPr>
          <w:rFonts w:cs="Arial"/>
          <w:sz w:val="22"/>
          <w:szCs w:val="22"/>
        </w:rPr>
      </w:pPr>
      <w:r w:rsidRPr="00F1318C">
        <w:rPr>
          <w:rFonts w:cs="Arial"/>
          <w:sz w:val="22"/>
          <w:szCs w:val="22"/>
        </w:rPr>
        <w:tab/>
      </w:r>
      <w:r w:rsidRPr="00F1318C">
        <w:rPr>
          <w:rFonts w:cs="Arial"/>
          <w:sz w:val="22"/>
          <w:szCs w:val="22"/>
        </w:rPr>
        <w:tab/>
      </w:r>
      <w:r w:rsidRPr="00F1318C">
        <w:rPr>
          <w:rFonts w:cs="Arial"/>
          <w:sz w:val="22"/>
          <w:szCs w:val="22"/>
        </w:rPr>
        <w:tab/>
      </w:r>
      <w:r w:rsidRPr="00F1318C">
        <w:rPr>
          <w:rFonts w:cs="Arial"/>
          <w:sz w:val="22"/>
          <w:szCs w:val="22"/>
        </w:rPr>
        <w:tab/>
      </w:r>
      <w:r w:rsidRPr="00F1318C">
        <w:rPr>
          <w:rFonts w:cs="Arial"/>
          <w:sz w:val="22"/>
          <w:szCs w:val="22"/>
        </w:rPr>
        <w:tab/>
      </w:r>
      <w:r w:rsidRPr="00F1318C">
        <w:rPr>
          <w:rFonts w:cs="Arial"/>
          <w:sz w:val="22"/>
          <w:szCs w:val="22"/>
        </w:rPr>
        <w:t>Musselburgh</w:t>
      </w:r>
    </w:p>
    <w:p w:rsidRPr="00F1318C" w:rsidR="000D4486" w:rsidP="000D4486" w:rsidRDefault="000D4486" w14:paraId="0225FC24" w14:textId="77777777">
      <w:pPr>
        <w:rPr>
          <w:rFonts w:cs="Arial"/>
          <w:sz w:val="22"/>
          <w:szCs w:val="22"/>
        </w:rPr>
      </w:pPr>
      <w:r w:rsidRPr="00F1318C">
        <w:rPr>
          <w:rFonts w:cs="Arial"/>
          <w:sz w:val="22"/>
          <w:szCs w:val="22"/>
        </w:rPr>
        <w:tab/>
      </w:r>
      <w:r w:rsidRPr="00F1318C">
        <w:rPr>
          <w:rFonts w:cs="Arial"/>
          <w:sz w:val="22"/>
          <w:szCs w:val="22"/>
        </w:rPr>
        <w:tab/>
      </w:r>
      <w:r w:rsidRPr="00F1318C">
        <w:rPr>
          <w:rFonts w:cs="Arial"/>
          <w:sz w:val="22"/>
          <w:szCs w:val="22"/>
        </w:rPr>
        <w:tab/>
      </w:r>
      <w:r w:rsidRPr="00F1318C">
        <w:rPr>
          <w:rFonts w:cs="Arial"/>
          <w:sz w:val="22"/>
          <w:szCs w:val="22"/>
        </w:rPr>
        <w:tab/>
      </w:r>
      <w:r w:rsidRPr="00F1318C">
        <w:rPr>
          <w:rFonts w:cs="Arial"/>
          <w:sz w:val="22"/>
          <w:szCs w:val="22"/>
        </w:rPr>
        <w:tab/>
      </w:r>
      <w:r w:rsidRPr="00F1318C">
        <w:rPr>
          <w:rFonts w:cs="Arial"/>
          <w:sz w:val="22"/>
          <w:szCs w:val="22"/>
        </w:rPr>
        <w:t>East Lothian</w:t>
      </w:r>
    </w:p>
    <w:p w:rsidRPr="00F1318C" w:rsidR="000D4486" w:rsidP="000D4486" w:rsidRDefault="000D4486" w14:paraId="0353C8C9" w14:textId="77777777">
      <w:pPr>
        <w:ind w:left="2880" w:firstLine="720"/>
        <w:rPr>
          <w:rFonts w:cs="Arial"/>
          <w:sz w:val="22"/>
          <w:szCs w:val="22"/>
        </w:rPr>
      </w:pPr>
      <w:r w:rsidRPr="00F1318C">
        <w:rPr>
          <w:rFonts w:cs="Arial"/>
          <w:sz w:val="22"/>
          <w:szCs w:val="22"/>
        </w:rPr>
        <w:t>EH21 6UU</w:t>
      </w:r>
    </w:p>
    <w:p w:rsidRPr="00F1318C" w:rsidR="000D4486" w:rsidP="000D4486" w:rsidRDefault="000D4486" w14:paraId="0FB78278" w14:textId="77777777">
      <w:pPr>
        <w:rPr>
          <w:rFonts w:cs="Arial"/>
          <w:sz w:val="22"/>
          <w:szCs w:val="22"/>
        </w:rPr>
      </w:pPr>
      <w:r w:rsidRPr="00F1318C">
        <w:rPr>
          <w:rFonts w:cs="Arial"/>
          <w:sz w:val="22"/>
          <w:szCs w:val="22"/>
        </w:rPr>
        <w:tab/>
      </w:r>
      <w:r w:rsidRPr="00F1318C">
        <w:rPr>
          <w:rFonts w:cs="Arial"/>
          <w:sz w:val="22"/>
          <w:szCs w:val="22"/>
        </w:rPr>
        <w:tab/>
      </w:r>
      <w:r w:rsidRPr="00F1318C">
        <w:rPr>
          <w:rFonts w:cs="Arial"/>
          <w:sz w:val="22"/>
          <w:szCs w:val="22"/>
        </w:rPr>
        <w:tab/>
      </w:r>
      <w:r w:rsidRPr="00F1318C">
        <w:rPr>
          <w:rFonts w:cs="Arial"/>
          <w:sz w:val="22"/>
          <w:szCs w:val="22"/>
        </w:rPr>
        <w:tab/>
      </w:r>
      <w:r w:rsidRPr="00F1318C">
        <w:rPr>
          <w:rFonts w:cs="Arial"/>
          <w:sz w:val="22"/>
          <w:szCs w:val="22"/>
        </w:rPr>
        <w:tab/>
      </w:r>
    </w:p>
    <w:p w:rsidRPr="00F1318C" w:rsidR="000D4486" w:rsidP="000D4486" w:rsidRDefault="000D4486" w14:paraId="2C8BF716" w14:textId="77777777">
      <w:pPr>
        <w:rPr>
          <w:rFonts w:cs="Arial"/>
          <w:sz w:val="22"/>
          <w:szCs w:val="22"/>
        </w:rPr>
      </w:pPr>
      <w:r w:rsidRPr="00F1318C">
        <w:rPr>
          <w:rFonts w:cs="Arial"/>
          <w:b/>
          <w:sz w:val="22"/>
          <w:szCs w:val="22"/>
        </w:rPr>
        <w:t>Telephone</w:t>
      </w:r>
      <w:r w:rsidRPr="00F1318C">
        <w:rPr>
          <w:rFonts w:cs="Arial"/>
          <w:b/>
          <w:sz w:val="22"/>
          <w:szCs w:val="22"/>
        </w:rPr>
        <w:tab/>
      </w:r>
      <w:r w:rsidRPr="00F1318C">
        <w:rPr>
          <w:rFonts w:cs="Arial"/>
          <w:b/>
          <w:sz w:val="22"/>
          <w:szCs w:val="22"/>
        </w:rPr>
        <w:tab/>
      </w:r>
      <w:r w:rsidRPr="00F1318C">
        <w:rPr>
          <w:rFonts w:cs="Arial"/>
          <w:b/>
          <w:sz w:val="22"/>
          <w:szCs w:val="22"/>
        </w:rPr>
        <w:tab/>
      </w:r>
      <w:r w:rsidRPr="00F1318C">
        <w:rPr>
          <w:rFonts w:cs="Arial"/>
          <w:b/>
          <w:sz w:val="22"/>
          <w:szCs w:val="22"/>
        </w:rPr>
        <w:tab/>
      </w:r>
      <w:r w:rsidRPr="00F1318C">
        <w:rPr>
          <w:rFonts w:cs="Arial"/>
          <w:b/>
          <w:sz w:val="22"/>
          <w:szCs w:val="22"/>
        </w:rPr>
        <w:t xml:space="preserve">  </w:t>
      </w:r>
      <w:r w:rsidRPr="00F1318C">
        <w:rPr>
          <w:rFonts w:cs="Arial"/>
          <w:sz w:val="22"/>
          <w:szCs w:val="22"/>
        </w:rPr>
        <w:t>+44 (0) 131 474 0000</w:t>
      </w:r>
    </w:p>
    <w:p w:rsidRPr="00F1318C" w:rsidR="000D4486" w:rsidP="000D4486" w:rsidRDefault="000D4486" w14:paraId="23FC190F" w14:textId="25B49131">
      <w:pPr>
        <w:rPr>
          <w:rFonts w:cs="Arial"/>
          <w:sz w:val="22"/>
          <w:szCs w:val="22"/>
        </w:rPr>
      </w:pPr>
      <w:r w:rsidRPr="00F1318C">
        <w:rPr>
          <w:rFonts w:cs="Arial"/>
          <w:b/>
          <w:sz w:val="22"/>
          <w:szCs w:val="22"/>
        </w:rPr>
        <w:tab/>
      </w:r>
      <w:r w:rsidRPr="00F1318C">
        <w:rPr>
          <w:rFonts w:cs="Arial"/>
          <w:b/>
          <w:sz w:val="22"/>
          <w:szCs w:val="22"/>
        </w:rPr>
        <w:tab/>
      </w:r>
      <w:r w:rsidRPr="00F1318C">
        <w:rPr>
          <w:rFonts w:cs="Arial"/>
          <w:b/>
          <w:sz w:val="22"/>
          <w:szCs w:val="22"/>
        </w:rPr>
        <w:tab/>
      </w:r>
      <w:r w:rsidRPr="00F1318C">
        <w:rPr>
          <w:rFonts w:cs="Arial"/>
          <w:b/>
          <w:sz w:val="22"/>
          <w:szCs w:val="22"/>
        </w:rPr>
        <w:t xml:space="preserve">  </w:t>
      </w:r>
    </w:p>
    <w:p w:rsidRPr="00F1318C" w:rsidR="000D4486" w:rsidP="000D4486" w:rsidRDefault="000D4486" w14:paraId="1FC39945" w14:textId="77777777">
      <w:pPr>
        <w:rPr>
          <w:rFonts w:cs="Arial"/>
          <w:sz w:val="22"/>
          <w:szCs w:val="22"/>
        </w:rPr>
      </w:pPr>
    </w:p>
    <w:p w:rsidRPr="00F1318C" w:rsidR="00EE31A5" w:rsidP="000D4486" w:rsidRDefault="00EE31A5" w14:paraId="0562CB0E" w14:textId="77777777">
      <w:pPr>
        <w:rPr>
          <w:rFonts w:cs="Arial"/>
          <w:sz w:val="22"/>
          <w:szCs w:val="22"/>
        </w:rPr>
      </w:pPr>
    </w:p>
    <w:p w:rsidRPr="00F1318C" w:rsidR="00BA48B4" w:rsidP="000D4486" w:rsidRDefault="000D4486" w14:paraId="1869FFE6" w14:textId="77777777">
      <w:pPr>
        <w:jc w:val="center"/>
        <w:rPr>
          <w:rFonts w:cs="Arial"/>
          <w:b/>
          <w:sz w:val="24"/>
          <w:szCs w:val="24"/>
        </w:rPr>
      </w:pPr>
      <w:r w:rsidRPr="00F1318C">
        <w:rPr>
          <w:rFonts w:cs="Arial"/>
          <w:b/>
          <w:sz w:val="24"/>
          <w:szCs w:val="24"/>
        </w:rPr>
        <w:t xml:space="preserve">To contact a member of staff </w:t>
      </w:r>
      <w:r w:rsidRPr="00F1318C" w:rsidR="00140E22">
        <w:rPr>
          <w:rFonts w:cs="Arial"/>
          <w:b/>
          <w:sz w:val="24"/>
          <w:szCs w:val="24"/>
        </w:rPr>
        <w:t xml:space="preserve">please use the </w:t>
      </w:r>
    </w:p>
    <w:p w:rsidRPr="00F1318C" w:rsidR="000D4486" w:rsidP="000D4486" w:rsidRDefault="00140E22" w14:paraId="60917CCC" w14:textId="4B2653CF">
      <w:pPr>
        <w:jc w:val="center"/>
        <w:rPr>
          <w:rFonts w:cs="Arial"/>
          <w:b/>
          <w:sz w:val="24"/>
          <w:szCs w:val="24"/>
        </w:rPr>
      </w:pPr>
      <w:r w:rsidRPr="00F1318C">
        <w:rPr>
          <w:rFonts w:cs="Arial"/>
          <w:b/>
          <w:sz w:val="24"/>
          <w:szCs w:val="24"/>
        </w:rPr>
        <w:t>email addresses listed below</w:t>
      </w:r>
      <w:r w:rsidRPr="00F1318C" w:rsidR="00BA48B4">
        <w:rPr>
          <w:rFonts w:cs="Arial"/>
          <w:b/>
          <w:sz w:val="24"/>
          <w:szCs w:val="24"/>
        </w:rPr>
        <w:t>.</w:t>
      </w:r>
    </w:p>
    <w:p w:rsidRPr="00F1318C" w:rsidR="00750D10" w:rsidP="000D4486" w:rsidRDefault="00750D10" w14:paraId="34CE0A41" w14:textId="77777777">
      <w:pPr>
        <w:jc w:val="center"/>
        <w:rPr>
          <w:rFonts w:cs="Arial"/>
          <w:b/>
          <w:color w:val="EE0000"/>
          <w:sz w:val="24"/>
          <w:szCs w:val="24"/>
        </w:rPr>
      </w:pPr>
    </w:p>
    <w:p w:rsidRPr="00F1318C" w:rsidR="00750D10" w:rsidP="000D4486" w:rsidRDefault="00750D10" w14:paraId="62EBF3C5" w14:textId="77777777">
      <w:pPr>
        <w:jc w:val="center"/>
        <w:rPr>
          <w:rFonts w:cs="Arial"/>
          <w:b/>
          <w:color w:val="EE000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42"/>
        <w:gridCol w:w="2653"/>
        <w:gridCol w:w="2134"/>
        <w:gridCol w:w="1860"/>
      </w:tblGrid>
      <w:tr w:rsidRPr="00F1318C" w:rsidR="00F1318C" w:rsidTr="006933DC" w14:paraId="37AACE5E" w14:textId="77777777">
        <w:tc>
          <w:tcPr>
            <w:tcW w:w="8515" w:type="dxa"/>
            <w:gridSpan w:val="4"/>
            <w:shd w:val="clear" w:color="auto" w:fill="BFBFBF"/>
          </w:tcPr>
          <w:p w:rsidRPr="00F449A5" w:rsidR="00283C53" w:rsidP="006933DC" w:rsidRDefault="00283C53" w14:paraId="33FA61E3" w14:textId="77777777">
            <w:pPr>
              <w:jc w:val="center"/>
              <w:rPr>
                <w:rFonts w:cs="Arial"/>
                <w:b/>
                <w:sz w:val="24"/>
                <w:szCs w:val="24"/>
              </w:rPr>
            </w:pPr>
            <w:r w:rsidRPr="00F449A5">
              <w:rPr>
                <w:rFonts w:cs="Arial"/>
                <w:b/>
                <w:sz w:val="24"/>
                <w:szCs w:val="24"/>
              </w:rPr>
              <w:t>Practice-based Learning Team: Occupational Therapy</w:t>
            </w:r>
          </w:p>
          <w:p w:rsidRPr="00F449A5" w:rsidR="00750D10" w:rsidP="006933DC" w:rsidRDefault="00750D10" w14:paraId="6D98A12B" w14:textId="77777777">
            <w:pPr>
              <w:jc w:val="center"/>
              <w:rPr>
                <w:rFonts w:cs="Arial"/>
                <w:b/>
                <w:sz w:val="24"/>
                <w:szCs w:val="24"/>
              </w:rPr>
            </w:pPr>
          </w:p>
        </w:tc>
      </w:tr>
      <w:tr w:rsidRPr="00F1318C" w:rsidR="00F1318C" w:rsidTr="006933DC" w14:paraId="10FCC27B" w14:textId="77777777">
        <w:tc>
          <w:tcPr>
            <w:tcW w:w="1809" w:type="dxa"/>
            <w:shd w:val="clear" w:color="auto" w:fill="BFBFBF"/>
          </w:tcPr>
          <w:p w:rsidRPr="00945188" w:rsidR="00283C53" w:rsidP="006933DC" w:rsidRDefault="00283C53" w14:paraId="10C6A01E" w14:textId="77777777">
            <w:pPr>
              <w:jc w:val="center"/>
              <w:rPr>
                <w:rFonts w:cs="Arial"/>
                <w:b/>
                <w:sz w:val="24"/>
                <w:szCs w:val="24"/>
              </w:rPr>
            </w:pPr>
            <w:r w:rsidRPr="00945188">
              <w:rPr>
                <w:rFonts w:cs="Arial"/>
                <w:b/>
                <w:sz w:val="24"/>
                <w:szCs w:val="24"/>
              </w:rPr>
              <w:t>Staff</w:t>
            </w:r>
          </w:p>
        </w:tc>
        <w:tc>
          <w:tcPr>
            <w:tcW w:w="2410" w:type="dxa"/>
            <w:shd w:val="clear" w:color="auto" w:fill="BFBFBF"/>
          </w:tcPr>
          <w:p w:rsidRPr="00F449A5" w:rsidR="00283C53" w:rsidP="006933DC" w:rsidRDefault="00283C53" w14:paraId="5A67876E" w14:textId="77777777">
            <w:pPr>
              <w:jc w:val="center"/>
              <w:rPr>
                <w:rFonts w:cs="Arial"/>
                <w:b/>
                <w:sz w:val="24"/>
                <w:szCs w:val="24"/>
              </w:rPr>
            </w:pPr>
            <w:r w:rsidRPr="00F449A5">
              <w:rPr>
                <w:rFonts w:cs="Arial"/>
                <w:b/>
                <w:sz w:val="24"/>
                <w:szCs w:val="24"/>
              </w:rPr>
              <w:t>E-mail</w:t>
            </w:r>
          </w:p>
        </w:tc>
        <w:tc>
          <w:tcPr>
            <w:tcW w:w="2244" w:type="dxa"/>
            <w:shd w:val="clear" w:color="auto" w:fill="BFBFBF"/>
          </w:tcPr>
          <w:p w:rsidRPr="00F449A5" w:rsidR="00283C53" w:rsidP="006933DC" w:rsidRDefault="00283C53" w14:paraId="0719A626" w14:textId="77777777">
            <w:pPr>
              <w:jc w:val="center"/>
              <w:rPr>
                <w:rFonts w:cs="Arial"/>
                <w:b/>
                <w:sz w:val="24"/>
                <w:szCs w:val="24"/>
              </w:rPr>
            </w:pPr>
            <w:r w:rsidRPr="00F449A5">
              <w:rPr>
                <w:rFonts w:cs="Arial"/>
                <w:b/>
                <w:sz w:val="24"/>
                <w:szCs w:val="24"/>
              </w:rPr>
              <w:t>Responsibility</w:t>
            </w:r>
          </w:p>
        </w:tc>
        <w:tc>
          <w:tcPr>
            <w:tcW w:w="2052" w:type="dxa"/>
            <w:shd w:val="clear" w:color="auto" w:fill="BFBFBF"/>
          </w:tcPr>
          <w:p w:rsidRPr="00F449A5" w:rsidR="00283C53" w:rsidP="006933DC" w:rsidRDefault="00F34EC1" w14:paraId="226A9D30" w14:textId="77777777">
            <w:pPr>
              <w:jc w:val="center"/>
              <w:rPr>
                <w:rFonts w:cs="Arial"/>
                <w:b/>
                <w:sz w:val="24"/>
                <w:szCs w:val="24"/>
              </w:rPr>
            </w:pPr>
            <w:r w:rsidRPr="00F449A5">
              <w:rPr>
                <w:rFonts w:cs="Arial"/>
                <w:b/>
                <w:sz w:val="24"/>
                <w:szCs w:val="24"/>
              </w:rPr>
              <w:t>Days worked at University</w:t>
            </w:r>
          </w:p>
          <w:p w:rsidRPr="00F449A5" w:rsidR="00750D10" w:rsidP="006933DC" w:rsidRDefault="00750D10" w14:paraId="2946DB82" w14:textId="77777777">
            <w:pPr>
              <w:jc w:val="center"/>
              <w:rPr>
                <w:rFonts w:cs="Arial"/>
                <w:b/>
                <w:sz w:val="24"/>
                <w:szCs w:val="24"/>
              </w:rPr>
            </w:pPr>
          </w:p>
        </w:tc>
      </w:tr>
      <w:tr w:rsidRPr="00F1318C" w:rsidR="00F1318C" w:rsidTr="006933DC" w14:paraId="1490B04B" w14:textId="77777777">
        <w:tc>
          <w:tcPr>
            <w:tcW w:w="1809" w:type="dxa"/>
          </w:tcPr>
          <w:p w:rsidRPr="00945188" w:rsidR="00283C53" w:rsidP="00283C53" w:rsidRDefault="00283C53" w14:paraId="4A896E56" w14:textId="77777777">
            <w:pPr>
              <w:rPr>
                <w:rFonts w:cs="Arial"/>
                <w:sz w:val="22"/>
                <w:szCs w:val="22"/>
              </w:rPr>
            </w:pPr>
            <w:r w:rsidRPr="00945188">
              <w:rPr>
                <w:rFonts w:cs="Arial"/>
                <w:sz w:val="22"/>
                <w:szCs w:val="22"/>
              </w:rPr>
              <w:t>Joanna Beveridge</w:t>
            </w:r>
          </w:p>
        </w:tc>
        <w:tc>
          <w:tcPr>
            <w:tcW w:w="2410" w:type="dxa"/>
          </w:tcPr>
          <w:p w:rsidRPr="00F449A5" w:rsidR="00283C53" w:rsidP="00283C53" w:rsidRDefault="00283C53" w14:paraId="51AF2154" w14:textId="77777777">
            <w:pPr>
              <w:rPr>
                <w:rFonts w:cs="Arial"/>
                <w:sz w:val="22"/>
                <w:szCs w:val="22"/>
              </w:rPr>
            </w:pPr>
            <w:r w:rsidRPr="00F449A5">
              <w:rPr>
                <w:rFonts w:cs="Arial"/>
                <w:sz w:val="22"/>
                <w:szCs w:val="22"/>
              </w:rPr>
              <w:t>jbeveridge@qmu.ac.uk</w:t>
            </w:r>
          </w:p>
          <w:p w:rsidRPr="00F449A5" w:rsidR="00283C53" w:rsidP="006933DC" w:rsidRDefault="00283C53" w14:paraId="5997CC1D" w14:textId="77777777">
            <w:pPr>
              <w:jc w:val="center"/>
              <w:rPr>
                <w:rFonts w:cs="Arial"/>
                <w:b/>
                <w:sz w:val="22"/>
                <w:szCs w:val="22"/>
              </w:rPr>
            </w:pPr>
          </w:p>
        </w:tc>
        <w:tc>
          <w:tcPr>
            <w:tcW w:w="2244" w:type="dxa"/>
          </w:tcPr>
          <w:p w:rsidRPr="00F449A5" w:rsidR="00283C53" w:rsidP="00283C53" w:rsidRDefault="00BE7F5E" w14:paraId="7DE06778" w14:textId="77777777">
            <w:pPr>
              <w:rPr>
                <w:rFonts w:cs="Arial"/>
                <w:sz w:val="22"/>
                <w:szCs w:val="22"/>
              </w:rPr>
            </w:pPr>
            <w:r w:rsidRPr="00F449A5">
              <w:rPr>
                <w:rFonts w:cs="Arial"/>
                <w:sz w:val="22"/>
                <w:szCs w:val="22"/>
              </w:rPr>
              <w:t>Professional Practice Tutor</w:t>
            </w:r>
          </w:p>
          <w:p w:rsidRPr="00F449A5" w:rsidR="008139DE" w:rsidP="00283C53" w:rsidRDefault="008139DE" w14:paraId="110FFD37" w14:textId="77777777">
            <w:pPr>
              <w:rPr>
                <w:rFonts w:cs="Arial"/>
                <w:sz w:val="22"/>
                <w:szCs w:val="22"/>
              </w:rPr>
            </w:pPr>
          </w:p>
        </w:tc>
        <w:tc>
          <w:tcPr>
            <w:tcW w:w="2052" w:type="dxa"/>
          </w:tcPr>
          <w:p w:rsidRPr="00F449A5" w:rsidR="00283C53" w:rsidP="00283C53" w:rsidRDefault="00A652F8" w14:paraId="583E1C1F" w14:textId="62B47037">
            <w:pPr>
              <w:rPr>
                <w:rFonts w:cs="Arial"/>
                <w:sz w:val="22"/>
                <w:szCs w:val="22"/>
              </w:rPr>
            </w:pPr>
            <w:r w:rsidRPr="00F449A5">
              <w:rPr>
                <w:rFonts w:cs="Arial"/>
                <w:sz w:val="22"/>
                <w:szCs w:val="22"/>
              </w:rPr>
              <w:t>Tues</w:t>
            </w:r>
            <w:r w:rsidRPr="00F449A5" w:rsidR="00283C53">
              <w:rPr>
                <w:rFonts w:cs="Arial"/>
                <w:sz w:val="22"/>
                <w:szCs w:val="22"/>
              </w:rPr>
              <w:t>day-</w:t>
            </w:r>
            <w:r w:rsidRPr="00F449A5" w:rsidR="008B450C">
              <w:rPr>
                <w:rFonts w:cs="Arial"/>
                <w:sz w:val="22"/>
                <w:szCs w:val="22"/>
              </w:rPr>
              <w:t>Thurs</w:t>
            </w:r>
            <w:r w:rsidRPr="00F449A5" w:rsidR="00283C53">
              <w:rPr>
                <w:rFonts w:cs="Arial"/>
                <w:sz w:val="22"/>
                <w:szCs w:val="22"/>
              </w:rPr>
              <w:t>day</w:t>
            </w:r>
            <w:r w:rsidRPr="00F449A5" w:rsidR="008B450C">
              <w:rPr>
                <w:rFonts w:cs="Arial"/>
                <w:sz w:val="22"/>
                <w:szCs w:val="22"/>
              </w:rPr>
              <w:t xml:space="preserve"> &amp; alternate Fridays </w:t>
            </w:r>
          </w:p>
        </w:tc>
      </w:tr>
      <w:tr w:rsidRPr="00F1318C" w:rsidR="00F1318C" w:rsidTr="006933DC" w14:paraId="79DCC25E" w14:textId="77777777">
        <w:tc>
          <w:tcPr>
            <w:tcW w:w="1809" w:type="dxa"/>
          </w:tcPr>
          <w:p w:rsidRPr="00945188" w:rsidR="00283C53" w:rsidP="00234919" w:rsidRDefault="00F1318C" w14:paraId="4E1CA58E" w14:textId="5E83C1BF">
            <w:pPr>
              <w:rPr>
                <w:rFonts w:cs="Arial"/>
                <w:sz w:val="22"/>
                <w:szCs w:val="22"/>
              </w:rPr>
            </w:pPr>
            <w:r w:rsidRPr="00945188">
              <w:rPr>
                <w:rFonts w:cs="Arial"/>
                <w:sz w:val="22"/>
                <w:szCs w:val="22"/>
              </w:rPr>
              <w:t xml:space="preserve">Katrina Lansdown </w:t>
            </w:r>
          </w:p>
        </w:tc>
        <w:tc>
          <w:tcPr>
            <w:tcW w:w="2410" w:type="dxa"/>
          </w:tcPr>
          <w:p w:rsidRPr="00F449A5" w:rsidR="00283C53" w:rsidP="00BE7F5E" w:rsidRDefault="00F1318C" w14:paraId="063BB670" w14:textId="2C2F7E6E">
            <w:pPr>
              <w:rPr>
                <w:rFonts w:cs="Arial"/>
                <w:sz w:val="22"/>
                <w:szCs w:val="22"/>
              </w:rPr>
            </w:pPr>
            <w:r w:rsidRPr="00F449A5">
              <w:rPr>
                <w:rFonts w:cs="Arial"/>
                <w:sz w:val="22"/>
                <w:szCs w:val="22"/>
              </w:rPr>
              <w:t>KLansdown</w:t>
            </w:r>
            <w:r w:rsidRPr="00F449A5" w:rsidR="00283C53">
              <w:rPr>
                <w:rFonts w:cs="Arial"/>
                <w:sz w:val="22"/>
                <w:szCs w:val="22"/>
              </w:rPr>
              <w:t>@qmu.ac.uk</w:t>
            </w:r>
          </w:p>
        </w:tc>
        <w:tc>
          <w:tcPr>
            <w:tcW w:w="2244" w:type="dxa"/>
          </w:tcPr>
          <w:p w:rsidRPr="00F449A5" w:rsidR="00283C53" w:rsidP="00283C53" w:rsidRDefault="00BE7F5E" w14:paraId="1BDB2353" w14:textId="77777777">
            <w:pPr>
              <w:rPr>
                <w:rFonts w:cs="Arial"/>
                <w:sz w:val="22"/>
                <w:szCs w:val="22"/>
              </w:rPr>
            </w:pPr>
            <w:r w:rsidRPr="00F449A5">
              <w:rPr>
                <w:rFonts w:cs="Arial"/>
                <w:sz w:val="22"/>
                <w:szCs w:val="22"/>
              </w:rPr>
              <w:t>Professional Practice Tutor</w:t>
            </w:r>
          </w:p>
          <w:p w:rsidRPr="00F449A5" w:rsidR="008139DE" w:rsidP="00283C53" w:rsidRDefault="008139DE" w14:paraId="6B699379" w14:textId="77777777">
            <w:pPr>
              <w:rPr>
                <w:rFonts w:cs="Arial"/>
                <w:sz w:val="22"/>
                <w:szCs w:val="22"/>
              </w:rPr>
            </w:pPr>
          </w:p>
        </w:tc>
        <w:tc>
          <w:tcPr>
            <w:tcW w:w="2052" w:type="dxa"/>
          </w:tcPr>
          <w:p w:rsidRPr="00F449A5" w:rsidR="00283C53" w:rsidP="00DC0DA8" w:rsidRDefault="00F449A5" w14:paraId="16CF0130" w14:textId="6BCB0ADC">
            <w:pPr>
              <w:rPr>
                <w:rFonts w:cs="Arial"/>
                <w:sz w:val="22"/>
                <w:szCs w:val="22"/>
              </w:rPr>
            </w:pPr>
            <w:r w:rsidRPr="00F449A5">
              <w:rPr>
                <w:rFonts w:cs="Arial"/>
                <w:sz w:val="22"/>
                <w:szCs w:val="22"/>
              </w:rPr>
              <w:t>Tuesday</w:t>
            </w:r>
            <w:r w:rsidRPr="00F449A5" w:rsidR="00730BFD">
              <w:rPr>
                <w:rFonts w:cs="Arial"/>
                <w:sz w:val="22"/>
                <w:szCs w:val="22"/>
              </w:rPr>
              <w:t xml:space="preserve"> – </w:t>
            </w:r>
            <w:r>
              <w:rPr>
                <w:rFonts w:cs="Arial"/>
                <w:sz w:val="22"/>
                <w:szCs w:val="22"/>
              </w:rPr>
              <w:t>Thur</w:t>
            </w:r>
            <w:r w:rsidRPr="00F449A5" w:rsidR="00373FC9">
              <w:rPr>
                <w:rFonts w:cs="Arial"/>
                <w:sz w:val="22"/>
                <w:szCs w:val="22"/>
              </w:rPr>
              <w:t>s</w:t>
            </w:r>
            <w:r w:rsidRPr="00F449A5" w:rsidR="00DC0DA8">
              <w:rPr>
                <w:rFonts w:cs="Arial"/>
                <w:sz w:val="22"/>
                <w:szCs w:val="22"/>
              </w:rPr>
              <w:t xml:space="preserve">day </w:t>
            </w:r>
          </w:p>
        </w:tc>
      </w:tr>
      <w:tr w:rsidRPr="00F1318C" w:rsidR="00F1318C" w:rsidTr="006933DC" w14:paraId="1C724E17" w14:textId="77777777">
        <w:tc>
          <w:tcPr>
            <w:tcW w:w="1809" w:type="dxa"/>
          </w:tcPr>
          <w:p w:rsidRPr="00945188" w:rsidR="003C3553" w:rsidP="003C3553" w:rsidRDefault="00A652F8" w14:paraId="0E29470B" w14:textId="77777777">
            <w:pPr>
              <w:rPr>
                <w:rFonts w:cs="Arial"/>
                <w:sz w:val="22"/>
                <w:szCs w:val="22"/>
              </w:rPr>
            </w:pPr>
            <w:r w:rsidRPr="00945188">
              <w:rPr>
                <w:rFonts w:cs="Arial"/>
                <w:sz w:val="22"/>
                <w:szCs w:val="22"/>
              </w:rPr>
              <w:t>Xanthe Duncan</w:t>
            </w:r>
          </w:p>
          <w:p w:rsidRPr="00945188" w:rsidR="00234919" w:rsidP="003C3553" w:rsidRDefault="00234919" w14:paraId="4CADA76D" w14:textId="77777777">
            <w:pPr>
              <w:rPr>
                <w:rFonts w:cs="Arial"/>
                <w:sz w:val="22"/>
                <w:szCs w:val="22"/>
              </w:rPr>
            </w:pPr>
            <w:r w:rsidRPr="00945188">
              <w:rPr>
                <w:rFonts w:cs="Arial"/>
                <w:sz w:val="22"/>
                <w:szCs w:val="22"/>
              </w:rPr>
              <w:t>Merrryn Forshaw</w:t>
            </w:r>
          </w:p>
          <w:p w:rsidRPr="00945188" w:rsidR="00234919" w:rsidP="003C3553" w:rsidRDefault="00234919" w14:paraId="3FE9F23F" w14:textId="77777777">
            <w:pPr>
              <w:rPr>
                <w:rFonts w:cs="Arial"/>
                <w:sz w:val="22"/>
                <w:szCs w:val="22"/>
              </w:rPr>
            </w:pPr>
          </w:p>
          <w:p w:rsidRPr="00945188" w:rsidR="008139DE" w:rsidP="00283C53" w:rsidRDefault="008139DE" w14:paraId="1F72F646" w14:textId="77777777">
            <w:pPr>
              <w:rPr>
                <w:rFonts w:cs="Arial"/>
                <w:sz w:val="22"/>
                <w:szCs w:val="22"/>
              </w:rPr>
            </w:pPr>
          </w:p>
        </w:tc>
        <w:tc>
          <w:tcPr>
            <w:tcW w:w="2410" w:type="dxa"/>
          </w:tcPr>
          <w:p w:rsidRPr="00945188" w:rsidR="008139DE" w:rsidP="008139DE" w:rsidRDefault="008139DE" w14:paraId="62946EBC" w14:textId="77777777">
            <w:pPr>
              <w:rPr>
                <w:rFonts w:cs="Arial"/>
                <w:sz w:val="22"/>
                <w:szCs w:val="22"/>
              </w:rPr>
            </w:pPr>
            <w:hyperlink w:history="1" r:id="rId12">
              <w:r w:rsidRPr="00945188">
                <w:rPr>
                  <w:rStyle w:val="Hyperlink"/>
                  <w:rFonts w:cs="Arial"/>
                  <w:color w:val="auto"/>
                  <w:sz w:val="22"/>
                  <w:szCs w:val="22"/>
                </w:rPr>
                <w:t>ppso@qmu.ac.uk</w:t>
              </w:r>
            </w:hyperlink>
          </w:p>
          <w:p w:rsidRPr="00945188" w:rsidR="008139DE" w:rsidP="008139DE" w:rsidRDefault="008139DE" w14:paraId="08CE6F91" w14:textId="77777777">
            <w:pPr>
              <w:rPr>
                <w:rFonts w:cs="Arial"/>
                <w:sz w:val="22"/>
                <w:szCs w:val="22"/>
              </w:rPr>
            </w:pPr>
          </w:p>
        </w:tc>
        <w:tc>
          <w:tcPr>
            <w:tcW w:w="2244" w:type="dxa"/>
          </w:tcPr>
          <w:p w:rsidRPr="00945188" w:rsidR="008139DE" w:rsidP="008139DE" w:rsidRDefault="008139DE" w14:paraId="2A5472B1" w14:textId="77777777">
            <w:pPr>
              <w:rPr>
                <w:rFonts w:cs="Arial"/>
                <w:sz w:val="22"/>
                <w:szCs w:val="22"/>
              </w:rPr>
            </w:pPr>
            <w:r w:rsidRPr="00945188">
              <w:rPr>
                <w:rFonts w:cs="Arial"/>
                <w:sz w:val="22"/>
                <w:szCs w:val="22"/>
              </w:rPr>
              <w:t>Pre-</w:t>
            </w:r>
            <w:r w:rsidRPr="00945188" w:rsidR="00055D54">
              <w:rPr>
                <w:rFonts w:cs="Arial"/>
                <w:sz w:val="22"/>
                <w:szCs w:val="22"/>
              </w:rPr>
              <w:t>placement</w:t>
            </w:r>
            <w:r w:rsidRPr="00945188">
              <w:rPr>
                <w:rFonts w:cs="Arial"/>
                <w:sz w:val="22"/>
                <w:szCs w:val="22"/>
              </w:rPr>
              <w:t xml:space="preserve"> Support Officer: School of Health Sciences; School of Arts, Social Sciences and Management</w:t>
            </w:r>
          </w:p>
          <w:p w:rsidRPr="00945188" w:rsidR="008139DE" w:rsidP="008139DE" w:rsidRDefault="008139DE" w14:paraId="61CDCEAD" w14:textId="77777777">
            <w:pPr>
              <w:rPr>
                <w:rFonts w:cs="Arial"/>
                <w:sz w:val="22"/>
                <w:szCs w:val="22"/>
              </w:rPr>
            </w:pPr>
          </w:p>
        </w:tc>
        <w:tc>
          <w:tcPr>
            <w:tcW w:w="2052" w:type="dxa"/>
          </w:tcPr>
          <w:p w:rsidRPr="00945188" w:rsidR="008139DE" w:rsidP="008139DE" w:rsidRDefault="008139DE" w14:paraId="6FB86353" w14:textId="77777777">
            <w:pPr>
              <w:rPr>
                <w:rFonts w:cs="Arial"/>
                <w:sz w:val="22"/>
                <w:szCs w:val="22"/>
              </w:rPr>
            </w:pPr>
            <w:r w:rsidRPr="00945188">
              <w:rPr>
                <w:rFonts w:cs="Arial"/>
                <w:sz w:val="22"/>
                <w:szCs w:val="22"/>
              </w:rPr>
              <w:t>Monday-Friday</w:t>
            </w:r>
          </w:p>
        </w:tc>
      </w:tr>
      <w:tr w:rsidRPr="00F1318C" w:rsidR="00F1318C" w:rsidTr="006933DC" w14:paraId="3C5D1A3F" w14:textId="77777777">
        <w:tc>
          <w:tcPr>
            <w:tcW w:w="1809" w:type="dxa"/>
          </w:tcPr>
          <w:p w:rsidRPr="00F1318C" w:rsidR="008139DE" w:rsidP="00283C53" w:rsidRDefault="00AD52AE" w14:paraId="577AE523" w14:textId="442FCE1C">
            <w:pPr>
              <w:rPr>
                <w:rFonts w:cs="Arial"/>
                <w:color w:val="EE0000"/>
                <w:sz w:val="22"/>
                <w:szCs w:val="22"/>
              </w:rPr>
            </w:pPr>
            <w:r w:rsidRPr="00AD52AE">
              <w:rPr>
                <w:rFonts w:cs="Arial"/>
                <w:color w:val="000000" w:themeColor="text1"/>
                <w:sz w:val="22"/>
                <w:szCs w:val="22"/>
              </w:rPr>
              <w:t>TBC</w:t>
            </w:r>
          </w:p>
        </w:tc>
        <w:tc>
          <w:tcPr>
            <w:tcW w:w="2410" w:type="dxa"/>
          </w:tcPr>
          <w:p w:rsidRPr="00945188" w:rsidR="008139DE" w:rsidP="008139DE" w:rsidRDefault="00055D54" w14:paraId="4352C490" w14:textId="77777777">
            <w:pPr>
              <w:rPr>
                <w:rFonts w:cs="Arial"/>
                <w:sz w:val="22"/>
                <w:szCs w:val="22"/>
              </w:rPr>
            </w:pPr>
            <w:hyperlink w:history="1" r:id="rId13">
              <w:r w:rsidRPr="00945188">
                <w:rPr>
                  <w:rStyle w:val="Hyperlink"/>
                  <w:rFonts w:cs="Arial"/>
                  <w:color w:val="auto"/>
                  <w:sz w:val="22"/>
                  <w:szCs w:val="22"/>
                </w:rPr>
                <w:t>otplacement@qmu.ac.uk</w:t>
              </w:r>
            </w:hyperlink>
          </w:p>
          <w:p w:rsidRPr="00945188" w:rsidR="008139DE" w:rsidP="006933DC" w:rsidRDefault="008139DE" w14:paraId="6BB9E253" w14:textId="77777777">
            <w:pPr>
              <w:jc w:val="center"/>
              <w:rPr>
                <w:rFonts w:cs="Arial"/>
                <w:sz w:val="22"/>
                <w:szCs w:val="22"/>
              </w:rPr>
            </w:pPr>
          </w:p>
        </w:tc>
        <w:tc>
          <w:tcPr>
            <w:tcW w:w="2244" w:type="dxa"/>
          </w:tcPr>
          <w:p w:rsidRPr="00945188" w:rsidR="008139DE" w:rsidP="00283C53" w:rsidRDefault="00A63ED4" w14:paraId="137DF462" w14:textId="77777777">
            <w:pPr>
              <w:rPr>
                <w:rFonts w:cs="Arial"/>
                <w:sz w:val="22"/>
                <w:szCs w:val="22"/>
              </w:rPr>
            </w:pPr>
            <w:r w:rsidRPr="00945188">
              <w:rPr>
                <w:rFonts w:cs="Arial"/>
                <w:sz w:val="22"/>
                <w:szCs w:val="22"/>
              </w:rPr>
              <w:t>Placement</w:t>
            </w:r>
            <w:r w:rsidRPr="00945188" w:rsidR="008139DE">
              <w:rPr>
                <w:rFonts w:cs="Arial"/>
                <w:sz w:val="22"/>
                <w:szCs w:val="22"/>
              </w:rPr>
              <w:t xml:space="preserve"> Administrator:</w:t>
            </w:r>
          </w:p>
          <w:p w:rsidRPr="00945188" w:rsidR="008139DE" w:rsidP="008139DE" w:rsidRDefault="008139DE" w14:paraId="4946A34B" w14:textId="77777777">
            <w:pPr>
              <w:rPr>
                <w:rFonts w:cs="Arial"/>
                <w:sz w:val="22"/>
                <w:szCs w:val="22"/>
              </w:rPr>
            </w:pPr>
            <w:r w:rsidRPr="00945188">
              <w:rPr>
                <w:rFonts w:cs="Arial"/>
                <w:sz w:val="22"/>
                <w:szCs w:val="22"/>
              </w:rPr>
              <w:t xml:space="preserve">occupational therapy, dietetics, </w:t>
            </w:r>
            <w:r w:rsidRPr="00945188" w:rsidR="006130B4">
              <w:rPr>
                <w:rFonts w:cs="Arial"/>
                <w:sz w:val="22"/>
                <w:szCs w:val="22"/>
              </w:rPr>
              <w:t>physiotherapy (</w:t>
            </w:r>
            <w:r w:rsidRPr="00945188">
              <w:rPr>
                <w:rFonts w:cs="Arial"/>
                <w:sz w:val="22"/>
                <w:szCs w:val="22"/>
              </w:rPr>
              <w:t>pre- reg) programmes</w:t>
            </w:r>
          </w:p>
          <w:p w:rsidRPr="00945188" w:rsidR="00750D10" w:rsidP="008139DE" w:rsidRDefault="00750D10" w14:paraId="23DE523C" w14:textId="77777777">
            <w:pPr>
              <w:rPr>
                <w:rFonts w:cs="Arial"/>
                <w:sz w:val="22"/>
                <w:szCs w:val="22"/>
              </w:rPr>
            </w:pPr>
          </w:p>
        </w:tc>
        <w:tc>
          <w:tcPr>
            <w:tcW w:w="2052" w:type="dxa"/>
          </w:tcPr>
          <w:p w:rsidRPr="00945188" w:rsidR="008139DE" w:rsidP="008139DE" w:rsidRDefault="008139DE" w14:paraId="3DCBDD30" w14:textId="77777777">
            <w:pPr>
              <w:rPr>
                <w:rFonts w:cs="Arial"/>
                <w:sz w:val="22"/>
                <w:szCs w:val="22"/>
              </w:rPr>
            </w:pPr>
            <w:r w:rsidRPr="00945188">
              <w:rPr>
                <w:rFonts w:cs="Arial"/>
                <w:sz w:val="22"/>
                <w:szCs w:val="22"/>
              </w:rPr>
              <w:t>Monday-Friday</w:t>
            </w:r>
          </w:p>
        </w:tc>
      </w:tr>
    </w:tbl>
    <w:p w:rsidRPr="00F1318C" w:rsidR="00750D10" w:rsidRDefault="00750D10" w14:paraId="52E56223" w14:textId="77777777">
      <w:pPr>
        <w:rPr>
          <w:color w:val="EE0000"/>
        </w:rPr>
      </w:pPr>
    </w:p>
    <w:p w:rsidRPr="00F1318C" w:rsidR="00B612AC" w:rsidRDefault="00750D10" w14:paraId="07547A01" w14:textId="77777777">
      <w:pPr>
        <w:rPr>
          <w:color w:val="EE0000"/>
        </w:rPr>
      </w:pPr>
      <w:r w:rsidRPr="00F1318C">
        <w:rPr>
          <w:color w:val="EE0000"/>
        </w:rPr>
        <w:br w:type="page"/>
      </w:r>
    </w:p>
    <w:tbl>
      <w:tblPr>
        <w:tblW w:w="8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8"/>
        <w:gridCol w:w="2910"/>
        <w:gridCol w:w="3671"/>
      </w:tblGrid>
      <w:tr w:rsidRPr="0047552B" w:rsidR="0047552B" w:rsidTr="0047552B" w14:paraId="59E3E069" w14:textId="77777777">
        <w:tc>
          <w:tcPr>
            <w:tcW w:w="8289" w:type="dxa"/>
            <w:gridSpan w:val="3"/>
            <w:shd w:val="clear" w:color="auto" w:fill="A6A6A6"/>
          </w:tcPr>
          <w:p w:rsidRPr="0047552B" w:rsidR="00F163FC" w:rsidP="00670B5A" w:rsidRDefault="00F163FC" w14:paraId="1ED87188" w14:textId="77777777">
            <w:pPr>
              <w:jc w:val="center"/>
              <w:rPr>
                <w:b/>
                <w:sz w:val="24"/>
                <w:szCs w:val="24"/>
              </w:rPr>
            </w:pPr>
            <w:r w:rsidRPr="0047552B">
              <w:rPr>
                <w:b/>
                <w:sz w:val="24"/>
                <w:szCs w:val="24"/>
              </w:rPr>
              <w:t>Personal Academic Tutors: Occupational Therapy</w:t>
            </w:r>
            <w:r w:rsidRPr="0047552B" w:rsidR="00670B5A">
              <w:rPr>
                <w:b/>
                <w:sz w:val="24"/>
                <w:szCs w:val="24"/>
              </w:rPr>
              <w:t xml:space="preserve">  </w:t>
            </w:r>
          </w:p>
          <w:p w:rsidRPr="0047552B" w:rsidR="00750D10" w:rsidP="00670B5A" w:rsidRDefault="00750D10" w14:paraId="5043CB0F" w14:textId="77777777">
            <w:pPr>
              <w:jc w:val="center"/>
              <w:rPr>
                <w:b/>
                <w:sz w:val="24"/>
                <w:szCs w:val="24"/>
              </w:rPr>
            </w:pPr>
          </w:p>
        </w:tc>
      </w:tr>
      <w:tr w:rsidRPr="0047552B" w:rsidR="0047552B" w:rsidTr="0047552B" w14:paraId="1B2C4C6C" w14:textId="77777777">
        <w:tc>
          <w:tcPr>
            <w:tcW w:w="1708" w:type="dxa"/>
            <w:shd w:val="clear" w:color="auto" w:fill="A6A6A6"/>
          </w:tcPr>
          <w:p w:rsidRPr="0047552B" w:rsidR="00C729BC" w:rsidP="00EB6B69" w:rsidRDefault="00C729BC" w14:paraId="1B3EB434" w14:textId="77777777">
            <w:pPr>
              <w:rPr>
                <w:b/>
                <w:sz w:val="24"/>
                <w:szCs w:val="24"/>
              </w:rPr>
            </w:pPr>
            <w:r w:rsidRPr="0047552B">
              <w:rPr>
                <w:b/>
                <w:sz w:val="24"/>
                <w:szCs w:val="24"/>
              </w:rPr>
              <w:t>Staff</w:t>
            </w:r>
          </w:p>
        </w:tc>
        <w:tc>
          <w:tcPr>
            <w:tcW w:w="2910" w:type="dxa"/>
            <w:shd w:val="clear" w:color="auto" w:fill="A6A6A6"/>
          </w:tcPr>
          <w:p w:rsidRPr="0047552B" w:rsidR="00C729BC" w:rsidP="00EB6B69" w:rsidRDefault="00F163FC" w14:paraId="081BA7F6" w14:textId="77777777">
            <w:pPr>
              <w:rPr>
                <w:b/>
                <w:sz w:val="24"/>
                <w:szCs w:val="24"/>
              </w:rPr>
            </w:pPr>
            <w:r w:rsidRPr="0047552B">
              <w:rPr>
                <w:b/>
                <w:sz w:val="24"/>
                <w:szCs w:val="24"/>
              </w:rPr>
              <w:t>E-mail</w:t>
            </w:r>
          </w:p>
        </w:tc>
        <w:tc>
          <w:tcPr>
            <w:tcW w:w="3671" w:type="dxa"/>
            <w:shd w:val="clear" w:color="auto" w:fill="A6A6A6"/>
          </w:tcPr>
          <w:p w:rsidRPr="0047552B" w:rsidR="00C729BC" w:rsidP="00EB6B69" w:rsidRDefault="00F34EC1" w14:paraId="54CAA125" w14:textId="77777777">
            <w:pPr>
              <w:rPr>
                <w:b/>
                <w:sz w:val="24"/>
                <w:szCs w:val="24"/>
              </w:rPr>
            </w:pPr>
            <w:r w:rsidRPr="0047552B">
              <w:rPr>
                <w:b/>
                <w:sz w:val="24"/>
                <w:szCs w:val="24"/>
              </w:rPr>
              <w:t>Days worked at University</w:t>
            </w:r>
          </w:p>
          <w:p w:rsidRPr="0047552B" w:rsidR="00750D10" w:rsidP="00EB6B69" w:rsidRDefault="00750D10" w14:paraId="07459315" w14:textId="77777777">
            <w:pPr>
              <w:rPr>
                <w:b/>
                <w:sz w:val="24"/>
                <w:szCs w:val="24"/>
              </w:rPr>
            </w:pPr>
          </w:p>
        </w:tc>
      </w:tr>
      <w:tr w:rsidRPr="0047552B" w:rsidR="0047552B" w:rsidTr="0047552B" w14:paraId="3ECC92F1" w14:textId="77777777">
        <w:tc>
          <w:tcPr>
            <w:tcW w:w="1708" w:type="dxa"/>
          </w:tcPr>
          <w:p w:rsidRPr="0047552B" w:rsidR="00AD1F31" w:rsidP="00F163FC" w:rsidRDefault="006208E7" w14:paraId="6043ECE9" w14:textId="77777777">
            <w:pPr>
              <w:rPr>
                <w:sz w:val="22"/>
                <w:szCs w:val="22"/>
              </w:rPr>
            </w:pPr>
            <w:r w:rsidRPr="0047552B">
              <w:rPr>
                <w:sz w:val="22"/>
                <w:szCs w:val="22"/>
              </w:rPr>
              <w:t xml:space="preserve">Joanna Beveridge </w:t>
            </w:r>
          </w:p>
          <w:p w:rsidRPr="0047552B" w:rsidR="00AD1F31" w:rsidP="00F163FC" w:rsidRDefault="00AD1F31" w14:paraId="6537F28F" w14:textId="77777777">
            <w:pPr>
              <w:rPr>
                <w:sz w:val="22"/>
                <w:szCs w:val="22"/>
              </w:rPr>
            </w:pPr>
          </w:p>
        </w:tc>
        <w:tc>
          <w:tcPr>
            <w:tcW w:w="2910" w:type="dxa"/>
          </w:tcPr>
          <w:p w:rsidRPr="0047552B" w:rsidR="006208E7" w:rsidP="00EB6B69" w:rsidRDefault="006208E7" w14:paraId="3D063551" w14:textId="77777777">
            <w:pPr>
              <w:rPr>
                <w:sz w:val="22"/>
                <w:szCs w:val="22"/>
              </w:rPr>
            </w:pPr>
            <w:hyperlink w:history="1" r:id="rId14">
              <w:r w:rsidRPr="0047552B">
                <w:rPr>
                  <w:rStyle w:val="Hyperlink"/>
                  <w:color w:val="auto"/>
                  <w:sz w:val="22"/>
                  <w:szCs w:val="22"/>
                </w:rPr>
                <w:t>jbeveridge@qmu.ac.uk</w:t>
              </w:r>
            </w:hyperlink>
            <w:r w:rsidRPr="0047552B">
              <w:rPr>
                <w:sz w:val="22"/>
                <w:szCs w:val="22"/>
              </w:rPr>
              <w:t xml:space="preserve"> </w:t>
            </w:r>
          </w:p>
        </w:tc>
        <w:tc>
          <w:tcPr>
            <w:tcW w:w="3671" w:type="dxa"/>
          </w:tcPr>
          <w:p w:rsidRPr="0047552B" w:rsidR="006208E7" w:rsidP="00F34EC1" w:rsidRDefault="00945188" w14:paraId="6DFB9E20" w14:textId="4DF85816">
            <w:pPr>
              <w:rPr>
                <w:sz w:val="22"/>
                <w:szCs w:val="22"/>
              </w:rPr>
            </w:pPr>
            <w:r w:rsidRPr="0047552B">
              <w:rPr>
                <w:sz w:val="22"/>
                <w:szCs w:val="22"/>
              </w:rPr>
              <w:t xml:space="preserve">Tuesday-Thursday &amp; alternate Fridays </w:t>
            </w:r>
          </w:p>
        </w:tc>
      </w:tr>
      <w:tr w:rsidRPr="0047552B" w:rsidR="0047552B" w:rsidTr="0047552B" w14:paraId="483E8AAA" w14:textId="77777777">
        <w:tc>
          <w:tcPr>
            <w:tcW w:w="1708" w:type="dxa"/>
          </w:tcPr>
          <w:p w:rsidRPr="0047552B" w:rsidR="00AD1F31" w:rsidP="00F163FC" w:rsidRDefault="00AD1F31" w14:paraId="05DA393B" w14:textId="77777777">
            <w:pPr>
              <w:rPr>
                <w:sz w:val="22"/>
                <w:szCs w:val="22"/>
              </w:rPr>
            </w:pPr>
            <w:r w:rsidRPr="0047552B">
              <w:rPr>
                <w:sz w:val="22"/>
                <w:szCs w:val="22"/>
              </w:rPr>
              <w:t>Dr Gail Carin-Levy</w:t>
            </w:r>
          </w:p>
          <w:p w:rsidRPr="0047552B" w:rsidR="00AD1F31" w:rsidP="00F163FC" w:rsidRDefault="00AD1F31" w14:paraId="70DF9E56" w14:textId="77777777">
            <w:pPr>
              <w:rPr>
                <w:sz w:val="22"/>
                <w:szCs w:val="22"/>
              </w:rPr>
            </w:pPr>
          </w:p>
        </w:tc>
        <w:tc>
          <w:tcPr>
            <w:tcW w:w="2910" w:type="dxa"/>
          </w:tcPr>
          <w:p w:rsidRPr="0047552B" w:rsidR="00AD1F31" w:rsidP="00EB6B69" w:rsidRDefault="00AD1F31" w14:paraId="788E67EA" w14:textId="77777777">
            <w:pPr>
              <w:rPr>
                <w:sz w:val="22"/>
                <w:szCs w:val="22"/>
              </w:rPr>
            </w:pPr>
            <w:hyperlink w:history="1" r:id="rId15">
              <w:r w:rsidRPr="0047552B">
                <w:rPr>
                  <w:rStyle w:val="Hyperlink"/>
                  <w:color w:val="auto"/>
                  <w:sz w:val="22"/>
                  <w:szCs w:val="22"/>
                </w:rPr>
                <w:t>gcarinlevy@qmu.ac.uk</w:t>
              </w:r>
            </w:hyperlink>
            <w:r w:rsidRPr="0047552B">
              <w:rPr>
                <w:sz w:val="22"/>
                <w:szCs w:val="22"/>
              </w:rPr>
              <w:t xml:space="preserve"> </w:t>
            </w:r>
          </w:p>
        </w:tc>
        <w:tc>
          <w:tcPr>
            <w:tcW w:w="3671" w:type="dxa"/>
          </w:tcPr>
          <w:p w:rsidRPr="0047552B" w:rsidR="00AD1F31" w:rsidP="00F34EC1" w:rsidRDefault="00AD1F31" w14:paraId="038A5304" w14:textId="77777777">
            <w:pPr>
              <w:rPr>
                <w:sz w:val="22"/>
                <w:szCs w:val="22"/>
              </w:rPr>
            </w:pPr>
            <w:r w:rsidRPr="0047552B">
              <w:rPr>
                <w:sz w:val="22"/>
                <w:szCs w:val="22"/>
              </w:rPr>
              <w:t xml:space="preserve">Monday – Friday </w:t>
            </w:r>
          </w:p>
        </w:tc>
      </w:tr>
      <w:tr w:rsidRPr="0047552B" w:rsidR="0047552B" w:rsidTr="0047552B" w14:paraId="124879F9" w14:textId="77777777">
        <w:tc>
          <w:tcPr>
            <w:tcW w:w="1708" w:type="dxa"/>
          </w:tcPr>
          <w:p w:rsidRPr="0047552B" w:rsidR="00750D10" w:rsidP="00F163FC" w:rsidRDefault="00C729BC" w14:paraId="798A1BA3" w14:textId="77777777">
            <w:pPr>
              <w:rPr>
                <w:sz w:val="22"/>
                <w:szCs w:val="22"/>
              </w:rPr>
            </w:pPr>
            <w:r w:rsidRPr="0047552B">
              <w:rPr>
                <w:sz w:val="22"/>
                <w:szCs w:val="22"/>
              </w:rPr>
              <w:t>Catriona Dillingham</w:t>
            </w:r>
          </w:p>
          <w:p w:rsidRPr="0047552B" w:rsidR="00750D10" w:rsidP="00F163FC" w:rsidRDefault="00750D10" w14:paraId="44E871BC" w14:textId="77777777">
            <w:pPr>
              <w:rPr>
                <w:sz w:val="22"/>
                <w:szCs w:val="22"/>
              </w:rPr>
            </w:pPr>
          </w:p>
        </w:tc>
        <w:tc>
          <w:tcPr>
            <w:tcW w:w="2910" w:type="dxa"/>
          </w:tcPr>
          <w:p w:rsidRPr="0047552B" w:rsidR="00C729BC" w:rsidP="00EB6B69" w:rsidRDefault="00C729BC" w14:paraId="4D9C3838" w14:textId="77777777">
            <w:pPr>
              <w:rPr>
                <w:sz w:val="22"/>
                <w:szCs w:val="22"/>
              </w:rPr>
            </w:pPr>
            <w:hyperlink w:history="1" r:id="rId16">
              <w:r w:rsidRPr="0047552B">
                <w:rPr>
                  <w:rStyle w:val="Hyperlink"/>
                  <w:color w:val="auto"/>
                  <w:sz w:val="22"/>
                  <w:szCs w:val="22"/>
                </w:rPr>
                <w:t>cdillingham@qmu.ac.uk</w:t>
              </w:r>
            </w:hyperlink>
          </w:p>
          <w:p w:rsidRPr="0047552B" w:rsidR="00C729BC" w:rsidP="00EB6B69" w:rsidRDefault="00C729BC" w14:paraId="144A5D23" w14:textId="77777777">
            <w:pPr>
              <w:rPr>
                <w:sz w:val="22"/>
                <w:szCs w:val="22"/>
              </w:rPr>
            </w:pPr>
          </w:p>
        </w:tc>
        <w:tc>
          <w:tcPr>
            <w:tcW w:w="3671" w:type="dxa"/>
          </w:tcPr>
          <w:p w:rsidRPr="0047552B" w:rsidR="00C729BC" w:rsidP="002254EF" w:rsidRDefault="008139DE" w14:paraId="03221A7A" w14:textId="77777777">
            <w:pPr>
              <w:rPr>
                <w:sz w:val="22"/>
                <w:szCs w:val="22"/>
              </w:rPr>
            </w:pPr>
            <w:r w:rsidRPr="0047552B">
              <w:rPr>
                <w:sz w:val="22"/>
                <w:szCs w:val="22"/>
              </w:rPr>
              <w:t>Monday</w:t>
            </w:r>
            <w:r w:rsidRPr="0047552B" w:rsidR="002254EF">
              <w:rPr>
                <w:sz w:val="22"/>
                <w:szCs w:val="22"/>
              </w:rPr>
              <w:t xml:space="preserve"> </w:t>
            </w:r>
            <w:r w:rsidRPr="0047552B">
              <w:rPr>
                <w:sz w:val="22"/>
                <w:szCs w:val="22"/>
              </w:rPr>
              <w:t>-</w:t>
            </w:r>
            <w:r w:rsidRPr="0047552B" w:rsidR="002254EF">
              <w:rPr>
                <w:sz w:val="22"/>
                <w:szCs w:val="22"/>
              </w:rPr>
              <w:t xml:space="preserve"> Thursday</w:t>
            </w:r>
          </w:p>
        </w:tc>
      </w:tr>
      <w:tr w:rsidRPr="0047552B" w:rsidR="0047552B" w:rsidTr="0047552B" w14:paraId="38682D80" w14:textId="77777777">
        <w:tc>
          <w:tcPr>
            <w:tcW w:w="1708" w:type="dxa"/>
          </w:tcPr>
          <w:p w:rsidRPr="0047552B" w:rsidR="00750D10" w:rsidP="00F163FC" w:rsidRDefault="00C729BC" w14:paraId="2C774F6B" w14:textId="77777777">
            <w:pPr>
              <w:rPr>
                <w:sz w:val="22"/>
                <w:szCs w:val="22"/>
              </w:rPr>
            </w:pPr>
            <w:r w:rsidRPr="0047552B">
              <w:rPr>
                <w:sz w:val="22"/>
                <w:szCs w:val="22"/>
              </w:rPr>
              <w:t>Dr Michelle Elliot</w:t>
            </w:r>
          </w:p>
          <w:p w:rsidRPr="0047552B" w:rsidR="00750D10" w:rsidP="00F163FC" w:rsidRDefault="00750D10" w14:paraId="738610EB" w14:textId="77777777">
            <w:pPr>
              <w:rPr>
                <w:sz w:val="22"/>
                <w:szCs w:val="22"/>
              </w:rPr>
            </w:pPr>
          </w:p>
        </w:tc>
        <w:tc>
          <w:tcPr>
            <w:tcW w:w="2910" w:type="dxa"/>
          </w:tcPr>
          <w:p w:rsidRPr="0047552B" w:rsidR="00C729BC" w:rsidP="00EB6B69" w:rsidRDefault="00C729BC" w14:paraId="1B9B8105" w14:textId="77777777">
            <w:pPr>
              <w:rPr>
                <w:sz w:val="22"/>
                <w:szCs w:val="22"/>
              </w:rPr>
            </w:pPr>
            <w:hyperlink w:history="1" r:id="rId17">
              <w:r w:rsidRPr="0047552B">
                <w:rPr>
                  <w:rStyle w:val="Hyperlink"/>
                  <w:color w:val="auto"/>
                  <w:sz w:val="22"/>
                  <w:szCs w:val="22"/>
                </w:rPr>
                <w:t>melliot@qmu.ac.uk</w:t>
              </w:r>
            </w:hyperlink>
          </w:p>
          <w:p w:rsidRPr="0047552B" w:rsidR="00C729BC" w:rsidP="00EB6B69" w:rsidRDefault="00C729BC" w14:paraId="637805D2" w14:textId="77777777">
            <w:pPr>
              <w:rPr>
                <w:sz w:val="22"/>
                <w:szCs w:val="22"/>
              </w:rPr>
            </w:pPr>
          </w:p>
        </w:tc>
        <w:tc>
          <w:tcPr>
            <w:tcW w:w="3671" w:type="dxa"/>
          </w:tcPr>
          <w:p w:rsidRPr="0047552B" w:rsidR="00C729BC" w:rsidP="00EB6B69" w:rsidRDefault="008139DE" w14:paraId="17AF1986" w14:textId="77777777">
            <w:pPr>
              <w:rPr>
                <w:sz w:val="22"/>
                <w:szCs w:val="22"/>
              </w:rPr>
            </w:pPr>
            <w:r w:rsidRPr="0047552B">
              <w:rPr>
                <w:sz w:val="22"/>
                <w:szCs w:val="22"/>
              </w:rPr>
              <w:t>Monday-Friday</w:t>
            </w:r>
          </w:p>
        </w:tc>
      </w:tr>
      <w:tr w:rsidRPr="0047552B" w:rsidR="0047552B" w:rsidTr="0047552B" w14:paraId="34D6A73F" w14:textId="77777777">
        <w:tc>
          <w:tcPr>
            <w:tcW w:w="1708" w:type="dxa"/>
          </w:tcPr>
          <w:p w:rsidRPr="0047552B" w:rsidR="00750D10" w:rsidP="00F163FC" w:rsidRDefault="00C729BC" w14:paraId="27DD6471" w14:textId="77777777">
            <w:pPr>
              <w:rPr>
                <w:sz w:val="22"/>
                <w:szCs w:val="22"/>
              </w:rPr>
            </w:pPr>
            <w:r w:rsidRPr="0047552B">
              <w:rPr>
                <w:sz w:val="22"/>
                <w:szCs w:val="22"/>
              </w:rPr>
              <w:t xml:space="preserve">Dr Maria Giatsi </w:t>
            </w:r>
          </w:p>
          <w:p w:rsidRPr="0047552B" w:rsidR="00C729BC" w:rsidP="00F163FC" w:rsidRDefault="00C729BC" w14:paraId="73A99BA9" w14:textId="77777777">
            <w:pPr>
              <w:rPr>
                <w:sz w:val="22"/>
                <w:szCs w:val="22"/>
              </w:rPr>
            </w:pPr>
            <w:r w:rsidRPr="0047552B">
              <w:rPr>
                <w:sz w:val="22"/>
                <w:szCs w:val="22"/>
              </w:rPr>
              <w:t>Clausen</w:t>
            </w:r>
          </w:p>
          <w:p w:rsidRPr="0047552B" w:rsidR="00750D10" w:rsidP="00F163FC" w:rsidRDefault="00750D10" w14:paraId="463F29E8" w14:textId="77777777">
            <w:pPr>
              <w:rPr>
                <w:sz w:val="22"/>
                <w:szCs w:val="22"/>
              </w:rPr>
            </w:pPr>
          </w:p>
        </w:tc>
        <w:tc>
          <w:tcPr>
            <w:tcW w:w="2910" w:type="dxa"/>
          </w:tcPr>
          <w:p w:rsidRPr="0047552B" w:rsidR="00F163FC" w:rsidP="00EB6B69" w:rsidRDefault="00F163FC" w14:paraId="155DC715" w14:textId="77777777">
            <w:pPr>
              <w:rPr>
                <w:sz w:val="22"/>
                <w:szCs w:val="22"/>
              </w:rPr>
            </w:pPr>
            <w:hyperlink w:history="1" r:id="rId18">
              <w:r w:rsidRPr="0047552B">
                <w:rPr>
                  <w:rStyle w:val="Hyperlink"/>
                  <w:color w:val="auto"/>
                  <w:sz w:val="22"/>
                  <w:szCs w:val="22"/>
                </w:rPr>
                <w:t>mgiatsiclausen@qmu.ac.uk</w:t>
              </w:r>
            </w:hyperlink>
          </w:p>
          <w:p w:rsidRPr="0047552B" w:rsidR="00F163FC" w:rsidP="00EB6B69" w:rsidRDefault="00F163FC" w14:paraId="3B7B4B86" w14:textId="77777777">
            <w:pPr>
              <w:rPr>
                <w:sz w:val="22"/>
                <w:szCs w:val="22"/>
              </w:rPr>
            </w:pPr>
          </w:p>
          <w:p w:rsidRPr="0047552B" w:rsidR="00C729BC" w:rsidP="00EB6B69" w:rsidRDefault="00C729BC" w14:paraId="3A0FF5F2" w14:textId="77777777">
            <w:pPr>
              <w:rPr>
                <w:sz w:val="22"/>
                <w:szCs w:val="22"/>
              </w:rPr>
            </w:pPr>
          </w:p>
        </w:tc>
        <w:tc>
          <w:tcPr>
            <w:tcW w:w="3671" w:type="dxa"/>
          </w:tcPr>
          <w:p w:rsidRPr="0047552B" w:rsidR="00C729BC" w:rsidP="00EB6B69" w:rsidRDefault="008139DE" w14:paraId="6DA05BE6" w14:textId="77777777">
            <w:pPr>
              <w:rPr>
                <w:sz w:val="22"/>
                <w:szCs w:val="22"/>
              </w:rPr>
            </w:pPr>
            <w:r w:rsidRPr="0047552B">
              <w:rPr>
                <w:sz w:val="22"/>
                <w:szCs w:val="22"/>
              </w:rPr>
              <w:t>Monday-Friday</w:t>
            </w:r>
          </w:p>
        </w:tc>
      </w:tr>
      <w:tr w:rsidRPr="0047552B" w:rsidR="0047552B" w:rsidTr="0047552B" w14:paraId="3B6AB4B8" w14:textId="77777777">
        <w:tc>
          <w:tcPr>
            <w:tcW w:w="1708" w:type="dxa"/>
          </w:tcPr>
          <w:p w:rsidRPr="0047552B" w:rsidR="00824CEC" w:rsidP="00F163FC" w:rsidRDefault="00824CEC" w14:paraId="70FE66FC" w14:textId="77777777">
            <w:pPr>
              <w:rPr>
                <w:sz w:val="22"/>
                <w:szCs w:val="22"/>
              </w:rPr>
            </w:pPr>
            <w:r w:rsidRPr="0047552B">
              <w:rPr>
                <w:sz w:val="22"/>
                <w:szCs w:val="22"/>
              </w:rPr>
              <w:t>Janine Hackett</w:t>
            </w:r>
          </w:p>
          <w:p w:rsidRPr="0047552B" w:rsidR="00EA5CC8" w:rsidP="00F163FC" w:rsidRDefault="00EA5CC8" w14:paraId="5630AD66" w14:textId="77777777">
            <w:pPr>
              <w:rPr>
                <w:sz w:val="22"/>
                <w:szCs w:val="22"/>
              </w:rPr>
            </w:pPr>
          </w:p>
          <w:p w:rsidRPr="0047552B" w:rsidR="00EA5CC8" w:rsidP="00F163FC" w:rsidRDefault="00EA5CC8" w14:paraId="61829076" w14:textId="77777777">
            <w:pPr>
              <w:rPr>
                <w:sz w:val="22"/>
                <w:szCs w:val="22"/>
              </w:rPr>
            </w:pPr>
          </w:p>
        </w:tc>
        <w:tc>
          <w:tcPr>
            <w:tcW w:w="2910" w:type="dxa"/>
          </w:tcPr>
          <w:p w:rsidRPr="0047552B" w:rsidR="00824CEC" w:rsidP="00EB6B69" w:rsidRDefault="00824CEC" w14:paraId="4121461A" w14:textId="77777777">
            <w:pPr>
              <w:rPr>
                <w:sz w:val="22"/>
                <w:szCs w:val="22"/>
              </w:rPr>
            </w:pPr>
            <w:r w:rsidRPr="0047552B">
              <w:rPr>
                <w:sz w:val="22"/>
                <w:szCs w:val="22"/>
              </w:rPr>
              <w:t>jhackett@qmu.ac.uk</w:t>
            </w:r>
          </w:p>
        </w:tc>
        <w:tc>
          <w:tcPr>
            <w:tcW w:w="3671" w:type="dxa"/>
          </w:tcPr>
          <w:p w:rsidRPr="0047552B" w:rsidR="00824CEC" w:rsidP="00EB6B69" w:rsidRDefault="00824CEC" w14:paraId="3F14415D" w14:textId="4C36C770">
            <w:pPr>
              <w:rPr>
                <w:sz w:val="22"/>
                <w:szCs w:val="22"/>
              </w:rPr>
            </w:pPr>
            <w:r w:rsidRPr="0047552B">
              <w:rPr>
                <w:sz w:val="22"/>
                <w:szCs w:val="22"/>
              </w:rPr>
              <w:t xml:space="preserve">Monday – </w:t>
            </w:r>
            <w:r w:rsidR="0093261A">
              <w:rPr>
                <w:sz w:val="22"/>
                <w:szCs w:val="22"/>
              </w:rPr>
              <w:t>Thursday</w:t>
            </w:r>
          </w:p>
          <w:p w:rsidRPr="0047552B" w:rsidR="00824CEC" w:rsidP="00EB6B69" w:rsidRDefault="00824CEC" w14:paraId="2BA226A1" w14:textId="77777777">
            <w:pPr>
              <w:rPr>
                <w:sz w:val="22"/>
                <w:szCs w:val="22"/>
              </w:rPr>
            </w:pPr>
          </w:p>
        </w:tc>
      </w:tr>
      <w:tr w:rsidRPr="0047552B" w:rsidR="0047552B" w:rsidTr="0047552B" w14:paraId="22726753" w14:textId="77777777">
        <w:tc>
          <w:tcPr>
            <w:tcW w:w="1708" w:type="dxa"/>
          </w:tcPr>
          <w:p w:rsidRPr="0047552B" w:rsidR="0047552B" w:rsidP="00F163FC" w:rsidRDefault="0047552B" w14:paraId="2DFBD34B" w14:textId="70B0BE02">
            <w:pPr>
              <w:rPr>
                <w:sz w:val="22"/>
                <w:szCs w:val="22"/>
              </w:rPr>
            </w:pPr>
            <w:r w:rsidRPr="0047552B">
              <w:rPr>
                <w:sz w:val="22"/>
                <w:szCs w:val="22"/>
              </w:rPr>
              <w:t>Nicole Kane</w:t>
            </w:r>
          </w:p>
        </w:tc>
        <w:tc>
          <w:tcPr>
            <w:tcW w:w="2910" w:type="dxa"/>
          </w:tcPr>
          <w:p w:rsidRPr="0047552B" w:rsidR="0047552B" w:rsidP="00EB6B69" w:rsidRDefault="0047552B" w14:paraId="30E5A49C" w14:textId="04A6DFA9">
            <w:pPr>
              <w:rPr>
                <w:sz w:val="22"/>
                <w:szCs w:val="22"/>
              </w:rPr>
            </w:pPr>
            <w:hyperlink w:history="1" r:id="rId19">
              <w:r w:rsidRPr="0047552B">
                <w:rPr>
                  <w:rStyle w:val="Hyperlink"/>
                  <w:color w:val="auto"/>
                  <w:sz w:val="22"/>
                  <w:szCs w:val="22"/>
                </w:rPr>
                <w:t>nkane@qmu.ac.uk</w:t>
              </w:r>
            </w:hyperlink>
          </w:p>
        </w:tc>
        <w:tc>
          <w:tcPr>
            <w:tcW w:w="3671" w:type="dxa"/>
          </w:tcPr>
          <w:p w:rsidRPr="0047552B" w:rsidR="0047552B" w:rsidP="00EB6B69" w:rsidRDefault="0047552B" w14:paraId="7723CDEF" w14:textId="77777777">
            <w:pPr>
              <w:rPr>
                <w:sz w:val="22"/>
                <w:szCs w:val="22"/>
              </w:rPr>
            </w:pPr>
            <w:r w:rsidRPr="0047552B">
              <w:rPr>
                <w:sz w:val="22"/>
                <w:szCs w:val="22"/>
              </w:rPr>
              <w:t xml:space="preserve">Monday – Friday </w:t>
            </w:r>
          </w:p>
          <w:p w:rsidRPr="0047552B" w:rsidR="0047552B" w:rsidP="00EB6B69" w:rsidRDefault="0047552B" w14:paraId="74E8CFA2" w14:textId="1E81C1DA">
            <w:pPr>
              <w:rPr>
                <w:sz w:val="22"/>
                <w:szCs w:val="22"/>
              </w:rPr>
            </w:pPr>
          </w:p>
        </w:tc>
      </w:tr>
      <w:tr w:rsidRPr="0047552B" w:rsidR="0047552B" w:rsidTr="0047552B" w14:paraId="563C1FB9" w14:textId="77777777">
        <w:tc>
          <w:tcPr>
            <w:tcW w:w="1708" w:type="dxa"/>
          </w:tcPr>
          <w:p w:rsidRPr="0047552B" w:rsidR="00FD0B77" w:rsidP="00FD0B77" w:rsidRDefault="00FD0B77" w14:paraId="35288A5A" w14:textId="77777777">
            <w:pPr>
              <w:rPr>
                <w:sz w:val="22"/>
                <w:szCs w:val="22"/>
              </w:rPr>
            </w:pPr>
            <w:r w:rsidRPr="0047552B">
              <w:rPr>
                <w:sz w:val="22"/>
                <w:szCs w:val="22"/>
              </w:rPr>
              <w:t>Julie King</w:t>
            </w:r>
          </w:p>
        </w:tc>
        <w:tc>
          <w:tcPr>
            <w:tcW w:w="2910" w:type="dxa"/>
          </w:tcPr>
          <w:p w:rsidRPr="0047552B" w:rsidR="00FD0B77" w:rsidP="00FD0B77" w:rsidRDefault="00FD0B77" w14:paraId="54337640" w14:textId="77777777">
            <w:pPr>
              <w:rPr>
                <w:sz w:val="22"/>
                <w:szCs w:val="22"/>
              </w:rPr>
            </w:pPr>
            <w:hyperlink w:history="1" r:id="rId20">
              <w:r w:rsidRPr="0047552B">
                <w:rPr>
                  <w:rStyle w:val="Hyperlink"/>
                  <w:color w:val="auto"/>
                  <w:sz w:val="22"/>
                  <w:szCs w:val="22"/>
                </w:rPr>
                <w:t>Jking1@qmu.ac.uk</w:t>
              </w:r>
            </w:hyperlink>
          </w:p>
          <w:p w:rsidRPr="0047552B" w:rsidR="00FD0B77" w:rsidP="00FD0B77" w:rsidRDefault="00FD0B77" w14:paraId="66204FF1" w14:textId="77777777">
            <w:pPr>
              <w:rPr>
                <w:sz w:val="22"/>
                <w:szCs w:val="22"/>
              </w:rPr>
            </w:pPr>
          </w:p>
        </w:tc>
        <w:tc>
          <w:tcPr>
            <w:tcW w:w="3671" w:type="dxa"/>
          </w:tcPr>
          <w:p w:rsidRPr="0047552B" w:rsidR="00FD0B77" w:rsidP="00FD0B77" w:rsidRDefault="00FD0B77" w14:paraId="61913358" w14:textId="77777777">
            <w:r w:rsidRPr="0047552B">
              <w:rPr>
                <w:sz w:val="22"/>
                <w:szCs w:val="22"/>
              </w:rPr>
              <w:t>Monday-Friday</w:t>
            </w:r>
          </w:p>
        </w:tc>
      </w:tr>
      <w:tr w:rsidRPr="0047552B" w:rsidR="0047552B" w:rsidTr="0047552B" w14:paraId="02F85954" w14:textId="77777777">
        <w:tc>
          <w:tcPr>
            <w:tcW w:w="1708" w:type="dxa"/>
          </w:tcPr>
          <w:p w:rsidRPr="0047552B" w:rsidR="00FD0B77" w:rsidP="00FD0B77" w:rsidRDefault="00FD0B77" w14:paraId="29F81BF3" w14:textId="77777777">
            <w:pPr>
              <w:rPr>
                <w:sz w:val="22"/>
                <w:szCs w:val="22"/>
              </w:rPr>
            </w:pPr>
            <w:r w:rsidRPr="0047552B">
              <w:rPr>
                <w:sz w:val="22"/>
                <w:szCs w:val="22"/>
              </w:rPr>
              <w:t xml:space="preserve">Dr Niamh Kinsella </w:t>
            </w:r>
          </w:p>
        </w:tc>
        <w:tc>
          <w:tcPr>
            <w:tcW w:w="2910" w:type="dxa"/>
          </w:tcPr>
          <w:p w:rsidRPr="0047552B" w:rsidR="00FD0B77" w:rsidP="00FD0B77" w:rsidRDefault="000C338A" w14:paraId="55714A7D" w14:textId="77777777">
            <w:pPr>
              <w:rPr>
                <w:sz w:val="22"/>
                <w:szCs w:val="22"/>
              </w:rPr>
            </w:pPr>
            <w:hyperlink w:history="1" r:id="rId21">
              <w:r w:rsidRPr="0047552B">
                <w:rPr>
                  <w:rStyle w:val="Hyperlink"/>
                  <w:color w:val="auto"/>
                  <w:sz w:val="22"/>
                  <w:szCs w:val="22"/>
                </w:rPr>
                <w:t>Nkinsella1@qmu.ac.uk</w:t>
              </w:r>
            </w:hyperlink>
            <w:r w:rsidRPr="0047552B" w:rsidR="00FD0B77">
              <w:rPr>
                <w:sz w:val="22"/>
                <w:szCs w:val="22"/>
              </w:rPr>
              <w:t xml:space="preserve"> </w:t>
            </w:r>
          </w:p>
        </w:tc>
        <w:tc>
          <w:tcPr>
            <w:tcW w:w="3671" w:type="dxa"/>
          </w:tcPr>
          <w:p w:rsidRPr="0047552B" w:rsidR="00FD0B77" w:rsidP="00FD0B77" w:rsidRDefault="00FD0B77" w14:paraId="5CCEA852" w14:textId="77777777">
            <w:r w:rsidRPr="0047552B">
              <w:rPr>
                <w:sz w:val="22"/>
                <w:szCs w:val="22"/>
              </w:rPr>
              <w:t>Monday-Friday</w:t>
            </w:r>
          </w:p>
        </w:tc>
      </w:tr>
      <w:tr w:rsidRPr="0047552B" w:rsidR="0047552B" w:rsidTr="0047552B" w14:paraId="428A8BA7" w14:textId="0BA5EAB8">
        <w:tc>
          <w:tcPr>
            <w:tcW w:w="1708" w:type="dxa"/>
          </w:tcPr>
          <w:p w:rsidRPr="0047552B" w:rsidR="0047552B" w:rsidP="0047552B" w:rsidRDefault="0047552B" w14:paraId="22F1606D" w14:textId="2F6C9DB3">
            <w:pPr>
              <w:rPr>
                <w:sz w:val="22"/>
                <w:szCs w:val="22"/>
              </w:rPr>
            </w:pPr>
            <w:r w:rsidRPr="0047552B">
              <w:rPr>
                <w:rFonts w:cs="Arial"/>
                <w:sz w:val="22"/>
                <w:szCs w:val="22"/>
              </w:rPr>
              <w:t xml:space="preserve">Katrina Lansdown </w:t>
            </w:r>
          </w:p>
        </w:tc>
        <w:tc>
          <w:tcPr>
            <w:tcW w:w="2910" w:type="dxa"/>
          </w:tcPr>
          <w:p w:rsidRPr="0047552B" w:rsidR="0047552B" w:rsidP="0047552B" w:rsidRDefault="0047552B" w14:paraId="210CE7CD" w14:textId="74EAA77A">
            <w:r w:rsidRPr="0047552B">
              <w:rPr>
                <w:rFonts w:cs="Arial"/>
                <w:sz w:val="22"/>
                <w:szCs w:val="22"/>
              </w:rPr>
              <w:t>KLansdown@qmu.ac.uk</w:t>
            </w:r>
          </w:p>
        </w:tc>
        <w:tc>
          <w:tcPr>
            <w:tcW w:w="3671" w:type="dxa"/>
          </w:tcPr>
          <w:p w:rsidRPr="0047552B" w:rsidR="0047552B" w:rsidP="0047552B" w:rsidRDefault="0047552B" w14:paraId="072571C7" w14:textId="337E9257">
            <w:pPr>
              <w:rPr>
                <w:sz w:val="22"/>
                <w:szCs w:val="22"/>
              </w:rPr>
            </w:pPr>
            <w:r w:rsidRPr="0047552B">
              <w:rPr>
                <w:rFonts w:cs="Arial"/>
                <w:sz w:val="22"/>
                <w:szCs w:val="22"/>
              </w:rPr>
              <w:t xml:space="preserve">Tuesday – Thursday </w:t>
            </w:r>
          </w:p>
        </w:tc>
      </w:tr>
      <w:tr w:rsidRPr="0047552B" w:rsidR="0047552B" w:rsidTr="0047552B" w14:paraId="10B254F6" w14:textId="77777777">
        <w:tc>
          <w:tcPr>
            <w:tcW w:w="1708" w:type="dxa"/>
          </w:tcPr>
          <w:p w:rsidRPr="0047552B" w:rsidR="0047552B" w:rsidP="0047552B" w:rsidRDefault="0047552B" w14:paraId="5C4C26D0" w14:textId="77777777">
            <w:pPr>
              <w:rPr>
                <w:sz w:val="22"/>
                <w:szCs w:val="22"/>
              </w:rPr>
            </w:pPr>
            <w:r w:rsidRPr="0047552B">
              <w:rPr>
                <w:sz w:val="22"/>
                <w:szCs w:val="22"/>
              </w:rPr>
              <w:t>Dr Donald Maciver</w:t>
            </w:r>
          </w:p>
          <w:p w:rsidRPr="0047552B" w:rsidR="0047552B" w:rsidP="0047552B" w:rsidRDefault="0047552B" w14:paraId="2DBF0D7D" w14:textId="77777777">
            <w:pPr>
              <w:rPr>
                <w:sz w:val="22"/>
                <w:szCs w:val="22"/>
              </w:rPr>
            </w:pPr>
          </w:p>
        </w:tc>
        <w:tc>
          <w:tcPr>
            <w:tcW w:w="2910" w:type="dxa"/>
          </w:tcPr>
          <w:p w:rsidRPr="0047552B" w:rsidR="0047552B" w:rsidP="0047552B" w:rsidRDefault="0047552B" w14:paraId="0325422A" w14:textId="77777777">
            <w:pPr>
              <w:rPr>
                <w:sz w:val="22"/>
                <w:szCs w:val="22"/>
              </w:rPr>
            </w:pPr>
            <w:r w:rsidRPr="0047552B">
              <w:rPr>
                <w:sz w:val="22"/>
                <w:szCs w:val="22"/>
              </w:rPr>
              <w:t>DMaciver@qmu.ac.uk</w:t>
            </w:r>
          </w:p>
        </w:tc>
        <w:tc>
          <w:tcPr>
            <w:tcW w:w="3671" w:type="dxa"/>
          </w:tcPr>
          <w:p w:rsidRPr="0047552B" w:rsidR="0047552B" w:rsidP="0047552B" w:rsidRDefault="0047552B" w14:paraId="4F94779C" w14:textId="77777777">
            <w:pPr>
              <w:rPr>
                <w:sz w:val="22"/>
                <w:szCs w:val="22"/>
              </w:rPr>
            </w:pPr>
            <w:r w:rsidRPr="0047552B">
              <w:rPr>
                <w:sz w:val="22"/>
                <w:szCs w:val="22"/>
              </w:rPr>
              <w:t xml:space="preserve">Wednesday &amp; Thursday </w:t>
            </w:r>
          </w:p>
          <w:p w:rsidRPr="0047552B" w:rsidR="0047552B" w:rsidP="0047552B" w:rsidRDefault="0047552B" w14:paraId="6B62F1B3" w14:textId="77777777">
            <w:pPr>
              <w:rPr>
                <w:sz w:val="22"/>
                <w:szCs w:val="22"/>
              </w:rPr>
            </w:pPr>
          </w:p>
        </w:tc>
      </w:tr>
      <w:tr w:rsidRPr="0047552B" w:rsidR="0047552B" w:rsidTr="0047552B" w14:paraId="3AB457D4" w14:textId="77777777">
        <w:tc>
          <w:tcPr>
            <w:tcW w:w="1708" w:type="dxa"/>
          </w:tcPr>
          <w:p w:rsidRPr="0047552B" w:rsidR="0047552B" w:rsidP="0047552B" w:rsidRDefault="0047552B" w14:paraId="008D7340" w14:textId="77777777">
            <w:pPr>
              <w:rPr>
                <w:sz w:val="22"/>
                <w:szCs w:val="22"/>
              </w:rPr>
            </w:pPr>
            <w:r w:rsidRPr="0047552B">
              <w:rPr>
                <w:sz w:val="22"/>
                <w:szCs w:val="22"/>
              </w:rPr>
              <w:t>Dr Michelle Perryman-Fox</w:t>
            </w:r>
          </w:p>
          <w:p w:rsidRPr="0047552B" w:rsidR="0047552B" w:rsidP="0047552B" w:rsidRDefault="0047552B" w14:paraId="296FEF7D" w14:textId="77777777">
            <w:pPr>
              <w:rPr>
                <w:sz w:val="22"/>
                <w:szCs w:val="22"/>
              </w:rPr>
            </w:pPr>
          </w:p>
        </w:tc>
        <w:tc>
          <w:tcPr>
            <w:tcW w:w="2910" w:type="dxa"/>
          </w:tcPr>
          <w:p w:rsidRPr="0047552B" w:rsidR="0047552B" w:rsidP="0047552B" w:rsidRDefault="0047552B" w14:paraId="0EE1AE20" w14:textId="77777777">
            <w:pPr>
              <w:rPr>
                <w:sz w:val="22"/>
                <w:szCs w:val="22"/>
              </w:rPr>
            </w:pPr>
            <w:hyperlink w:history="1" r:id="rId22">
              <w:r w:rsidRPr="0047552B">
                <w:rPr>
                  <w:rStyle w:val="Hyperlink"/>
                  <w:color w:val="auto"/>
                  <w:sz w:val="22"/>
                  <w:szCs w:val="22"/>
                </w:rPr>
                <w:t>MPerryman@qmu.ac.uk</w:t>
              </w:r>
            </w:hyperlink>
            <w:r w:rsidRPr="0047552B">
              <w:rPr>
                <w:sz w:val="22"/>
                <w:szCs w:val="22"/>
              </w:rPr>
              <w:t xml:space="preserve"> </w:t>
            </w:r>
          </w:p>
        </w:tc>
        <w:tc>
          <w:tcPr>
            <w:tcW w:w="3671" w:type="dxa"/>
          </w:tcPr>
          <w:p w:rsidRPr="0047552B" w:rsidR="0047552B" w:rsidP="0047552B" w:rsidRDefault="0047552B" w14:paraId="035C015C" w14:textId="77777777">
            <w:pPr>
              <w:rPr>
                <w:sz w:val="22"/>
                <w:szCs w:val="22"/>
              </w:rPr>
            </w:pPr>
            <w:r w:rsidRPr="0047552B">
              <w:rPr>
                <w:sz w:val="22"/>
                <w:szCs w:val="22"/>
              </w:rPr>
              <w:t>Monday-Friday</w:t>
            </w:r>
          </w:p>
        </w:tc>
      </w:tr>
      <w:tr w:rsidRPr="0047552B" w:rsidR="0047552B" w:rsidTr="0047552B" w14:paraId="7D4D54C2" w14:textId="77777777">
        <w:tc>
          <w:tcPr>
            <w:tcW w:w="1708" w:type="dxa"/>
          </w:tcPr>
          <w:p w:rsidRPr="0047552B" w:rsidR="0047552B" w:rsidP="0047552B" w:rsidRDefault="0047552B" w14:paraId="26EA171E" w14:textId="77777777">
            <w:pPr>
              <w:rPr>
                <w:sz w:val="22"/>
                <w:szCs w:val="22"/>
              </w:rPr>
            </w:pPr>
            <w:r w:rsidRPr="0047552B">
              <w:rPr>
                <w:sz w:val="22"/>
                <w:szCs w:val="22"/>
              </w:rPr>
              <w:t xml:space="preserve">Dr Susan Prior </w:t>
            </w:r>
          </w:p>
        </w:tc>
        <w:tc>
          <w:tcPr>
            <w:tcW w:w="2910" w:type="dxa"/>
          </w:tcPr>
          <w:p w:rsidRPr="0047552B" w:rsidR="0047552B" w:rsidP="0047552B" w:rsidRDefault="0047552B" w14:paraId="2808ADFF" w14:textId="77777777">
            <w:pPr>
              <w:rPr>
                <w:sz w:val="22"/>
                <w:szCs w:val="22"/>
              </w:rPr>
            </w:pPr>
            <w:hyperlink w:history="1" r:id="rId23">
              <w:r w:rsidRPr="0047552B">
                <w:rPr>
                  <w:rStyle w:val="Hyperlink"/>
                  <w:color w:val="auto"/>
                  <w:sz w:val="22"/>
                  <w:szCs w:val="22"/>
                </w:rPr>
                <w:t>sprior@qmu.ac.uk</w:t>
              </w:r>
            </w:hyperlink>
            <w:r w:rsidRPr="0047552B">
              <w:rPr>
                <w:sz w:val="22"/>
                <w:szCs w:val="22"/>
              </w:rPr>
              <w:t xml:space="preserve"> </w:t>
            </w:r>
          </w:p>
          <w:p w:rsidRPr="0047552B" w:rsidR="0047552B" w:rsidP="0047552B" w:rsidRDefault="0047552B" w14:paraId="7194DBDC" w14:textId="77777777">
            <w:pPr>
              <w:rPr>
                <w:sz w:val="22"/>
                <w:szCs w:val="22"/>
              </w:rPr>
            </w:pPr>
          </w:p>
        </w:tc>
        <w:tc>
          <w:tcPr>
            <w:tcW w:w="3671" w:type="dxa"/>
          </w:tcPr>
          <w:p w:rsidRPr="0047552B" w:rsidR="0047552B" w:rsidP="0047552B" w:rsidRDefault="0047552B" w14:paraId="252E2C0A" w14:textId="77777777">
            <w:pPr>
              <w:rPr>
                <w:sz w:val="22"/>
                <w:szCs w:val="22"/>
              </w:rPr>
            </w:pPr>
            <w:r w:rsidRPr="0047552B">
              <w:rPr>
                <w:sz w:val="22"/>
                <w:szCs w:val="22"/>
              </w:rPr>
              <w:t>Monday-Friday</w:t>
            </w:r>
          </w:p>
        </w:tc>
      </w:tr>
      <w:tr w:rsidRPr="0047552B" w:rsidR="0047552B" w:rsidTr="0047552B" w14:paraId="34AA763C" w14:textId="77777777">
        <w:tc>
          <w:tcPr>
            <w:tcW w:w="1708" w:type="dxa"/>
          </w:tcPr>
          <w:p w:rsidRPr="0047552B" w:rsidR="0047552B" w:rsidP="0047552B" w:rsidRDefault="0047552B" w14:paraId="52A2869E" w14:textId="77777777">
            <w:pPr>
              <w:rPr>
                <w:sz w:val="22"/>
                <w:szCs w:val="22"/>
              </w:rPr>
            </w:pPr>
            <w:r w:rsidRPr="0047552B">
              <w:rPr>
                <w:sz w:val="22"/>
                <w:szCs w:val="22"/>
              </w:rPr>
              <w:t xml:space="preserve">Gaby Stewart </w:t>
            </w:r>
          </w:p>
        </w:tc>
        <w:tc>
          <w:tcPr>
            <w:tcW w:w="2910" w:type="dxa"/>
          </w:tcPr>
          <w:p w:rsidRPr="0047552B" w:rsidR="0047552B" w:rsidP="0047552B" w:rsidRDefault="0047552B" w14:paraId="24C06EAB" w14:textId="77777777">
            <w:pPr>
              <w:rPr>
                <w:sz w:val="22"/>
                <w:szCs w:val="22"/>
              </w:rPr>
            </w:pPr>
            <w:hyperlink w:history="1" r:id="rId24">
              <w:r w:rsidRPr="0047552B">
                <w:rPr>
                  <w:rStyle w:val="Hyperlink"/>
                  <w:color w:val="auto"/>
                  <w:sz w:val="22"/>
                  <w:szCs w:val="22"/>
                </w:rPr>
                <w:t>GStewart@qmu.ac.uk</w:t>
              </w:r>
            </w:hyperlink>
            <w:r w:rsidRPr="0047552B">
              <w:rPr>
                <w:sz w:val="22"/>
                <w:szCs w:val="22"/>
              </w:rPr>
              <w:t xml:space="preserve"> </w:t>
            </w:r>
          </w:p>
        </w:tc>
        <w:tc>
          <w:tcPr>
            <w:tcW w:w="3671" w:type="dxa"/>
          </w:tcPr>
          <w:p w:rsidRPr="0047552B" w:rsidR="0047552B" w:rsidP="0047552B" w:rsidRDefault="0047552B" w14:paraId="172F8B73" w14:textId="77777777">
            <w:pPr>
              <w:rPr>
                <w:sz w:val="22"/>
                <w:szCs w:val="22"/>
              </w:rPr>
            </w:pPr>
            <w:r w:rsidRPr="0047552B">
              <w:rPr>
                <w:sz w:val="22"/>
                <w:szCs w:val="22"/>
              </w:rPr>
              <w:t>Monday – Friday</w:t>
            </w:r>
          </w:p>
          <w:p w:rsidRPr="0047552B" w:rsidR="0047552B" w:rsidP="0047552B" w:rsidRDefault="0047552B" w14:paraId="1231BE67" w14:textId="77777777">
            <w:pPr>
              <w:rPr>
                <w:sz w:val="22"/>
                <w:szCs w:val="22"/>
              </w:rPr>
            </w:pPr>
          </w:p>
          <w:p w:rsidRPr="0047552B" w:rsidR="0047552B" w:rsidP="0047552B" w:rsidRDefault="0047552B" w14:paraId="36FEB5B0" w14:textId="77777777">
            <w:pPr>
              <w:rPr>
                <w:sz w:val="22"/>
                <w:szCs w:val="22"/>
              </w:rPr>
            </w:pPr>
          </w:p>
        </w:tc>
      </w:tr>
      <w:tr w:rsidRPr="0047552B" w:rsidR="0047552B" w:rsidTr="0047552B" w14:paraId="057C1DDA" w14:textId="77777777">
        <w:tc>
          <w:tcPr>
            <w:tcW w:w="1708" w:type="dxa"/>
          </w:tcPr>
          <w:p w:rsidRPr="0047552B" w:rsidR="0047552B" w:rsidP="0047552B" w:rsidRDefault="0047552B" w14:paraId="463286F1" w14:textId="278603EE">
            <w:pPr>
              <w:rPr>
                <w:sz w:val="22"/>
                <w:szCs w:val="22"/>
              </w:rPr>
            </w:pPr>
            <w:r w:rsidRPr="0047552B">
              <w:rPr>
                <w:sz w:val="22"/>
                <w:szCs w:val="22"/>
              </w:rPr>
              <w:t xml:space="preserve">Elvin Williams </w:t>
            </w:r>
          </w:p>
          <w:p w:rsidRPr="0047552B" w:rsidR="0047552B" w:rsidP="0047552B" w:rsidRDefault="0047552B" w14:paraId="30D7AA69" w14:textId="77777777">
            <w:pPr>
              <w:rPr>
                <w:sz w:val="22"/>
                <w:szCs w:val="22"/>
              </w:rPr>
            </w:pPr>
          </w:p>
        </w:tc>
        <w:tc>
          <w:tcPr>
            <w:tcW w:w="2910" w:type="dxa"/>
          </w:tcPr>
          <w:p w:rsidRPr="0047552B" w:rsidR="0047552B" w:rsidP="0047552B" w:rsidRDefault="0047552B" w14:paraId="5BD00EF5" w14:textId="77777777">
            <w:pPr>
              <w:rPr>
                <w:sz w:val="22"/>
                <w:szCs w:val="22"/>
              </w:rPr>
            </w:pPr>
            <w:hyperlink w:history="1" r:id="rId25">
              <w:r w:rsidRPr="0047552B">
                <w:rPr>
                  <w:rStyle w:val="Hyperlink"/>
                  <w:color w:val="auto"/>
                  <w:sz w:val="22"/>
                  <w:szCs w:val="22"/>
                </w:rPr>
                <w:t>EWilliams1@qmu.ac.uk</w:t>
              </w:r>
            </w:hyperlink>
            <w:r w:rsidRPr="0047552B">
              <w:rPr>
                <w:sz w:val="22"/>
                <w:szCs w:val="22"/>
              </w:rPr>
              <w:t xml:space="preserve"> </w:t>
            </w:r>
          </w:p>
        </w:tc>
        <w:tc>
          <w:tcPr>
            <w:tcW w:w="3671" w:type="dxa"/>
          </w:tcPr>
          <w:p w:rsidRPr="0047552B" w:rsidR="0047552B" w:rsidP="0047552B" w:rsidRDefault="0047552B" w14:paraId="3180E61D" w14:textId="77777777">
            <w:pPr>
              <w:rPr>
                <w:sz w:val="22"/>
                <w:szCs w:val="22"/>
              </w:rPr>
            </w:pPr>
            <w:r w:rsidRPr="0047552B">
              <w:rPr>
                <w:sz w:val="22"/>
                <w:szCs w:val="22"/>
              </w:rPr>
              <w:t>Monday – Friday</w:t>
            </w:r>
          </w:p>
          <w:p w:rsidRPr="0047552B" w:rsidR="0047552B" w:rsidP="0047552B" w:rsidRDefault="0047552B" w14:paraId="7196D064" w14:textId="77777777">
            <w:pPr>
              <w:rPr>
                <w:sz w:val="22"/>
                <w:szCs w:val="22"/>
              </w:rPr>
            </w:pPr>
          </w:p>
          <w:p w:rsidRPr="0047552B" w:rsidR="0047552B" w:rsidP="0047552B" w:rsidRDefault="0047552B" w14:paraId="34FF1C98" w14:textId="77777777">
            <w:pPr>
              <w:rPr>
                <w:sz w:val="22"/>
                <w:szCs w:val="22"/>
              </w:rPr>
            </w:pPr>
          </w:p>
        </w:tc>
      </w:tr>
    </w:tbl>
    <w:p w:rsidRPr="0047552B" w:rsidR="007C7327" w:rsidP="00307FCB" w:rsidRDefault="009877FD" w14:paraId="04C7796E" w14:textId="77777777">
      <w:pPr>
        <w:pStyle w:val="Heading1"/>
        <w:jc w:val="center"/>
        <w:rPr>
          <w:b w:val="0"/>
          <w:bCs w:val="0"/>
        </w:rPr>
      </w:pPr>
      <w:r w:rsidRPr="5563043D">
        <w:rPr>
          <w:color w:val="EE0000"/>
        </w:rPr>
        <w:br w:type="page"/>
      </w:r>
      <w:bookmarkStart w:name="_Toc207979367" w:id="1"/>
      <w:r w:rsidR="002E0609">
        <w:rPr>
          <w:b w:val="0"/>
          <w:bCs w:val="0"/>
        </w:rPr>
        <w:t>Glossary</w:t>
      </w:r>
      <w:bookmarkEnd w:id="1"/>
    </w:p>
    <w:p w:rsidRPr="0047552B" w:rsidR="007C7327" w:rsidP="007C7327" w:rsidRDefault="007C7327" w14:paraId="6D072C0D" w14:textId="77777777">
      <w:pPr>
        <w:jc w:val="both"/>
        <w:rPr>
          <w:rFonts w:cs="Arial"/>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23"/>
        <w:gridCol w:w="4966"/>
      </w:tblGrid>
      <w:tr w:rsidRPr="0047552B" w:rsidR="0047552B" w:rsidTr="14C0BE8C" w14:paraId="5145B821" w14:textId="77777777">
        <w:tc>
          <w:tcPr>
            <w:tcW w:w="3399" w:type="dxa"/>
          </w:tcPr>
          <w:p w:rsidRPr="0047552B" w:rsidR="007C7327" w:rsidP="14C0BE8C" w:rsidRDefault="005F6F19" w14:paraId="41842F05" w14:textId="1303DC4F">
            <w:pPr>
              <w:rPr>
                <w:rFonts w:cs="Arial"/>
                <w:b/>
                <w:bCs/>
                <w:sz w:val="22"/>
                <w:szCs w:val="22"/>
              </w:rPr>
            </w:pPr>
            <w:r w:rsidRPr="14C0BE8C">
              <w:rPr>
                <w:rFonts w:cs="Arial"/>
                <w:b/>
                <w:bCs/>
                <w:sz w:val="22"/>
                <w:szCs w:val="22"/>
              </w:rPr>
              <w:t xml:space="preserve">Practice-based </w:t>
            </w:r>
            <w:r w:rsidRPr="14C0BE8C" w:rsidR="00BC2524">
              <w:rPr>
                <w:rFonts w:cs="Arial"/>
                <w:b/>
                <w:bCs/>
                <w:sz w:val="22"/>
                <w:szCs w:val="22"/>
              </w:rPr>
              <w:t>l</w:t>
            </w:r>
            <w:r w:rsidRPr="14C0BE8C" w:rsidR="00755348">
              <w:rPr>
                <w:rFonts w:cs="Arial"/>
                <w:b/>
                <w:bCs/>
                <w:sz w:val="22"/>
                <w:szCs w:val="22"/>
              </w:rPr>
              <w:t>earning</w:t>
            </w:r>
            <w:r w:rsidRPr="14C0BE8C" w:rsidR="4C41A19F">
              <w:rPr>
                <w:rFonts w:cs="Arial"/>
                <w:b/>
                <w:bCs/>
                <w:sz w:val="22"/>
                <w:szCs w:val="22"/>
              </w:rPr>
              <w:t xml:space="preserve"> </w:t>
            </w:r>
          </w:p>
          <w:p w:rsidRPr="0047552B" w:rsidR="007C7327" w:rsidP="14C0BE8C" w:rsidRDefault="6C479763" w14:paraId="7CFD224F" w14:textId="17AA8619">
            <w:pPr>
              <w:rPr>
                <w:rFonts w:cs="Arial"/>
                <w:b/>
                <w:bCs/>
                <w:sz w:val="22"/>
                <w:szCs w:val="22"/>
              </w:rPr>
            </w:pPr>
            <w:r w:rsidRPr="14C0BE8C">
              <w:rPr>
                <w:rFonts w:cs="Arial"/>
                <w:b/>
                <w:bCs/>
                <w:sz w:val="22"/>
                <w:szCs w:val="22"/>
              </w:rPr>
              <w:t>(PBL)</w:t>
            </w:r>
          </w:p>
        </w:tc>
        <w:tc>
          <w:tcPr>
            <w:tcW w:w="5116" w:type="dxa"/>
          </w:tcPr>
          <w:p w:rsidRPr="0047552B" w:rsidR="007C7327" w:rsidP="00C509EF" w:rsidRDefault="007C7327" w14:paraId="0D702008" w14:textId="77777777">
            <w:pPr>
              <w:rPr>
                <w:rFonts w:cs="Arial"/>
                <w:sz w:val="22"/>
                <w:szCs w:val="22"/>
              </w:rPr>
            </w:pPr>
            <w:r w:rsidRPr="0047552B">
              <w:rPr>
                <w:rFonts w:cs="Arial"/>
                <w:sz w:val="22"/>
                <w:szCs w:val="22"/>
              </w:rPr>
              <w:t xml:space="preserve">The </w:t>
            </w:r>
            <w:r w:rsidRPr="0047552B" w:rsidR="00BC2524">
              <w:rPr>
                <w:rFonts w:cs="Arial"/>
                <w:sz w:val="22"/>
                <w:szCs w:val="22"/>
              </w:rPr>
              <w:t xml:space="preserve">setting </w:t>
            </w:r>
            <w:r w:rsidRPr="0047552B">
              <w:rPr>
                <w:rFonts w:cs="Arial"/>
                <w:sz w:val="22"/>
                <w:szCs w:val="22"/>
              </w:rPr>
              <w:t xml:space="preserve">in which </w:t>
            </w:r>
            <w:r w:rsidRPr="0047552B" w:rsidR="00155CE8">
              <w:rPr>
                <w:rFonts w:cs="Arial"/>
                <w:sz w:val="22"/>
                <w:szCs w:val="22"/>
              </w:rPr>
              <w:t>a</w:t>
            </w:r>
            <w:r w:rsidRPr="0047552B">
              <w:rPr>
                <w:rFonts w:cs="Arial"/>
                <w:sz w:val="22"/>
                <w:szCs w:val="22"/>
              </w:rPr>
              <w:t xml:space="preserve"> </w:t>
            </w:r>
            <w:r w:rsidRPr="0047552B" w:rsidR="00475C30">
              <w:rPr>
                <w:rFonts w:cs="Arial"/>
                <w:sz w:val="22"/>
                <w:szCs w:val="22"/>
              </w:rPr>
              <w:t>learner is</w:t>
            </w:r>
            <w:r w:rsidRPr="0047552B">
              <w:rPr>
                <w:rFonts w:cs="Arial"/>
                <w:sz w:val="22"/>
                <w:szCs w:val="22"/>
              </w:rPr>
              <w:t xml:space="preserve"> educated for a stipulated period of time</w:t>
            </w:r>
            <w:r w:rsidRPr="0047552B" w:rsidR="00750D10">
              <w:rPr>
                <w:rFonts w:cs="Arial"/>
                <w:sz w:val="22"/>
                <w:szCs w:val="22"/>
              </w:rPr>
              <w:t>,</w:t>
            </w:r>
            <w:r w:rsidRPr="0047552B">
              <w:rPr>
                <w:rFonts w:cs="Arial"/>
                <w:sz w:val="22"/>
                <w:szCs w:val="22"/>
              </w:rPr>
              <w:t xml:space="preserve"> and where professional competence is assessed.</w:t>
            </w:r>
          </w:p>
          <w:p w:rsidRPr="0047552B" w:rsidR="007C7327" w:rsidP="001C1FBA" w:rsidRDefault="007C7327" w14:paraId="48A21919" w14:textId="77777777">
            <w:pPr>
              <w:jc w:val="both"/>
              <w:rPr>
                <w:rFonts w:cs="Arial"/>
                <w:sz w:val="22"/>
                <w:szCs w:val="22"/>
              </w:rPr>
            </w:pPr>
          </w:p>
          <w:p w:rsidRPr="0047552B" w:rsidR="007C7327" w:rsidP="001C1FBA" w:rsidRDefault="007C7327" w14:paraId="6BD18F9B" w14:textId="77777777">
            <w:pPr>
              <w:jc w:val="both"/>
              <w:rPr>
                <w:rFonts w:cs="Arial"/>
                <w:sz w:val="22"/>
                <w:szCs w:val="22"/>
              </w:rPr>
            </w:pPr>
          </w:p>
        </w:tc>
      </w:tr>
      <w:tr w:rsidRPr="0047552B" w:rsidR="0047552B" w:rsidTr="14C0BE8C" w14:paraId="3EACFF50" w14:textId="77777777">
        <w:tc>
          <w:tcPr>
            <w:tcW w:w="3399" w:type="dxa"/>
          </w:tcPr>
          <w:p w:rsidRPr="0047552B" w:rsidR="007C7327" w:rsidP="14C0BE8C" w:rsidRDefault="4C41A19F" w14:paraId="7CACB51F" w14:textId="76EBFBFA">
            <w:pPr>
              <w:rPr>
                <w:rFonts w:cs="Arial"/>
                <w:b/>
                <w:bCs/>
                <w:sz w:val="22"/>
                <w:szCs w:val="22"/>
              </w:rPr>
            </w:pPr>
            <w:r w:rsidRPr="14C0BE8C">
              <w:rPr>
                <w:rFonts w:cs="Arial"/>
                <w:b/>
                <w:bCs/>
                <w:sz w:val="22"/>
                <w:szCs w:val="22"/>
              </w:rPr>
              <w:t>Professional Practice Tutor</w:t>
            </w:r>
            <w:r w:rsidRPr="14C0BE8C" w:rsidR="3DF2FACB">
              <w:rPr>
                <w:rFonts w:cs="Arial"/>
                <w:b/>
                <w:bCs/>
                <w:sz w:val="22"/>
                <w:szCs w:val="22"/>
              </w:rPr>
              <w:t xml:space="preserve"> (PPT)</w:t>
            </w:r>
            <w:r w:rsidRPr="14C0BE8C">
              <w:rPr>
                <w:rFonts w:cs="Arial"/>
                <w:b/>
                <w:bCs/>
                <w:sz w:val="22"/>
                <w:szCs w:val="22"/>
              </w:rPr>
              <w:t xml:space="preserve"> </w:t>
            </w:r>
          </w:p>
        </w:tc>
        <w:tc>
          <w:tcPr>
            <w:tcW w:w="5116" w:type="dxa"/>
          </w:tcPr>
          <w:p w:rsidRPr="0047552B" w:rsidR="007C7327" w:rsidP="003C6CF6" w:rsidRDefault="00417B66" w14:paraId="3E9B5C5D" w14:textId="77777777">
            <w:pPr>
              <w:rPr>
                <w:rFonts w:cs="Arial"/>
                <w:sz w:val="22"/>
                <w:szCs w:val="22"/>
              </w:rPr>
            </w:pPr>
            <w:r w:rsidRPr="0047552B">
              <w:rPr>
                <w:rFonts w:cs="Arial"/>
                <w:sz w:val="22"/>
                <w:szCs w:val="22"/>
              </w:rPr>
              <w:t>The academic member of staff</w:t>
            </w:r>
            <w:r w:rsidRPr="0047552B" w:rsidR="007C7327">
              <w:rPr>
                <w:rFonts w:cs="Arial"/>
                <w:sz w:val="22"/>
                <w:szCs w:val="22"/>
              </w:rPr>
              <w:t xml:space="preserve"> based at the higher education institution</w:t>
            </w:r>
            <w:r w:rsidRPr="0047552B" w:rsidR="009877FD">
              <w:rPr>
                <w:rFonts w:cs="Arial"/>
                <w:sz w:val="22"/>
                <w:szCs w:val="22"/>
              </w:rPr>
              <w:t>,</w:t>
            </w:r>
            <w:r w:rsidRPr="0047552B" w:rsidR="007C7327">
              <w:rPr>
                <w:rFonts w:cs="Arial"/>
                <w:sz w:val="22"/>
                <w:szCs w:val="22"/>
              </w:rPr>
              <w:t xml:space="preserve"> who coordinates the </w:t>
            </w:r>
            <w:r w:rsidRPr="0047552B" w:rsidR="00C50C26">
              <w:rPr>
                <w:rFonts w:cs="Arial"/>
                <w:sz w:val="22"/>
                <w:szCs w:val="22"/>
              </w:rPr>
              <w:t>practice education</w:t>
            </w:r>
            <w:r w:rsidRPr="0047552B" w:rsidR="007C7327">
              <w:rPr>
                <w:rFonts w:cs="Arial"/>
                <w:sz w:val="22"/>
                <w:szCs w:val="22"/>
              </w:rPr>
              <w:t xml:space="preserve"> elements of the programme.</w:t>
            </w:r>
            <w:r w:rsidRPr="0047552B" w:rsidR="00076292">
              <w:rPr>
                <w:rFonts w:cs="Arial"/>
                <w:sz w:val="22"/>
                <w:szCs w:val="22"/>
              </w:rPr>
              <w:t xml:space="preserve"> This includes the development of new </w:t>
            </w:r>
            <w:r w:rsidRPr="0047552B" w:rsidR="005F6F19">
              <w:rPr>
                <w:rFonts w:cs="Arial"/>
                <w:sz w:val="22"/>
                <w:szCs w:val="22"/>
              </w:rPr>
              <w:t xml:space="preserve">Practice-based </w:t>
            </w:r>
            <w:r w:rsidRPr="0047552B" w:rsidR="00755348">
              <w:rPr>
                <w:rFonts w:cs="Arial"/>
                <w:sz w:val="22"/>
                <w:szCs w:val="22"/>
              </w:rPr>
              <w:t>Learning</w:t>
            </w:r>
            <w:r w:rsidRPr="0047552B" w:rsidR="001464F2">
              <w:rPr>
                <w:rFonts w:cs="Arial"/>
                <w:sz w:val="22"/>
                <w:szCs w:val="22"/>
              </w:rPr>
              <w:t xml:space="preserve"> areas</w:t>
            </w:r>
            <w:r w:rsidRPr="0047552B" w:rsidR="00F163FC">
              <w:rPr>
                <w:rFonts w:cs="Arial"/>
                <w:sz w:val="22"/>
                <w:szCs w:val="22"/>
              </w:rPr>
              <w:t>,</w:t>
            </w:r>
            <w:r w:rsidRPr="0047552B" w:rsidR="00076292">
              <w:rPr>
                <w:rFonts w:cs="Arial"/>
                <w:sz w:val="22"/>
                <w:szCs w:val="22"/>
              </w:rPr>
              <w:t xml:space="preserve"> and the education of practice educators</w:t>
            </w:r>
            <w:r w:rsidRPr="0047552B" w:rsidR="003C6CF6">
              <w:rPr>
                <w:rFonts w:cs="Arial"/>
                <w:sz w:val="22"/>
                <w:szCs w:val="22"/>
              </w:rPr>
              <w:t>.</w:t>
            </w:r>
          </w:p>
          <w:p w:rsidRPr="0047552B" w:rsidR="007C7327" w:rsidP="001C1FBA" w:rsidRDefault="007C7327" w14:paraId="0A6959E7" w14:textId="77777777">
            <w:pPr>
              <w:jc w:val="both"/>
              <w:rPr>
                <w:rFonts w:cs="Arial"/>
                <w:sz w:val="22"/>
                <w:szCs w:val="22"/>
              </w:rPr>
            </w:pPr>
            <w:r w:rsidRPr="0047552B">
              <w:rPr>
                <w:rFonts w:cs="Arial"/>
                <w:sz w:val="22"/>
                <w:szCs w:val="22"/>
              </w:rPr>
              <w:t xml:space="preserve"> </w:t>
            </w:r>
          </w:p>
        </w:tc>
      </w:tr>
      <w:tr w:rsidRPr="0047552B" w:rsidR="0047552B" w:rsidTr="14C0BE8C" w14:paraId="1252A777" w14:textId="77777777">
        <w:tc>
          <w:tcPr>
            <w:tcW w:w="3399" w:type="dxa"/>
          </w:tcPr>
          <w:p w:rsidRPr="0047552B" w:rsidR="007C7327" w:rsidP="14C0BE8C" w:rsidRDefault="4C41A19F" w14:paraId="4EF16102" w14:textId="5FC41C85">
            <w:pPr>
              <w:rPr>
                <w:rFonts w:cs="Arial"/>
                <w:b/>
                <w:bCs/>
                <w:sz w:val="22"/>
                <w:szCs w:val="22"/>
              </w:rPr>
            </w:pPr>
            <w:r w:rsidRPr="14C0BE8C">
              <w:rPr>
                <w:rFonts w:cs="Arial"/>
                <w:b/>
                <w:bCs/>
                <w:sz w:val="22"/>
                <w:szCs w:val="22"/>
              </w:rPr>
              <w:t>Personal Academic Tutor</w:t>
            </w:r>
            <w:r w:rsidRPr="14C0BE8C" w:rsidR="682DAB09">
              <w:rPr>
                <w:rFonts w:cs="Arial"/>
                <w:b/>
                <w:bCs/>
                <w:sz w:val="22"/>
                <w:szCs w:val="22"/>
              </w:rPr>
              <w:t xml:space="preserve"> (PAT)</w:t>
            </w:r>
          </w:p>
        </w:tc>
        <w:tc>
          <w:tcPr>
            <w:tcW w:w="5116" w:type="dxa"/>
          </w:tcPr>
          <w:p w:rsidRPr="0047552B" w:rsidR="007C7327" w:rsidP="00C509EF" w:rsidRDefault="00417B66" w14:paraId="1836CBBC" w14:textId="77777777">
            <w:pPr>
              <w:rPr>
                <w:rFonts w:cs="Arial"/>
                <w:sz w:val="22"/>
                <w:szCs w:val="22"/>
              </w:rPr>
            </w:pPr>
            <w:r w:rsidRPr="0047552B">
              <w:rPr>
                <w:rFonts w:cs="Arial"/>
                <w:sz w:val="22"/>
                <w:szCs w:val="22"/>
              </w:rPr>
              <w:t>An a</w:t>
            </w:r>
            <w:r w:rsidRPr="0047552B" w:rsidR="007C7327">
              <w:rPr>
                <w:rFonts w:cs="Arial"/>
                <w:sz w:val="22"/>
                <w:szCs w:val="22"/>
              </w:rPr>
              <w:t xml:space="preserve">cademic member of staff who acts as a contact person for </w:t>
            </w:r>
            <w:r w:rsidRPr="0047552B" w:rsidR="00076292">
              <w:rPr>
                <w:rFonts w:cs="Arial"/>
                <w:sz w:val="22"/>
                <w:szCs w:val="22"/>
              </w:rPr>
              <w:t>a</w:t>
            </w:r>
            <w:r w:rsidRPr="0047552B" w:rsidR="007C7327">
              <w:rPr>
                <w:rFonts w:cs="Arial"/>
                <w:sz w:val="22"/>
                <w:szCs w:val="22"/>
              </w:rPr>
              <w:t xml:space="preserve"> group of </w:t>
            </w:r>
            <w:r w:rsidRPr="0047552B" w:rsidR="00B93486">
              <w:rPr>
                <w:rFonts w:cs="Arial"/>
                <w:sz w:val="22"/>
                <w:szCs w:val="22"/>
              </w:rPr>
              <w:t>learners</w:t>
            </w:r>
            <w:r w:rsidRPr="0047552B" w:rsidR="00F163FC">
              <w:rPr>
                <w:rFonts w:cs="Arial"/>
                <w:sz w:val="22"/>
                <w:szCs w:val="22"/>
              </w:rPr>
              <w:t>,</w:t>
            </w:r>
            <w:r w:rsidRPr="0047552B" w:rsidR="007C7327">
              <w:rPr>
                <w:rFonts w:cs="Arial"/>
                <w:sz w:val="22"/>
                <w:szCs w:val="22"/>
              </w:rPr>
              <w:t xml:space="preserve"> and </w:t>
            </w:r>
            <w:r w:rsidRPr="0047552B" w:rsidR="003C6CF6">
              <w:rPr>
                <w:rFonts w:cs="Arial"/>
                <w:sz w:val="22"/>
                <w:szCs w:val="22"/>
              </w:rPr>
              <w:t xml:space="preserve">practice educators throughout </w:t>
            </w:r>
            <w:r w:rsidRPr="0047552B" w:rsidR="005F6F19">
              <w:rPr>
                <w:rFonts w:cs="Arial"/>
                <w:sz w:val="22"/>
                <w:szCs w:val="22"/>
              </w:rPr>
              <w:t>Practice-</w:t>
            </w:r>
            <w:r w:rsidRPr="0047552B" w:rsidR="00B43052">
              <w:rPr>
                <w:rFonts w:cs="Arial"/>
                <w:sz w:val="22"/>
                <w:szCs w:val="22"/>
              </w:rPr>
              <w:t>based Learning</w:t>
            </w:r>
            <w:r w:rsidRPr="0047552B" w:rsidR="007C7327">
              <w:rPr>
                <w:rFonts w:cs="Arial"/>
                <w:sz w:val="22"/>
                <w:szCs w:val="22"/>
              </w:rPr>
              <w:t>.</w:t>
            </w:r>
          </w:p>
          <w:p w:rsidRPr="0047552B" w:rsidR="002844BF" w:rsidP="00076292" w:rsidRDefault="002844BF" w14:paraId="238601FE" w14:textId="77777777">
            <w:pPr>
              <w:jc w:val="both"/>
              <w:rPr>
                <w:rFonts w:cs="Arial"/>
                <w:sz w:val="22"/>
                <w:szCs w:val="22"/>
              </w:rPr>
            </w:pPr>
          </w:p>
        </w:tc>
      </w:tr>
      <w:tr w:rsidRPr="0047552B" w:rsidR="0047552B" w:rsidTr="14C0BE8C" w14:paraId="1F717C4E" w14:textId="77777777">
        <w:tc>
          <w:tcPr>
            <w:tcW w:w="3399" w:type="dxa"/>
          </w:tcPr>
          <w:p w:rsidRPr="0047552B" w:rsidR="007C7327" w:rsidP="00A63ED4" w:rsidRDefault="00A63ED4" w14:paraId="0E6B4859" w14:textId="77777777">
            <w:pPr>
              <w:rPr>
                <w:rFonts w:cs="Arial"/>
                <w:b/>
                <w:sz w:val="22"/>
                <w:szCs w:val="22"/>
              </w:rPr>
            </w:pPr>
            <w:r w:rsidRPr="0047552B">
              <w:rPr>
                <w:rFonts w:cs="Arial"/>
                <w:b/>
                <w:sz w:val="22"/>
                <w:szCs w:val="22"/>
              </w:rPr>
              <w:t>Practice Education</w:t>
            </w:r>
            <w:r w:rsidRPr="0047552B" w:rsidR="007C7327">
              <w:rPr>
                <w:rFonts w:cs="Arial"/>
                <w:b/>
                <w:sz w:val="22"/>
                <w:szCs w:val="22"/>
              </w:rPr>
              <w:t xml:space="preserve"> Co</w:t>
            </w:r>
            <w:r w:rsidRPr="0047552B" w:rsidR="001464F2">
              <w:rPr>
                <w:rFonts w:cs="Arial"/>
                <w:b/>
                <w:sz w:val="22"/>
                <w:szCs w:val="22"/>
              </w:rPr>
              <w:t>-</w:t>
            </w:r>
            <w:r w:rsidRPr="0047552B" w:rsidR="007C7327">
              <w:rPr>
                <w:rFonts w:cs="Arial"/>
                <w:b/>
                <w:sz w:val="22"/>
                <w:szCs w:val="22"/>
              </w:rPr>
              <w:t xml:space="preserve">ordinator </w:t>
            </w:r>
          </w:p>
        </w:tc>
        <w:tc>
          <w:tcPr>
            <w:tcW w:w="5116" w:type="dxa"/>
          </w:tcPr>
          <w:p w:rsidRPr="0047552B" w:rsidR="007C7327" w:rsidP="00C509EF" w:rsidRDefault="007C7327" w14:paraId="2055D8B7" w14:textId="77777777">
            <w:pPr>
              <w:rPr>
                <w:rFonts w:cs="Arial"/>
                <w:sz w:val="22"/>
                <w:szCs w:val="22"/>
              </w:rPr>
            </w:pPr>
            <w:r w:rsidRPr="0047552B">
              <w:rPr>
                <w:rFonts w:cs="Arial"/>
                <w:sz w:val="22"/>
                <w:szCs w:val="22"/>
              </w:rPr>
              <w:t xml:space="preserve">The </w:t>
            </w:r>
            <w:r w:rsidRPr="0047552B" w:rsidR="00B43052">
              <w:rPr>
                <w:rFonts w:cs="Arial"/>
                <w:sz w:val="22"/>
                <w:szCs w:val="22"/>
              </w:rPr>
              <w:t>Practice Education</w:t>
            </w:r>
            <w:r w:rsidRPr="0047552B" w:rsidR="00F36F25">
              <w:rPr>
                <w:rFonts w:cs="Arial"/>
                <w:sz w:val="22"/>
                <w:szCs w:val="22"/>
              </w:rPr>
              <w:t xml:space="preserve"> </w:t>
            </w:r>
            <w:r w:rsidRPr="0047552B" w:rsidR="00B43052">
              <w:rPr>
                <w:rFonts w:cs="Arial"/>
                <w:sz w:val="22"/>
                <w:szCs w:val="22"/>
              </w:rPr>
              <w:t>C</w:t>
            </w:r>
            <w:r w:rsidRPr="0047552B">
              <w:rPr>
                <w:rFonts w:cs="Arial"/>
                <w:sz w:val="22"/>
                <w:szCs w:val="22"/>
              </w:rPr>
              <w:t>o</w:t>
            </w:r>
            <w:r w:rsidRPr="0047552B" w:rsidR="00B43052">
              <w:rPr>
                <w:rFonts w:cs="Arial"/>
                <w:sz w:val="22"/>
                <w:szCs w:val="22"/>
              </w:rPr>
              <w:t>-</w:t>
            </w:r>
            <w:r w:rsidRPr="0047552B">
              <w:rPr>
                <w:rFonts w:cs="Arial"/>
                <w:sz w:val="22"/>
                <w:szCs w:val="22"/>
              </w:rPr>
              <w:t xml:space="preserve">ordinator role normally includes the co-ordination of </w:t>
            </w:r>
            <w:r w:rsidRPr="0047552B" w:rsidR="005F6F19">
              <w:rPr>
                <w:rFonts w:cs="Arial"/>
                <w:sz w:val="22"/>
                <w:szCs w:val="22"/>
              </w:rPr>
              <w:t>Practice-</w:t>
            </w:r>
            <w:r w:rsidRPr="0047552B" w:rsidR="00B43052">
              <w:rPr>
                <w:rFonts w:cs="Arial"/>
                <w:sz w:val="22"/>
                <w:szCs w:val="22"/>
              </w:rPr>
              <w:t>based Learning</w:t>
            </w:r>
            <w:r w:rsidRPr="0047552B">
              <w:rPr>
                <w:rFonts w:cs="Arial"/>
                <w:sz w:val="22"/>
                <w:szCs w:val="22"/>
              </w:rPr>
              <w:t xml:space="preserve"> across a specific site/sector, liaising with the higher education institution and acting in an advisory capacity to practice educators and </w:t>
            </w:r>
            <w:r w:rsidRPr="0047552B" w:rsidR="00B93486">
              <w:rPr>
                <w:rFonts w:cs="Arial"/>
                <w:sz w:val="22"/>
                <w:szCs w:val="22"/>
              </w:rPr>
              <w:t>learners</w:t>
            </w:r>
            <w:r w:rsidRPr="0047552B">
              <w:rPr>
                <w:rFonts w:cs="Arial"/>
                <w:sz w:val="22"/>
                <w:szCs w:val="22"/>
              </w:rPr>
              <w:t xml:space="preserve"> as required during practice experiences</w:t>
            </w:r>
            <w:r w:rsidRPr="0047552B" w:rsidR="00A52CC3">
              <w:rPr>
                <w:rFonts w:cs="Arial"/>
                <w:sz w:val="22"/>
                <w:szCs w:val="22"/>
              </w:rPr>
              <w:t>.</w:t>
            </w:r>
            <w:r w:rsidRPr="0047552B">
              <w:rPr>
                <w:rFonts w:cs="Arial"/>
                <w:sz w:val="22"/>
                <w:szCs w:val="22"/>
              </w:rPr>
              <w:t xml:space="preserve">  </w:t>
            </w:r>
          </w:p>
          <w:p w:rsidRPr="0047552B" w:rsidR="007C7327" w:rsidP="001C1FBA" w:rsidRDefault="007C7327" w14:paraId="0F3CABC7" w14:textId="77777777">
            <w:pPr>
              <w:jc w:val="both"/>
              <w:rPr>
                <w:rFonts w:cs="Arial"/>
                <w:sz w:val="22"/>
                <w:szCs w:val="22"/>
              </w:rPr>
            </w:pPr>
          </w:p>
        </w:tc>
      </w:tr>
      <w:tr w:rsidRPr="0047552B" w:rsidR="0047552B" w:rsidTr="14C0BE8C" w14:paraId="266595CA" w14:textId="77777777">
        <w:tc>
          <w:tcPr>
            <w:tcW w:w="3399" w:type="dxa"/>
          </w:tcPr>
          <w:p w:rsidRPr="0047552B" w:rsidR="007C7327" w:rsidP="4EA05DE0" w:rsidRDefault="6AFC5B1D" w14:paraId="0C163CD6" w14:textId="5B8C4F43">
            <w:pPr>
              <w:jc w:val="both"/>
              <w:rPr>
                <w:rFonts w:cs="Arial"/>
                <w:b/>
                <w:bCs/>
                <w:sz w:val="22"/>
                <w:szCs w:val="22"/>
              </w:rPr>
            </w:pPr>
            <w:r w:rsidRPr="14C0BE8C">
              <w:rPr>
                <w:rFonts w:cs="Arial"/>
                <w:b/>
                <w:bCs/>
                <w:sz w:val="22"/>
                <w:szCs w:val="22"/>
              </w:rPr>
              <w:t>Practice Educator</w:t>
            </w:r>
          </w:p>
          <w:p w:rsidR="4A4AF402" w:rsidP="14C0BE8C" w:rsidRDefault="4A4AF402" w14:paraId="3FE13F4D" w14:textId="77C7ABE3">
            <w:pPr>
              <w:jc w:val="both"/>
              <w:rPr>
                <w:rFonts w:cs="Arial"/>
                <w:b/>
                <w:bCs/>
                <w:sz w:val="22"/>
                <w:szCs w:val="22"/>
              </w:rPr>
            </w:pPr>
            <w:r w:rsidRPr="14C0BE8C">
              <w:rPr>
                <w:rFonts w:cs="Arial"/>
                <w:b/>
                <w:bCs/>
                <w:sz w:val="22"/>
                <w:szCs w:val="22"/>
              </w:rPr>
              <w:t>(PE)</w:t>
            </w:r>
          </w:p>
          <w:p w:rsidRPr="0047552B" w:rsidR="007C7327" w:rsidP="001C1FBA" w:rsidRDefault="007C7327" w14:paraId="5B08B5D1" w14:textId="77777777">
            <w:pPr>
              <w:jc w:val="both"/>
              <w:rPr>
                <w:rFonts w:cs="Arial"/>
                <w:b/>
                <w:sz w:val="22"/>
                <w:szCs w:val="22"/>
              </w:rPr>
            </w:pPr>
          </w:p>
        </w:tc>
        <w:tc>
          <w:tcPr>
            <w:tcW w:w="5116" w:type="dxa"/>
          </w:tcPr>
          <w:p w:rsidRPr="0047552B" w:rsidR="007C7327" w:rsidP="00F163FC" w:rsidRDefault="007C7327" w14:paraId="12966AE8" w14:textId="77777777">
            <w:pPr>
              <w:rPr>
                <w:rFonts w:cs="Arial"/>
                <w:sz w:val="22"/>
                <w:szCs w:val="22"/>
              </w:rPr>
            </w:pPr>
            <w:r w:rsidRPr="0047552B">
              <w:rPr>
                <w:rFonts w:cs="Arial"/>
                <w:sz w:val="22"/>
                <w:szCs w:val="22"/>
              </w:rPr>
              <w:t xml:space="preserve">This refers to the person </w:t>
            </w:r>
            <w:r w:rsidRPr="0047552B" w:rsidR="00F163FC">
              <w:rPr>
                <w:rFonts w:cs="Arial"/>
                <w:sz w:val="22"/>
                <w:szCs w:val="22"/>
              </w:rPr>
              <w:t>facilitating</w:t>
            </w:r>
            <w:r w:rsidRPr="0047552B">
              <w:rPr>
                <w:rFonts w:cs="Arial"/>
                <w:sz w:val="22"/>
                <w:szCs w:val="22"/>
              </w:rPr>
              <w:t xml:space="preserve"> </w:t>
            </w:r>
            <w:r w:rsidRPr="0047552B" w:rsidR="00B93486">
              <w:rPr>
                <w:rFonts w:cs="Arial"/>
                <w:sz w:val="22"/>
                <w:szCs w:val="22"/>
              </w:rPr>
              <w:t>learners</w:t>
            </w:r>
            <w:r w:rsidRPr="0047552B" w:rsidR="00F163FC">
              <w:rPr>
                <w:rFonts w:cs="Arial"/>
                <w:sz w:val="22"/>
                <w:szCs w:val="22"/>
              </w:rPr>
              <w:t>’</w:t>
            </w:r>
            <w:r w:rsidRPr="0047552B">
              <w:rPr>
                <w:rFonts w:cs="Arial"/>
                <w:sz w:val="22"/>
                <w:szCs w:val="22"/>
              </w:rPr>
              <w:t xml:space="preserve"> </w:t>
            </w:r>
            <w:r w:rsidRPr="0047552B" w:rsidR="00A52CC3">
              <w:rPr>
                <w:rFonts w:cs="Arial"/>
                <w:sz w:val="22"/>
                <w:szCs w:val="22"/>
              </w:rPr>
              <w:t>education</w:t>
            </w:r>
            <w:r w:rsidRPr="0047552B" w:rsidR="00F163FC">
              <w:rPr>
                <w:rFonts w:cs="Arial"/>
                <w:sz w:val="22"/>
                <w:szCs w:val="22"/>
              </w:rPr>
              <w:t xml:space="preserve"> </w:t>
            </w:r>
            <w:r w:rsidRPr="0047552B">
              <w:rPr>
                <w:rFonts w:cs="Arial"/>
                <w:sz w:val="22"/>
                <w:szCs w:val="22"/>
              </w:rPr>
              <w:t xml:space="preserve">whilst they are on </w:t>
            </w:r>
            <w:r w:rsidRPr="0047552B" w:rsidR="005F6F19">
              <w:rPr>
                <w:rFonts w:cs="Arial"/>
                <w:sz w:val="22"/>
                <w:szCs w:val="22"/>
              </w:rPr>
              <w:t>Practice-</w:t>
            </w:r>
            <w:r w:rsidRPr="0047552B" w:rsidR="00B43052">
              <w:rPr>
                <w:rFonts w:cs="Arial"/>
                <w:sz w:val="22"/>
                <w:szCs w:val="22"/>
              </w:rPr>
              <w:t>based Learning</w:t>
            </w:r>
            <w:r w:rsidRPr="0047552B">
              <w:rPr>
                <w:rFonts w:cs="Arial"/>
                <w:sz w:val="22"/>
                <w:szCs w:val="22"/>
              </w:rPr>
              <w:t xml:space="preserve">. </w:t>
            </w:r>
            <w:r w:rsidRPr="0047552B" w:rsidR="00750D10">
              <w:rPr>
                <w:rFonts w:cs="Arial"/>
                <w:sz w:val="22"/>
                <w:szCs w:val="22"/>
              </w:rPr>
              <w:t>T</w:t>
            </w:r>
            <w:r w:rsidRPr="0047552B">
              <w:rPr>
                <w:rFonts w:cs="Arial"/>
                <w:sz w:val="22"/>
                <w:szCs w:val="22"/>
              </w:rPr>
              <w:t>he practice educator is a</w:t>
            </w:r>
            <w:r w:rsidRPr="0047552B" w:rsidR="00076292">
              <w:rPr>
                <w:rFonts w:cs="Arial"/>
                <w:sz w:val="22"/>
                <w:szCs w:val="22"/>
              </w:rPr>
              <w:t>n</w:t>
            </w:r>
            <w:r w:rsidRPr="0047552B">
              <w:rPr>
                <w:rFonts w:cs="Arial"/>
                <w:sz w:val="22"/>
                <w:szCs w:val="22"/>
              </w:rPr>
              <w:t xml:space="preserve"> occupational therapist who </w:t>
            </w:r>
            <w:r w:rsidRPr="0047552B" w:rsidR="00A52CC3">
              <w:rPr>
                <w:rFonts w:cs="Arial"/>
                <w:sz w:val="22"/>
                <w:szCs w:val="22"/>
              </w:rPr>
              <w:t xml:space="preserve">normally </w:t>
            </w:r>
            <w:r w:rsidRPr="0047552B">
              <w:rPr>
                <w:rFonts w:cs="Arial"/>
                <w:sz w:val="22"/>
                <w:szCs w:val="22"/>
              </w:rPr>
              <w:t xml:space="preserve">has completed a practice educators’ course and </w:t>
            </w:r>
            <w:r w:rsidRPr="0047552B" w:rsidR="00417B66">
              <w:rPr>
                <w:rFonts w:cs="Arial"/>
                <w:sz w:val="22"/>
                <w:szCs w:val="22"/>
              </w:rPr>
              <w:t>is</w:t>
            </w:r>
            <w:r w:rsidRPr="0047552B">
              <w:rPr>
                <w:rFonts w:cs="Arial"/>
                <w:sz w:val="22"/>
                <w:szCs w:val="22"/>
              </w:rPr>
              <w:t xml:space="preserve"> familiar with the </w:t>
            </w:r>
            <w:r w:rsidRPr="0047552B" w:rsidR="00FA00AD">
              <w:rPr>
                <w:rFonts w:cs="Arial"/>
                <w:sz w:val="22"/>
                <w:szCs w:val="22"/>
              </w:rPr>
              <w:t>U</w:t>
            </w:r>
            <w:r w:rsidRPr="0047552B">
              <w:rPr>
                <w:rFonts w:cs="Arial"/>
                <w:sz w:val="22"/>
                <w:szCs w:val="22"/>
              </w:rPr>
              <w:t>niversity</w:t>
            </w:r>
            <w:r w:rsidRPr="0047552B" w:rsidR="00FA00AD">
              <w:rPr>
                <w:rFonts w:cs="Arial"/>
                <w:sz w:val="22"/>
                <w:szCs w:val="22"/>
              </w:rPr>
              <w:t>.</w:t>
            </w:r>
            <w:r w:rsidRPr="0047552B">
              <w:rPr>
                <w:rFonts w:cs="Arial"/>
                <w:sz w:val="22"/>
                <w:szCs w:val="22"/>
              </w:rPr>
              <w:t xml:space="preserve"> </w:t>
            </w:r>
            <w:r w:rsidRPr="0047552B" w:rsidR="00934FD9">
              <w:rPr>
                <w:rFonts w:cs="Arial"/>
                <w:sz w:val="22"/>
                <w:szCs w:val="22"/>
              </w:rPr>
              <w:t xml:space="preserve">The practice educator is responsible for the assessed outcome on </w:t>
            </w:r>
            <w:r w:rsidRPr="0047552B" w:rsidR="005F6F19">
              <w:rPr>
                <w:rFonts w:cs="Arial"/>
                <w:sz w:val="22"/>
                <w:szCs w:val="22"/>
              </w:rPr>
              <w:t>Practice-</w:t>
            </w:r>
            <w:r w:rsidRPr="0047552B" w:rsidR="00B43052">
              <w:rPr>
                <w:rFonts w:cs="Arial"/>
                <w:sz w:val="22"/>
                <w:szCs w:val="22"/>
              </w:rPr>
              <w:t>based Learning</w:t>
            </w:r>
            <w:r w:rsidRPr="0047552B" w:rsidR="00934FD9">
              <w:rPr>
                <w:rFonts w:cs="Arial"/>
                <w:sz w:val="22"/>
                <w:szCs w:val="22"/>
              </w:rPr>
              <w:t>.</w:t>
            </w:r>
          </w:p>
          <w:p w:rsidRPr="0047552B" w:rsidR="00670B5A" w:rsidP="00F163FC" w:rsidRDefault="00670B5A" w14:paraId="16DEB4AB" w14:textId="77777777">
            <w:pPr>
              <w:rPr>
                <w:rFonts w:cs="Arial"/>
                <w:sz w:val="22"/>
                <w:szCs w:val="22"/>
              </w:rPr>
            </w:pPr>
          </w:p>
        </w:tc>
      </w:tr>
    </w:tbl>
    <w:p w:rsidRPr="00F1318C" w:rsidR="007C7327" w:rsidP="007C7327" w:rsidRDefault="007C7327" w14:paraId="0AD9C6F4" w14:textId="77777777">
      <w:pPr>
        <w:rPr>
          <w:b/>
          <w:color w:val="EE0000"/>
          <w:sz w:val="24"/>
          <w:szCs w:val="24"/>
        </w:rPr>
      </w:pPr>
    </w:p>
    <w:p w:rsidRPr="00F1318C" w:rsidR="000D4486" w:rsidP="007C7327" w:rsidRDefault="000D4486" w14:paraId="4B1F511A" w14:textId="77777777">
      <w:pPr>
        <w:ind w:firstLine="720"/>
        <w:rPr>
          <w:rFonts w:cs="Arial"/>
          <w:b/>
          <w:color w:val="EE0000"/>
          <w:sz w:val="22"/>
          <w:szCs w:val="22"/>
        </w:rPr>
      </w:pPr>
    </w:p>
    <w:p w:rsidRPr="00F1318C" w:rsidR="000D4486" w:rsidP="000D4486" w:rsidRDefault="000D4486" w14:paraId="65F9C3DC" w14:textId="77777777">
      <w:pPr>
        <w:pStyle w:val="Footer"/>
        <w:tabs>
          <w:tab w:val="clear" w:pos="4153"/>
          <w:tab w:val="clear" w:pos="8306"/>
        </w:tabs>
        <w:jc w:val="center"/>
        <w:rPr>
          <w:rFonts w:cs="Arial"/>
          <w:b/>
          <w:color w:val="EE0000"/>
          <w:sz w:val="28"/>
          <w:szCs w:val="28"/>
        </w:rPr>
      </w:pPr>
      <w:r w:rsidRPr="00F1318C">
        <w:rPr>
          <w:rFonts w:cs="Arial"/>
          <w:b/>
          <w:color w:val="EE0000"/>
          <w:sz w:val="28"/>
          <w:szCs w:val="28"/>
        </w:rPr>
        <w:br/>
      </w:r>
    </w:p>
    <w:p w:rsidRPr="004D5FAC" w:rsidR="00417B66" w:rsidP="00C00A1C" w:rsidRDefault="000D4486" w14:paraId="32A36C38" w14:textId="77777777">
      <w:pPr>
        <w:pStyle w:val="Heading1"/>
      </w:pPr>
      <w:r w:rsidRPr="5563043D">
        <w:rPr>
          <w:color w:val="EE0000"/>
          <w:sz w:val="28"/>
          <w:szCs w:val="28"/>
        </w:rPr>
        <w:br w:type="page"/>
      </w:r>
      <w:bookmarkStart w:name="_Toc207979368" w:id="2"/>
      <w:r w:rsidR="00417B66">
        <w:t>1. Introduction</w:t>
      </w:r>
      <w:bookmarkEnd w:id="2"/>
    </w:p>
    <w:p w:rsidRPr="004D5FAC" w:rsidR="00C31CC9" w:rsidP="00C31CC9" w:rsidRDefault="00C31CC9" w14:paraId="5023141B" w14:textId="77777777">
      <w:pPr>
        <w:spacing w:line="276" w:lineRule="auto"/>
        <w:rPr>
          <w:rFonts w:cs="Arial"/>
          <w:sz w:val="22"/>
          <w:szCs w:val="22"/>
        </w:rPr>
      </w:pPr>
    </w:p>
    <w:p w:rsidRPr="004D5FAC" w:rsidR="00C31CC9" w:rsidP="00C31CC9" w:rsidRDefault="00C31CC9" w14:paraId="54D00415" w14:textId="77777777">
      <w:pPr>
        <w:spacing w:line="276" w:lineRule="auto"/>
        <w:rPr>
          <w:rFonts w:cs="Arial"/>
          <w:sz w:val="22"/>
          <w:szCs w:val="22"/>
        </w:rPr>
      </w:pPr>
      <w:r w:rsidRPr="004D5FAC">
        <w:rPr>
          <w:rFonts w:cs="Arial"/>
          <w:sz w:val="22"/>
          <w:szCs w:val="22"/>
        </w:rPr>
        <w:t xml:space="preserve">Welcome to the </w:t>
      </w:r>
      <w:r w:rsidRPr="004D5FAC" w:rsidR="00F41034">
        <w:rPr>
          <w:rFonts w:cs="Arial"/>
          <w:sz w:val="22"/>
          <w:szCs w:val="22"/>
        </w:rPr>
        <w:t xml:space="preserve">Queen Margaret University Occupational Therapy </w:t>
      </w:r>
      <w:r w:rsidRPr="004D5FAC" w:rsidR="00755348">
        <w:rPr>
          <w:rFonts w:cs="Arial"/>
          <w:sz w:val="22"/>
          <w:szCs w:val="22"/>
        </w:rPr>
        <w:t>Practice</w:t>
      </w:r>
      <w:r w:rsidRPr="004D5FAC" w:rsidR="00BC2524">
        <w:rPr>
          <w:rFonts w:cs="Arial"/>
          <w:sz w:val="22"/>
          <w:szCs w:val="22"/>
        </w:rPr>
        <w:t>-</w:t>
      </w:r>
      <w:r w:rsidRPr="004D5FAC" w:rsidR="00D831A3">
        <w:rPr>
          <w:rFonts w:cs="Arial"/>
          <w:sz w:val="22"/>
          <w:szCs w:val="22"/>
        </w:rPr>
        <w:t>based L</w:t>
      </w:r>
      <w:r w:rsidRPr="004D5FAC" w:rsidR="00755348">
        <w:rPr>
          <w:rFonts w:cs="Arial"/>
          <w:sz w:val="22"/>
          <w:szCs w:val="22"/>
        </w:rPr>
        <w:t>earning</w:t>
      </w:r>
      <w:r w:rsidRPr="004D5FAC" w:rsidR="00F41034">
        <w:rPr>
          <w:rFonts w:cs="Arial"/>
          <w:sz w:val="22"/>
          <w:szCs w:val="22"/>
        </w:rPr>
        <w:t xml:space="preserve"> Handbook.</w:t>
      </w:r>
    </w:p>
    <w:p w:rsidRPr="004D5FAC" w:rsidR="00C31CC9" w:rsidP="00417B66" w:rsidRDefault="00C31CC9" w14:paraId="1F3B1409" w14:textId="77777777">
      <w:pPr>
        <w:jc w:val="both"/>
        <w:rPr>
          <w:rFonts w:cs="Arial"/>
          <w:sz w:val="22"/>
          <w:szCs w:val="22"/>
        </w:rPr>
      </w:pPr>
    </w:p>
    <w:p w:rsidRPr="004D5FAC" w:rsidR="006C3A75" w:rsidP="006C3A75" w:rsidRDefault="00F41034" w14:paraId="7275CBB6" w14:textId="77777777">
      <w:pPr>
        <w:widowControl w:val="0"/>
        <w:autoSpaceDE w:val="0"/>
        <w:autoSpaceDN w:val="0"/>
        <w:adjustRightInd w:val="0"/>
        <w:spacing w:line="276" w:lineRule="auto"/>
        <w:rPr>
          <w:rFonts w:cs="Arial"/>
          <w:sz w:val="22"/>
          <w:szCs w:val="22"/>
        </w:rPr>
      </w:pPr>
      <w:r w:rsidRPr="004D5FAC">
        <w:rPr>
          <w:sz w:val="22"/>
          <w:szCs w:val="22"/>
          <w:lang w:val="en-US"/>
        </w:rPr>
        <w:t xml:space="preserve">This handbook provides an overview of the </w:t>
      </w:r>
      <w:r w:rsidRPr="004D5FAC" w:rsidR="00B6341F">
        <w:rPr>
          <w:sz w:val="22"/>
          <w:szCs w:val="22"/>
          <w:lang w:val="en-US"/>
        </w:rPr>
        <w:t xml:space="preserve">Master of Occupational Therapy, BSc (Hons) and </w:t>
      </w:r>
      <w:r w:rsidRPr="004D5FAC">
        <w:rPr>
          <w:sz w:val="22"/>
          <w:szCs w:val="22"/>
          <w:lang w:val="en-US"/>
        </w:rPr>
        <w:t>MSc Occupational Therapy (pre-reg), programme</w:t>
      </w:r>
      <w:r w:rsidRPr="004D5FAC" w:rsidR="00B6341F">
        <w:rPr>
          <w:sz w:val="22"/>
          <w:szCs w:val="22"/>
          <w:lang w:val="en-US"/>
        </w:rPr>
        <w:t>s</w:t>
      </w:r>
      <w:r w:rsidRPr="004D5FAC">
        <w:rPr>
          <w:sz w:val="22"/>
          <w:szCs w:val="22"/>
          <w:lang w:val="en-US"/>
        </w:rPr>
        <w:t xml:space="preserve"> and the processes involved in </w:t>
      </w:r>
      <w:r w:rsidRPr="004D5FAC" w:rsidR="00D831A3">
        <w:rPr>
          <w:sz w:val="22"/>
          <w:szCs w:val="22"/>
          <w:lang w:val="en-US"/>
        </w:rPr>
        <w:t>p</w:t>
      </w:r>
      <w:r w:rsidRPr="004D5FAC" w:rsidR="00755348">
        <w:rPr>
          <w:sz w:val="22"/>
          <w:szCs w:val="22"/>
          <w:lang w:val="en-US"/>
        </w:rPr>
        <w:t>ractice</w:t>
      </w:r>
      <w:r w:rsidRPr="004D5FAC" w:rsidR="00D831A3">
        <w:rPr>
          <w:sz w:val="22"/>
          <w:szCs w:val="22"/>
          <w:lang w:val="en-US"/>
        </w:rPr>
        <w:t>-</w:t>
      </w:r>
      <w:r w:rsidRPr="004D5FAC" w:rsidR="00755348">
        <w:rPr>
          <w:sz w:val="22"/>
          <w:szCs w:val="22"/>
          <w:lang w:val="en-US"/>
        </w:rPr>
        <w:t xml:space="preserve">based </w:t>
      </w:r>
      <w:r w:rsidRPr="004D5FAC" w:rsidR="00D831A3">
        <w:rPr>
          <w:sz w:val="22"/>
          <w:szCs w:val="22"/>
          <w:lang w:val="en-US"/>
        </w:rPr>
        <w:t>l</w:t>
      </w:r>
      <w:r w:rsidRPr="004D5FAC" w:rsidR="00755348">
        <w:rPr>
          <w:sz w:val="22"/>
          <w:szCs w:val="22"/>
          <w:lang w:val="en-US"/>
        </w:rPr>
        <w:t>earning</w:t>
      </w:r>
      <w:r w:rsidRPr="004D5FAC">
        <w:rPr>
          <w:sz w:val="22"/>
          <w:szCs w:val="22"/>
          <w:lang w:val="en-US"/>
        </w:rPr>
        <w:t xml:space="preserve"> provision.</w:t>
      </w:r>
      <w:r w:rsidRPr="004D5FAC">
        <w:rPr>
          <w:rFonts w:cs="Arial"/>
          <w:sz w:val="22"/>
          <w:szCs w:val="22"/>
        </w:rPr>
        <w:t xml:space="preserve"> The</w:t>
      </w:r>
      <w:r w:rsidRPr="004D5FAC" w:rsidR="00D831A3">
        <w:rPr>
          <w:rFonts w:cs="Arial"/>
          <w:sz w:val="22"/>
          <w:szCs w:val="22"/>
        </w:rPr>
        <w:t xml:space="preserve"> h</w:t>
      </w:r>
      <w:r w:rsidRPr="004D5FAC">
        <w:rPr>
          <w:rFonts w:cs="Arial"/>
          <w:sz w:val="22"/>
          <w:szCs w:val="22"/>
        </w:rPr>
        <w:t xml:space="preserve">andbook is intended for occupational therapy </w:t>
      </w:r>
      <w:r w:rsidRPr="004D5FAC" w:rsidR="00B93486">
        <w:rPr>
          <w:rFonts w:cs="Arial"/>
          <w:sz w:val="22"/>
          <w:szCs w:val="22"/>
        </w:rPr>
        <w:t>learners</w:t>
      </w:r>
      <w:r w:rsidRPr="004D5FAC">
        <w:rPr>
          <w:rFonts w:cs="Arial"/>
          <w:sz w:val="22"/>
          <w:szCs w:val="22"/>
        </w:rPr>
        <w:t>, practice educators, and organisations hosting practice</w:t>
      </w:r>
      <w:r w:rsidRPr="004D5FAC" w:rsidR="00D831A3">
        <w:rPr>
          <w:rFonts w:cs="Arial"/>
          <w:sz w:val="22"/>
          <w:szCs w:val="22"/>
        </w:rPr>
        <w:t>-</w:t>
      </w:r>
      <w:r w:rsidRPr="004D5FAC" w:rsidR="00755348">
        <w:rPr>
          <w:rFonts w:cs="Arial"/>
          <w:sz w:val="22"/>
          <w:szCs w:val="22"/>
        </w:rPr>
        <w:t>based</w:t>
      </w:r>
      <w:r w:rsidRPr="004D5FAC" w:rsidR="00D831A3">
        <w:rPr>
          <w:rFonts w:cs="Arial"/>
          <w:sz w:val="22"/>
          <w:szCs w:val="22"/>
        </w:rPr>
        <w:t xml:space="preserve"> l</w:t>
      </w:r>
      <w:r w:rsidRPr="004D5FAC" w:rsidR="00755348">
        <w:rPr>
          <w:rFonts w:cs="Arial"/>
          <w:sz w:val="22"/>
          <w:szCs w:val="22"/>
        </w:rPr>
        <w:t>earning</w:t>
      </w:r>
      <w:r w:rsidRPr="004D5FAC">
        <w:rPr>
          <w:rFonts w:cs="Arial"/>
          <w:sz w:val="22"/>
          <w:szCs w:val="22"/>
        </w:rPr>
        <w:t xml:space="preserve">. </w:t>
      </w:r>
      <w:r w:rsidRPr="004D5FAC" w:rsidR="00D75354">
        <w:rPr>
          <w:rFonts w:cs="Arial"/>
          <w:sz w:val="22"/>
          <w:szCs w:val="22"/>
        </w:rPr>
        <w:t xml:space="preserve"> I</w:t>
      </w:r>
      <w:r w:rsidRPr="004D5FAC" w:rsidR="002C396E">
        <w:rPr>
          <w:rFonts w:cs="Arial"/>
          <w:sz w:val="22"/>
          <w:szCs w:val="22"/>
        </w:rPr>
        <w:t>nformation in the handbook includes:</w:t>
      </w:r>
    </w:p>
    <w:p w:rsidRPr="004D5FAC" w:rsidR="002C396E" w:rsidP="006C3A75" w:rsidRDefault="002C396E" w14:paraId="562C75D1" w14:textId="77777777">
      <w:pPr>
        <w:widowControl w:val="0"/>
        <w:autoSpaceDE w:val="0"/>
        <w:autoSpaceDN w:val="0"/>
        <w:adjustRightInd w:val="0"/>
        <w:spacing w:line="276" w:lineRule="auto"/>
        <w:rPr>
          <w:rFonts w:cs="Arial"/>
          <w:sz w:val="22"/>
          <w:szCs w:val="22"/>
        </w:rPr>
      </w:pPr>
    </w:p>
    <w:p w:rsidRPr="004D5FAC" w:rsidR="002C396E" w:rsidP="00AF5EE2" w:rsidRDefault="002C396E" w14:paraId="3D577CB6" w14:textId="77777777">
      <w:pPr>
        <w:widowControl w:val="0"/>
        <w:numPr>
          <w:ilvl w:val="0"/>
          <w:numId w:val="47"/>
        </w:numPr>
        <w:autoSpaceDE w:val="0"/>
        <w:autoSpaceDN w:val="0"/>
        <w:adjustRightInd w:val="0"/>
        <w:spacing w:line="276" w:lineRule="auto"/>
        <w:rPr>
          <w:rFonts w:cs="Arial"/>
          <w:sz w:val="22"/>
          <w:szCs w:val="22"/>
        </w:rPr>
      </w:pPr>
      <w:r w:rsidRPr="004D5FAC">
        <w:rPr>
          <w:rFonts w:cs="Arial"/>
          <w:sz w:val="22"/>
          <w:szCs w:val="22"/>
        </w:rPr>
        <w:t xml:space="preserve">Timing of </w:t>
      </w:r>
      <w:r w:rsidRPr="004D5FAC" w:rsidR="00D75354">
        <w:rPr>
          <w:rFonts w:cs="Arial"/>
          <w:sz w:val="22"/>
          <w:szCs w:val="22"/>
        </w:rPr>
        <w:t>p</w:t>
      </w:r>
      <w:r w:rsidRPr="004D5FAC" w:rsidR="00755348">
        <w:rPr>
          <w:rFonts w:cs="Arial"/>
          <w:sz w:val="22"/>
          <w:szCs w:val="22"/>
        </w:rPr>
        <w:t>ractice</w:t>
      </w:r>
      <w:r w:rsidRPr="004D5FAC" w:rsidR="00D75354">
        <w:rPr>
          <w:rFonts w:cs="Arial"/>
          <w:sz w:val="22"/>
          <w:szCs w:val="22"/>
        </w:rPr>
        <w:t>-</w:t>
      </w:r>
      <w:r w:rsidRPr="004D5FAC" w:rsidR="00755348">
        <w:rPr>
          <w:rFonts w:cs="Arial"/>
          <w:sz w:val="22"/>
          <w:szCs w:val="22"/>
        </w:rPr>
        <w:t xml:space="preserve">based </w:t>
      </w:r>
      <w:r w:rsidRPr="004D5FAC" w:rsidR="00716290">
        <w:rPr>
          <w:rFonts w:cs="Arial"/>
          <w:sz w:val="22"/>
          <w:szCs w:val="22"/>
        </w:rPr>
        <w:t>l</w:t>
      </w:r>
      <w:r w:rsidRPr="004D5FAC" w:rsidR="00755348">
        <w:rPr>
          <w:rFonts w:cs="Arial"/>
          <w:sz w:val="22"/>
          <w:szCs w:val="22"/>
        </w:rPr>
        <w:t>earning</w:t>
      </w:r>
      <w:r w:rsidRPr="004D5FAC">
        <w:rPr>
          <w:rFonts w:cs="Arial"/>
          <w:sz w:val="22"/>
          <w:szCs w:val="22"/>
        </w:rPr>
        <w:t xml:space="preserve"> for the </w:t>
      </w:r>
      <w:r w:rsidRPr="004D5FAC" w:rsidR="00D75354">
        <w:rPr>
          <w:rFonts w:cs="Arial"/>
          <w:sz w:val="22"/>
          <w:szCs w:val="22"/>
        </w:rPr>
        <w:t>programme</w:t>
      </w:r>
    </w:p>
    <w:p w:rsidRPr="004D5FAC" w:rsidR="002C396E" w:rsidP="00AF5EE2" w:rsidRDefault="002C396E" w14:paraId="7265392C" w14:textId="77777777">
      <w:pPr>
        <w:widowControl w:val="0"/>
        <w:numPr>
          <w:ilvl w:val="0"/>
          <w:numId w:val="47"/>
        </w:numPr>
        <w:autoSpaceDE w:val="0"/>
        <w:autoSpaceDN w:val="0"/>
        <w:adjustRightInd w:val="0"/>
        <w:spacing w:line="276" w:lineRule="auto"/>
        <w:rPr>
          <w:rFonts w:cs="Arial"/>
          <w:sz w:val="22"/>
          <w:szCs w:val="22"/>
        </w:rPr>
      </w:pPr>
      <w:r w:rsidRPr="004D5FAC">
        <w:rPr>
          <w:rFonts w:cs="Arial"/>
          <w:sz w:val="22"/>
          <w:szCs w:val="22"/>
        </w:rPr>
        <w:t xml:space="preserve">Learning </w:t>
      </w:r>
      <w:r w:rsidRPr="004D5FAC" w:rsidR="00D51100">
        <w:rPr>
          <w:rFonts w:cs="Arial"/>
          <w:sz w:val="22"/>
          <w:szCs w:val="22"/>
        </w:rPr>
        <w:t xml:space="preserve">outcomes </w:t>
      </w:r>
      <w:r w:rsidRPr="004D5FAC">
        <w:rPr>
          <w:rFonts w:cs="Arial"/>
          <w:sz w:val="22"/>
          <w:szCs w:val="22"/>
        </w:rPr>
        <w:t>for each practice</w:t>
      </w:r>
      <w:r w:rsidRPr="004D5FAC" w:rsidR="00D75354">
        <w:rPr>
          <w:rFonts w:cs="Arial"/>
          <w:sz w:val="22"/>
          <w:szCs w:val="22"/>
        </w:rPr>
        <w:t>-based l</w:t>
      </w:r>
      <w:r w:rsidRPr="004D5FAC" w:rsidR="00755348">
        <w:rPr>
          <w:rFonts w:cs="Arial"/>
          <w:sz w:val="22"/>
          <w:szCs w:val="22"/>
        </w:rPr>
        <w:t>earning</w:t>
      </w:r>
      <w:r w:rsidRPr="004D5FAC" w:rsidR="00D75354">
        <w:rPr>
          <w:rFonts w:cs="Arial"/>
          <w:sz w:val="22"/>
          <w:szCs w:val="22"/>
        </w:rPr>
        <w:t xml:space="preserve"> module</w:t>
      </w:r>
    </w:p>
    <w:p w:rsidRPr="004D5FAC" w:rsidR="002C396E" w:rsidP="00AF5EE2" w:rsidRDefault="002C396E" w14:paraId="0951E6A9" w14:textId="77777777">
      <w:pPr>
        <w:widowControl w:val="0"/>
        <w:numPr>
          <w:ilvl w:val="0"/>
          <w:numId w:val="47"/>
        </w:numPr>
        <w:autoSpaceDE w:val="0"/>
        <w:autoSpaceDN w:val="0"/>
        <w:adjustRightInd w:val="0"/>
        <w:spacing w:line="276" w:lineRule="auto"/>
        <w:rPr>
          <w:rFonts w:cs="Arial"/>
          <w:sz w:val="22"/>
          <w:szCs w:val="22"/>
        </w:rPr>
      </w:pPr>
      <w:r w:rsidRPr="004D5FAC">
        <w:rPr>
          <w:rFonts w:cs="Arial"/>
          <w:sz w:val="22"/>
          <w:szCs w:val="22"/>
        </w:rPr>
        <w:t xml:space="preserve">Details of the </w:t>
      </w:r>
      <w:r w:rsidRPr="004D5FAC" w:rsidR="00D75354">
        <w:rPr>
          <w:rFonts w:cs="Arial"/>
          <w:sz w:val="22"/>
          <w:szCs w:val="22"/>
        </w:rPr>
        <w:t xml:space="preserve">practice-based learning </w:t>
      </w:r>
      <w:r w:rsidRPr="004D5FAC">
        <w:rPr>
          <w:rFonts w:cs="Arial"/>
          <w:sz w:val="22"/>
          <w:szCs w:val="22"/>
        </w:rPr>
        <w:t>assessment process</w:t>
      </w:r>
    </w:p>
    <w:p w:rsidRPr="004D5FAC" w:rsidR="005A7904" w:rsidP="00AF5EE2" w:rsidRDefault="00755348" w14:paraId="2CFBDA7E" w14:textId="77777777">
      <w:pPr>
        <w:widowControl w:val="0"/>
        <w:numPr>
          <w:ilvl w:val="0"/>
          <w:numId w:val="47"/>
        </w:numPr>
        <w:autoSpaceDE w:val="0"/>
        <w:autoSpaceDN w:val="0"/>
        <w:adjustRightInd w:val="0"/>
        <w:spacing w:line="276" w:lineRule="auto"/>
        <w:rPr>
          <w:rFonts w:cs="Arial"/>
          <w:sz w:val="22"/>
          <w:szCs w:val="22"/>
        </w:rPr>
      </w:pPr>
      <w:r w:rsidRPr="004D5FAC">
        <w:rPr>
          <w:rFonts w:cs="Arial"/>
          <w:sz w:val="22"/>
          <w:szCs w:val="22"/>
        </w:rPr>
        <w:t>Practice</w:t>
      </w:r>
      <w:r w:rsidRPr="004D5FAC" w:rsidR="00D75354">
        <w:rPr>
          <w:rFonts w:cs="Arial"/>
          <w:sz w:val="22"/>
          <w:szCs w:val="22"/>
        </w:rPr>
        <w:t>-</w:t>
      </w:r>
      <w:r w:rsidRPr="004D5FAC">
        <w:rPr>
          <w:rFonts w:cs="Arial"/>
          <w:sz w:val="22"/>
          <w:szCs w:val="22"/>
        </w:rPr>
        <w:t xml:space="preserve">based </w:t>
      </w:r>
      <w:r w:rsidRPr="004D5FAC" w:rsidR="00912716">
        <w:rPr>
          <w:rFonts w:cs="Arial"/>
          <w:sz w:val="22"/>
          <w:szCs w:val="22"/>
        </w:rPr>
        <w:t>l</w:t>
      </w:r>
      <w:r w:rsidRPr="004D5FAC">
        <w:rPr>
          <w:rFonts w:cs="Arial"/>
          <w:sz w:val="22"/>
          <w:szCs w:val="22"/>
        </w:rPr>
        <w:t>earning</w:t>
      </w:r>
      <w:r w:rsidRPr="004D5FAC" w:rsidR="005A7904">
        <w:rPr>
          <w:rFonts w:cs="Arial"/>
          <w:sz w:val="22"/>
          <w:szCs w:val="22"/>
        </w:rPr>
        <w:t xml:space="preserve"> procedures and guidelines</w:t>
      </w:r>
    </w:p>
    <w:p w:rsidRPr="004D5FAC" w:rsidR="002C396E" w:rsidP="006C3A75" w:rsidRDefault="002C396E" w14:paraId="664355AD" w14:textId="77777777">
      <w:pPr>
        <w:widowControl w:val="0"/>
        <w:autoSpaceDE w:val="0"/>
        <w:autoSpaceDN w:val="0"/>
        <w:adjustRightInd w:val="0"/>
        <w:spacing w:line="276" w:lineRule="auto"/>
        <w:rPr>
          <w:rFonts w:cs="Arial"/>
          <w:sz w:val="22"/>
          <w:szCs w:val="22"/>
        </w:rPr>
      </w:pPr>
    </w:p>
    <w:p w:rsidRPr="004D5FAC" w:rsidR="00670B5A" w:rsidP="006C3A75" w:rsidRDefault="00670B5A" w14:paraId="1BA179CB" w14:textId="77777777">
      <w:pPr>
        <w:widowControl w:val="0"/>
        <w:autoSpaceDE w:val="0"/>
        <w:autoSpaceDN w:val="0"/>
        <w:adjustRightInd w:val="0"/>
        <w:spacing w:line="276" w:lineRule="auto"/>
        <w:rPr>
          <w:sz w:val="22"/>
          <w:szCs w:val="22"/>
          <w:lang w:val="en-US"/>
        </w:rPr>
      </w:pPr>
      <w:r w:rsidRPr="004D5FAC">
        <w:rPr>
          <w:sz w:val="22"/>
          <w:szCs w:val="22"/>
          <w:lang w:val="en-US"/>
        </w:rPr>
        <w:t>Practice</w:t>
      </w:r>
      <w:r w:rsidRPr="004D5FAC" w:rsidR="006C3A75">
        <w:rPr>
          <w:sz w:val="22"/>
          <w:szCs w:val="22"/>
          <w:lang w:val="en-US"/>
        </w:rPr>
        <w:t xml:space="preserve">–based learning </w:t>
      </w:r>
      <w:r w:rsidRPr="004D5FAC">
        <w:rPr>
          <w:sz w:val="22"/>
          <w:szCs w:val="22"/>
          <w:lang w:val="en-US"/>
        </w:rPr>
        <w:t xml:space="preserve">is a </w:t>
      </w:r>
      <w:r w:rsidRPr="004D5FAC" w:rsidR="006C3A75">
        <w:rPr>
          <w:sz w:val="22"/>
          <w:szCs w:val="22"/>
          <w:lang w:val="en-US"/>
        </w:rPr>
        <w:t>vital and indispensable</w:t>
      </w:r>
      <w:r w:rsidRPr="004D5FAC">
        <w:rPr>
          <w:sz w:val="22"/>
          <w:szCs w:val="22"/>
          <w:lang w:val="en-US"/>
        </w:rPr>
        <w:t xml:space="preserve"> </w:t>
      </w:r>
      <w:r w:rsidRPr="004D5FAC" w:rsidR="00F41034">
        <w:rPr>
          <w:sz w:val="22"/>
          <w:szCs w:val="22"/>
          <w:lang w:val="en-US"/>
        </w:rPr>
        <w:t xml:space="preserve">part </w:t>
      </w:r>
      <w:r w:rsidRPr="004D5FAC" w:rsidR="006C3A75">
        <w:rPr>
          <w:sz w:val="22"/>
          <w:szCs w:val="22"/>
          <w:lang w:val="en-US"/>
        </w:rPr>
        <w:t xml:space="preserve">of occupational therapy </w:t>
      </w:r>
      <w:r w:rsidRPr="004D5FAC" w:rsidR="00B93486">
        <w:rPr>
          <w:sz w:val="22"/>
          <w:szCs w:val="22"/>
          <w:lang w:val="en-US"/>
        </w:rPr>
        <w:t>learners</w:t>
      </w:r>
      <w:r w:rsidRPr="004D5FAC" w:rsidR="006C3A75">
        <w:rPr>
          <w:sz w:val="22"/>
          <w:szCs w:val="22"/>
          <w:lang w:val="en-US"/>
        </w:rPr>
        <w:t>’ educational and professional development. Practice experience enables the acquisition of new knowledge and skills as well as the application</w:t>
      </w:r>
      <w:r w:rsidRPr="004D5FAC" w:rsidR="002C396E">
        <w:rPr>
          <w:sz w:val="22"/>
          <w:szCs w:val="22"/>
          <w:lang w:val="en-US"/>
        </w:rPr>
        <w:t>, consolidation and reflection upon learning gained in the university environment.</w:t>
      </w:r>
    </w:p>
    <w:p w:rsidRPr="004D5FAC" w:rsidR="00C31CC9" w:rsidP="00C509EF" w:rsidRDefault="00C31CC9" w14:paraId="1A965116" w14:textId="77777777">
      <w:pPr>
        <w:widowControl w:val="0"/>
        <w:autoSpaceDE w:val="0"/>
        <w:autoSpaceDN w:val="0"/>
        <w:adjustRightInd w:val="0"/>
        <w:spacing w:line="276" w:lineRule="auto"/>
        <w:rPr>
          <w:sz w:val="22"/>
          <w:szCs w:val="22"/>
          <w:lang w:val="en-US"/>
        </w:rPr>
      </w:pPr>
    </w:p>
    <w:p w:rsidRPr="004D5FAC" w:rsidR="00C31CC9" w:rsidP="00C31CC9" w:rsidRDefault="00C31CC9" w14:paraId="367BECC9" w14:textId="1EA7529A">
      <w:pPr>
        <w:spacing w:line="276" w:lineRule="auto"/>
        <w:rPr>
          <w:rFonts w:eastAsia="Times" w:cs="Arial"/>
          <w:sz w:val="22"/>
          <w:szCs w:val="22"/>
          <w:lang w:eastAsia="x-none"/>
        </w:rPr>
      </w:pPr>
      <w:r w:rsidRPr="004D5FAC">
        <w:rPr>
          <w:rFonts w:eastAsia="Times" w:cs="Arial"/>
          <w:sz w:val="22"/>
          <w:szCs w:val="22"/>
          <w:lang w:eastAsia="x-none"/>
        </w:rPr>
        <w:t xml:space="preserve">The success of </w:t>
      </w:r>
      <w:r w:rsidRPr="004D5FAC" w:rsidR="002C396E">
        <w:rPr>
          <w:rFonts w:eastAsia="Times" w:cs="Arial"/>
          <w:sz w:val="22"/>
          <w:szCs w:val="22"/>
          <w:lang w:eastAsia="x-none"/>
        </w:rPr>
        <w:t>practice-based learning</w:t>
      </w:r>
      <w:r w:rsidRPr="004D5FAC">
        <w:rPr>
          <w:rFonts w:eastAsia="Times" w:cs="Arial"/>
          <w:sz w:val="22"/>
          <w:szCs w:val="22"/>
          <w:lang w:eastAsia="x-none"/>
        </w:rPr>
        <w:t xml:space="preserve"> is highly dependent upon a clear and supportive interchange between occupational therapy </w:t>
      </w:r>
      <w:r w:rsidRPr="004D5FAC" w:rsidR="00B93486">
        <w:rPr>
          <w:rFonts w:eastAsia="Times" w:cs="Arial"/>
          <w:sz w:val="22"/>
          <w:szCs w:val="22"/>
          <w:lang w:eastAsia="x-none"/>
        </w:rPr>
        <w:t>learners</w:t>
      </w:r>
      <w:r w:rsidRPr="004D5FAC">
        <w:rPr>
          <w:rFonts w:eastAsia="Times" w:cs="Arial"/>
          <w:sz w:val="22"/>
          <w:szCs w:val="22"/>
          <w:lang w:eastAsia="x-none"/>
        </w:rPr>
        <w:t>, practice educators</w:t>
      </w:r>
      <w:r w:rsidRPr="004D5FAC" w:rsidR="00391D0A">
        <w:rPr>
          <w:rFonts w:eastAsia="Times" w:cs="Arial"/>
          <w:sz w:val="22"/>
          <w:szCs w:val="22"/>
          <w:lang w:eastAsia="x-none"/>
        </w:rPr>
        <w:t>,</w:t>
      </w:r>
      <w:r w:rsidRPr="004D5FAC">
        <w:rPr>
          <w:rFonts w:eastAsia="Times" w:cs="Arial"/>
          <w:sz w:val="22"/>
          <w:szCs w:val="22"/>
          <w:lang w:eastAsia="x-none"/>
        </w:rPr>
        <w:t xml:space="preserve"> practice education host organisations</w:t>
      </w:r>
      <w:r w:rsidRPr="004D5FAC" w:rsidR="00391D0A">
        <w:rPr>
          <w:rFonts w:eastAsia="Times" w:cs="Arial"/>
          <w:sz w:val="22"/>
          <w:szCs w:val="22"/>
          <w:lang w:eastAsia="x-none"/>
        </w:rPr>
        <w:t>,</w:t>
      </w:r>
      <w:r w:rsidRPr="004D5FAC">
        <w:rPr>
          <w:rFonts w:eastAsia="Times" w:cs="Arial"/>
          <w:sz w:val="22"/>
          <w:szCs w:val="22"/>
          <w:lang w:eastAsia="x-none"/>
        </w:rPr>
        <w:t xml:space="preserve"> and Queen Margaret University. All documentation relating to practice</w:t>
      </w:r>
      <w:r w:rsidRPr="004D5FAC" w:rsidR="00AE2DB2">
        <w:rPr>
          <w:rFonts w:eastAsia="Times" w:cs="Arial"/>
          <w:sz w:val="22"/>
          <w:szCs w:val="22"/>
          <w:lang w:eastAsia="x-none"/>
        </w:rPr>
        <w:t>-based l</w:t>
      </w:r>
      <w:r w:rsidRPr="004D5FAC" w:rsidR="00755348">
        <w:rPr>
          <w:rFonts w:eastAsia="Times" w:cs="Arial"/>
          <w:sz w:val="22"/>
          <w:szCs w:val="22"/>
          <w:lang w:eastAsia="x-none"/>
        </w:rPr>
        <w:t>earning</w:t>
      </w:r>
      <w:r w:rsidRPr="004D5FAC">
        <w:rPr>
          <w:rFonts w:eastAsia="Times" w:cs="Arial"/>
          <w:sz w:val="22"/>
          <w:szCs w:val="22"/>
          <w:lang w:eastAsia="x-none"/>
        </w:rPr>
        <w:t xml:space="preserve"> is available via </w:t>
      </w:r>
      <w:r w:rsidRPr="004D5FAC" w:rsidR="005A7904">
        <w:rPr>
          <w:rFonts w:eastAsia="Times" w:cs="Arial"/>
          <w:sz w:val="22"/>
          <w:szCs w:val="22"/>
          <w:lang w:eastAsia="x-none"/>
        </w:rPr>
        <w:t>Queen Margaret</w:t>
      </w:r>
      <w:r w:rsidRPr="004D5FAC">
        <w:rPr>
          <w:rFonts w:eastAsia="Times" w:cs="Arial"/>
          <w:sz w:val="22"/>
          <w:szCs w:val="22"/>
          <w:lang w:eastAsia="x-none"/>
        </w:rPr>
        <w:t xml:space="preserve"> University</w:t>
      </w:r>
      <w:r w:rsidRPr="004D5FAC" w:rsidR="005A7904">
        <w:rPr>
          <w:rFonts w:eastAsia="Times" w:cs="Arial"/>
          <w:sz w:val="22"/>
          <w:szCs w:val="22"/>
          <w:lang w:eastAsia="x-none"/>
        </w:rPr>
        <w:t xml:space="preserve">’s </w:t>
      </w:r>
      <w:r w:rsidRPr="004D5FAC">
        <w:rPr>
          <w:rFonts w:eastAsia="Times" w:cs="Arial"/>
          <w:sz w:val="22"/>
          <w:szCs w:val="22"/>
          <w:lang w:eastAsia="x-none"/>
        </w:rPr>
        <w:t xml:space="preserve">Practice-Based Learning Support website:  </w:t>
      </w:r>
      <w:hyperlink w:history="1" r:id="rId26">
        <w:r w:rsidRPr="004D5FAC" w:rsidR="004D5FAC">
          <w:rPr>
            <w:rStyle w:val="Hyperlink"/>
            <w:rFonts w:eastAsia="Times" w:cs="Arial"/>
            <w:color w:val="auto"/>
            <w:sz w:val="22"/>
            <w:szCs w:val="22"/>
            <w:lang w:eastAsia="x-none"/>
          </w:rPr>
          <w:t>https://www.qmu.ac.uk/current-students/practice-based-learning</w:t>
        </w:r>
      </w:hyperlink>
      <w:r w:rsidRPr="004D5FAC" w:rsidR="004D5FAC">
        <w:rPr>
          <w:rFonts w:eastAsia="Times" w:cs="Arial"/>
          <w:sz w:val="22"/>
          <w:szCs w:val="22"/>
          <w:u w:val="single"/>
          <w:lang w:eastAsia="x-none"/>
        </w:rPr>
        <w:t xml:space="preserve"> </w:t>
      </w:r>
    </w:p>
    <w:p w:rsidRPr="004D5FAC" w:rsidR="00C31CC9" w:rsidP="00C31CC9" w:rsidRDefault="00C31CC9" w14:paraId="7DF4E37C" w14:textId="77777777">
      <w:pPr>
        <w:spacing w:line="276" w:lineRule="auto"/>
        <w:rPr>
          <w:rFonts w:ascii="Calibri" w:hAnsi="Calibri" w:eastAsia="Times" w:cs="Arial"/>
          <w:sz w:val="22"/>
          <w:szCs w:val="22"/>
          <w:lang w:eastAsia="en-GB"/>
        </w:rPr>
      </w:pPr>
    </w:p>
    <w:p w:rsidRPr="004D5FAC" w:rsidR="00381D30" w:rsidP="00C509EF" w:rsidRDefault="00C31CC9" w14:paraId="465D65BA" w14:textId="77777777">
      <w:pPr>
        <w:widowControl w:val="0"/>
        <w:autoSpaceDE w:val="0"/>
        <w:autoSpaceDN w:val="0"/>
        <w:adjustRightInd w:val="0"/>
        <w:spacing w:line="276" w:lineRule="auto"/>
        <w:rPr>
          <w:sz w:val="22"/>
          <w:szCs w:val="22"/>
          <w:lang w:val="en-US"/>
        </w:rPr>
      </w:pPr>
      <w:r w:rsidRPr="004D5FAC">
        <w:rPr>
          <w:sz w:val="22"/>
          <w:szCs w:val="22"/>
          <w:lang w:val="en-US"/>
        </w:rPr>
        <w:t xml:space="preserve">On behalf of Queen Margaret University, </w:t>
      </w:r>
      <w:r w:rsidRPr="004D5FAC" w:rsidR="00362E3C">
        <w:rPr>
          <w:sz w:val="22"/>
          <w:szCs w:val="22"/>
          <w:lang w:val="en-US"/>
        </w:rPr>
        <w:t>we</w:t>
      </w:r>
      <w:r w:rsidRPr="004D5FAC">
        <w:rPr>
          <w:sz w:val="22"/>
          <w:szCs w:val="22"/>
          <w:lang w:val="en-US"/>
        </w:rPr>
        <w:t xml:space="preserve"> would like to take this opportunity to thank you for your involvement in this shared process. </w:t>
      </w:r>
      <w:r w:rsidRPr="004D5FAC" w:rsidR="00362E3C">
        <w:rPr>
          <w:sz w:val="22"/>
          <w:szCs w:val="22"/>
          <w:lang w:val="en-US"/>
        </w:rPr>
        <w:t>We</w:t>
      </w:r>
      <w:r w:rsidRPr="004D5FAC" w:rsidR="00EB6B69">
        <w:rPr>
          <w:sz w:val="22"/>
          <w:szCs w:val="22"/>
          <w:lang w:val="en-US"/>
        </w:rPr>
        <w:t xml:space="preserve"> </w:t>
      </w:r>
      <w:r w:rsidRPr="004D5FAC" w:rsidR="00381D30">
        <w:rPr>
          <w:sz w:val="22"/>
          <w:szCs w:val="22"/>
          <w:lang w:val="en-US"/>
        </w:rPr>
        <w:t>hope that that practice</w:t>
      </w:r>
      <w:r w:rsidRPr="004D5FAC" w:rsidR="005A7904">
        <w:rPr>
          <w:sz w:val="22"/>
          <w:szCs w:val="22"/>
          <w:lang w:val="en-US"/>
        </w:rPr>
        <w:t>-based learning</w:t>
      </w:r>
      <w:r w:rsidRPr="004D5FAC" w:rsidR="00381D30">
        <w:rPr>
          <w:sz w:val="22"/>
          <w:szCs w:val="22"/>
          <w:lang w:val="en-US"/>
        </w:rPr>
        <w:t xml:space="preserve"> will prove to be a</w:t>
      </w:r>
      <w:r w:rsidRPr="004D5FAC" w:rsidR="00505031">
        <w:rPr>
          <w:sz w:val="22"/>
          <w:szCs w:val="22"/>
          <w:lang w:val="en-US"/>
        </w:rPr>
        <w:t xml:space="preserve"> fulfilling and</w:t>
      </w:r>
      <w:r w:rsidRPr="004D5FAC" w:rsidR="00381D30">
        <w:rPr>
          <w:sz w:val="22"/>
          <w:szCs w:val="22"/>
          <w:lang w:val="en-US"/>
        </w:rPr>
        <w:t xml:space="preserve"> rewarding experience for everyone involved</w:t>
      </w:r>
      <w:r w:rsidRPr="004D5FAC" w:rsidR="00505031">
        <w:rPr>
          <w:sz w:val="22"/>
          <w:szCs w:val="22"/>
          <w:lang w:val="en-US"/>
        </w:rPr>
        <w:t>.</w:t>
      </w:r>
      <w:r w:rsidRPr="004D5FAC" w:rsidR="00381D30">
        <w:rPr>
          <w:sz w:val="22"/>
          <w:szCs w:val="22"/>
          <w:lang w:val="en-US"/>
        </w:rPr>
        <w:t xml:space="preserve"> </w:t>
      </w:r>
    </w:p>
    <w:p w:rsidRPr="004D5FAC" w:rsidR="00381D30" w:rsidP="001A5A8F" w:rsidRDefault="00381D30" w14:paraId="44FB30F8" w14:textId="77777777">
      <w:pPr>
        <w:widowControl w:val="0"/>
        <w:autoSpaceDE w:val="0"/>
        <w:autoSpaceDN w:val="0"/>
        <w:adjustRightInd w:val="0"/>
        <w:spacing w:line="276" w:lineRule="auto"/>
        <w:jc w:val="both"/>
        <w:rPr>
          <w:sz w:val="22"/>
          <w:szCs w:val="22"/>
          <w:lang w:val="en-US"/>
        </w:rPr>
      </w:pPr>
    </w:p>
    <w:p w:rsidRPr="004D5FAC" w:rsidR="00835F2B" w:rsidP="001A5A8F" w:rsidRDefault="00835F2B" w14:paraId="2E3937E8" w14:textId="58B2E95A">
      <w:pPr>
        <w:widowControl w:val="0"/>
        <w:autoSpaceDE w:val="0"/>
        <w:autoSpaceDN w:val="0"/>
        <w:adjustRightInd w:val="0"/>
        <w:spacing w:line="276" w:lineRule="auto"/>
        <w:jc w:val="both"/>
        <w:rPr>
          <w:b/>
          <w:sz w:val="22"/>
          <w:szCs w:val="22"/>
          <w:lang w:val="en-US"/>
        </w:rPr>
      </w:pPr>
      <w:r w:rsidRPr="004D5FAC">
        <w:rPr>
          <w:b/>
          <w:sz w:val="22"/>
          <w:szCs w:val="22"/>
          <w:lang w:val="en-US"/>
        </w:rPr>
        <w:t>Joanna Bev</w:t>
      </w:r>
      <w:r w:rsidRPr="004D5FAC" w:rsidR="00716290">
        <w:rPr>
          <w:b/>
          <w:sz w:val="22"/>
          <w:szCs w:val="22"/>
          <w:lang w:val="en-US"/>
        </w:rPr>
        <w:t xml:space="preserve">eridge &amp; </w:t>
      </w:r>
      <w:r w:rsidR="004D5FAC">
        <w:rPr>
          <w:b/>
          <w:sz w:val="22"/>
          <w:szCs w:val="22"/>
          <w:lang w:val="en-US"/>
        </w:rPr>
        <w:t>Katrina Lansdown</w:t>
      </w:r>
    </w:p>
    <w:p w:rsidRPr="004D5FAC" w:rsidR="00505031" w:rsidP="001A5A8F" w:rsidRDefault="002D512C" w14:paraId="7388587C" w14:textId="77777777">
      <w:pPr>
        <w:widowControl w:val="0"/>
        <w:autoSpaceDE w:val="0"/>
        <w:autoSpaceDN w:val="0"/>
        <w:adjustRightInd w:val="0"/>
        <w:spacing w:line="276" w:lineRule="auto"/>
        <w:jc w:val="both"/>
        <w:rPr>
          <w:b/>
          <w:sz w:val="22"/>
          <w:szCs w:val="22"/>
          <w:lang w:val="en-US"/>
        </w:rPr>
      </w:pPr>
      <w:r w:rsidRPr="004D5FAC">
        <w:rPr>
          <w:b/>
          <w:sz w:val="22"/>
          <w:szCs w:val="22"/>
          <w:lang w:val="en-US"/>
        </w:rPr>
        <w:t>Professional Practice Tutors</w:t>
      </w:r>
    </w:p>
    <w:p w:rsidRPr="004D5FAC" w:rsidR="00362E3C" w:rsidP="001A5A8F" w:rsidRDefault="00362E3C" w14:paraId="7ADA8174" w14:textId="77777777">
      <w:pPr>
        <w:widowControl w:val="0"/>
        <w:autoSpaceDE w:val="0"/>
        <w:autoSpaceDN w:val="0"/>
        <w:adjustRightInd w:val="0"/>
        <w:spacing w:line="276" w:lineRule="auto"/>
        <w:jc w:val="both"/>
        <w:rPr>
          <w:b/>
          <w:sz w:val="22"/>
          <w:szCs w:val="22"/>
          <w:lang w:val="en-US"/>
        </w:rPr>
      </w:pPr>
      <w:r w:rsidRPr="004D5FAC">
        <w:rPr>
          <w:b/>
          <w:sz w:val="22"/>
          <w:szCs w:val="22"/>
          <w:lang w:val="en-US"/>
        </w:rPr>
        <w:t>Queen Margaret University</w:t>
      </w:r>
      <w:r w:rsidRPr="004D5FAC" w:rsidR="00996A3E">
        <w:rPr>
          <w:b/>
          <w:sz w:val="22"/>
          <w:szCs w:val="22"/>
          <w:lang w:val="en-US"/>
        </w:rPr>
        <w:t>, Edinburgh</w:t>
      </w:r>
    </w:p>
    <w:p w:rsidRPr="00F1318C" w:rsidR="00381D30" w:rsidP="001A5A8F" w:rsidRDefault="00381D30" w14:paraId="1DA6542E" w14:textId="77777777">
      <w:pPr>
        <w:widowControl w:val="0"/>
        <w:autoSpaceDE w:val="0"/>
        <w:autoSpaceDN w:val="0"/>
        <w:adjustRightInd w:val="0"/>
        <w:spacing w:line="276" w:lineRule="auto"/>
        <w:jc w:val="both"/>
        <w:rPr>
          <w:color w:val="EE0000"/>
          <w:sz w:val="22"/>
          <w:szCs w:val="22"/>
          <w:lang w:val="en-US"/>
        </w:rPr>
      </w:pPr>
    </w:p>
    <w:p w:rsidRPr="00F1318C" w:rsidR="001A5A8F" w:rsidP="001A5A8F" w:rsidRDefault="001A5A8F" w14:paraId="3041E394" w14:textId="77777777">
      <w:pPr>
        <w:widowControl w:val="0"/>
        <w:autoSpaceDE w:val="0"/>
        <w:autoSpaceDN w:val="0"/>
        <w:adjustRightInd w:val="0"/>
        <w:spacing w:line="276" w:lineRule="auto"/>
        <w:jc w:val="both"/>
        <w:rPr>
          <w:color w:val="EE0000"/>
          <w:lang w:val="en-US"/>
        </w:rPr>
      </w:pPr>
    </w:p>
    <w:p w:rsidRPr="004D5FAC" w:rsidR="0033408B" w:rsidP="00C00A1C" w:rsidRDefault="00417B66" w14:paraId="4046BF63" w14:textId="77777777">
      <w:pPr>
        <w:pStyle w:val="Heading1"/>
        <w:rPr>
          <w:lang w:val="en-US"/>
        </w:rPr>
      </w:pPr>
      <w:r w:rsidRPr="5563043D">
        <w:rPr>
          <w:color w:val="EE0000"/>
          <w:lang w:val="en-US"/>
        </w:rPr>
        <w:br w:type="page"/>
      </w:r>
      <w:bookmarkStart w:name="_Toc207979369" w:id="3"/>
      <w:r w:rsidRPr="5563043D" w:rsidR="0033408B">
        <w:rPr>
          <w:rFonts w:eastAsia="Calibri"/>
          <w:color w:val="000000" w:themeColor="text1"/>
          <w:lang w:val="en-US"/>
        </w:rPr>
        <w:t xml:space="preserve">2. </w:t>
      </w:r>
      <w:r w:rsidRPr="5563043D" w:rsidR="00755348">
        <w:rPr>
          <w:rFonts w:eastAsia="Calibri"/>
          <w:color w:val="000000" w:themeColor="text1"/>
          <w:lang w:val="en-US"/>
        </w:rPr>
        <w:t>Practice</w:t>
      </w:r>
      <w:r w:rsidRPr="5563043D" w:rsidR="00343DCF">
        <w:rPr>
          <w:rFonts w:eastAsia="Calibri"/>
          <w:color w:val="000000" w:themeColor="text1"/>
          <w:lang w:val="en-US"/>
        </w:rPr>
        <w:t>-</w:t>
      </w:r>
      <w:r w:rsidRPr="5563043D" w:rsidR="00755348">
        <w:rPr>
          <w:rFonts w:eastAsia="Calibri"/>
          <w:color w:val="000000" w:themeColor="text1"/>
          <w:lang w:val="en-US"/>
        </w:rPr>
        <w:t xml:space="preserve">based </w:t>
      </w:r>
      <w:r w:rsidRPr="5563043D" w:rsidR="00343DCF">
        <w:rPr>
          <w:rFonts w:eastAsia="Calibri"/>
          <w:color w:val="000000" w:themeColor="text1"/>
          <w:lang w:val="en-US"/>
        </w:rPr>
        <w:t>l</w:t>
      </w:r>
      <w:r w:rsidRPr="5563043D" w:rsidR="00755348">
        <w:rPr>
          <w:rFonts w:eastAsia="Calibri"/>
          <w:color w:val="000000" w:themeColor="text1"/>
          <w:lang w:val="en-US"/>
        </w:rPr>
        <w:t>earning</w:t>
      </w:r>
      <w:r w:rsidRPr="5563043D" w:rsidR="00055D54">
        <w:rPr>
          <w:rFonts w:eastAsia="Calibri"/>
          <w:color w:val="000000" w:themeColor="text1"/>
          <w:lang w:val="en-US"/>
        </w:rPr>
        <w:t xml:space="preserve"> pattern</w:t>
      </w:r>
      <w:bookmarkEnd w:id="3"/>
    </w:p>
    <w:p w:rsidRPr="004D5FAC" w:rsidR="0033408B" w:rsidP="0033408B" w:rsidRDefault="0033408B" w14:paraId="722B00AE" w14:textId="77777777">
      <w:pPr>
        <w:widowControl w:val="0"/>
        <w:autoSpaceDE w:val="0"/>
        <w:autoSpaceDN w:val="0"/>
        <w:adjustRightInd w:val="0"/>
        <w:rPr>
          <w:rFonts w:cs="Arial"/>
          <w:sz w:val="22"/>
          <w:szCs w:val="22"/>
          <w:lang w:val="en-US"/>
        </w:rPr>
      </w:pPr>
    </w:p>
    <w:p w:rsidRPr="004D5FAC" w:rsidR="0033408B" w:rsidP="00750D10" w:rsidRDefault="0033408B" w14:paraId="5D2EC460" w14:textId="77777777">
      <w:pPr>
        <w:widowControl w:val="0"/>
        <w:autoSpaceDE w:val="0"/>
        <w:autoSpaceDN w:val="0"/>
        <w:adjustRightInd w:val="0"/>
        <w:spacing w:line="276" w:lineRule="auto"/>
        <w:rPr>
          <w:rFonts w:cs="Arial"/>
          <w:sz w:val="22"/>
          <w:szCs w:val="22"/>
          <w:lang w:val="en-US"/>
        </w:rPr>
      </w:pPr>
      <w:r w:rsidRPr="004D5FAC">
        <w:rPr>
          <w:rFonts w:cs="Arial"/>
          <w:sz w:val="22"/>
          <w:szCs w:val="22"/>
          <w:lang w:val="en-US"/>
        </w:rPr>
        <w:t>The pre–registration programme</w:t>
      </w:r>
      <w:r w:rsidRPr="004D5FAC" w:rsidR="00716290">
        <w:rPr>
          <w:rFonts w:cs="Arial"/>
          <w:sz w:val="22"/>
          <w:szCs w:val="22"/>
          <w:lang w:val="en-US"/>
        </w:rPr>
        <w:t>s aim</w:t>
      </w:r>
      <w:r w:rsidRPr="004D5FAC">
        <w:rPr>
          <w:rFonts w:cs="Arial"/>
          <w:sz w:val="22"/>
          <w:szCs w:val="22"/>
          <w:lang w:val="en-US"/>
        </w:rPr>
        <w:t xml:space="preserve"> to offer suitably qualified graduate applicants the opportunity to register as an occupational therapist with the Health and</w:t>
      </w:r>
      <w:r w:rsidRPr="004D5FAC" w:rsidR="002427B6">
        <w:rPr>
          <w:rFonts w:cs="Arial"/>
          <w:sz w:val="22"/>
          <w:szCs w:val="22"/>
          <w:lang w:val="en-US"/>
        </w:rPr>
        <w:t xml:space="preserve"> Care Professions Council</w:t>
      </w:r>
      <w:r w:rsidRPr="004D5FAC" w:rsidR="00A64FD9">
        <w:rPr>
          <w:rFonts w:cs="Arial"/>
          <w:sz w:val="22"/>
          <w:szCs w:val="22"/>
          <w:lang w:val="en-US"/>
        </w:rPr>
        <w:t xml:space="preserve"> in either two or four years</w:t>
      </w:r>
      <w:r w:rsidRPr="004D5FAC">
        <w:rPr>
          <w:rFonts w:cs="Arial"/>
          <w:sz w:val="22"/>
          <w:szCs w:val="22"/>
          <w:lang w:val="en-US"/>
        </w:rPr>
        <w:t>.</w:t>
      </w:r>
    </w:p>
    <w:p w:rsidRPr="004D5FAC" w:rsidR="0033408B" w:rsidP="00750D10" w:rsidRDefault="0033408B" w14:paraId="42C6D796" w14:textId="77777777">
      <w:pPr>
        <w:widowControl w:val="0"/>
        <w:autoSpaceDE w:val="0"/>
        <w:autoSpaceDN w:val="0"/>
        <w:adjustRightInd w:val="0"/>
        <w:spacing w:line="276" w:lineRule="auto"/>
        <w:rPr>
          <w:rFonts w:cs="Arial"/>
          <w:b/>
          <w:sz w:val="22"/>
          <w:szCs w:val="22"/>
          <w:lang w:val="en-US"/>
        </w:rPr>
      </w:pPr>
    </w:p>
    <w:p w:rsidRPr="004D5FAC" w:rsidR="009A1BC2" w:rsidP="000016A9" w:rsidRDefault="0033408B" w14:paraId="00DF3448" w14:textId="77777777">
      <w:pPr>
        <w:spacing w:line="276" w:lineRule="auto"/>
        <w:rPr>
          <w:rFonts w:cs="Arial"/>
          <w:sz w:val="22"/>
          <w:szCs w:val="22"/>
          <w:lang w:val="en-US"/>
        </w:rPr>
      </w:pPr>
      <w:r w:rsidRPr="004D5FAC">
        <w:rPr>
          <w:rFonts w:cs="Arial"/>
          <w:sz w:val="22"/>
          <w:szCs w:val="22"/>
          <w:lang w:val="en-US"/>
        </w:rPr>
        <w:t>The World Federation of Oc</w:t>
      </w:r>
      <w:r w:rsidRPr="004D5FAC" w:rsidR="00706AD5">
        <w:rPr>
          <w:rFonts w:cs="Arial"/>
          <w:sz w:val="22"/>
          <w:szCs w:val="22"/>
          <w:lang w:val="en-US"/>
        </w:rPr>
        <w:t>cupational Therapists (WFOT 2016</w:t>
      </w:r>
      <w:r w:rsidRPr="004D5FAC">
        <w:rPr>
          <w:rFonts w:cs="Arial"/>
          <w:sz w:val="22"/>
          <w:szCs w:val="22"/>
          <w:lang w:val="en-US"/>
        </w:rPr>
        <w:t>) requires evidence of 1000 hours of successfully completed practice</w:t>
      </w:r>
      <w:r w:rsidRPr="004D5FAC" w:rsidR="002427B6">
        <w:rPr>
          <w:rFonts w:cs="Arial"/>
          <w:sz w:val="22"/>
          <w:szCs w:val="22"/>
          <w:lang w:val="en-US"/>
        </w:rPr>
        <w:t>-based l</w:t>
      </w:r>
      <w:r w:rsidRPr="004D5FAC" w:rsidR="00755348">
        <w:rPr>
          <w:rFonts w:cs="Arial"/>
          <w:sz w:val="22"/>
          <w:szCs w:val="22"/>
          <w:lang w:val="en-US"/>
        </w:rPr>
        <w:t>earning</w:t>
      </w:r>
      <w:r w:rsidRPr="004D5FAC">
        <w:rPr>
          <w:rFonts w:cs="Arial"/>
          <w:sz w:val="22"/>
          <w:szCs w:val="22"/>
          <w:lang w:val="en-US"/>
        </w:rPr>
        <w:t xml:space="preserve"> hours prior to qualification. </w:t>
      </w:r>
      <w:r w:rsidRPr="004D5FAC" w:rsidR="00B524EC">
        <w:rPr>
          <w:rFonts w:cs="Arial"/>
          <w:sz w:val="22"/>
          <w:szCs w:val="22"/>
          <w:lang w:val="en-US"/>
        </w:rPr>
        <w:t xml:space="preserve">Through the completion of four practice-based learning modules learners will </w:t>
      </w:r>
      <w:r w:rsidRPr="004D5FAC">
        <w:rPr>
          <w:rFonts w:cs="Arial"/>
          <w:sz w:val="22"/>
          <w:szCs w:val="22"/>
          <w:lang w:val="en-US"/>
        </w:rPr>
        <w:t xml:space="preserve">undertake a minimum of </w:t>
      </w:r>
      <w:r w:rsidRPr="004D5FAC" w:rsidR="00D656F8">
        <w:rPr>
          <w:rFonts w:cs="Arial"/>
          <w:sz w:val="22"/>
          <w:szCs w:val="22"/>
          <w:lang w:val="en-US"/>
        </w:rPr>
        <w:t>1162.5</w:t>
      </w:r>
      <w:r w:rsidRPr="004D5FAC">
        <w:rPr>
          <w:rFonts w:cs="Arial"/>
          <w:sz w:val="22"/>
          <w:szCs w:val="22"/>
          <w:lang w:val="en-US"/>
        </w:rPr>
        <w:t xml:space="preserve"> hours in </w:t>
      </w:r>
      <w:r w:rsidRPr="004D5FAC" w:rsidR="00A64FD9">
        <w:rPr>
          <w:rFonts w:cs="Arial"/>
          <w:sz w:val="22"/>
          <w:szCs w:val="22"/>
          <w:lang w:val="en-US"/>
        </w:rPr>
        <w:t>practice.</w:t>
      </w:r>
      <w:r w:rsidRPr="004D5FAC" w:rsidR="00A64FD9">
        <w:rPr>
          <w:noProof/>
          <w:sz w:val="22"/>
        </w:rPr>
        <w:t xml:space="preserve"> The</w:t>
      </w:r>
      <w:r w:rsidRPr="004D5FAC" w:rsidR="009A1BC2">
        <w:rPr>
          <w:noProof/>
          <w:sz w:val="22"/>
        </w:rPr>
        <w:t xml:space="preserve"> delivery</w:t>
      </w:r>
      <w:r w:rsidRPr="004D5FAC" w:rsidR="00D656F8">
        <w:rPr>
          <w:noProof/>
          <w:sz w:val="22"/>
        </w:rPr>
        <w:t xml:space="preserve"> pattern for practice-based l</w:t>
      </w:r>
      <w:r w:rsidRPr="004D5FAC" w:rsidR="00755348">
        <w:rPr>
          <w:noProof/>
          <w:sz w:val="22"/>
        </w:rPr>
        <w:t>earning</w:t>
      </w:r>
      <w:r w:rsidRPr="004D5FAC" w:rsidR="009A1BC2">
        <w:rPr>
          <w:noProof/>
          <w:sz w:val="22"/>
        </w:rPr>
        <w:t xml:space="preserve"> </w:t>
      </w:r>
      <w:r w:rsidRPr="004D5FAC" w:rsidR="00A64FD9">
        <w:rPr>
          <w:noProof/>
          <w:sz w:val="22"/>
        </w:rPr>
        <w:t xml:space="preserve">for the two </w:t>
      </w:r>
      <w:r w:rsidRPr="004D5FAC" w:rsidR="009A1BC2">
        <w:rPr>
          <w:noProof/>
          <w:sz w:val="22"/>
        </w:rPr>
        <w:t>route</w:t>
      </w:r>
      <w:r w:rsidRPr="004D5FAC" w:rsidR="00A64FD9">
        <w:rPr>
          <w:noProof/>
          <w:sz w:val="22"/>
        </w:rPr>
        <w:t>s</w:t>
      </w:r>
      <w:r w:rsidRPr="004D5FAC" w:rsidR="009A1BC2">
        <w:rPr>
          <w:noProof/>
          <w:sz w:val="22"/>
        </w:rPr>
        <w:t xml:space="preserve"> is depicted in the </w:t>
      </w:r>
      <w:r w:rsidRPr="004D5FAC" w:rsidR="00A64FD9">
        <w:rPr>
          <w:noProof/>
          <w:sz w:val="22"/>
        </w:rPr>
        <w:t>t</w:t>
      </w:r>
      <w:r w:rsidRPr="004D5FAC" w:rsidR="009A1BC2">
        <w:rPr>
          <w:noProof/>
          <w:sz w:val="22"/>
        </w:rPr>
        <w:t>able</w:t>
      </w:r>
      <w:r w:rsidRPr="004D5FAC" w:rsidR="00A64FD9">
        <w:rPr>
          <w:noProof/>
          <w:sz w:val="22"/>
        </w:rPr>
        <w:t>s</w:t>
      </w:r>
      <w:r w:rsidRPr="004D5FAC" w:rsidR="009A1BC2">
        <w:rPr>
          <w:noProof/>
          <w:sz w:val="22"/>
        </w:rPr>
        <w:t xml:space="preserve"> below.</w:t>
      </w:r>
    </w:p>
    <w:p w:rsidRPr="004D5FAC" w:rsidR="0033408B" w:rsidP="0033408B" w:rsidRDefault="0033408B" w14:paraId="6E1831B3" w14:textId="77777777">
      <w:pPr>
        <w:widowControl w:val="0"/>
        <w:autoSpaceDE w:val="0"/>
        <w:autoSpaceDN w:val="0"/>
        <w:adjustRightInd w:val="0"/>
        <w:rPr>
          <w:rFonts w:cs="Arial"/>
          <w:sz w:val="22"/>
          <w:szCs w:val="22"/>
          <w:lang w:val="en-US"/>
        </w:rPr>
      </w:pPr>
    </w:p>
    <w:p w:rsidRPr="004D5FAC" w:rsidR="009A1BC2" w:rsidP="009A1BC2" w:rsidRDefault="009A1BC2" w14:paraId="276DEE65" w14:textId="77777777">
      <w:pPr>
        <w:spacing w:line="276" w:lineRule="auto"/>
        <w:jc w:val="center"/>
        <w:rPr>
          <w:noProof/>
          <w:sz w:val="22"/>
          <w:u w:val="single"/>
        </w:rPr>
      </w:pPr>
      <w:r w:rsidRPr="004D5FAC">
        <w:rPr>
          <w:noProof/>
          <w:sz w:val="22"/>
          <w:u w:val="single"/>
        </w:rPr>
        <w:t xml:space="preserve">Table 1: Practice </w:t>
      </w:r>
      <w:r w:rsidRPr="004D5FAC" w:rsidR="005F6F19">
        <w:rPr>
          <w:noProof/>
          <w:sz w:val="22"/>
          <w:u w:val="single"/>
        </w:rPr>
        <w:t xml:space="preserve">Practice-based </w:t>
      </w:r>
      <w:r w:rsidRPr="004D5FAC" w:rsidR="00755348">
        <w:rPr>
          <w:noProof/>
          <w:sz w:val="22"/>
          <w:u w:val="single"/>
        </w:rPr>
        <w:t xml:space="preserve"> Learning</w:t>
      </w:r>
      <w:r w:rsidRPr="004D5FAC">
        <w:rPr>
          <w:noProof/>
          <w:sz w:val="22"/>
          <w:u w:val="single"/>
        </w:rPr>
        <w:t xml:space="preserve"> delivery pattern</w:t>
      </w:r>
      <w:r w:rsidRPr="004D5FAC" w:rsidR="00265B19">
        <w:rPr>
          <w:noProof/>
          <w:sz w:val="22"/>
          <w:u w:val="single"/>
        </w:rPr>
        <w:t xml:space="preserve"> for M</w:t>
      </w:r>
      <w:r w:rsidRPr="004D5FAC" w:rsidR="00C8292B">
        <w:rPr>
          <w:noProof/>
          <w:sz w:val="22"/>
          <w:u w:val="single"/>
        </w:rPr>
        <w:t>Sc (pre-reg) in</w:t>
      </w:r>
      <w:r w:rsidRPr="004D5FAC" w:rsidR="00A61E0B">
        <w:rPr>
          <w:noProof/>
          <w:sz w:val="22"/>
          <w:u w:val="single"/>
        </w:rPr>
        <w:t xml:space="preserve"> </w:t>
      </w:r>
      <w:r w:rsidRPr="004D5FAC" w:rsidR="0059429C">
        <w:rPr>
          <w:noProof/>
          <w:sz w:val="22"/>
          <w:u w:val="single"/>
        </w:rPr>
        <w:t xml:space="preserve"> Occupational Therapy </w:t>
      </w:r>
      <w:r w:rsidRPr="004D5FAC" w:rsidR="00780786">
        <w:rPr>
          <w:noProof/>
          <w:sz w:val="22"/>
          <w:u w:val="single"/>
        </w:rPr>
        <w:t>(accel</w:t>
      </w:r>
      <w:r w:rsidRPr="004D5FAC" w:rsidR="00EE61C5">
        <w:rPr>
          <w:noProof/>
          <w:sz w:val="22"/>
          <w:u w:val="single"/>
        </w:rPr>
        <w:t>e</w:t>
      </w:r>
      <w:r w:rsidRPr="004D5FAC" w:rsidR="00780786">
        <w:rPr>
          <w:noProof/>
          <w:sz w:val="22"/>
          <w:u w:val="single"/>
        </w:rPr>
        <w:t>rated route)</w:t>
      </w:r>
    </w:p>
    <w:p w:rsidRPr="004D5FAC" w:rsidR="009A1BC2" w:rsidP="009A1BC2" w:rsidRDefault="009A1BC2" w14:paraId="54E11D2A" w14:textId="77777777">
      <w:pPr>
        <w:rPr>
          <w:rFonts w:cs="Arial"/>
          <w:sz w:val="22"/>
          <w:szCs w:val="22"/>
          <w:lang w:eastAsia="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40"/>
        <w:gridCol w:w="1249"/>
        <w:gridCol w:w="1285"/>
        <w:gridCol w:w="1283"/>
        <w:gridCol w:w="1197"/>
        <w:gridCol w:w="929"/>
        <w:gridCol w:w="906"/>
      </w:tblGrid>
      <w:tr w:rsidRPr="004D5FAC" w:rsidR="004D5FAC" w:rsidTr="009A1BC2" w14:paraId="4BD7B6C1" w14:textId="77777777">
        <w:tc>
          <w:tcPr>
            <w:tcW w:w="1440" w:type="dxa"/>
            <w:shd w:val="clear" w:color="auto" w:fill="D9D9D9"/>
          </w:tcPr>
          <w:p w:rsidRPr="004D5FAC" w:rsidR="009A1BC2" w:rsidP="009A1BC2" w:rsidRDefault="009A1BC2" w14:paraId="42E99DD3" w14:textId="77777777">
            <w:pPr>
              <w:rPr>
                <w:b/>
                <w:noProof/>
                <w:sz w:val="22"/>
              </w:rPr>
            </w:pPr>
            <w:r w:rsidRPr="004D5FAC">
              <w:rPr>
                <w:b/>
                <w:noProof/>
                <w:sz w:val="22"/>
              </w:rPr>
              <w:t>Year of Programme</w:t>
            </w:r>
          </w:p>
        </w:tc>
        <w:tc>
          <w:tcPr>
            <w:tcW w:w="1490" w:type="dxa"/>
            <w:shd w:val="clear" w:color="auto" w:fill="D9D9D9"/>
          </w:tcPr>
          <w:p w:rsidRPr="004D5FAC" w:rsidR="009A1BC2" w:rsidP="009A1BC2" w:rsidRDefault="005F6F19" w14:paraId="2CAB270E" w14:textId="77777777">
            <w:pPr>
              <w:rPr>
                <w:b/>
                <w:noProof/>
                <w:sz w:val="22"/>
              </w:rPr>
            </w:pPr>
            <w:r w:rsidRPr="004D5FAC">
              <w:rPr>
                <w:b/>
                <w:noProof/>
                <w:sz w:val="22"/>
              </w:rPr>
              <w:t xml:space="preserve">Practice-based </w:t>
            </w:r>
            <w:r w:rsidRPr="004D5FAC" w:rsidR="00755348">
              <w:rPr>
                <w:b/>
                <w:noProof/>
                <w:sz w:val="22"/>
              </w:rPr>
              <w:t xml:space="preserve"> Learning</w:t>
            </w:r>
          </w:p>
        </w:tc>
        <w:tc>
          <w:tcPr>
            <w:tcW w:w="1468" w:type="dxa"/>
            <w:shd w:val="clear" w:color="auto" w:fill="D9D9D9"/>
          </w:tcPr>
          <w:p w:rsidRPr="004D5FAC" w:rsidR="009A1BC2" w:rsidP="009A1BC2" w:rsidRDefault="009A1BC2" w14:paraId="1A6F7036" w14:textId="77777777">
            <w:pPr>
              <w:rPr>
                <w:b/>
                <w:noProof/>
                <w:sz w:val="22"/>
              </w:rPr>
            </w:pPr>
            <w:r w:rsidRPr="004D5FAC">
              <w:rPr>
                <w:b/>
                <w:noProof/>
                <w:sz w:val="22"/>
              </w:rPr>
              <w:t xml:space="preserve">Semester </w:t>
            </w:r>
          </w:p>
        </w:tc>
        <w:tc>
          <w:tcPr>
            <w:tcW w:w="1663" w:type="dxa"/>
            <w:shd w:val="clear" w:color="auto" w:fill="D9D9D9"/>
          </w:tcPr>
          <w:p w:rsidRPr="004D5FAC" w:rsidR="009A1BC2" w:rsidP="009A1BC2" w:rsidRDefault="009A1BC2" w14:paraId="07ED5907" w14:textId="77777777">
            <w:pPr>
              <w:rPr>
                <w:b/>
                <w:noProof/>
                <w:sz w:val="22"/>
              </w:rPr>
            </w:pPr>
            <w:r w:rsidRPr="004D5FAC">
              <w:rPr>
                <w:b/>
                <w:noProof/>
                <w:sz w:val="22"/>
              </w:rPr>
              <w:t>Duration</w:t>
            </w:r>
          </w:p>
        </w:tc>
        <w:tc>
          <w:tcPr>
            <w:tcW w:w="1317" w:type="dxa"/>
            <w:shd w:val="clear" w:color="auto" w:fill="D9D9D9"/>
          </w:tcPr>
          <w:p w:rsidRPr="004D5FAC" w:rsidR="009A1BC2" w:rsidP="009A1BC2" w:rsidRDefault="005F6F19" w14:paraId="48410DB0" w14:textId="77777777">
            <w:pPr>
              <w:rPr>
                <w:b/>
                <w:noProof/>
                <w:sz w:val="22"/>
              </w:rPr>
            </w:pPr>
            <w:r w:rsidRPr="004D5FAC">
              <w:rPr>
                <w:b/>
                <w:noProof/>
                <w:sz w:val="22"/>
              </w:rPr>
              <w:t xml:space="preserve">Practice-based </w:t>
            </w:r>
            <w:r w:rsidRPr="004D5FAC" w:rsidR="00755348">
              <w:rPr>
                <w:b/>
                <w:noProof/>
                <w:sz w:val="22"/>
              </w:rPr>
              <w:t xml:space="preserve"> Learning</w:t>
            </w:r>
            <w:r w:rsidRPr="004D5FAC" w:rsidR="009A1BC2">
              <w:rPr>
                <w:b/>
                <w:noProof/>
                <w:sz w:val="22"/>
              </w:rPr>
              <w:t xml:space="preserve"> Days</w:t>
            </w:r>
          </w:p>
        </w:tc>
        <w:tc>
          <w:tcPr>
            <w:tcW w:w="1108" w:type="dxa"/>
            <w:shd w:val="clear" w:color="auto" w:fill="D9D9D9"/>
          </w:tcPr>
          <w:p w:rsidRPr="004D5FAC" w:rsidR="009A1BC2" w:rsidP="009A1BC2" w:rsidRDefault="009A1BC2" w14:paraId="310018A9" w14:textId="77777777">
            <w:pPr>
              <w:rPr>
                <w:b/>
                <w:noProof/>
                <w:sz w:val="22"/>
              </w:rPr>
            </w:pPr>
            <w:r w:rsidRPr="004D5FAC">
              <w:rPr>
                <w:b/>
                <w:noProof/>
                <w:sz w:val="22"/>
              </w:rPr>
              <w:t>Hours</w:t>
            </w:r>
          </w:p>
        </w:tc>
        <w:tc>
          <w:tcPr>
            <w:tcW w:w="1090" w:type="dxa"/>
            <w:shd w:val="clear" w:color="auto" w:fill="D9D9D9"/>
          </w:tcPr>
          <w:p w:rsidRPr="004D5FAC" w:rsidR="009A1BC2" w:rsidP="009A1BC2" w:rsidRDefault="009A1BC2" w14:paraId="2E7F18AB" w14:textId="77777777">
            <w:pPr>
              <w:rPr>
                <w:b/>
                <w:noProof/>
                <w:sz w:val="22"/>
              </w:rPr>
            </w:pPr>
            <w:r w:rsidRPr="004D5FAC">
              <w:rPr>
                <w:b/>
                <w:noProof/>
                <w:sz w:val="22"/>
              </w:rPr>
              <w:t xml:space="preserve">SCQF Level </w:t>
            </w:r>
          </w:p>
        </w:tc>
      </w:tr>
      <w:tr w:rsidRPr="004D5FAC" w:rsidR="004D5FAC" w:rsidTr="009A1BC2" w14:paraId="57005BFC" w14:textId="77777777">
        <w:tc>
          <w:tcPr>
            <w:tcW w:w="1440" w:type="dxa"/>
          </w:tcPr>
          <w:p w:rsidRPr="004D5FAC" w:rsidR="009A1BC2" w:rsidP="009A1BC2" w:rsidRDefault="009A1BC2" w14:paraId="6B101A20" w14:textId="77777777">
            <w:pPr>
              <w:rPr>
                <w:noProof/>
                <w:sz w:val="22"/>
              </w:rPr>
            </w:pPr>
            <w:r w:rsidRPr="004D5FAC">
              <w:rPr>
                <w:noProof/>
                <w:sz w:val="22"/>
              </w:rPr>
              <w:t>Year 1</w:t>
            </w:r>
          </w:p>
        </w:tc>
        <w:tc>
          <w:tcPr>
            <w:tcW w:w="1490" w:type="dxa"/>
          </w:tcPr>
          <w:p w:rsidRPr="004D5FAC" w:rsidR="009A1BC2" w:rsidP="009A1BC2" w:rsidRDefault="005F6F19" w14:paraId="5C89B264" w14:textId="77777777">
            <w:pPr>
              <w:rPr>
                <w:noProof/>
                <w:sz w:val="22"/>
              </w:rPr>
            </w:pPr>
            <w:r w:rsidRPr="004D5FAC">
              <w:rPr>
                <w:noProof/>
                <w:sz w:val="22"/>
              </w:rPr>
              <w:t xml:space="preserve">Practice-based </w:t>
            </w:r>
            <w:r w:rsidRPr="004D5FAC" w:rsidR="00755348">
              <w:rPr>
                <w:noProof/>
                <w:sz w:val="22"/>
              </w:rPr>
              <w:t xml:space="preserve"> Learning</w:t>
            </w:r>
            <w:r w:rsidRPr="004D5FAC" w:rsidR="009A1BC2">
              <w:rPr>
                <w:noProof/>
                <w:sz w:val="22"/>
              </w:rPr>
              <w:t xml:space="preserve"> 1</w:t>
            </w:r>
          </w:p>
          <w:p w:rsidRPr="004D5FAC" w:rsidR="009A1BC2" w:rsidP="009A1BC2" w:rsidRDefault="009A1BC2" w14:paraId="100C5B58" w14:textId="77777777">
            <w:pPr>
              <w:rPr>
                <w:noProof/>
                <w:sz w:val="22"/>
              </w:rPr>
            </w:pPr>
            <w:r w:rsidRPr="004D5FAC">
              <w:rPr>
                <w:noProof/>
                <w:sz w:val="22"/>
              </w:rPr>
              <w:t xml:space="preserve"> </w:t>
            </w:r>
          </w:p>
        </w:tc>
        <w:tc>
          <w:tcPr>
            <w:tcW w:w="1468" w:type="dxa"/>
          </w:tcPr>
          <w:p w:rsidRPr="004D5FAC" w:rsidR="009A1BC2" w:rsidP="009A1BC2" w:rsidRDefault="009A1BC2" w14:paraId="641F09C4" w14:textId="77777777">
            <w:pPr>
              <w:rPr>
                <w:noProof/>
                <w:sz w:val="22"/>
              </w:rPr>
            </w:pPr>
            <w:r w:rsidRPr="004D5FAC">
              <w:rPr>
                <w:noProof/>
                <w:sz w:val="22"/>
              </w:rPr>
              <w:t>Semester 2</w:t>
            </w:r>
          </w:p>
        </w:tc>
        <w:tc>
          <w:tcPr>
            <w:tcW w:w="1663" w:type="dxa"/>
          </w:tcPr>
          <w:p w:rsidRPr="004D5FAC" w:rsidR="009A1BC2" w:rsidP="009A1BC2" w:rsidRDefault="009A1BC2" w14:paraId="683A071C" w14:textId="77777777">
            <w:pPr>
              <w:rPr>
                <w:noProof/>
                <w:sz w:val="22"/>
              </w:rPr>
            </w:pPr>
            <w:r w:rsidRPr="004D5FAC">
              <w:rPr>
                <w:noProof/>
                <w:sz w:val="22"/>
              </w:rPr>
              <w:t>6 weeks full time</w:t>
            </w:r>
          </w:p>
        </w:tc>
        <w:tc>
          <w:tcPr>
            <w:tcW w:w="1317" w:type="dxa"/>
          </w:tcPr>
          <w:p w:rsidRPr="004D5FAC" w:rsidR="009A1BC2" w:rsidP="009A1BC2" w:rsidRDefault="009A1BC2" w14:paraId="4535C58E" w14:textId="77777777">
            <w:pPr>
              <w:rPr>
                <w:noProof/>
                <w:sz w:val="22"/>
              </w:rPr>
            </w:pPr>
            <w:r w:rsidRPr="004D5FAC">
              <w:rPr>
                <w:noProof/>
                <w:sz w:val="22"/>
              </w:rPr>
              <w:t>30 days</w:t>
            </w:r>
          </w:p>
        </w:tc>
        <w:tc>
          <w:tcPr>
            <w:tcW w:w="1108" w:type="dxa"/>
          </w:tcPr>
          <w:p w:rsidRPr="004D5FAC" w:rsidR="009A1BC2" w:rsidP="00B524EC" w:rsidRDefault="00B524EC" w14:paraId="550336A3" w14:textId="77777777">
            <w:pPr>
              <w:rPr>
                <w:noProof/>
                <w:sz w:val="22"/>
              </w:rPr>
            </w:pPr>
            <w:r w:rsidRPr="004D5FAC">
              <w:rPr>
                <w:noProof/>
                <w:sz w:val="22"/>
              </w:rPr>
              <w:t>225</w:t>
            </w:r>
          </w:p>
        </w:tc>
        <w:tc>
          <w:tcPr>
            <w:tcW w:w="1090" w:type="dxa"/>
          </w:tcPr>
          <w:p w:rsidRPr="004D5FAC" w:rsidR="009A1BC2" w:rsidP="009A1BC2" w:rsidRDefault="009A1BC2" w14:paraId="75697EEC" w14:textId="77777777">
            <w:pPr>
              <w:rPr>
                <w:noProof/>
                <w:sz w:val="22"/>
              </w:rPr>
            </w:pPr>
            <w:r w:rsidRPr="004D5FAC">
              <w:rPr>
                <w:noProof/>
                <w:sz w:val="22"/>
              </w:rPr>
              <w:t>7</w:t>
            </w:r>
          </w:p>
        </w:tc>
      </w:tr>
      <w:tr w:rsidRPr="004D5FAC" w:rsidR="004D5FAC" w:rsidTr="009A1BC2" w14:paraId="09F19D9C" w14:textId="77777777">
        <w:tc>
          <w:tcPr>
            <w:tcW w:w="1440" w:type="dxa"/>
          </w:tcPr>
          <w:p w:rsidRPr="004D5FAC" w:rsidR="009A1BC2" w:rsidP="009A1BC2" w:rsidRDefault="00015281" w14:paraId="4745B91C" w14:textId="77777777">
            <w:pPr>
              <w:rPr>
                <w:noProof/>
                <w:sz w:val="22"/>
              </w:rPr>
            </w:pPr>
            <w:r w:rsidRPr="004D5FAC">
              <w:rPr>
                <w:noProof/>
                <w:sz w:val="22"/>
              </w:rPr>
              <w:t>Year 1</w:t>
            </w:r>
          </w:p>
        </w:tc>
        <w:tc>
          <w:tcPr>
            <w:tcW w:w="1490" w:type="dxa"/>
          </w:tcPr>
          <w:p w:rsidRPr="004D5FAC" w:rsidR="009A1BC2" w:rsidP="009A1BC2" w:rsidRDefault="005F6F19" w14:paraId="7676423F" w14:textId="77777777">
            <w:pPr>
              <w:rPr>
                <w:noProof/>
                <w:sz w:val="22"/>
              </w:rPr>
            </w:pPr>
            <w:r w:rsidRPr="004D5FAC">
              <w:rPr>
                <w:noProof/>
                <w:sz w:val="22"/>
              </w:rPr>
              <w:t xml:space="preserve">Practice-based </w:t>
            </w:r>
            <w:r w:rsidRPr="004D5FAC" w:rsidR="00755348">
              <w:rPr>
                <w:noProof/>
                <w:sz w:val="22"/>
              </w:rPr>
              <w:t xml:space="preserve"> Learning</w:t>
            </w:r>
            <w:r w:rsidRPr="004D5FAC" w:rsidR="009A1BC2">
              <w:rPr>
                <w:noProof/>
                <w:sz w:val="22"/>
              </w:rPr>
              <w:t xml:space="preserve"> 2</w:t>
            </w:r>
          </w:p>
          <w:p w:rsidRPr="004D5FAC" w:rsidR="009A1BC2" w:rsidP="009A1BC2" w:rsidRDefault="009A1BC2" w14:paraId="12F40E89" w14:textId="77777777">
            <w:pPr>
              <w:rPr>
                <w:noProof/>
                <w:sz w:val="22"/>
              </w:rPr>
            </w:pPr>
            <w:r w:rsidRPr="004D5FAC">
              <w:rPr>
                <w:noProof/>
                <w:sz w:val="22"/>
              </w:rPr>
              <w:t xml:space="preserve"> </w:t>
            </w:r>
          </w:p>
        </w:tc>
        <w:tc>
          <w:tcPr>
            <w:tcW w:w="1468" w:type="dxa"/>
          </w:tcPr>
          <w:p w:rsidRPr="004D5FAC" w:rsidR="009A1BC2" w:rsidP="009A1BC2" w:rsidRDefault="009A1BC2" w14:paraId="7A7113EB" w14:textId="77777777">
            <w:pPr>
              <w:rPr>
                <w:noProof/>
                <w:sz w:val="22"/>
              </w:rPr>
            </w:pPr>
            <w:r w:rsidRPr="004D5FAC">
              <w:rPr>
                <w:noProof/>
                <w:sz w:val="22"/>
              </w:rPr>
              <w:t>Sem</w:t>
            </w:r>
            <w:r w:rsidRPr="004D5FAC" w:rsidR="00015281">
              <w:rPr>
                <w:noProof/>
                <w:sz w:val="22"/>
              </w:rPr>
              <w:t>ester 2</w:t>
            </w:r>
          </w:p>
        </w:tc>
        <w:tc>
          <w:tcPr>
            <w:tcW w:w="1663" w:type="dxa"/>
          </w:tcPr>
          <w:p w:rsidRPr="004D5FAC" w:rsidR="009A1BC2" w:rsidP="009A1BC2" w:rsidRDefault="009A1BC2" w14:paraId="39EE76AA" w14:textId="77777777">
            <w:pPr>
              <w:rPr>
                <w:noProof/>
                <w:sz w:val="22"/>
              </w:rPr>
            </w:pPr>
            <w:r w:rsidRPr="004D5FAC">
              <w:rPr>
                <w:noProof/>
                <w:sz w:val="22"/>
              </w:rPr>
              <w:t>6 weeks full time</w:t>
            </w:r>
          </w:p>
        </w:tc>
        <w:tc>
          <w:tcPr>
            <w:tcW w:w="1317" w:type="dxa"/>
          </w:tcPr>
          <w:p w:rsidRPr="004D5FAC" w:rsidR="009A1BC2" w:rsidP="009A1BC2" w:rsidRDefault="009A1BC2" w14:paraId="3EF303A0" w14:textId="77777777">
            <w:pPr>
              <w:rPr>
                <w:noProof/>
                <w:sz w:val="22"/>
              </w:rPr>
            </w:pPr>
            <w:r w:rsidRPr="004D5FAC">
              <w:rPr>
                <w:noProof/>
                <w:sz w:val="22"/>
              </w:rPr>
              <w:t>30 days</w:t>
            </w:r>
          </w:p>
        </w:tc>
        <w:tc>
          <w:tcPr>
            <w:tcW w:w="1108" w:type="dxa"/>
          </w:tcPr>
          <w:p w:rsidRPr="004D5FAC" w:rsidR="009A1BC2" w:rsidP="009A1BC2" w:rsidRDefault="00B524EC" w14:paraId="3B65B86C" w14:textId="77777777">
            <w:pPr>
              <w:rPr>
                <w:noProof/>
                <w:sz w:val="22"/>
              </w:rPr>
            </w:pPr>
            <w:r w:rsidRPr="004D5FAC">
              <w:rPr>
                <w:noProof/>
                <w:sz w:val="22"/>
              </w:rPr>
              <w:t>225</w:t>
            </w:r>
          </w:p>
        </w:tc>
        <w:tc>
          <w:tcPr>
            <w:tcW w:w="1090" w:type="dxa"/>
          </w:tcPr>
          <w:p w:rsidRPr="004D5FAC" w:rsidR="009A1BC2" w:rsidP="009A1BC2" w:rsidRDefault="009A1BC2" w14:paraId="44B0A208" w14:textId="77777777">
            <w:pPr>
              <w:rPr>
                <w:noProof/>
                <w:sz w:val="22"/>
              </w:rPr>
            </w:pPr>
            <w:r w:rsidRPr="004D5FAC">
              <w:rPr>
                <w:noProof/>
                <w:sz w:val="22"/>
              </w:rPr>
              <w:t>8</w:t>
            </w:r>
          </w:p>
        </w:tc>
      </w:tr>
      <w:tr w:rsidRPr="004D5FAC" w:rsidR="004D5FAC" w:rsidTr="009A1BC2" w14:paraId="263E56E7" w14:textId="77777777">
        <w:tc>
          <w:tcPr>
            <w:tcW w:w="1440" w:type="dxa"/>
          </w:tcPr>
          <w:p w:rsidRPr="004D5FAC" w:rsidR="009A1BC2" w:rsidP="009A1BC2" w:rsidRDefault="00015281" w14:paraId="5C2255EC" w14:textId="77777777">
            <w:pPr>
              <w:rPr>
                <w:noProof/>
                <w:sz w:val="22"/>
              </w:rPr>
            </w:pPr>
            <w:r w:rsidRPr="004D5FAC">
              <w:rPr>
                <w:noProof/>
                <w:sz w:val="22"/>
              </w:rPr>
              <w:t>Year 2</w:t>
            </w:r>
          </w:p>
        </w:tc>
        <w:tc>
          <w:tcPr>
            <w:tcW w:w="1490" w:type="dxa"/>
          </w:tcPr>
          <w:p w:rsidRPr="004D5FAC" w:rsidR="009A1BC2" w:rsidP="009A1BC2" w:rsidRDefault="005F6F19" w14:paraId="689F416E" w14:textId="77777777">
            <w:pPr>
              <w:rPr>
                <w:noProof/>
                <w:sz w:val="22"/>
              </w:rPr>
            </w:pPr>
            <w:r w:rsidRPr="004D5FAC">
              <w:rPr>
                <w:noProof/>
                <w:sz w:val="22"/>
              </w:rPr>
              <w:t xml:space="preserve">Practice-based </w:t>
            </w:r>
            <w:r w:rsidRPr="004D5FAC" w:rsidR="00755348">
              <w:rPr>
                <w:noProof/>
                <w:sz w:val="22"/>
              </w:rPr>
              <w:t xml:space="preserve"> Learning</w:t>
            </w:r>
            <w:r w:rsidRPr="004D5FAC" w:rsidR="009A1BC2">
              <w:rPr>
                <w:noProof/>
                <w:sz w:val="22"/>
              </w:rPr>
              <w:t xml:space="preserve"> 3 </w:t>
            </w:r>
          </w:p>
          <w:p w:rsidRPr="004D5FAC" w:rsidR="009A1BC2" w:rsidP="009A1BC2" w:rsidRDefault="009A1BC2" w14:paraId="31126E5D" w14:textId="77777777">
            <w:pPr>
              <w:rPr>
                <w:noProof/>
                <w:sz w:val="22"/>
              </w:rPr>
            </w:pPr>
          </w:p>
        </w:tc>
        <w:tc>
          <w:tcPr>
            <w:tcW w:w="1468" w:type="dxa"/>
          </w:tcPr>
          <w:p w:rsidRPr="004D5FAC" w:rsidR="009A1BC2" w:rsidP="009A1BC2" w:rsidRDefault="00EE61C5" w14:paraId="29054A70" w14:textId="77777777">
            <w:pPr>
              <w:rPr>
                <w:noProof/>
                <w:sz w:val="22"/>
              </w:rPr>
            </w:pPr>
            <w:r w:rsidRPr="004D5FAC">
              <w:rPr>
                <w:noProof/>
                <w:sz w:val="22"/>
              </w:rPr>
              <w:t>Semester 1</w:t>
            </w:r>
            <w:r w:rsidRPr="004D5FAC" w:rsidR="009A1BC2">
              <w:rPr>
                <w:noProof/>
                <w:sz w:val="22"/>
              </w:rPr>
              <w:t xml:space="preserve">  </w:t>
            </w:r>
          </w:p>
        </w:tc>
        <w:tc>
          <w:tcPr>
            <w:tcW w:w="1663" w:type="dxa"/>
          </w:tcPr>
          <w:p w:rsidRPr="004D5FAC" w:rsidR="009A1BC2" w:rsidP="009A1BC2" w:rsidRDefault="00EE61C5" w14:paraId="48187A32" w14:textId="77777777">
            <w:pPr>
              <w:rPr>
                <w:noProof/>
                <w:sz w:val="22"/>
              </w:rPr>
            </w:pPr>
            <w:r w:rsidRPr="004D5FAC">
              <w:rPr>
                <w:noProof/>
                <w:sz w:val="22"/>
              </w:rPr>
              <w:t>9 weeks full</w:t>
            </w:r>
            <w:r w:rsidRPr="004D5FAC" w:rsidR="009A1BC2">
              <w:rPr>
                <w:noProof/>
                <w:sz w:val="22"/>
              </w:rPr>
              <w:t xml:space="preserve"> time</w:t>
            </w:r>
          </w:p>
        </w:tc>
        <w:tc>
          <w:tcPr>
            <w:tcW w:w="1317" w:type="dxa"/>
          </w:tcPr>
          <w:p w:rsidRPr="004D5FAC" w:rsidR="009A1BC2" w:rsidP="009A1BC2" w:rsidRDefault="00EE61C5" w14:paraId="17D8C3B1" w14:textId="77777777">
            <w:pPr>
              <w:rPr>
                <w:noProof/>
                <w:sz w:val="22"/>
              </w:rPr>
            </w:pPr>
            <w:r w:rsidRPr="004D5FAC">
              <w:rPr>
                <w:noProof/>
                <w:sz w:val="22"/>
              </w:rPr>
              <w:t>45</w:t>
            </w:r>
            <w:r w:rsidRPr="004D5FAC" w:rsidR="009A1BC2">
              <w:rPr>
                <w:noProof/>
                <w:sz w:val="22"/>
              </w:rPr>
              <w:t xml:space="preserve"> days</w:t>
            </w:r>
          </w:p>
        </w:tc>
        <w:tc>
          <w:tcPr>
            <w:tcW w:w="1108" w:type="dxa"/>
          </w:tcPr>
          <w:p w:rsidRPr="004D5FAC" w:rsidR="009A1BC2" w:rsidP="009A1BC2" w:rsidRDefault="00F56B44" w14:paraId="42125657" w14:textId="77777777">
            <w:pPr>
              <w:rPr>
                <w:noProof/>
                <w:sz w:val="22"/>
              </w:rPr>
            </w:pPr>
            <w:r w:rsidRPr="004D5FAC">
              <w:rPr>
                <w:noProof/>
                <w:sz w:val="22"/>
              </w:rPr>
              <w:t>337.5</w:t>
            </w:r>
          </w:p>
        </w:tc>
        <w:tc>
          <w:tcPr>
            <w:tcW w:w="1090" w:type="dxa"/>
          </w:tcPr>
          <w:p w:rsidRPr="004D5FAC" w:rsidR="009A1BC2" w:rsidP="009A1BC2" w:rsidRDefault="009A1BC2" w14:paraId="2B2B7304" w14:textId="77777777">
            <w:pPr>
              <w:rPr>
                <w:noProof/>
                <w:sz w:val="22"/>
              </w:rPr>
            </w:pPr>
            <w:r w:rsidRPr="004D5FAC">
              <w:rPr>
                <w:noProof/>
                <w:sz w:val="22"/>
              </w:rPr>
              <w:t>9</w:t>
            </w:r>
          </w:p>
        </w:tc>
      </w:tr>
      <w:tr w:rsidRPr="004D5FAC" w:rsidR="00DC16AD" w:rsidTr="009A1BC2" w14:paraId="218B6C4E" w14:textId="77777777">
        <w:tc>
          <w:tcPr>
            <w:tcW w:w="1440" w:type="dxa"/>
          </w:tcPr>
          <w:p w:rsidRPr="004D5FAC" w:rsidR="009A1BC2" w:rsidP="009A1BC2" w:rsidRDefault="00015281" w14:paraId="358A91EB" w14:textId="77777777">
            <w:pPr>
              <w:rPr>
                <w:noProof/>
                <w:sz w:val="22"/>
              </w:rPr>
            </w:pPr>
            <w:r w:rsidRPr="004D5FAC">
              <w:rPr>
                <w:noProof/>
                <w:sz w:val="22"/>
              </w:rPr>
              <w:t>Year 2</w:t>
            </w:r>
          </w:p>
        </w:tc>
        <w:tc>
          <w:tcPr>
            <w:tcW w:w="1490" w:type="dxa"/>
          </w:tcPr>
          <w:p w:rsidRPr="004D5FAC" w:rsidR="009A1BC2" w:rsidP="009A1BC2" w:rsidRDefault="005F6F19" w14:paraId="1B496B1B" w14:textId="77777777">
            <w:pPr>
              <w:rPr>
                <w:noProof/>
                <w:sz w:val="22"/>
              </w:rPr>
            </w:pPr>
            <w:r w:rsidRPr="004D5FAC">
              <w:rPr>
                <w:noProof/>
                <w:sz w:val="22"/>
              </w:rPr>
              <w:t xml:space="preserve">Practice-based </w:t>
            </w:r>
            <w:r w:rsidRPr="004D5FAC" w:rsidR="00755348">
              <w:rPr>
                <w:noProof/>
                <w:sz w:val="22"/>
              </w:rPr>
              <w:t xml:space="preserve"> Learning</w:t>
            </w:r>
            <w:r w:rsidRPr="004D5FAC" w:rsidR="009A1BC2">
              <w:rPr>
                <w:noProof/>
                <w:sz w:val="22"/>
              </w:rPr>
              <w:t xml:space="preserve"> 4 </w:t>
            </w:r>
          </w:p>
          <w:p w:rsidRPr="004D5FAC" w:rsidR="009A1BC2" w:rsidP="009A1BC2" w:rsidRDefault="009A1BC2" w14:paraId="2DE403A5" w14:textId="77777777">
            <w:pPr>
              <w:rPr>
                <w:noProof/>
                <w:sz w:val="22"/>
              </w:rPr>
            </w:pPr>
          </w:p>
        </w:tc>
        <w:tc>
          <w:tcPr>
            <w:tcW w:w="1468" w:type="dxa"/>
          </w:tcPr>
          <w:p w:rsidRPr="004D5FAC" w:rsidR="009A1BC2" w:rsidP="009A1BC2" w:rsidRDefault="00EE61C5" w14:paraId="04F6B62A" w14:textId="77777777">
            <w:pPr>
              <w:rPr>
                <w:noProof/>
                <w:sz w:val="22"/>
              </w:rPr>
            </w:pPr>
            <w:r w:rsidRPr="004D5FAC">
              <w:rPr>
                <w:noProof/>
                <w:sz w:val="22"/>
              </w:rPr>
              <w:t>Semester 2</w:t>
            </w:r>
          </w:p>
        </w:tc>
        <w:tc>
          <w:tcPr>
            <w:tcW w:w="1663" w:type="dxa"/>
          </w:tcPr>
          <w:p w:rsidRPr="004D5FAC" w:rsidR="009A1BC2" w:rsidP="009A1BC2" w:rsidRDefault="00EE61C5" w14:paraId="4BF7171C" w14:textId="77777777">
            <w:pPr>
              <w:rPr>
                <w:noProof/>
                <w:sz w:val="22"/>
              </w:rPr>
            </w:pPr>
            <w:r w:rsidRPr="004D5FAC">
              <w:rPr>
                <w:noProof/>
                <w:sz w:val="22"/>
              </w:rPr>
              <w:t>10</w:t>
            </w:r>
            <w:r w:rsidRPr="004D5FAC" w:rsidR="009A1BC2">
              <w:rPr>
                <w:noProof/>
                <w:sz w:val="22"/>
              </w:rPr>
              <w:t xml:space="preserve"> weeks full time</w:t>
            </w:r>
          </w:p>
        </w:tc>
        <w:tc>
          <w:tcPr>
            <w:tcW w:w="1317" w:type="dxa"/>
          </w:tcPr>
          <w:p w:rsidRPr="004D5FAC" w:rsidR="009A1BC2" w:rsidP="009A1BC2" w:rsidRDefault="00EE61C5" w14:paraId="5ED16D14" w14:textId="77777777">
            <w:pPr>
              <w:rPr>
                <w:noProof/>
                <w:sz w:val="22"/>
              </w:rPr>
            </w:pPr>
            <w:r w:rsidRPr="004D5FAC">
              <w:rPr>
                <w:noProof/>
                <w:sz w:val="22"/>
              </w:rPr>
              <w:t>5</w:t>
            </w:r>
            <w:r w:rsidRPr="004D5FAC" w:rsidR="009A1BC2">
              <w:rPr>
                <w:noProof/>
                <w:sz w:val="22"/>
              </w:rPr>
              <w:t>0 days</w:t>
            </w:r>
          </w:p>
        </w:tc>
        <w:tc>
          <w:tcPr>
            <w:tcW w:w="1108" w:type="dxa"/>
          </w:tcPr>
          <w:p w:rsidRPr="004D5FAC" w:rsidR="009A1BC2" w:rsidP="009A1BC2" w:rsidRDefault="00F56B44" w14:paraId="336A3AF0" w14:textId="77777777">
            <w:pPr>
              <w:rPr>
                <w:noProof/>
                <w:sz w:val="22"/>
              </w:rPr>
            </w:pPr>
            <w:r w:rsidRPr="004D5FAC">
              <w:rPr>
                <w:noProof/>
                <w:sz w:val="22"/>
              </w:rPr>
              <w:t>375</w:t>
            </w:r>
          </w:p>
        </w:tc>
        <w:tc>
          <w:tcPr>
            <w:tcW w:w="1090" w:type="dxa"/>
          </w:tcPr>
          <w:p w:rsidRPr="004D5FAC" w:rsidR="009A1BC2" w:rsidP="009A1BC2" w:rsidRDefault="009A1BC2" w14:paraId="5D369756" w14:textId="77777777">
            <w:pPr>
              <w:rPr>
                <w:noProof/>
                <w:sz w:val="22"/>
              </w:rPr>
            </w:pPr>
            <w:r w:rsidRPr="004D5FAC">
              <w:rPr>
                <w:noProof/>
                <w:sz w:val="22"/>
              </w:rPr>
              <w:t>10</w:t>
            </w:r>
          </w:p>
        </w:tc>
      </w:tr>
    </w:tbl>
    <w:p w:rsidRPr="004D5FAC" w:rsidR="009A1BC2" w:rsidP="0033408B" w:rsidRDefault="009A1BC2" w14:paraId="62431CDC" w14:textId="77777777">
      <w:pPr>
        <w:widowControl w:val="0"/>
        <w:autoSpaceDE w:val="0"/>
        <w:autoSpaceDN w:val="0"/>
        <w:adjustRightInd w:val="0"/>
        <w:rPr>
          <w:rFonts w:cs="Arial"/>
          <w:b/>
          <w:sz w:val="22"/>
          <w:szCs w:val="22"/>
          <w:lang w:val="en-US"/>
        </w:rPr>
      </w:pPr>
    </w:p>
    <w:p w:rsidRPr="004D5FAC" w:rsidR="000616BC" w:rsidP="000616BC" w:rsidRDefault="000616BC" w14:paraId="49E398E2" w14:textId="77777777">
      <w:pPr>
        <w:widowControl w:val="0"/>
        <w:autoSpaceDE w:val="0"/>
        <w:autoSpaceDN w:val="0"/>
        <w:adjustRightInd w:val="0"/>
        <w:rPr>
          <w:rFonts w:cs="Arial"/>
          <w:sz w:val="22"/>
          <w:szCs w:val="22"/>
          <w:lang w:val="en-US"/>
        </w:rPr>
      </w:pPr>
    </w:p>
    <w:p w:rsidRPr="004D5FAC" w:rsidR="000016A9" w:rsidP="00562D2B" w:rsidRDefault="000016A9" w14:paraId="3612912B" w14:textId="77777777">
      <w:pPr>
        <w:spacing w:line="276" w:lineRule="auto"/>
        <w:rPr>
          <w:noProof/>
          <w:sz w:val="22"/>
          <w:u w:val="single"/>
        </w:rPr>
      </w:pPr>
      <w:r w:rsidRPr="004D5FAC">
        <w:rPr>
          <w:noProof/>
          <w:sz w:val="22"/>
          <w:u w:val="single"/>
        </w:rPr>
        <w:t xml:space="preserve">Table </w:t>
      </w:r>
      <w:r w:rsidRPr="004D5FAC" w:rsidR="000616BC">
        <w:rPr>
          <w:noProof/>
          <w:sz w:val="22"/>
          <w:u w:val="single"/>
        </w:rPr>
        <w:t>2</w:t>
      </w:r>
      <w:r w:rsidRPr="004D5FAC">
        <w:rPr>
          <w:noProof/>
          <w:sz w:val="22"/>
          <w:u w:val="single"/>
        </w:rPr>
        <w:t xml:space="preserve">: Practice </w:t>
      </w:r>
      <w:r w:rsidRPr="004D5FAC" w:rsidR="005F6F19">
        <w:rPr>
          <w:noProof/>
          <w:sz w:val="22"/>
          <w:u w:val="single"/>
        </w:rPr>
        <w:t xml:space="preserve">Practice-based </w:t>
      </w:r>
      <w:r w:rsidRPr="004D5FAC" w:rsidR="00755348">
        <w:rPr>
          <w:noProof/>
          <w:sz w:val="22"/>
          <w:u w:val="single"/>
        </w:rPr>
        <w:t xml:space="preserve"> Learning</w:t>
      </w:r>
      <w:r w:rsidRPr="004D5FAC">
        <w:rPr>
          <w:noProof/>
          <w:sz w:val="22"/>
          <w:u w:val="single"/>
        </w:rPr>
        <w:t xml:space="preserve"> delivery pattern for</w:t>
      </w:r>
      <w:r w:rsidRPr="004D5FAC" w:rsidR="00C8292B">
        <w:rPr>
          <w:noProof/>
          <w:sz w:val="22"/>
          <w:u w:val="single"/>
        </w:rPr>
        <w:t xml:space="preserve"> BSc (Hons) and</w:t>
      </w:r>
      <w:r w:rsidRPr="004D5FAC">
        <w:rPr>
          <w:noProof/>
          <w:sz w:val="22"/>
          <w:u w:val="single"/>
        </w:rPr>
        <w:t xml:space="preserve"> </w:t>
      </w:r>
      <w:r w:rsidRPr="004D5FAC" w:rsidR="00562D2B">
        <w:rPr>
          <w:noProof/>
          <w:sz w:val="22"/>
          <w:u w:val="single"/>
        </w:rPr>
        <w:t>M</w:t>
      </w:r>
      <w:r w:rsidRPr="004D5FAC" w:rsidR="00A61E0B">
        <w:rPr>
          <w:noProof/>
          <w:sz w:val="22"/>
          <w:u w:val="single"/>
        </w:rPr>
        <w:t>aster of</w:t>
      </w:r>
      <w:r w:rsidRPr="004D5FAC" w:rsidR="0059429C">
        <w:rPr>
          <w:noProof/>
          <w:sz w:val="22"/>
          <w:u w:val="single"/>
        </w:rPr>
        <w:t xml:space="preserve"> Occupational Therapy</w:t>
      </w:r>
      <w:r w:rsidRPr="004D5FAC" w:rsidR="00562D2B">
        <w:rPr>
          <w:noProof/>
          <w:sz w:val="22"/>
          <w:u w:val="single"/>
        </w:rPr>
        <w:t xml:space="preserve"> (</w:t>
      </w:r>
      <w:r w:rsidRPr="004D5FAC" w:rsidR="00494752">
        <w:rPr>
          <w:noProof/>
          <w:sz w:val="22"/>
          <w:u w:val="single"/>
        </w:rPr>
        <w:t>4-year</w:t>
      </w:r>
      <w:r w:rsidRPr="004D5FAC" w:rsidR="00562D2B">
        <w:rPr>
          <w:noProof/>
          <w:sz w:val="22"/>
          <w:u w:val="single"/>
        </w:rPr>
        <w:t xml:space="preserve"> route</w:t>
      </w:r>
      <w:r w:rsidRPr="004D5FAC" w:rsidR="00C8292B">
        <w:rPr>
          <w:noProof/>
          <w:sz w:val="22"/>
          <w:u w:val="single"/>
        </w:rPr>
        <w:t>s</w:t>
      </w:r>
      <w:r w:rsidRPr="004D5FAC" w:rsidR="00562D2B">
        <w:rPr>
          <w:noProof/>
          <w:sz w:val="22"/>
          <w:u w:val="single"/>
        </w:rPr>
        <w:t>)</w:t>
      </w:r>
    </w:p>
    <w:p w:rsidRPr="004D5FAC" w:rsidR="00494752" w:rsidP="00562D2B" w:rsidRDefault="00494752" w14:paraId="16287F21" w14:textId="77777777">
      <w:pPr>
        <w:spacing w:line="276" w:lineRule="auto"/>
        <w:rPr>
          <w:rFonts w:cs="Arial"/>
          <w:sz w:val="22"/>
          <w:szCs w:val="22"/>
          <w:lang w:eastAsia="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39"/>
        <w:gridCol w:w="1265"/>
        <w:gridCol w:w="1297"/>
        <w:gridCol w:w="1308"/>
        <w:gridCol w:w="1205"/>
        <w:gridCol w:w="856"/>
        <w:gridCol w:w="919"/>
      </w:tblGrid>
      <w:tr w:rsidRPr="004D5FAC" w:rsidR="004D5FAC" w:rsidTr="00494752" w14:paraId="3545E185" w14:textId="77777777">
        <w:tc>
          <w:tcPr>
            <w:tcW w:w="1439" w:type="dxa"/>
            <w:shd w:val="clear" w:color="auto" w:fill="D9D9D9"/>
          </w:tcPr>
          <w:p w:rsidRPr="004D5FAC" w:rsidR="000016A9" w:rsidP="000016A9" w:rsidRDefault="000016A9" w14:paraId="777523AE" w14:textId="77777777">
            <w:pPr>
              <w:rPr>
                <w:b/>
                <w:noProof/>
                <w:sz w:val="22"/>
              </w:rPr>
            </w:pPr>
            <w:r w:rsidRPr="004D5FAC">
              <w:rPr>
                <w:b/>
                <w:noProof/>
                <w:sz w:val="22"/>
              </w:rPr>
              <w:t>Year of Programme</w:t>
            </w:r>
          </w:p>
        </w:tc>
        <w:tc>
          <w:tcPr>
            <w:tcW w:w="1307" w:type="dxa"/>
            <w:shd w:val="clear" w:color="auto" w:fill="D9D9D9"/>
          </w:tcPr>
          <w:p w:rsidRPr="004D5FAC" w:rsidR="000016A9" w:rsidP="000016A9" w:rsidRDefault="005F6F19" w14:paraId="4757865F" w14:textId="77777777">
            <w:pPr>
              <w:rPr>
                <w:b/>
                <w:noProof/>
                <w:sz w:val="22"/>
              </w:rPr>
            </w:pPr>
            <w:r w:rsidRPr="004D5FAC">
              <w:rPr>
                <w:b/>
                <w:noProof/>
                <w:sz w:val="22"/>
              </w:rPr>
              <w:t xml:space="preserve">Practice-based </w:t>
            </w:r>
            <w:r w:rsidRPr="004D5FAC" w:rsidR="00755348">
              <w:rPr>
                <w:b/>
                <w:noProof/>
                <w:sz w:val="22"/>
              </w:rPr>
              <w:t xml:space="preserve"> Learning</w:t>
            </w:r>
          </w:p>
        </w:tc>
        <w:tc>
          <w:tcPr>
            <w:tcW w:w="1329" w:type="dxa"/>
            <w:shd w:val="clear" w:color="auto" w:fill="D9D9D9"/>
          </w:tcPr>
          <w:p w:rsidRPr="004D5FAC" w:rsidR="000016A9" w:rsidP="000016A9" w:rsidRDefault="000016A9" w14:paraId="3B3E3F14" w14:textId="77777777">
            <w:pPr>
              <w:rPr>
                <w:b/>
                <w:noProof/>
                <w:sz w:val="22"/>
              </w:rPr>
            </w:pPr>
            <w:r w:rsidRPr="004D5FAC">
              <w:rPr>
                <w:b/>
                <w:noProof/>
                <w:sz w:val="22"/>
              </w:rPr>
              <w:t xml:space="preserve">Semester </w:t>
            </w:r>
          </w:p>
        </w:tc>
        <w:tc>
          <w:tcPr>
            <w:tcW w:w="1375" w:type="dxa"/>
            <w:shd w:val="clear" w:color="auto" w:fill="D9D9D9"/>
          </w:tcPr>
          <w:p w:rsidRPr="004D5FAC" w:rsidR="000016A9" w:rsidP="000016A9" w:rsidRDefault="000016A9" w14:paraId="638CB11B" w14:textId="77777777">
            <w:pPr>
              <w:rPr>
                <w:b/>
                <w:noProof/>
                <w:sz w:val="22"/>
              </w:rPr>
            </w:pPr>
            <w:r w:rsidRPr="004D5FAC">
              <w:rPr>
                <w:b/>
                <w:noProof/>
                <w:sz w:val="22"/>
              </w:rPr>
              <w:t>Duration</w:t>
            </w:r>
          </w:p>
        </w:tc>
        <w:tc>
          <w:tcPr>
            <w:tcW w:w="1226" w:type="dxa"/>
            <w:shd w:val="clear" w:color="auto" w:fill="D9D9D9"/>
          </w:tcPr>
          <w:p w:rsidRPr="004D5FAC" w:rsidR="000016A9" w:rsidP="000016A9" w:rsidRDefault="005F6F19" w14:paraId="0E113FC0" w14:textId="77777777">
            <w:pPr>
              <w:rPr>
                <w:b/>
                <w:noProof/>
                <w:sz w:val="22"/>
              </w:rPr>
            </w:pPr>
            <w:r w:rsidRPr="004D5FAC">
              <w:rPr>
                <w:b/>
                <w:noProof/>
                <w:sz w:val="22"/>
              </w:rPr>
              <w:t xml:space="preserve">Practice-based </w:t>
            </w:r>
            <w:r w:rsidRPr="004D5FAC" w:rsidR="00755348">
              <w:rPr>
                <w:b/>
                <w:noProof/>
                <w:sz w:val="22"/>
              </w:rPr>
              <w:t xml:space="preserve"> Learning</w:t>
            </w:r>
            <w:r w:rsidRPr="004D5FAC" w:rsidR="000016A9">
              <w:rPr>
                <w:b/>
                <w:noProof/>
                <w:sz w:val="22"/>
              </w:rPr>
              <w:t xml:space="preserve"> Days</w:t>
            </w:r>
          </w:p>
        </w:tc>
        <w:tc>
          <w:tcPr>
            <w:tcW w:w="888" w:type="dxa"/>
            <w:shd w:val="clear" w:color="auto" w:fill="D9D9D9"/>
          </w:tcPr>
          <w:p w:rsidRPr="004D5FAC" w:rsidR="000016A9" w:rsidP="000016A9" w:rsidRDefault="000016A9" w14:paraId="65416F20" w14:textId="77777777">
            <w:pPr>
              <w:rPr>
                <w:b/>
                <w:noProof/>
                <w:sz w:val="22"/>
              </w:rPr>
            </w:pPr>
            <w:r w:rsidRPr="004D5FAC">
              <w:rPr>
                <w:b/>
                <w:noProof/>
                <w:sz w:val="22"/>
              </w:rPr>
              <w:t>ours</w:t>
            </w:r>
          </w:p>
        </w:tc>
        <w:tc>
          <w:tcPr>
            <w:tcW w:w="951" w:type="dxa"/>
            <w:shd w:val="clear" w:color="auto" w:fill="D9D9D9"/>
          </w:tcPr>
          <w:p w:rsidRPr="004D5FAC" w:rsidR="000016A9" w:rsidP="000016A9" w:rsidRDefault="000016A9" w14:paraId="0EF34C28" w14:textId="77777777">
            <w:pPr>
              <w:rPr>
                <w:b/>
                <w:noProof/>
                <w:sz w:val="22"/>
              </w:rPr>
            </w:pPr>
            <w:r w:rsidRPr="004D5FAC">
              <w:rPr>
                <w:b/>
                <w:noProof/>
                <w:sz w:val="22"/>
              </w:rPr>
              <w:t xml:space="preserve">SCQF Level </w:t>
            </w:r>
          </w:p>
        </w:tc>
      </w:tr>
      <w:tr w:rsidRPr="004D5FAC" w:rsidR="004D5FAC" w:rsidTr="00494752" w14:paraId="471A2349" w14:textId="77777777">
        <w:tc>
          <w:tcPr>
            <w:tcW w:w="1439" w:type="dxa"/>
          </w:tcPr>
          <w:p w:rsidRPr="004D5FAC" w:rsidR="006C1537" w:rsidP="006C1537" w:rsidRDefault="006C1537" w14:paraId="2D8AE181" w14:textId="77777777">
            <w:pPr>
              <w:rPr>
                <w:noProof/>
                <w:sz w:val="22"/>
              </w:rPr>
            </w:pPr>
            <w:r w:rsidRPr="004D5FAC">
              <w:rPr>
                <w:noProof/>
                <w:sz w:val="22"/>
              </w:rPr>
              <w:t>Year 1</w:t>
            </w:r>
          </w:p>
        </w:tc>
        <w:tc>
          <w:tcPr>
            <w:tcW w:w="1307" w:type="dxa"/>
          </w:tcPr>
          <w:p w:rsidRPr="004D5FAC" w:rsidR="006C1537" w:rsidP="006C1537" w:rsidRDefault="005F6F19" w14:paraId="0B78164F" w14:textId="77777777">
            <w:pPr>
              <w:rPr>
                <w:noProof/>
                <w:sz w:val="22"/>
              </w:rPr>
            </w:pPr>
            <w:r w:rsidRPr="004D5FAC">
              <w:rPr>
                <w:noProof/>
                <w:sz w:val="22"/>
              </w:rPr>
              <w:t xml:space="preserve">Practice-based </w:t>
            </w:r>
            <w:r w:rsidRPr="004D5FAC" w:rsidR="006C1537">
              <w:rPr>
                <w:noProof/>
                <w:sz w:val="22"/>
              </w:rPr>
              <w:t xml:space="preserve"> Learning 1</w:t>
            </w:r>
          </w:p>
          <w:p w:rsidRPr="004D5FAC" w:rsidR="006C1537" w:rsidP="006C1537" w:rsidRDefault="006C1537" w14:paraId="608DEACE" w14:textId="77777777">
            <w:pPr>
              <w:rPr>
                <w:noProof/>
                <w:sz w:val="22"/>
              </w:rPr>
            </w:pPr>
            <w:r w:rsidRPr="004D5FAC">
              <w:rPr>
                <w:noProof/>
                <w:sz w:val="22"/>
              </w:rPr>
              <w:t xml:space="preserve"> </w:t>
            </w:r>
          </w:p>
        </w:tc>
        <w:tc>
          <w:tcPr>
            <w:tcW w:w="1329" w:type="dxa"/>
          </w:tcPr>
          <w:p w:rsidRPr="004D5FAC" w:rsidR="006C1537" w:rsidP="006C1537" w:rsidRDefault="006C1537" w14:paraId="43718974" w14:textId="77777777">
            <w:pPr>
              <w:rPr>
                <w:noProof/>
                <w:sz w:val="22"/>
              </w:rPr>
            </w:pPr>
            <w:r w:rsidRPr="004D5FAC">
              <w:rPr>
                <w:noProof/>
                <w:sz w:val="22"/>
              </w:rPr>
              <w:t>Semester 2</w:t>
            </w:r>
          </w:p>
        </w:tc>
        <w:tc>
          <w:tcPr>
            <w:tcW w:w="1375" w:type="dxa"/>
          </w:tcPr>
          <w:p w:rsidRPr="004D5FAC" w:rsidR="006C1537" w:rsidP="006C1537" w:rsidRDefault="006C1537" w14:paraId="5674A60F" w14:textId="77777777">
            <w:pPr>
              <w:rPr>
                <w:noProof/>
                <w:sz w:val="22"/>
              </w:rPr>
            </w:pPr>
            <w:r w:rsidRPr="004D5FAC">
              <w:rPr>
                <w:noProof/>
                <w:sz w:val="22"/>
              </w:rPr>
              <w:t>6 weeks full time</w:t>
            </w:r>
          </w:p>
        </w:tc>
        <w:tc>
          <w:tcPr>
            <w:tcW w:w="1226" w:type="dxa"/>
          </w:tcPr>
          <w:p w:rsidRPr="004D5FAC" w:rsidR="006C1537" w:rsidP="006C1537" w:rsidRDefault="006C1537" w14:paraId="72D5C258" w14:textId="77777777">
            <w:pPr>
              <w:rPr>
                <w:noProof/>
                <w:sz w:val="22"/>
              </w:rPr>
            </w:pPr>
            <w:r w:rsidRPr="004D5FAC">
              <w:rPr>
                <w:noProof/>
                <w:sz w:val="22"/>
              </w:rPr>
              <w:t>30 days</w:t>
            </w:r>
          </w:p>
        </w:tc>
        <w:tc>
          <w:tcPr>
            <w:tcW w:w="888" w:type="dxa"/>
          </w:tcPr>
          <w:p w:rsidRPr="004D5FAC" w:rsidR="006C1537" w:rsidP="006C1537" w:rsidRDefault="006C1537" w14:paraId="7AF92B45" w14:textId="77777777">
            <w:pPr>
              <w:rPr>
                <w:noProof/>
                <w:sz w:val="22"/>
              </w:rPr>
            </w:pPr>
            <w:r w:rsidRPr="004D5FAC">
              <w:rPr>
                <w:noProof/>
                <w:sz w:val="22"/>
              </w:rPr>
              <w:t>225</w:t>
            </w:r>
          </w:p>
        </w:tc>
        <w:tc>
          <w:tcPr>
            <w:tcW w:w="951" w:type="dxa"/>
          </w:tcPr>
          <w:p w:rsidRPr="004D5FAC" w:rsidR="006C1537" w:rsidP="006C1537" w:rsidRDefault="006C1537" w14:paraId="109B8484" w14:textId="77777777">
            <w:pPr>
              <w:rPr>
                <w:noProof/>
                <w:sz w:val="22"/>
              </w:rPr>
            </w:pPr>
            <w:r w:rsidRPr="004D5FAC">
              <w:rPr>
                <w:noProof/>
                <w:sz w:val="22"/>
              </w:rPr>
              <w:t>7</w:t>
            </w:r>
          </w:p>
        </w:tc>
      </w:tr>
      <w:tr w:rsidRPr="004D5FAC" w:rsidR="004D5FAC" w:rsidTr="00494752" w14:paraId="48CF8A04" w14:textId="77777777">
        <w:tc>
          <w:tcPr>
            <w:tcW w:w="1439" w:type="dxa"/>
          </w:tcPr>
          <w:p w:rsidRPr="004D5FAC" w:rsidR="006C1537" w:rsidP="006C1537" w:rsidRDefault="006C1537" w14:paraId="55E7C3ED" w14:textId="77777777">
            <w:pPr>
              <w:rPr>
                <w:noProof/>
                <w:sz w:val="22"/>
              </w:rPr>
            </w:pPr>
            <w:r w:rsidRPr="004D5FAC">
              <w:rPr>
                <w:noProof/>
                <w:sz w:val="22"/>
              </w:rPr>
              <w:t>Year 2</w:t>
            </w:r>
          </w:p>
        </w:tc>
        <w:tc>
          <w:tcPr>
            <w:tcW w:w="1307" w:type="dxa"/>
          </w:tcPr>
          <w:p w:rsidRPr="004D5FAC" w:rsidR="006C1537" w:rsidP="006C1537" w:rsidRDefault="006C1537" w14:paraId="5F0CD293" w14:textId="77777777">
            <w:pPr>
              <w:rPr>
                <w:noProof/>
                <w:sz w:val="22"/>
              </w:rPr>
            </w:pPr>
            <w:r w:rsidRPr="004D5FAC">
              <w:rPr>
                <w:noProof/>
                <w:sz w:val="22"/>
              </w:rPr>
              <w:t>Practice Practice Learning 2</w:t>
            </w:r>
          </w:p>
          <w:p w:rsidRPr="004D5FAC" w:rsidR="006C1537" w:rsidP="006C1537" w:rsidRDefault="006C1537" w14:paraId="2BAC6FC9" w14:textId="77777777">
            <w:pPr>
              <w:rPr>
                <w:noProof/>
                <w:sz w:val="22"/>
              </w:rPr>
            </w:pPr>
            <w:r w:rsidRPr="004D5FAC">
              <w:rPr>
                <w:noProof/>
                <w:sz w:val="22"/>
              </w:rPr>
              <w:t xml:space="preserve"> </w:t>
            </w:r>
          </w:p>
        </w:tc>
        <w:tc>
          <w:tcPr>
            <w:tcW w:w="1329" w:type="dxa"/>
          </w:tcPr>
          <w:p w:rsidRPr="004D5FAC" w:rsidR="006C1537" w:rsidP="006C1537" w:rsidRDefault="006C1537" w14:paraId="56746322" w14:textId="77777777">
            <w:pPr>
              <w:rPr>
                <w:noProof/>
                <w:sz w:val="22"/>
              </w:rPr>
            </w:pPr>
            <w:r w:rsidRPr="004D5FAC">
              <w:rPr>
                <w:noProof/>
                <w:sz w:val="22"/>
              </w:rPr>
              <w:t>Semester 2</w:t>
            </w:r>
          </w:p>
        </w:tc>
        <w:tc>
          <w:tcPr>
            <w:tcW w:w="1375" w:type="dxa"/>
          </w:tcPr>
          <w:p w:rsidRPr="004D5FAC" w:rsidR="006C1537" w:rsidP="006C1537" w:rsidRDefault="006C1537" w14:paraId="29B3FD53" w14:textId="77777777">
            <w:pPr>
              <w:rPr>
                <w:noProof/>
                <w:sz w:val="22"/>
              </w:rPr>
            </w:pPr>
            <w:r w:rsidRPr="004D5FAC">
              <w:rPr>
                <w:noProof/>
                <w:sz w:val="22"/>
              </w:rPr>
              <w:t>6 weeks full time</w:t>
            </w:r>
          </w:p>
        </w:tc>
        <w:tc>
          <w:tcPr>
            <w:tcW w:w="1226" w:type="dxa"/>
          </w:tcPr>
          <w:p w:rsidRPr="004D5FAC" w:rsidR="006C1537" w:rsidP="006C1537" w:rsidRDefault="006C1537" w14:paraId="4F85136E" w14:textId="77777777">
            <w:pPr>
              <w:rPr>
                <w:noProof/>
                <w:sz w:val="22"/>
              </w:rPr>
            </w:pPr>
            <w:r w:rsidRPr="004D5FAC">
              <w:rPr>
                <w:noProof/>
                <w:sz w:val="22"/>
              </w:rPr>
              <w:t>30 days</w:t>
            </w:r>
          </w:p>
        </w:tc>
        <w:tc>
          <w:tcPr>
            <w:tcW w:w="888" w:type="dxa"/>
          </w:tcPr>
          <w:p w:rsidRPr="004D5FAC" w:rsidR="006C1537" w:rsidP="006C1537" w:rsidRDefault="006C1537" w14:paraId="5905F4D7" w14:textId="77777777">
            <w:pPr>
              <w:rPr>
                <w:noProof/>
                <w:sz w:val="22"/>
              </w:rPr>
            </w:pPr>
            <w:r w:rsidRPr="004D5FAC">
              <w:rPr>
                <w:noProof/>
                <w:sz w:val="22"/>
              </w:rPr>
              <w:t>225</w:t>
            </w:r>
          </w:p>
        </w:tc>
        <w:tc>
          <w:tcPr>
            <w:tcW w:w="951" w:type="dxa"/>
          </w:tcPr>
          <w:p w:rsidRPr="004D5FAC" w:rsidR="006C1537" w:rsidP="006C1537" w:rsidRDefault="006C1537" w14:paraId="03853697" w14:textId="77777777">
            <w:pPr>
              <w:rPr>
                <w:noProof/>
                <w:sz w:val="22"/>
              </w:rPr>
            </w:pPr>
            <w:r w:rsidRPr="004D5FAC">
              <w:rPr>
                <w:noProof/>
                <w:sz w:val="22"/>
              </w:rPr>
              <w:t>8</w:t>
            </w:r>
          </w:p>
        </w:tc>
      </w:tr>
      <w:tr w:rsidRPr="004D5FAC" w:rsidR="004D5FAC" w:rsidTr="00494752" w14:paraId="166D4EB7" w14:textId="77777777">
        <w:tc>
          <w:tcPr>
            <w:tcW w:w="1439" w:type="dxa"/>
          </w:tcPr>
          <w:p w:rsidRPr="004D5FAC" w:rsidR="006C1537" w:rsidP="006C1537" w:rsidRDefault="006C1537" w14:paraId="04568CE7" w14:textId="77777777">
            <w:pPr>
              <w:rPr>
                <w:noProof/>
                <w:sz w:val="22"/>
              </w:rPr>
            </w:pPr>
            <w:r w:rsidRPr="004D5FAC">
              <w:rPr>
                <w:noProof/>
                <w:sz w:val="22"/>
              </w:rPr>
              <w:t>Year 3</w:t>
            </w:r>
          </w:p>
        </w:tc>
        <w:tc>
          <w:tcPr>
            <w:tcW w:w="1307" w:type="dxa"/>
          </w:tcPr>
          <w:p w:rsidRPr="004D5FAC" w:rsidR="006C1537" w:rsidP="006C1537" w:rsidRDefault="005F6F19" w14:paraId="168DB5B5" w14:textId="77777777">
            <w:pPr>
              <w:rPr>
                <w:noProof/>
                <w:sz w:val="22"/>
              </w:rPr>
            </w:pPr>
            <w:r w:rsidRPr="004D5FAC">
              <w:rPr>
                <w:noProof/>
                <w:sz w:val="22"/>
              </w:rPr>
              <w:t xml:space="preserve">Practice-based </w:t>
            </w:r>
            <w:r w:rsidRPr="004D5FAC" w:rsidR="006C1537">
              <w:rPr>
                <w:noProof/>
                <w:sz w:val="22"/>
              </w:rPr>
              <w:t xml:space="preserve"> Learning 3 </w:t>
            </w:r>
          </w:p>
          <w:p w:rsidRPr="004D5FAC" w:rsidR="006C1537" w:rsidP="006C1537" w:rsidRDefault="006C1537" w14:paraId="5BE93A62" w14:textId="77777777">
            <w:pPr>
              <w:rPr>
                <w:noProof/>
                <w:sz w:val="22"/>
              </w:rPr>
            </w:pPr>
          </w:p>
        </w:tc>
        <w:tc>
          <w:tcPr>
            <w:tcW w:w="1329" w:type="dxa"/>
          </w:tcPr>
          <w:p w:rsidRPr="004D5FAC" w:rsidR="006C1537" w:rsidP="006C1537" w:rsidRDefault="006C1537" w14:paraId="2BD66F71" w14:textId="77777777">
            <w:pPr>
              <w:rPr>
                <w:noProof/>
                <w:sz w:val="22"/>
              </w:rPr>
            </w:pPr>
            <w:r w:rsidRPr="004D5FAC">
              <w:rPr>
                <w:noProof/>
                <w:sz w:val="22"/>
              </w:rPr>
              <w:t xml:space="preserve">Semester 1  </w:t>
            </w:r>
          </w:p>
        </w:tc>
        <w:tc>
          <w:tcPr>
            <w:tcW w:w="1375" w:type="dxa"/>
          </w:tcPr>
          <w:p w:rsidRPr="004D5FAC" w:rsidR="006C1537" w:rsidP="006C1537" w:rsidRDefault="006C1537" w14:paraId="57089DCD" w14:textId="77777777">
            <w:pPr>
              <w:rPr>
                <w:noProof/>
                <w:sz w:val="22"/>
              </w:rPr>
            </w:pPr>
            <w:r w:rsidRPr="004D5FAC">
              <w:rPr>
                <w:noProof/>
                <w:sz w:val="22"/>
              </w:rPr>
              <w:t>9 weeks full time</w:t>
            </w:r>
          </w:p>
        </w:tc>
        <w:tc>
          <w:tcPr>
            <w:tcW w:w="1226" w:type="dxa"/>
          </w:tcPr>
          <w:p w:rsidRPr="004D5FAC" w:rsidR="006C1537" w:rsidP="006C1537" w:rsidRDefault="006C1537" w14:paraId="7E1AED10" w14:textId="77777777">
            <w:pPr>
              <w:rPr>
                <w:noProof/>
                <w:sz w:val="22"/>
              </w:rPr>
            </w:pPr>
            <w:r w:rsidRPr="004D5FAC">
              <w:rPr>
                <w:noProof/>
                <w:sz w:val="22"/>
              </w:rPr>
              <w:t>45 days</w:t>
            </w:r>
          </w:p>
        </w:tc>
        <w:tc>
          <w:tcPr>
            <w:tcW w:w="888" w:type="dxa"/>
          </w:tcPr>
          <w:p w:rsidRPr="004D5FAC" w:rsidR="006C1537" w:rsidP="006C1537" w:rsidRDefault="006C1537" w14:paraId="0FE86C37" w14:textId="77777777">
            <w:pPr>
              <w:rPr>
                <w:noProof/>
                <w:sz w:val="22"/>
              </w:rPr>
            </w:pPr>
            <w:r w:rsidRPr="004D5FAC">
              <w:rPr>
                <w:noProof/>
                <w:sz w:val="22"/>
              </w:rPr>
              <w:t>337.5</w:t>
            </w:r>
          </w:p>
        </w:tc>
        <w:tc>
          <w:tcPr>
            <w:tcW w:w="951" w:type="dxa"/>
          </w:tcPr>
          <w:p w:rsidRPr="004D5FAC" w:rsidR="006C1537" w:rsidP="006C1537" w:rsidRDefault="006C1537" w14:paraId="089009E4" w14:textId="77777777">
            <w:pPr>
              <w:rPr>
                <w:noProof/>
                <w:sz w:val="22"/>
              </w:rPr>
            </w:pPr>
            <w:r w:rsidRPr="004D5FAC">
              <w:rPr>
                <w:noProof/>
                <w:sz w:val="22"/>
              </w:rPr>
              <w:t>9</w:t>
            </w:r>
          </w:p>
        </w:tc>
      </w:tr>
      <w:tr w:rsidRPr="004D5FAC" w:rsidR="00DC16AD" w:rsidTr="00494752" w14:paraId="7ECF2F08" w14:textId="77777777">
        <w:tc>
          <w:tcPr>
            <w:tcW w:w="1439" w:type="dxa"/>
          </w:tcPr>
          <w:p w:rsidRPr="004D5FAC" w:rsidR="006C1537" w:rsidP="006C1537" w:rsidRDefault="006C1537" w14:paraId="4D16D19E" w14:textId="77777777">
            <w:pPr>
              <w:rPr>
                <w:noProof/>
                <w:sz w:val="22"/>
              </w:rPr>
            </w:pPr>
            <w:r w:rsidRPr="004D5FAC">
              <w:rPr>
                <w:noProof/>
                <w:sz w:val="22"/>
              </w:rPr>
              <w:t>Year 4</w:t>
            </w:r>
          </w:p>
        </w:tc>
        <w:tc>
          <w:tcPr>
            <w:tcW w:w="1307" w:type="dxa"/>
          </w:tcPr>
          <w:p w:rsidRPr="004D5FAC" w:rsidR="006C1537" w:rsidP="006C1537" w:rsidRDefault="005F6F19" w14:paraId="1094F8E6" w14:textId="77777777">
            <w:pPr>
              <w:rPr>
                <w:noProof/>
                <w:sz w:val="22"/>
              </w:rPr>
            </w:pPr>
            <w:r w:rsidRPr="004D5FAC">
              <w:rPr>
                <w:noProof/>
                <w:sz w:val="22"/>
              </w:rPr>
              <w:t xml:space="preserve">Practice-based </w:t>
            </w:r>
            <w:r w:rsidRPr="004D5FAC" w:rsidR="006C1537">
              <w:rPr>
                <w:noProof/>
                <w:sz w:val="22"/>
              </w:rPr>
              <w:t xml:space="preserve"> Learning 4 </w:t>
            </w:r>
          </w:p>
          <w:p w:rsidRPr="004D5FAC" w:rsidR="006C1537" w:rsidP="006C1537" w:rsidRDefault="006C1537" w14:paraId="384BA73E" w14:textId="77777777">
            <w:pPr>
              <w:rPr>
                <w:noProof/>
                <w:sz w:val="22"/>
              </w:rPr>
            </w:pPr>
          </w:p>
        </w:tc>
        <w:tc>
          <w:tcPr>
            <w:tcW w:w="1329" w:type="dxa"/>
          </w:tcPr>
          <w:p w:rsidRPr="004D5FAC" w:rsidR="006C1537" w:rsidP="006C1537" w:rsidRDefault="006C1537" w14:paraId="6703026F" w14:textId="77777777">
            <w:pPr>
              <w:rPr>
                <w:noProof/>
                <w:sz w:val="22"/>
              </w:rPr>
            </w:pPr>
            <w:r w:rsidRPr="004D5FAC">
              <w:rPr>
                <w:noProof/>
                <w:sz w:val="22"/>
              </w:rPr>
              <w:t>Semester 2</w:t>
            </w:r>
          </w:p>
        </w:tc>
        <w:tc>
          <w:tcPr>
            <w:tcW w:w="1375" w:type="dxa"/>
          </w:tcPr>
          <w:p w:rsidRPr="004D5FAC" w:rsidR="006C1537" w:rsidP="006C1537" w:rsidRDefault="006C1537" w14:paraId="0AE1E15B" w14:textId="77777777">
            <w:pPr>
              <w:rPr>
                <w:noProof/>
                <w:sz w:val="22"/>
              </w:rPr>
            </w:pPr>
            <w:r w:rsidRPr="004D5FAC">
              <w:rPr>
                <w:noProof/>
                <w:sz w:val="22"/>
              </w:rPr>
              <w:t>10 weeks full time</w:t>
            </w:r>
          </w:p>
        </w:tc>
        <w:tc>
          <w:tcPr>
            <w:tcW w:w="1226" w:type="dxa"/>
          </w:tcPr>
          <w:p w:rsidRPr="004D5FAC" w:rsidR="006C1537" w:rsidP="006C1537" w:rsidRDefault="006C1537" w14:paraId="774ABBEA" w14:textId="77777777">
            <w:pPr>
              <w:rPr>
                <w:noProof/>
                <w:sz w:val="22"/>
              </w:rPr>
            </w:pPr>
            <w:r w:rsidRPr="004D5FAC">
              <w:rPr>
                <w:noProof/>
                <w:sz w:val="22"/>
              </w:rPr>
              <w:t>50 days</w:t>
            </w:r>
          </w:p>
        </w:tc>
        <w:tc>
          <w:tcPr>
            <w:tcW w:w="888" w:type="dxa"/>
          </w:tcPr>
          <w:p w:rsidRPr="004D5FAC" w:rsidR="006C1537" w:rsidP="006C1537" w:rsidRDefault="006C1537" w14:paraId="25EF2712" w14:textId="77777777">
            <w:pPr>
              <w:rPr>
                <w:noProof/>
                <w:sz w:val="22"/>
              </w:rPr>
            </w:pPr>
            <w:r w:rsidRPr="004D5FAC">
              <w:rPr>
                <w:noProof/>
                <w:sz w:val="22"/>
              </w:rPr>
              <w:t>375</w:t>
            </w:r>
          </w:p>
        </w:tc>
        <w:tc>
          <w:tcPr>
            <w:tcW w:w="951" w:type="dxa"/>
          </w:tcPr>
          <w:p w:rsidRPr="004D5FAC" w:rsidR="006C1537" w:rsidP="006C1537" w:rsidRDefault="006C1537" w14:paraId="446DE71A" w14:textId="77777777">
            <w:pPr>
              <w:rPr>
                <w:noProof/>
                <w:sz w:val="22"/>
              </w:rPr>
            </w:pPr>
            <w:r w:rsidRPr="004D5FAC">
              <w:rPr>
                <w:noProof/>
                <w:sz w:val="22"/>
              </w:rPr>
              <w:t>10</w:t>
            </w:r>
          </w:p>
        </w:tc>
      </w:tr>
    </w:tbl>
    <w:p w:rsidRPr="004D5FAC" w:rsidR="0033408B" w:rsidP="0033408B" w:rsidRDefault="0033408B" w14:paraId="34B3F2EB" w14:textId="77777777">
      <w:pPr>
        <w:widowControl w:val="0"/>
        <w:autoSpaceDE w:val="0"/>
        <w:autoSpaceDN w:val="0"/>
        <w:adjustRightInd w:val="0"/>
        <w:rPr>
          <w:rFonts w:cs="Arial"/>
          <w:sz w:val="22"/>
          <w:szCs w:val="22"/>
          <w:lang w:val="en-US"/>
        </w:rPr>
      </w:pPr>
    </w:p>
    <w:p w:rsidRPr="004D5FAC" w:rsidR="0033408B" w:rsidP="00C00A1C" w:rsidRDefault="0033408B" w14:paraId="21227319" w14:textId="77777777">
      <w:pPr>
        <w:pStyle w:val="Heading2"/>
        <w:rPr>
          <w:lang w:val="en-US"/>
        </w:rPr>
      </w:pPr>
      <w:bookmarkStart w:name="_Toc207979370" w:id="4"/>
      <w:r w:rsidRPr="5563043D">
        <w:rPr>
          <w:lang w:val="en-US"/>
        </w:rPr>
        <w:t>2.</w:t>
      </w:r>
      <w:r w:rsidRPr="5563043D" w:rsidR="008136AD">
        <w:rPr>
          <w:lang w:val="en-US"/>
        </w:rPr>
        <w:t xml:space="preserve">1. </w:t>
      </w:r>
      <w:r w:rsidRPr="5563043D" w:rsidR="00614729">
        <w:rPr>
          <w:lang w:val="en-US"/>
        </w:rPr>
        <w:t>P</w:t>
      </w:r>
      <w:r w:rsidRPr="5563043D" w:rsidR="0059429C">
        <w:rPr>
          <w:lang w:val="en-US"/>
        </w:rPr>
        <w:t>rac</w:t>
      </w:r>
      <w:r w:rsidRPr="5563043D" w:rsidR="005F3A44">
        <w:rPr>
          <w:lang w:val="en-US"/>
        </w:rPr>
        <w:t>tice</w:t>
      </w:r>
      <w:r w:rsidRPr="5563043D" w:rsidR="006C1537">
        <w:rPr>
          <w:lang w:val="en-US"/>
        </w:rPr>
        <w:t>-</w:t>
      </w:r>
      <w:r w:rsidRPr="5563043D" w:rsidR="00755348">
        <w:rPr>
          <w:lang w:val="en-US"/>
        </w:rPr>
        <w:t xml:space="preserve">based </w:t>
      </w:r>
      <w:r w:rsidRPr="5563043D" w:rsidR="006C1537">
        <w:rPr>
          <w:lang w:val="en-US"/>
        </w:rPr>
        <w:t>l</w:t>
      </w:r>
      <w:r w:rsidRPr="5563043D" w:rsidR="00755348">
        <w:rPr>
          <w:lang w:val="en-US"/>
        </w:rPr>
        <w:t>earning</w:t>
      </w:r>
      <w:r w:rsidRPr="5563043D">
        <w:rPr>
          <w:lang w:val="en-US"/>
        </w:rPr>
        <w:t xml:space="preserve"> experience</w:t>
      </w:r>
      <w:bookmarkEnd w:id="4"/>
    </w:p>
    <w:p w:rsidRPr="004D5FAC" w:rsidR="006C1537" w:rsidP="0033408B" w:rsidRDefault="006C1537" w14:paraId="7D34F5C7" w14:textId="77777777">
      <w:pPr>
        <w:widowControl w:val="0"/>
        <w:autoSpaceDE w:val="0"/>
        <w:autoSpaceDN w:val="0"/>
        <w:adjustRightInd w:val="0"/>
        <w:rPr>
          <w:rFonts w:cs="Arial"/>
          <w:b/>
          <w:sz w:val="22"/>
          <w:szCs w:val="22"/>
          <w:lang w:val="en-US"/>
        </w:rPr>
      </w:pPr>
    </w:p>
    <w:p w:rsidRPr="004D2B69" w:rsidR="00B725B0" w:rsidP="00B725B0" w:rsidRDefault="00B725B0" w14:paraId="27D84654" w14:textId="77777777">
      <w:pPr>
        <w:widowControl w:val="0"/>
        <w:autoSpaceDE w:val="0"/>
        <w:autoSpaceDN w:val="0"/>
        <w:adjustRightInd w:val="0"/>
        <w:spacing w:line="276" w:lineRule="auto"/>
        <w:rPr>
          <w:sz w:val="22"/>
          <w:szCs w:val="22"/>
          <w:lang w:val="en-US"/>
        </w:rPr>
      </w:pPr>
      <w:r w:rsidRPr="004D2B69">
        <w:rPr>
          <w:sz w:val="22"/>
          <w:szCs w:val="22"/>
          <w:lang w:val="en-US"/>
        </w:rPr>
        <w:t>Each practice</w:t>
      </w:r>
      <w:r w:rsidRPr="004D2B69" w:rsidR="006C1537">
        <w:rPr>
          <w:sz w:val="22"/>
          <w:szCs w:val="22"/>
          <w:lang w:val="en-US"/>
        </w:rPr>
        <w:t>-based l</w:t>
      </w:r>
      <w:r w:rsidRPr="004D2B69" w:rsidR="00755348">
        <w:rPr>
          <w:sz w:val="22"/>
          <w:szCs w:val="22"/>
          <w:lang w:val="en-US"/>
        </w:rPr>
        <w:t>earning</w:t>
      </w:r>
      <w:r w:rsidRPr="004D2B69">
        <w:rPr>
          <w:sz w:val="22"/>
          <w:szCs w:val="22"/>
          <w:lang w:val="en-US"/>
        </w:rPr>
        <w:t xml:space="preserve"> module has a unique set of learning outcomes, devised by the University.   These outcomes ar</w:t>
      </w:r>
      <w:r w:rsidRPr="004D2B69" w:rsidR="00DE662E">
        <w:rPr>
          <w:sz w:val="22"/>
          <w:szCs w:val="22"/>
          <w:lang w:val="en-US"/>
        </w:rPr>
        <w:t>ticulate with prior and future u</w:t>
      </w:r>
      <w:r w:rsidRPr="004D2B69">
        <w:rPr>
          <w:sz w:val="22"/>
          <w:szCs w:val="22"/>
          <w:lang w:val="en-US"/>
        </w:rPr>
        <w:t>niversity studies and previous practice</w:t>
      </w:r>
      <w:r w:rsidRPr="004D2B69" w:rsidR="00DE662E">
        <w:rPr>
          <w:sz w:val="22"/>
          <w:szCs w:val="22"/>
          <w:lang w:val="en-US"/>
        </w:rPr>
        <w:t>-based l</w:t>
      </w:r>
      <w:r w:rsidRPr="004D2B69" w:rsidR="00755348">
        <w:rPr>
          <w:sz w:val="22"/>
          <w:szCs w:val="22"/>
          <w:lang w:val="en-US"/>
        </w:rPr>
        <w:t>earning</w:t>
      </w:r>
      <w:r w:rsidRPr="004D2B69">
        <w:rPr>
          <w:sz w:val="22"/>
          <w:szCs w:val="22"/>
          <w:lang w:val="en-US"/>
        </w:rPr>
        <w:t xml:space="preserve"> modules.   Learning outcomes increase in complexity as the </w:t>
      </w:r>
      <w:r w:rsidRPr="004D2B69" w:rsidR="00DE662E">
        <w:rPr>
          <w:sz w:val="22"/>
          <w:szCs w:val="22"/>
          <w:lang w:val="en-US"/>
        </w:rPr>
        <w:t>l</w:t>
      </w:r>
      <w:r w:rsidRPr="004D2B69" w:rsidR="00755348">
        <w:rPr>
          <w:sz w:val="22"/>
          <w:szCs w:val="22"/>
          <w:lang w:val="en-US"/>
        </w:rPr>
        <w:t>earner</w:t>
      </w:r>
      <w:r w:rsidRPr="004D2B69" w:rsidR="00DE662E">
        <w:rPr>
          <w:sz w:val="22"/>
          <w:szCs w:val="22"/>
          <w:lang w:val="en-US"/>
        </w:rPr>
        <w:t xml:space="preserve"> </w:t>
      </w:r>
      <w:r w:rsidRPr="004D2B69">
        <w:rPr>
          <w:sz w:val="22"/>
          <w:szCs w:val="22"/>
          <w:lang w:val="en-US"/>
        </w:rPr>
        <w:t xml:space="preserve">progresses through the programme and each </w:t>
      </w:r>
      <w:r w:rsidRPr="004D2B69" w:rsidR="00DE662E">
        <w:rPr>
          <w:sz w:val="22"/>
          <w:szCs w:val="22"/>
          <w:lang w:val="en-US"/>
        </w:rPr>
        <w:t>practice-</w:t>
      </w:r>
      <w:r w:rsidRPr="004D2B69" w:rsidR="00755348">
        <w:rPr>
          <w:sz w:val="22"/>
          <w:szCs w:val="22"/>
          <w:lang w:val="en-US"/>
        </w:rPr>
        <w:t>ba</w:t>
      </w:r>
      <w:r w:rsidRPr="004D2B69" w:rsidR="00DE662E">
        <w:rPr>
          <w:sz w:val="22"/>
          <w:szCs w:val="22"/>
          <w:lang w:val="en-US"/>
        </w:rPr>
        <w:t>sed l</w:t>
      </w:r>
      <w:r w:rsidRPr="004D2B69" w:rsidR="00755348">
        <w:rPr>
          <w:sz w:val="22"/>
          <w:szCs w:val="22"/>
          <w:lang w:val="en-US"/>
        </w:rPr>
        <w:t>earning</w:t>
      </w:r>
      <w:r w:rsidRPr="004D2B69">
        <w:rPr>
          <w:sz w:val="22"/>
          <w:szCs w:val="22"/>
          <w:lang w:val="en-US"/>
        </w:rPr>
        <w:t xml:space="preserve"> </w:t>
      </w:r>
      <w:r w:rsidRPr="004D2B69" w:rsidR="0029071D">
        <w:rPr>
          <w:sz w:val="22"/>
          <w:szCs w:val="22"/>
          <w:lang w:val="en-US"/>
        </w:rPr>
        <w:t xml:space="preserve">experience </w:t>
      </w:r>
      <w:r w:rsidRPr="004D2B69">
        <w:rPr>
          <w:sz w:val="22"/>
          <w:szCs w:val="22"/>
          <w:lang w:val="en-US"/>
        </w:rPr>
        <w:t xml:space="preserve">provides building blocks for </w:t>
      </w:r>
      <w:r w:rsidRPr="004D2B69" w:rsidR="0029071D">
        <w:rPr>
          <w:sz w:val="22"/>
          <w:szCs w:val="22"/>
          <w:lang w:val="en-US"/>
        </w:rPr>
        <w:t>the future</w:t>
      </w:r>
      <w:r w:rsidRPr="004D2B69">
        <w:rPr>
          <w:sz w:val="22"/>
          <w:szCs w:val="22"/>
          <w:lang w:val="en-US"/>
        </w:rPr>
        <w:t>.</w:t>
      </w:r>
    </w:p>
    <w:p w:rsidRPr="004D2B69" w:rsidR="00B725B0" w:rsidP="0033408B" w:rsidRDefault="00B725B0" w14:paraId="0B4020A7" w14:textId="77777777">
      <w:pPr>
        <w:widowControl w:val="0"/>
        <w:autoSpaceDE w:val="0"/>
        <w:autoSpaceDN w:val="0"/>
        <w:adjustRightInd w:val="0"/>
        <w:rPr>
          <w:rFonts w:cs="Arial"/>
          <w:b/>
          <w:bCs/>
          <w:sz w:val="22"/>
          <w:szCs w:val="22"/>
          <w:lang w:val="en-US" w:eastAsia="en-GB"/>
        </w:rPr>
      </w:pPr>
    </w:p>
    <w:p w:rsidRPr="004D2B69" w:rsidR="0033408B" w:rsidP="004B75DD" w:rsidRDefault="0033408B" w14:paraId="25E1B654" w14:textId="77777777">
      <w:pPr>
        <w:widowControl w:val="0"/>
        <w:autoSpaceDE w:val="0"/>
        <w:autoSpaceDN w:val="0"/>
        <w:adjustRightInd w:val="0"/>
        <w:spacing w:line="276" w:lineRule="auto"/>
        <w:rPr>
          <w:rFonts w:cs="Arial"/>
          <w:b/>
          <w:bCs/>
          <w:sz w:val="22"/>
          <w:szCs w:val="22"/>
          <w:lang w:val="en-US" w:eastAsia="en-GB"/>
        </w:rPr>
      </w:pPr>
      <w:r w:rsidRPr="004D2B69">
        <w:rPr>
          <w:rFonts w:cs="Arial"/>
          <w:bCs/>
          <w:sz w:val="22"/>
          <w:szCs w:val="22"/>
          <w:u w:val="single"/>
          <w:lang w:val="en-US" w:eastAsia="en-GB"/>
        </w:rPr>
        <w:t>Practice</w:t>
      </w:r>
      <w:r w:rsidRPr="004D2B69" w:rsidR="0029071D">
        <w:rPr>
          <w:rFonts w:cs="Arial"/>
          <w:bCs/>
          <w:sz w:val="22"/>
          <w:szCs w:val="22"/>
          <w:u w:val="single"/>
          <w:lang w:val="en-US" w:eastAsia="en-GB"/>
        </w:rPr>
        <w:t>-</w:t>
      </w:r>
      <w:r w:rsidRPr="004D2B69" w:rsidR="00755348">
        <w:rPr>
          <w:rFonts w:cs="Arial"/>
          <w:bCs/>
          <w:sz w:val="22"/>
          <w:szCs w:val="22"/>
          <w:u w:val="single"/>
          <w:lang w:val="en-US" w:eastAsia="en-GB"/>
        </w:rPr>
        <w:t>based Learning</w:t>
      </w:r>
      <w:r w:rsidRPr="004D2B69">
        <w:rPr>
          <w:rFonts w:cs="Arial"/>
          <w:bCs/>
          <w:sz w:val="22"/>
          <w:szCs w:val="22"/>
          <w:u w:val="single"/>
          <w:lang w:val="en-US" w:eastAsia="en-GB"/>
        </w:rPr>
        <w:t xml:space="preserve"> 1 (P</w:t>
      </w:r>
      <w:r w:rsidRPr="004D2B69" w:rsidR="0029071D">
        <w:rPr>
          <w:rFonts w:cs="Arial"/>
          <w:bCs/>
          <w:sz w:val="22"/>
          <w:szCs w:val="22"/>
          <w:u w:val="single"/>
          <w:lang w:val="en-US" w:eastAsia="en-GB"/>
        </w:rPr>
        <w:t>BL</w:t>
      </w:r>
      <w:r w:rsidRPr="004D2B69">
        <w:rPr>
          <w:rFonts w:cs="Arial"/>
          <w:bCs/>
          <w:sz w:val="22"/>
          <w:szCs w:val="22"/>
          <w:u w:val="single"/>
          <w:lang w:val="en-US" w:eastAsia="en-GB"/>
        </w:rPr>
        <w:t>1</w:t>
      </w:r>
      <w:r w:rsidRPr="004D2B69">
        <w:rPr>
          <w:rFonts w:cs="Arial"/>
          <w:b/>
          <w:bCs/>
          <w:sz w:val="22"/>
          <w:szCs w:val="22"/>
          <w:lang w:val="en-US" w:eastAsia="en-GB"/>
        </w:rPr>
        <w:t>)</w:t>
      </w:r>
    </w:p>
    <w:p w:rsidRPr="004D2B69" w:rsidR="0029071D" w:rsidP="004B75DD" w:rsidRDefault="0029071D" w14:paraId="1D7B270A" w14:textId="77777777">
      <w:pPr>
        <w:widowControl w:val="0"/>
        <w:autoSpaceDE w:val="0"/>
        <w:autoSpaceDN w:val="0"/>
        <w:adjustRightInd w:val="0"/>
        <w:spacing w:line="276" w:lineRule="auto"/>
        <w:rPr>
          <w:rFonts w:cs="Arial"/>
          <w:b/>
          <w:bCs/>
          <w:sz w:val="22"/>
          <w:szCs w:val="22"/>
          <w:lang w:val="en-US" w:eastAsia="en-GB"/>
        </w:rPr>
      </w:pPr>
    </w:p>
    <w:p w:rsidRPr="004D2B69" w:rsidR="0033408B" w:rsidP="004B75DD" w:rsidRDefault="0033408B" w14:paraId="56536B28" w14:textId="77777777">
      <w:pPr>
        <w:widowControl w:val="0"/>
        <w:autoSpaceDE w:val="0"/>
        <w:autoSpaceDN w:val="0"/>
        <w:adjustRightInd w:val="0"/>
        <w:spacing w:line="276" w:lineRule="auto"/>
        <w:rPr>
          <w:rFonts w:cs="Arial"/>
          <w:sz w:val="22"/>
          <w:szCs w:val="22"/>
          <w:lang w:val="en-US" w:eastAsia="en-GB"/>
        </w:rPr>
      </w:pPr>
      <w:r w:rsidRPr="004D2B69">
        <w:rPr>
          <w:rFonts w:cs="Arial"/>
          <w:sz w:val="22"/>
          <w:szCs w:val="22"/>
          <w:lang w:val="en-US" w:eastAsia="en-GB"/>
        </w:rPr>
        <w:t>Practice</w:t>
      </w:r>
      <w:r w:rsidRPr="004D2B69" w:rsidR="0029071D">
        <w:rPr>
          <w:rFonts w:cs="Arial"/>
          <w:sz w:val="22"/>
          <w:szCs w:val="22"/>
          <w:lang w:val="en-US" w:eastAsia="en-GB"/>
        </w:rPr>
        <w:t>-</w:t>
      </w:r>
      <w:r w:rsidRPr="004D2B69" w:rsidR="00755348">
        <w:rPr>
          <w:rFonts w:cs="Arial"/>
          <w:sz w:val="22"/>
          <w:szCs w:val="22"/>
          <w:lang w:val="en-US" w:eastAsia="en-GB"/>
        </w:rPr>
        <w:t>based Learning</w:t>
      </w:r>
      <w:r w:rsidRPr="004D2B69">
        <w:rPr>
          <w:rFonts w:cs="Arial"/>
          <w:sz w:val="22"/>
          <w:szCs w:val="22"/>
          <w:lang w:val="en-US" w:eastAsia="en-GB"/>
        </w:rPr>
        <w:t xml:space="preserve"> 1 offers </w:t>
      </w:r>
      <w:r w:rsidRPr="004D2B69" w:rsidR="00B93486">
        <w:rPr>
          <w:rFonts w:cs="Arial"/>
          <w:sz w:val="22"/>
          <w:szCs w:val="22"/>
          <w:lang w:val="en-US" w:eastAsia="en-GB"/>
        </w:rPr>
        <w:t>learners</w:t>
      </w:r>
      <w:r w:rsidRPr="004D2B69">
        <w:rPr>
          <w:rFonts w:cs="Arial"/>
          <w:sz w:val="22"/>
          <w:szCs w:val="22"/>
          <w:lang w:val="en-US" w:eastAsia="en-GB"/>
        </w:rPr>
        <w:t xml:space="preserve"> the first opportunity of learning in a practice setting.  They are acquiring knowledge and a repertoire of skills for functioning in practice. </w:t>
      </w:r>
      <w:r w:rsidRPr="004D2B69" w:rsidR="00B93486">
        <w:rPr>
          <w:rFonts w:cs="Arial"/>
          <w:sz w:val="22"/>
          <w:szCs w:val="22"/>
          <w:lang w:val="en-US" w:eastAsia="en-GB"/>
        </w:rPr>
        <w:t>Learners</w:t>
      </w:r>
      <w:r w:rsidRPr="004D2B69">
        <w:rPr>
          <w:rFonts w:cs="Arial"/>
          <w:sz w:val="22"/>
          <w:szCs w:val="22"/>
          <w:lang w:val="en-US" w:eastAsia="en-GB"/>
        </w:rPr>
        <w:t xml:space="preserve"> observe, practice and reflect on their performance. They take an active role with </w:t>
      </w:r>
      <w:r w:rsidRPr="004D2B69" w:rsidR="00020449">
        <w:rPr>
          <w:rFonts w:cs="Arial"/>
          <w:sz w:val="22"/>
          <w:szCs w:val="22"/>
          <w:lang w:val="en-US" w:eastAsia="en-GB"/>
        </w:rPr>
        <w:t>service users</w:t>
      </w:r>
      <w:r w:rsidRPr="004D2B69">
        <w:rPr>
          <w:rFonts w:cs="Arial"/>
          <w:sz w:val="22"/>
          <w:szCs w:val="22"/>
          <w:lang w:val="en-US" w:eastAsia="en-GB"/>
        </w:rPr>
        <w:t>, applying knowledge and developing professional reasoning skills</w:t>
      </w:r>
      <w:r w:rsidRPr="004D2B69" w:rsidR="004B75DD">
        <w:rPr>
          <w:rFonts w:cs="Arial"/>
          <w:sz w:val="22"/>
          <w:szCs w:val="22"/>
          <w:lang w:val="en-US" w:eastAsia="en-GB"/>
        </w:rPr>
        <w:t>.</w:t>
      </w:r>
      <w:r w:rsidRPr="004D2B69">
        <w:rPr>
          <w:rFonts w:cs="Arial"/>
          <w:sz w:val="22"/>
          <w:szCs w:val="22"/>
          <w:lang w:val="en-US" w:eastAsia="en-GB"/>
        </w:rPr>
        <w:t xml:space="preserve"> </w:t>
      </w:r>
    </w:p>
    <w:p w:rsidRPr="004D2B69" w:rsidR="0033408B" w:rsidP="004B75DD" w:rsidRDefault="0033408B" w14:paraId="4F904CB7" w14:textId="77777777">
      <w:pPr>
        <w:widowControl w:val="0"/>
        <w:autoSpaceDE w:val="0"/>
        <w:autoSpaceDN w:val="0"/>
        <w:adjustRightInd w:val="0"/>
        <w:spacing w:line="276" w:lineRule="auto"/>
        <w:rPr>
          <w:rFonts w:cs="Arial"/>
          <w:sz w:val="22"/>
          <w:szCs w:val="22"/>
          <w:lang w:val="en-US" w:eastAsia="en-GB"/>
        </w:rPr>
      </w:pPr>
    </w:p>
    <w:p w:rsidRPr="004D2B69" w:rsidR="0033408B" w:rsidP="004B75DD" w:rsidRDefault="0033408B" w14:paraId="6DDEDAB4" w14:textId="77777777">
      <w:pPr>
        <w:widowControl w:val="0"/>
        <w:autoSpaceDE w:val="0"/>
        <w:autoSpaceDN w:val="0"/>
        <w:adjustRightInd w:val="0"/>
        <w:spacing w:line="276" w:lineRule="auto"/>
        <w:rPr>
          <w:rFonts w:cs="Arial"/>
          <w:sz w:val="22"/>
          <w:szCs w:val="22"/>
          <w:lang w:val="en-US" w:eastAsia="en-GB"/>
        </w:rPr>
      </w:pPr>
      <w:r w:rsidRPr="004D2B69">
        <w:rPr>
          <w:rFonts w:cs="Arial"/>
          <w:sz w:val="22"/>
          <w:szCs w:val="22"/>
          <w:lang w:val="en-US" w:eastAsia="en-GB"/>
        </w:rPr>
        <w:t>The focus of Practice</w:t>
      </w:r>
      <w:r w:rsidRPr="004D2B69" w:rsidR="00020449">
        <w:rPr>
          <w:rFonts w:cs="Arial"/>
          <w:sz w:val="22"/>
          <w:szCs w:val="22"/>
          <w:lang w:val="en-US" w:eastAsia="en-GB"/>
        </w:rPr>
        <w:t>-</w:t>
      </w:r>
      <w:r w:rsidRPr="004D2B69" w:rsidR="00755348">
        <w:rPr>
          <w:rFonts w:cs="Arial"/>
          <w:sz w:val="22"/>
          <w:szCs w:val="22"/>
          <w:lang w:val="en-US" w:eastAsia="en-GB"/>
        </w:rPr>
        <w:t>based Learning</w:t>
      </w:r>
      <w:r w:rsidRPr="004D2B69">
        <w:rPr>
          <w:rFonts w:cs="Arial"/>
          <w:sz w:val="22"/>
          <w:szCs w:val="22"/>
          <w:lang w:val="en-US" w:eastAsia="en-GB"/>
        </w:rPr>
        <w:t xml:space="preserve"> 1 includes opportunities to:</w:t>
      </w:r>
      <w:r w:rsidRPr="004D2B69" w:rsidR="004B75DD">
        <w:rPr>
          <w:rFonts w:cs="Arial"/>
          <w:sz w:val="22"/>
          <w:szCs w:val="22"/>
          <w:lang w:val="en-US" w:eastAsia="en-GB"/>
        </w:rPr>
        <w:t>-</w:t>
      </w:r>
    </w:p>
    <w:p w:rsidRPr="004D2B69" w:rsidR="0033408B" w:rsidP="00AF5EE2" w:rsidRDefault="0033408B" w14:paraId="275AE73D" w14:textId="77777777">
      <w:pPr>
        <w:widowControl w:val="0"/>
        <w:numPr>
          <w:ilvl w:val="0"/>
          <w:numId w:val="54"/>
        </w:numPr>
        <w:autoSpaceDE w:val="0"/>
        <w:autoSpaceDN w:val="0"/>
        <w:adjustRightInd w:val="0"/>
        <w:spacing w:after="200" w:line="276" w:lineRule="auto"/>
        <w:contextualSpacing/>
        <w:rPr>
          <w:rFonts w:cs="Arial"/>
          <w:sz w:val="22"/>
          <w:szCs w:val="22"/>
          <w:lang w:val="en-US" w:eastAsia="en-GB"/>
        </w:rPr>
      </w:pPr>
      <w:r w:rsidRPr="004D2B69">
        <w:rPr>
          <w:rFonts w:cs="Arial"/>
          <w:sz w:val="22"/>
          <w:szCs w:val="22"/>
          <w:lang w:val="en-US" w:eastAsia="en-GB"/>
        </w:rPr>
        <w:t>gain an understanding of occupational therapy in one practice context</w:t>
      </w:r>
      <w:r w:rsidRPr="004D2B69" w:rsidR="004B75DD">
        <w:rPr>
          <w:rFonts w:cs="Arial"/>
          <w:sz w:val="22"/>
          <w:szCs w:val="22"/>
          <w:lang w:val="en-US" w:eastAsia="en-GB"/>
        </w:rPr>
        <w:t>;</w:t>
      </w:r>
    </w:p>
    <w:p w:rsidRPr="004D2B69" w:rsidR="0033408B" w:rsidP="00AF5EE2" w:rsidRDefault="0033408B" w14:paraId="22CF583F" w14:textId="77777777">
      <w:pPr>
        <w:widowControl w:val="0"/>
        <w:numPr>
          <w:ilvl w:val="0"/>
          <w:numId w:val="54"/>
        </w:numPr>
        <w:autoSpaceDE w:val="0"/>
        <w:autoSpaceDN w:val="0"/>
        <w:adjustRightInd w:val="0"/>
        <w:spacing w:after="200" w:line="276" w:lineRule="auto"/>
        <w:contextualSpacing/>
        <w:rPr>
          <w:rFonts w:cs="Arial"/>
          <w:sz w:val="22"/>
          <w:szCs w:val="22"/>
          <w:lang w:val="en-US" w:eastAsia="en-GB"/>
        </w:rPr>
      </w:pPr>
      <w:r w:rsidRPr="004D2B69">
        <w:rPr>
          <w:rFonts w:cs="Arial"/>
          <w:sz w:val="22"/>
          <w:szCs w:val="22"/>
          <w:lang w:val="en-US" w:eastAsia="en-GB"/>
        </w:rPr>
        <w:t>establish the foundations for safe, effective and ethical professional practice</w:t>
      </w:r>
      <w:r w:rsidRPr="004D2B69" w:rsidR="004B75DD">
        <w:rPr>
          <w:rFonts w:cs="Arial"/>
          <w:sz w:val="22"/>
          <w:szCs w:val="22"/>
          <w:lang w:val="en-US" w:eastAsia="en-GB"/>
        </w:rPr>
        <w:t>;</w:t>
      </w:r>
    </w:p>
    <w:p w:rsidRPr="004D2B69" w:rsidR="0033408B" w:rsidP="00AF5EE2" w:rsidRDefault="0033408B" w14:paraId="0CAB3144" w14:textId="77777777">
      <w:pPr>
        <w:widowControl w:val="0"/>
        <w:numPr>
          <w:ilvl w:val="0"/>
          <w:numId w:val="54"/>
        </w:numPr>
        <w:autoSpaceDE w:val="0"/>
        <w:autoSpaceDN w:val="0"/>
        <w:adjustRightInd w:val="0"/>
        <w:spacing w:after="200" w:line="276" w:lineRule="auto"/>
        <w:contextualSpacing/>
        <w:rPr>
          <w:rFonts w:cs="Arial"/>
          <w:sz w:val="22"/>
          <w:szCs w:val="22"/>
          <w:lang w:val="en-US" w:eastAsia="en-GB"/>
        </w:rPr>
      </w:pPr>
      <w:r w:rsidRPr="004D2B69">
        <w:rPr>
          <w:rFonts w:cs="Arial"/>
          <w:sz w:val="22"/>
          <w:szCs w:val="22"/>
          <w:lang w:val="en-US" w:eastAsia="en-GB"/>
        </w:rPr>
        <w:t>establish the foundations of continuing professional development</w:t>
      </w:r>
      <w:r w:rsidRPr="004D2B69" w:rsidR="004B75DD">
        <w:rPr>
          <w:rFonts w:cs="Arial"/>
          <w:sz w:val="22"/>
          <w:szCs w:val="22"/>
          <w:lang w:val="en-US" w:eastAsia="en-GB"/>
        </w:rPr>
        <w:t>;</w:t>
      </w:r>
    </w:p>
    <w:p w:rsidRPr="004D2B69" w:rsidR="0033408B" w:rsidP="00AF5EE2" w:rsidRDefault="0033408B" w14:paraId="6B834922" w14:textId="77777777">
      <w:pPr>
        <w:widowControl w:val="0"/>
        <w:numPr>
          <w:ilvl w:val="0"/>
          <w:numId w:val="54"/>
        </w:numPr>
        <w:autoSpaceDE w:val="0"/>
        <w:autoSpaceDN w:val="0"/>
        <w:adjustRightInd w:val="0"/>
        <w:spacing w:after="200" w:line="276" w:lineRule="auto"/>
        <w:contextualSpacing/>
        <w:rPr>
          <w:rFonts w:cs="Arial"/>
          <w:sz w:val="22"/>
          <w:szCs w:val="22"/>
          <w:lang w:val="en-US" w:eastAsia="en-GB"/>
        </w:rPr>
      </w:pPr>
      <w:r w:rsidRPr="004D2B69">
        <w:rPr>
          <w:rFonts w:cs="Arial"/>
          <w:sz w:val="22"/>
          <w:szCs w:val="22"/>
          <w:lang w:val="en-US" w:eastAsia="en-GB"/>
        </w:rPr>
        <w:t>establish the foundations of effective professional communication</w:t>
      </w:r>
      <w:r w:rsidRPr="004D2B69" w:rsidR="004B75DD">
        <w:rPr>
          <w:rFonts w:cs="Arial"/>
          <w:sz w:val="22"/>
          <w:szCs w:val="22"/>
          <w:lang w:val="en-US" w:eastAsia="en-GB"/>
        </w:rPr>
        <w:t>;</w:t>
      </w:r>
    </w:p>
    <w:p w:rsidRPr="004D2B69" w:rsidR="0033408B" w:rsidP="00AF5EE2" w:rsidRDefault="0033408B" w14:paraId="3E70F050" w14:textId="77777777">
      <w:pPr>
        <w:widowControl w:val="0"/>
        <w:numPr>
          <w:ilvl w:val="0"/>
          <w:numId w:val="54"/>
        </w:numPr>
        <w:autoSpaceDE w:val="0"/>
        <w:autoSpaceDN w:val="0"/>
        <w:adjustRightInd w:val="0"/>
        <w:spacing w:after="200" w:line="276" w:lineRule="auto"/>
        <w:contextualSpacing/>
        <w:rPr>
          <w:rFonts w:cs="Arial"/>
          <w:sz w:val="22"/>
          <w:szCs w:val="22"/>
          <w:lang w:val="en-US" w:eastAsia="en-GB"/>
        </w:rPr>
      </w:pPr>
      <w:r w:rsidRPr="004D2B69">
        <w:rPr>
          <w:rFonts w:cs="Arial"/>
          <w:sz w:val="22"/>
          <w:szCs w:val="22"/>
          <w:lang w:val="en-US" w:eastAsia="en-GB"/>
        </w:rPr>
        <w:t>initiate the development of professional skills, attitudes and values</w:t>
      </w:r>
      <w:r w:rsidRPr="004D2B69" w:rsidR="004B75DD">
        <w:rPr>
          <w:rFonts w:cs="Arial"/>
          <w:sz w:val="22"/>
          <w:szCs w:val="22"/>
          <w:lang w:val="en-US" w:eastAsia="en-GB"/>
        </w:rPr>
        <w:t>;</w:t>
      </w:r>
    </w:p>
    <w:p w:rsidRPr="004D2B69" w:rsidR="0033408B" w:rsidP="00AF5EE2" w:rsidRDefault="0033408B" w14:paraId="14E2BEE6" w14:textId="77777777">
      <w:pPr>
        <w:widowControl w:val="0"/>
        <w:numPr>
          <w:ilvl w:val="0"/>
          <w:numId w:val="54"/>
        </w:numPr>
        <w:autoSpaceDE w:val="0"/>
        <w:autoSpaceDN w:val="0"/>
        <w:adjustRightInd w:val="0"/>
        <w:spacing w:after="200" w:line="276" w:lineRule="auto"/>
        <w:contextualSpacing/>
        <w:rPr>
          <w:rFonts w:cs="Arial"/>
          <w:sz w:val="22"/>
          <w:szCs w:val="22"/>
          <w:lang w:val="en-US" w:eastAsia="en-GB"/>
        </w:rPr>
      </w:pPr>
      <w:r w:rsidRPr="004D2B69">
        <w:rPr>
          <w:rFonts w:cs="Arial"/>
          <w:sz w:val="22"/>
          <w:szCs w:val="22"/>
          <w:lang w:val="en-US" w:eastAsia="en-GB"/>
        </w:rPr>
        <w:t>reflect upon and evaluate personal performance</w:t>
      </w:r>
      <w:r w:rsidRPr="004D2B69" w:rsidR="004B75DD">
        <w:rPr>
          <w:rFonts w:cs="Arial"/>
          <w:sz w:val="22"/>
          <w:szCs w:val="22"/>
          <w:lang w:val="en-US" w:eastAsia="en-GB"/>
        </w:rPr>
        <w:t>;</w:t>
      </w:r>
    </w:p>
    <w:p w:rsidRPr="004D2B69" w:rsidR="0033408B" w:rsidP="00AF5EE2" w:rsidRDefault="0033408B" w14:paraId="43E90AC8" w14:textId="09B158F7">
      <w:pPr>
        <w:widowControl w:val="0"/>
        <w:numPr>
          <w:ilvl w:val="0"/>
          <w:numId w:val="54"/>
        </w:numPr>
        <w:autoSpaceDE w:val="0"/>
        <w:autoSpaceDN w:val="0"/>
        <w:adjustRightInd w:val="0"/>
        <w:spacing w:after="200" w:line="276" w:lineRule="auto"/>
        <w:contextualSpacing/>
        <w:rPr>
          <w:rFonts w:cs="Arial"/>
          <w:sz w:val="22"/>
          <w:szCs w:val="22"/>
          <w:lang w:val="en-US" w:eastAsia="en-GB"/>
        </w:rPr>
      </w:pPr>
      <w:r w:rsidRPr="004D2B69">
        <w:rPr>
          <w:rFonts w:cs="Arial"/>
          <w:sz w:val="22"/>
          <w:szCs w:val="22"/>
          <w:lang w:val="en-US" w:eastAsia="en-GB"/>
        </w:rPr>
        <w:t>exploring how the major concepts and principles of occupational therapy relate to practice</w:t>
      </w:r>
      <w:r w:rsidRPr="004D2B69" w:rsidR="004B75DD">
        <w:rPr>
          <w:rFonts w:cs="Arial"/>
          <w:sz w:val="22"/>
          <w:szCs w:val="22"/>
          <w:lang w:val="en-US" w:eastAsia="en-GB"/>
        </w:rPr>
        <w:t>;</w:t>
      </w:r>
    </w:p>
    <w:p w:rsidRPr="004D2B69" w:rsidR="0033408B" w:rsidP="00AF5EE2" w:rsidRDefault="0033408B" w14:paraId="179D1DA2" w14:textId="77777777">
      <w:pPr>
        <w:widowControl w:val="0"/>
        <w:numPr>
          <w:ilvl w:val="0"/>
          <w:numId w:val="54"/>
        </w:numPr>
        <w:autoSpaceDE w:val="0"/>
        <w:autoSpaceDN w:val="0"/>
        <w:adjustRightInd w:val="0"/>
        <w:spacing w:after="200" w:line="276" w:lineRule="auto"/>
        <w:contextualSpacing/>
        <w:rPr>
          <w:rFonts w:cs="Arial"/>
          <w:sz w:val="22"/>
          <w:szCs w:val="22"/>
          <w:lang w:val="en-US" w:eastAsia="en-GB"/>
        </w:rPr>
      </w:pPr>
      <w:r w:rsidRPr="004D2B69">
        <w:rPr>
          <w:rFonts w:cs="Arial"/>
          <w:sz w:val="22"/>
          <w:szCs w:val="22"/>
          <w:lang w:val="en-US" w:eastAsia="en-GB"/>
        </w:rPr>
        <w:t>gain exposure to service users with a range of health conditions and social circumstances</w:t>
      </w:r>
      <w:r w:rsidRPr="004D2B69" w:rsidR="004B75DD">
        <w:rPr>
          <w:rFonts w:cs="Arial"/>
          <w:sz w:val="22"/>
          <w:szCs w:val="22"/>
          <w:lang w:val="en-US" w:eastAsia="en-GB"/>
        </w:rPr>
        <w:t>;</w:t>
      </w:r>
    </w:p>
    <w:p w:rsidRPr="004D2B69" w:rsidR="0033408B" w:rsidP="00AF5EE2" w:rsidRDefault="0033408B" w14:paraId="25E6052E" w14:textId="77777777">
      <w:pPr>
        <w:widowControl w:val="0"/>
        <w:numPr>
          <w:ilvl w:val="0"/>
          <w:numId w:val="54"/>
        </w:numPr>
        <w:autoSpaceDE w:val="0"/>
        <w:autoSpaceDN w:val="0"/>
        <w:adjustRightInd w:val="0"/>
        <w:spacing w:after="200" w:line="276" w:lineRule="auto"/>
        <w:contextualSpacing/>
        <w:rPr>
          <w:rFonts w:cs="Arial"/>
          <w:sz w:val="22"/>
          <w:szCs w:val="22"/>
          <w:lang w:val="en-US" w:eastAsia="en-GB"/>
        </w:rPr>
      </w:pPr>
      <w:r w:rsidRPr="004D2B69">
        <w:rPr>
          <w:rFonts w:cs="Arial"/>
          <w:sz w:val="22"/>
          <w:szCs w:val="22"/>
          <w:lang w:val="en-US" w:eastAsia="en-GB"/>
        </w:rPr>
        <w:t>examine the relationship between occupational performance, health and well-being</w:t>
      </w:r>
      <w:r w:rsidRPr="004D2B69" w:rsidR="004B75DD">
        <w:rPr>
          <w:rFonts w:cs="Arial"/>
          <w:sz w:val="22"/>
          <w:szCs w:val="22"/>
          <w:lang w:val="en-US" w:eastAsia="en-GB"/>
        </w:rPr>
        <w:t>;</w:t>
      </w:r>
    </w:p>
    <w:p w:rsidRPr="004D2B69" w:rsidR="0033408B" w:rsidP="00AF5EE2" w:rsidRDefault="0033408B" w14:paraId="3F309ED9" w14:textId="77777777">
      <w:pPr>
        <w:widowControl w:val="0"/>
        <w:numPr>
          <w:ilvl w:val="0"/>
          <w:numId w:val="54"/>
        </w:numPr>
        <w:autoSpaceDE w:val="0"/>
        <w:autoSpaceDN w:val="0"/>
        <w:adjustRightInd w:val="0"/>
        <w:spacing w:after="200" w:line="276" w:lineRule="auto"/>
        <w:contextualSpacing/>
        <w:rPr>
          <w:rFonts w:cs="Arial"/>
          <w:sz w:val="22"/>
          <w:szCs w:val="22"/>
          <w:lang w:val="en-US" w:eastAsia="en-GB"/>
        </w:rPr>
      </w:pPr>
      <w:r w:rsidRPr="004D2B69">
        <w:rPr>
          <w:rFonts w:cs="Arial"/>
          <w:sz w:val="22"/>
          <w:szCs w:val="22"/>
          <w:lang w:val="en-US" w:eastAsia="en-GB"/>
        </w:rPr>
        <w:t>observe and, where appropriate</w:t>
      </w:r>
      <w:r w:rsidRPr="004D2B69" w:rsidR="004B75DD">
        <w:rPr>
          <w:rFonts w:cs="Arial"/>
          <w:sz w:val="22"/>
          <w:szCs w:val="22"/>
          <w:lang w:val="en-US" w:eastAsia="en-GB"/>
        </w:rPr>
        <w:t>,</w:t>
      </w:r>
      <w:r w:rsidRPr="004D2B69">
        <w:rPr>
          <w:rFonts w:cs="Arial"/>
          <w:sz w:val="22"/>
          <w:szCs w:val="22"/>
          <w:lang w:val="en-US" w:eastAsia="en-GB"/>
        </w:rPr>
        <w:t xml:space="preserve"> participate in work in an inter professional / multi agency setting</w:t>
      </w:r>
      <w:r w:rsidRPr="004D2B69" w:rsidR="004B75DD">
        <w:rPr>
          <w:rFonts w:cs="Arial"/>
          <w:sz w:val="22"/>
          <w:szCs w:val="22"/>
          <w:lang w:val="en-US" w:eastAsia="en-GB"/>
        </w:rPr>
        <w:t>.</w:t>
      </w:r>
    </w:p>
    <w:p w:rsidRPr="004D2B69" w:rsidR="0033408B" w:rsidP="0033408B" w:rsidRDefault="0033408B" w14:paraId="06971CD3" w14:textId="77777777">
      <w:pPr>
        <w:widowControl w:val="0"/>
        <w:autoSpaceDE w:val="0"/>
        <w:autoSpaceDN w:val="0"/>
        <w:adjustRightInd w:val="0"/>
        <w:rPr>
          <w:rFonts w:cs="Arial"/>
          <w:sz w:val="22"/>
          <w:szCs w:val="22"/>
          <w:lang w:val="en-US" w:eastAsia="en-GB"/>
        </w:rPr>
      </w:pPr>
    </w:p>
    <w:p w:rsidRPr="004D2B69" w:rsidR="0033408B" w:rsidP="0033408B" w:rsidRDefault="0033408B" w14:paraId="59C07C46" w14:textId="77777777">
      <w:pPr>
        <w:widowControl w:val="0"/>
        <w:autoSpaceDE w:val="0"/>
        <w:autoSpaceDN w:val="0"/>
        <w:adjustRightInd w:val="0"/>
        <w:rPr>
          <w:rFonts w:cs="Arial"/>
          <w:bCs/>
          <w:sz w:val="22"/>
          <w:szCs w:val="22"/>
          <w:u w:val="single"/>
          <w:lang w:val="en-US" w:eastAsia="en-GB"/>
        </w:rPr>
      </w:pPr>
      <w:r w:rsidRPr="004D2B69">
        <w:rPr>
          <w:rFonts w:cs="Arial"/>
          <w:bCs/>
          <w:sz w:val="22"/>
          <w:szCs w:val="22"/>
          <w:u w:val="single"/>
          <w:lang w:val="en-US" w:eastAsia="en-GB"/>
        </w:rPr>
        <w:t>Practice</w:t>
      </w:r>
      <w:r w:rsidRPr="004D2B69" w:rsidR="004B06E9">
        <w:rPr>
          <w:rFonts w:cs="Arial"/>
          <w:bCs/>
          <w:sz w:val="22"/>
          <w:szCs w:val="22"/>
          <w:u w:val="single"/>
          <w:lang w:val="en-US" w:eastAsia="en-GB"/>
        </w:rPr>
        <w:t>-</w:t>
      </w:r>
      <w:r w:rsidRPr="004D2B69" w:rsidR="00755348">
        <w:rPr>
          <w:rFonts w:cs="Arial"/>
          <w:bCs/>
          <w:sz w:val="22"/>
          <w:szCs w:val="22"/>
          <w:u w:val="single"/>
          <w:lang w:val="en-US" w:eastAsia="en-GB"/>
        </w:rPr>
        <w:t>based Learning</w:t>
      </w:r>
      <w:r w:rsidRPr="004D2B69">
        <w:rPr>
          <w:rFonts w:cs="Arial"/>
          <w:bCs/>
          <w:sz w:val="22"/>
          <w:szCs w:val="22"/>
          <w:u w:val="single"/>
          <w:lang w:val="en-US" w:eastAsia="en-GB"/>
        </w:rPr>
        <w:t xml:space="preserve"> 2 (P</w:t>
      </w:r>
      <w:r w:rsidRPr="004D2B69" w:rsidR="004B06E9">
        <w:rPr>
          <w:rFonts w:cs="Arial"/>
          <w:bCs/>
          <w:sz w:val="22"/>
          <w:szCs w:val="22"/>
          <w:u w:val="single"/>
          <w:lang w:val="en-US" w:eastAsia="en-GB"/>
        </w:rPr>
        <w:t>BL</w:t>
      </w:r>
      <w:r w:rsidRPr="004D2B69">
        <w:rPr>
          <w:rFonts w:cs="Arial"/>
          <w:bCs/>
          <w:sz w:val="22"/>
          <w:szCs w:val="22"/>
          <w:u w:val="single"/>
          <w:lang w:val="en-US" w:eastAsia="en-GB"/>
        </w:rPr>
        <w:t>2)</w:t>
      </w:r>
    </w:p>
    <w:p w:rsidRPr="004D2B69" w:rsidR="00020449" w:rsidP="0033408B" w:rsidRDefault="00020449" w14:paraId="2A1F701D" w14:textId="77777777">
      <w:pPr>
        <w:widowControl w:val="0"/>
        <w:autoSpaceDE w:val="0"/>
        <w:autoSpaceDN w:val="0"/>
        <w:adjustRightInd w:val="0"/>
        <w:rPr>
          <w:rFonts w:cs="Arial"/>
          <w:bCs/>
          <w:sz w:val="22"/>
          <w:szCs w:val="22"/>
          <w:u w:val="single"/>
          <w:lang w:val="en-US" w:eastAsia="en-GB"/>
        </w:rPr>
      </w:pPr>
    </w:p>
    <w:p w:rsidRPr="004D2B69" w:rsidR="0033408B" w:rsidP="004B75DD" w:rsidRDefault="0033408B" w14:paraId="0342F218" w14:textId="77777777">
      <w:pPr>
        <w:widowControl w:val="0"/>
        <w:autoSpaceDE w:val="0"/>
        <w:autoSpaceDN w:val="0"/>
        <w:adjustRightInd w:val="0"/>
        <w:spacing w:line="276" w:lineRule="auto"/>
        <w:rPr>
          <w:rFonts w:cs="Arial"/>
          <w:sz w:val="22"/>
          <w:szCs w:val="22"/>
          <w:lang w:val="en-US" w:eastAsia="en-GB"/>
        </w:rPr>
      </w:pPr>
      <w:r w:rsidRPr="004D2B69">
        <w:rPr>
          <w:rFonts w:cs="Arial"/>
          <w:sz w:val="22"/>
          <w:szCs w:val="22"/>
          <w:lang w:val="en-US" w:eastAsia="en-GB"/>
        </w:rPr>
        <w:t>Practice</w:t>
      </w:r>
      <w:r w:rsidRPr="004D2B69" w:rsidR="004B06E9">
        <w:rPr>
          <w:rFonts w:cs="Arial"/>
          <w:sz w:val="22"/>
          <w:szCs w:val="22"/>
          <w:lang w:val="en-US" w:eastAsia="en-GB"/>
        </w:rPr>
        <w:t>-</w:t>
      </w:r>
      <w:r w:rsidRPr="004D2B69" w:rsidR="00755348">
        <w:rPr>
          <w:rFonts w:cs="Arial"/>
          <w:sz w:val="22"/>
          <w:szCs w:val="22"/>
          <w:lang w:val="en-US" w:eastAsia="en-GB"/>
        </w:rPr>
        <w:t>based Learning</w:t>
      </w:r>
      <w:r w:rsidRPr="004D2B69">
        <w:rPr>
          <w:rFonts w:cs="Arial"/>
          <w:sz w:val="22"/>
          <w:szCs w:val="22"/>
          <w:lang w:val="en-US" w:eastAsia="en-GB"/>
        </w:rPr>
        <w:t xml:space="preserve"> 2 encourages </w:t>
      </w:r>
      <w:r w:rsidRPr="004D2B69" w:rsidR="00B93486">
        <w:rPr>
          <w:rFonts w:cs="Arial"/>
          <w:sz w:val="22"/>
          <w:szCs w:val="22"/>
          <w:lang w:val="en-US" w:eastAsia="en-GB"/>
        </w:rPr>
        <w:t>learners</w:t>
      </w:r>
      <w:r w:rsidRPr="004D2B69">
        <w:rPr>
          <w:rFonts w:cs="Arial"/>
          <w:sz w:val="22"/>
          <w:szCs w:val="22"/>
          <w:lang w:val="en-US" w:eastAsia="en-GB"/>
        </w:rPr>
        <w:t xml:space="preserve"> to draw upon and integrate knowledge from their university based studies and previous learning from </w:t>
      </w:r>
      <w:r w:rsidRPr="004D2B69" w:rsidR="004B06E9">
        <w:rPr>
          <w:rFonts w:cs="Arial"/>
          <w:sz w:val="22"/>
          <w:szCs w:val="22"/>
          <w:lang w:val="en-US" w:eastAsia="en-GB"/>
        </w:rPr>
        <w:t>PBL1</w:t>
      </w:r>
      <w:r w:rsidRPr="004D2B69">
        <w:rPr>
          <w:rFonts w:cs="Arial"/>
          <w:sz w:val="22"/>
          <w:szCs w:val="22"/>
          <w:lang w:val="en-US" w:eastAsia="en-GB"/>
        </w:rPr>
        <w:t xml:space="preserve">.   During this </w:t>
      </w:r>
      <w:r w:rsidRPr="004D2B69" w:rsidR="004B06E9">
        <w:rPr>
          <w:rFonts w:cs="Arial"/>
          <w:sz w:val="22"/>
          <w:szCs w:val="22"/>
          <w:lang w:val="en-US" w:eastAsia="en-GB"/>
        </w:rPr>
        <w:t>module learners</w:t>
      </w:r>
      <w:r w:rsidRPr="004D2B69">
        <w:rPr>
          <w:rFonts w:cs="Arial"/>
          <w:sz w:val="22"/>
          <w:szCs w:val="22"/>
          <w:lang w:val="en-US" w:eastAsia="en-GB"/>
        </w:rPr>
        <w:t xml:space="preserve"> actively contribute to the practice setting. Emphasis is on </w:t>
      </w:r>
      <w:r w:rsidRPr="004D2B69">
        <w:rPr>
          <w:rFonts w:cs="Arial"/>
          <w:sz w:val="22"/>
          <w:szCs w:val="22"/>
          <w:lang w:val="en-US" w:eastAsia="en-GB"/>
        </w:rPr>
        <w:t>practice and experience of the occupational therapy process, problem solving and communication.</w:t>
      </w:r>
    </w:p>
    <w:p w:rsidRPr="004D2B69" w:rsidR="0033408B" w:rsidP="0033408B" w:rsidRDefault="0033408B" w14:paraId="03EFCA41" w14:textId="77777777">
      <w:pPr>
        <w:widowControl w:val="0"/>
        <w:autoSpaceDE w:val="0"/>
        <w:autoSpaceDN w:val="0"/>
        <w:adjustRightInd w:val="0"/>
        <w:rPr>
          <w:rFonts w:cs="Arial"/>
          <w:sz w:val="22"/>
          <w:szCs w:val="22"/>
          <w:lang w:val="en-US" w:eastAsia="en-GB"/>
        </w:rPr>
      </w:pPr>
    </w:p>
    <w:p w:rsidRPr="004D2B69" w:rsidR="0033408B" w:rsidP="00E167FC" w:rsidRDefault="0033408B" w14:paraId="2F0E8ADA" w14:textId="77777777">
      <w:pPr>
        <w:widowControl w:val="0"/>
        <w:autoSpaceDE w:val="0"/>
        <w:autoSpaceDN w:val="0"/>
        <w:adjustRightInd w:val="0"/>
        <w:spacing w:line="276" w:lineRule="auto"/>
        <w:rPr>
          <w:rFonts w:cs="Arial"/>
          <w:sz w:val="22"/>
          <w:szCs w:val="22"/>
          <w:lang w:val="en-US" w:eastAsia="en-GB"/>
        </w:rPr>
      </w:pPr>
      <w:r w:rsidRPr="004D2B69">
        <w:rPr>
          <w:rFonts w:cs="Arial"/>
          <w:sz w:val="22"/>
          <w:szCs w:val="22"/>
          <w:lang w:val="en-US" w:eastAsia="en-GB"/>
        </w:rPr>
        <w:t>The focus of P</w:t>
      </w:r>
      <w:r w:rsidRPr="004D2B69" w:rsidR="007122C6">
        <w:rPr>
          <w:rFonts w:cs="Arial"/>
          <w:sz w:val="22"/>
          <w:szCs w:val="22"/>
          <w:lang w:val="en-US" w:eastAsia="en-GB"/>
        </w:rPr>
        <w:t>BL</w:t>
      </w:r>
      <w:r w:rsidRPr="004D2B69">
        <w:rPr>
          <w:rFonts w:cs="Arial"/>
          <w:sz w:val="22"/>
          <w:szCs w:val="22"/>
          <w:lang w:val="en-US" w:eastAsia="en-GB"/>
        </w:rPr>
        <w:t>2 includes opportunities to:</w:t>
      </w:r>
      <w:r w:rsidRPr="004D2B69" w:rsidR="004B75DD">
        <w:rPr>
          <w:rFonts w:cs="Arial"/>
          <w:sz w:val="22"/>
          <w:szCs w:val="22"/>
          <w:lang w:val="en-US" w:eastAsia="en-GB"/>
        </w:rPr>
        <w:t>-</w:t>
      </w:r>
    </w:p>
    <w:p w:rsidRPr="004D2B69" w:rsidR="0033408B" w:rsidP="00AF5EE2" w:rsidRDefault="0033408B" w14:paraId="6374A1B6" w14:textId="77777777">
      <w:pPr>
        <w:widowControl w:val="0"/>
        <w:numPr>
          <w:ilvl w:val="0"/>
          <w:numId w:val="53"/>
        </w:numPr>
        <w:autoSpaceDE w:val="0"/>
        <w:autoSpaceDN w:val="0"/>
        <w:adjustRightInd w:val="0"/>
        <w:spacing w:after="200" w:line="276" w:lineRule="auto"/>
        <w:ind w:left="360"/>
        <w:contextualSpacing/>
        <w:rPr>
          <w:rFonts w:cs="Arial"/>
          <w:sz w:val="22"/>
          <w:szCs w:val="22"/>
          <w:lang w:val="en-US" w:eastAsia="en-GB"/>
        </w:rPr>
      </w:pPr>
      <w:r w:rsidRPr="004D2B69">
        <w:rPr>
          <w:rFonts w:cs="Arial"/>
          <w:sz w:val="22"/>
          <w:szCs w:val="22"/>
          <w:lang w:val="en-US" w:eastAsia="en-GB"/>
        </w:rPr>
        <w:t xml:space="preserve">experience an </w:t>
      </w:r>
      <w:r w:rsidRPr="004D2B69" w:rsidR="00C8292B">
        <w:rPr>
          <w:rFonts w:cs="Arial"/>
          <w:sz w:val="22"/>
          <w:szCs w:val="22"/>
          <w:lang w:val="en-US" w:eastAsia="en-GB"/>
        </w:rPr>
        <w:t>area practice</w:t>
      </w:r>
      <w:r w:rsidRPr="004D2B69">
        <w:rPr>
          <w:rFonts w:cs="Arial"/>
          <w:sz w:val="22"/>
          <w:szCs w:val="22"/>
          <w:lang w:val="en-US" w:eastAsia="en-GB"/>
        </w:rPr>
        <w:t xml:space="preserve"> significantly diffe</w:t>
      </w:r>
      <w:r w:rsidRPr="004D2B69" w:rsidR="007122C6">
        <w:rPr>
          <w:rFonts w:cs="Arial"/>
          <w:sz w:val="22"/>
          <w:szCs w:val="22"/>
          <w:lang w:val="en-US" w:eastAsia="en-GB"/>
        </w:rPr>
        <w:t>rent from that encountered in PBL</w:t>
      </w:r>
      <w:r w:rsidRPr="004D2B69">
        <w:rPr>
          <w:rFonts w:cs="Arial"/>
          <w:sz w:val="22"/>
          <w:szCs w:val="22"/>
          <w:lang w:val="en-US" w:eastAsia="en-GB"/>
        </w:rPr>
        <w:t>1</w:t>
      </w:r>
      <w:r w:rsidRPr="004D2B69" w:rsidR="004B75DD">
        <w:rPr>
          <w:rFonts w:cs="Arial"/>
          <w:sz w:val="22"/>
          <w:szCs w:val="22"/>
          <w:lang w:val="en-US" w:eastAsia="en-GB"/>
        </w:rPr>
        <w:t>;</w:t>
      </w:r>
    </w:p>
    <w:p w:rsidRPr="004D2B69" w:rsidR="0033408B" w:rsidP="00AF5EE2" w:rsidRDefault="0033408B" w14:paraId="28BDD38D" w14:textId="77777777">
      <w:pPr>
        <w:widowControl w:val="0"/>
        <w:numPr>
          <w:ilvl w:val="0"/>
          <w:numId w:val="53"/>
        </w:numPr>
        <w:autoSpaceDE w:val="0"/>
        <w:autoSpaceDN w:val="0"/>
        <w:adjustRightInd w:val="0"/>
        <w:spacing w:after="200" w:line="276" w:lineRule="auto"/>
        <w:ind w:left="360"/>
        <w:contextualSpacing/>
        <w:rPr>
          <w:rFonts w:cs="Arial"/>
          <w:sz w:val="22"/>
          <w:szCs w:val="22"/>
          <w:lang w:val="en-US" w:eastAsia="en-GB"/>
        </w:rPr>
      </w:pPr>
      <w:r w:rsidRPr="004D2B69">
        <w:rPr>
          <w:rFonts w:cs="Arial"/>
          <w:sz w:val="22"/>
          <w:szCs w:val="22"/>
          <w:lang w:val="en-US" w:eastAsia="en-GB"/>
        </w:rPr>
        <w:t>participate in safe and effective service delivery</w:t>
      </w:r>
      <w:r w:rsidRPr="004D2B69" w:rsidR="004B75DD">
        <w:rPr>
          <w:rFonts w:cs="Arial"/>
          <w:sz w:val="22"/>
          <w:szCs w:val="22"/>
          <w:lang w:val="en-US" w:eastAsia="en-GB"/>
        </w:rPr>
        <w:t>;</w:t>
      </w:r>
    </w:p>
    <w:p w:rsidRPr="004D2B69" w:rsidR="0033408B" w:rsidP="00AF5EE2" w:rsidRDefault="0033408B" w14:paraId="2F83B166" w14:textId="77777777">
      <w:pPr>
        <w:widowControl w:val="0"/>
        <w:numPr>
          <w:ilvl w:val="0"/>
          <w:numId w:val="53"/>
        </w:numPr>
        <w:autoSpaceDE w:val="0"/>
        <w:autoSpaceDN w:val="0"/>
        <w:adjustRightInd w:val="0"/>
        <w:spacing w:after="200" w:line="276" w:lineRule="auto"/>
        <w:ind w:left="360"/>
        <w:contextualSpacing/>
        <w:rPr>
          <w:rFonts w:cs="Arial"/>
          <w:sz w:val="22"/>
          <w:szCs w:val="22"/>
          <w:lang w:val="en-US" w:eastAsia="en-GB"/>
        </w:rPr>
      </w:pPr>
      <w:r w:rsidRPr="004D2B69">
        <w:rPr>
          <w:rFonts w:cs="Arial"/>
          <w:sz w:val="22"/>
          <w:szCs w:val="22"/>
          <w:lang w:val="en-US" w:eastAsia="en-GB"/>
        </w:rPr>
        <w:t>further develop appropriate professional skills, attitudes and values</w:t>
      </w:r>
      <w:r w:rsidRPr="004D2B69" w:rsidR="004B75DD">
        <w:rPr>
          <w:rFonts w:cs="Arial"/>
          <w:sz w:val="22"/>
          <w:szCs w:val="22"/>
          <w:lang w:val="en-US" w:eastAsia="en-GB"/>
        </w:rPr>
        <w:t>;</w:t>
      </w:r>
    </w:p>
    <w:p w:rsidRPr="004D2B69" w:rsidR="0033408B" w:rsidP="00AF5EE2" w:rsidRDefault="0033408B" w14:paraId="0D08B006" w14:textId="77777777">
      <w:pPr>
        <w:widowControl w:val="0"/>
        <w:numPr>
          <w:ilvl w:val="0"/>
          <w:numId w:val="53"/>
        </w:numPr>
        <w:autoSpaceDE w:val="0"/>
        <w:autoSpaceDN w:val="0"/>
        <w:adjustRightInd w:val="0"/>
        <w:spacing w:after="200" w:line="276" w:lineRule="auto"/>
        <w:ind w:left="360"/>
        <w:contextualSpacing/>
        <w:rPr>
          <w:rFonts w:cs="Arial"/>
          <w:sz w:val="22"/>
          <w:szCs w:val="22"/>
          <w:lang w:val="en-US" w:eastAsia="en-GB"/>
        </w:rPr>
      </w:pPr>
      <w:r w:rsidRPr="004D2B69">
        <w:rPr>
          <w:rFonts w:cs="Arial"/>
          <w:sz w:val="22"/>
          <w:szCs w:val="22"/>
          <w:lang w:val="en-US" w:eastAsia="en-GB"/>
        </w:rPr>
        <w:t xml:space="preserve">actively participate in inter professional and </w:t>
      </w:r>
      <w:r w:rsidRPr="004D2B69" w:rsidR="007122C6">
        <w:rPr>
          <w:rFonts w:cs="Arial"/>
          <w:sz w:val="22"/>
          <w:szCs w:val="22"/>
          <w:lang w:val="en-US" w:eastAsia="en-GB"/>
        </w:rPr>
        <w:t>multi-agency</w:t>
      </w:r>
      <w:r w:rsidRPr="004D2B69">
        <w:rPr>
          <w:rFonts w:cs="Arial"/>
          <w:sz w:val="22"/>
          <w:szCs w:val="22"/>
          <w:lang w:val="en-US" w:eastAsia="en-GB"/>
        </w:rPr>
        <w:t xml:space="preserve"> working</w:t>
      </w:r>
      <w:r w:rsidRPr="004D2B69" w:rsidR="004B75DD">
        <w:rPr>
          <w:rFonts w:cs="Arial"/>
          <w:sz w:val="22"/>
          <w:szCs w:val="22"/>
          <w:lang w:val="en-US" w:eastAsia="en-GB"/>
        </w:rPr>
        <w:t>;</w:t>
      </w:r>
    </w:p>
    <w:p w:rsidRPr="004D2B69" w:rsidR="0033408B" w:rsidP="00AF5EE2" w:rsidRDefault="0033408B" w14:paraId="31564E8D" w14:textId="77777777">
      <w:pPr>
        <w:widowControl w:val="0"/>
        <w:numPr>
          <w:ilvl w:val="0"/>
          <w:numId w:val="53"/>
        </w:numPr>
        <w:autoSpaceDE w:val="0"/>
        <w:autoSpaceDN w:val="0"/>
        <w:adjustRightInd w:val="0"/>
        <w:spacing w:after="200" w:line="276" w:lineRule="auto"/>
        <w:ind w:left="360"/>
        <w:contextualSpacing/>
        <w:rPr>
          <w:rFonts w:cs="Arial"/>
          <w:sz w:val="22"/>
          <w:szCs w:val="22"/>
          <w:lang w:val="en-US" w:eastAsia="en-GB"/>
        </w:rPr>
      </w:pPr>
      <w:r w:rsidRPr="004D2B69">
        <w:rPr>
          <w:rFonts w:cs="Arial"/>
          <w:sz w:val="22"/>
          <w:szCs w:val="22"/>
          <w:lang w:val="en-US" w:eastAsia="en-GB"/>
        </w:rPr>
        <w:t>reflect on and evaluate personal performance</w:t>
      </w:r>
      <w:r w:rsidRPr="004D2B69" w:rsidR="004B75DD">
        <w:rPr>
          <w:rFonts w:cs="Arial"/>
          <w:sz w:val="22"/>
          <w:szCs w:val="22"/>
          <w:lang w:val="en-US" w:eastAsia="en-GB"/>
        </w:rPr>
        <w:t>;</w:t>
      </w:r>
    </w:p>
    <w:p w:rsidRPr="004D2B69" w:rsidR="0033408B" w:rsidP="00AF5EE2" w:rsidRDefault="0033408B" w14:paraId="69FC5407" w14:textId="77777777">
      <w:pPr>
        <w:widowControl w:val="0"/>
        <w:numPr>
          <w:ilvl w:val="0"/>
          <w:numId w:val="53"/>
        </w:numPr>
        <w:autoSpaceDE w:val="0"/>
        <w:autoSpaceDN w:val="0"/>
        <w:adjustRightInd w:val="0"/>
        <w:spacing w:after="200" w:line="276" w:lineRule="auto"/>
        <w:ind w:left="360"/>
        <w:contextualSpacing/>
        <w:rPr>
          <w:rFonts w:cs="Arial"/>
          <w:sz w:val="22"/>
          <w:szCs w:val="22"/>
          <w:lang w:val="en-US" w:eastAsia="en-GB"/>
        </w:rPr>
      </w:pPr>
      <w:r w:rsidRPr="004D2B69">
        <w:rPr>
          <w:rFonts w:cs="Arial"/>
          <w:sz w:val="22"/>
          <w:szCs w:val="22"/>
          <w:lang w:val="en-US" w:eastAsia="en-GB"/>
        </w:rPr>
        <w:t>continue to evidence professional development</w:t>
      </w:r>
      <w:r w:rsidRPr="004D2B69" w:rsidR="004B75DD">
        <w:rPr>
          <w:rFonts w:cs="Arial"/>
          <w:sz w:val="22"/>
          <w:szCs w:val="22"/>
          <w:lang w:val="en-US" w:eastAsia="en-GB"/>
        </w:rPr>
        <w:t>.</w:t>
      </w:r>
    </w:p>
    <w:p w:rsidRPr="004D2B69" w:rsidR="0033408B" w:rsidP="0033408B" w:rsidRDefault="0033408B" w14:paraId="5F96A722" w14:textId="77777777">
      <w:pPr>
        <w:widowControl w:val="0"/>
        <w:autoSpaceDE w:val="0"/>
        <w:autoSpaceDN w:val="0"/>
        <w:adjustRightInd w:val="0"/>
        <w:rPr>
          <w:rFonts w:cs="Arial"/>
          <w:sz w:val="22"/>
          <w:szCs w:val="22"/>
          <w:lang w:val="en-US" w:eastAsia="en-GB"/>
        </w:rPr>
      </w:pPr>
    </w:p>
    <w:p w:rsidRPr="004D2B69" w:rsidR="0033408B" w:rsidP="0033408B" w:rsidRDefault="0033408B" w14:paraId="41C8FF3D" w14:textId="77777777">
      <w:pPr>
        <w:widowControl w:val="0"/>
        <w:autoSpaceDE w:val="0"/>
        <w:autoSpaceDN w:val="0"/>
        <w:adjustRightInd w:val="0"/>
        <w:rPr>
          <w:rFonts w:cs="Arial"/>
          <w:bCs/>
          <w:sz w:val="22"/>
          <w:szCs w:val="22"/>
          <w:u w:val="single"/>
          <w:lang w:val="en-US" w:eastAsia="en-GB"/>
        </w:rPr>
      </w:pPr>
      <w:r w:rsidRPr="004D2B69">
        <w:rPr>
          <w:rFonts w:cs="Arial"/>
          <w:bCs/>
          <w:sz w:val="22"/>
          <w:szCs w:val="22"/>
          <w:u w:val="single"/>
          <w:lang w:val="en-US" w:eastAsia="en-GB"/>
        </w:rPr>
        <w:t>Practice</w:t>
      </w:r>
      <w:r w:rsidRPr="004D2B69" w:rsidR="00A62AFC">
        <w:rPr>
          <w:rFonts w:cs="Arial"/>
          <w:bCs/>
          <w:sz w:val="22"/>
          <w:szCs w:val="22"/>
          <w:u w:val="single"/>
          <w:lang w:val="en-US" w:eastAsia="en-GB"/>
        </w:rPr>
        <w:t>-</w:t>
      </w:r>
      <w:r w:rsidRPr="004D2B69" w:rsidR="00755348">
        <w:rPr>
          <w:rFonts w:cs="Arial"/>
          <w:bCs/>
          <w:sz w:val="22"/>
          <w:szCs w:val="22"/>
          <w:u w:val="single"/>
          <w:lang w:val="en-US" w:eastAsia="en-GB"/>
        </w:rPr>
        <w:t>based Learning</w:t>
      </w:r>
      <w:r w:rsidRPr="004D2B69" w:rsidR="00A62AFC">
        <w:rPr>
          <w:rFonts w:cs="Arial"/>
          <w:bCs/>
          <w:sz w:val="22"/>
          <w:szCs w:val="22"/>
          <w:u w:val="single"/>
          <w:lang w:val="en-US" w:eastAsia="en-GB"/>
        </w:rPr>
        <w:t xml:space="preserve"> 3 (PBL</w:t>
      </w:r>
      <w:r w:rsidRPr="004D2B69">
        <w:rPr>
          <w:rFonts w:cs="Arial"/>
          <w:bCs/>
          <w:sz w:val="22"/>
          <w:szCs w:val="22"/>
          <w:u w:val="single"/>
          <w:lang w:val="en-US" w:eastAsia="en-GB"/>
        </w:rPr>
        <w:t>3)</w:t>
      </w:r>
    </w:p>
    <w:p w:rsidRPr="004D2B69" w:rsidR="00A62AFC" w:rsidP="0033408B" w:rsidRDefault="00A62AFC" w14:paraId="5B95CD12" w14:textId="77777777">
      <w:pPr>
        <w:widowControl w:val="0"/>
        <w:autoSpaceDE w:val="0"/>
        <w:autoSpaceDN w:val="0"/>
        <w:adjustRightInd w:val="0"/>
        <w:rPr>
          <w:rFonts w:cs="Arial"/>
          <w:bCs/>
          <w:sz w:val="22"/>
          <w:szCs w:val="22"/>
          <w:u w:val="single"/>
          <w:lang w:val="en-US" w:eastAsia="en-GB"/>
        </w:rPr>
      </w:pPr>
    </w:p>
    <w:p w:rsidRPr="004D2B69" w:rsidR="004B75DD" w:rsidP="004B75DD" w:rsidRDefault="0033408B" w14:paraId="02CAE053" w14:textId="77777777">
      <w:pPr>
        <w:widowControl w:val="0"/>
        <w:autoSpaceDE w:val="0"/>
        <w:autoSpaceDN w:val="0"/>
        <w:adjustRightInd w:val="0"/>
        <w:spacing w:line="276" w:lineRule="auto"/>
        <w:rPr>
          <w:rFonts w:cs="Arial"/>
          <w:sz w:val="22"/>
          <w:szCs w:val="22"/>
          <w:lang w:val="en-US" w:eastAsia="en-GB"/>
        </w:rPr>
      </w:pPr>
      <w:r w:rsidRPr="004D2B69">
        <w:rPr>
          <w:rFonts w:cs="Arial"/>
          <w:sz w:val="22"/>
          <w:szCs w:val="22"/>
          <w:lang w:val="en-US" w:eastAsia="en-GB"/>
        </w:rPr>
        <w:t>The third practice</w:t>
      </w:r>
      <w:r w:rsidRPr="004D2B69" w:rsidR="00A62AFC">
        <w:rPr>
          <w:rFonts w:cs="Arial"/>
          <w:sz w:val="22"/>
          <w:szCs w:val="22"/>
          <w:lang w:val="en-US" w:eastAsia="en-GB"/>
        </w:rPr>
        <w:t>-based l</w:t>
      </w:r>
      <w:r w:rsidRPr="004D2B69" w:rsidR="00755348">
        <w:rPr>
          <w:rFonts w:cs="Arial"/>
          <w:sz w:val="22"/>
          <w:szCs w:val="22"/>
          <w:lang w:val="en-US" w:eastAsia="en-GB"/>
        </w:rPr>
        <w:t>earning</w:t>
      </w:r>
      <w:r w:rsidRPr="004D2B69">
        <w:rPr>
          <w:rFonts w:cs="Arial"/>
          <w:sz w:val="22"/>
          <w:szCs w:val="22"/>
          <w:lang w:val="en-US" w:eastAsia="en-GB"/>
        </w:rPr>
        <w:t xml:space="preserve"> </w:t>
      </w:r>
      <w:r w:rsidRPr="004D2B69" w:rsidR="00A62AFC">
        <w:rPr>
          <w:rFonts w:cs="Arial"/>
          <w:sz w:val="22"/>
          <w:szCs w:val="22"/>
          <w:lang w:val="en-US" w:eastAsia="en-GB"/>
        </w:rPr>
        <w:t>module provides</w:t>
      </w:r>
      <w:r w:rsidRPr="004D2B69">
        <w:rPr>
          <w:rFonts w:cs="Arial"/>
          <w:sz w:val="22"/>
          <w:szCs w:val="22"/>
          <w:lang w:val="en-US" w:eastAsia="en-GB"/>
        </w:rPr>
        <w:t xml:space="preserve"> </w:t>
      </w:r>
      <w:r w:rsidRPr="004D2B69" w:rsidR="00B93486">
        <w:rPr>
          <w:rFonts w:cs="Arial"/>
          <w:sz w:val="22"/>
          <w:szCs w:val="22"/>
          <w:lang w:val="en-US" w:eastAsia="en-GB"/>
        </w:rPr>
        <w:t>learners</w:t>
      </w:r>
      <w:r w:rsidRPr="004D2B69">
        <w:rPr>
          <w:rFonts w:cs="Arial"/>
          <w:sz w:val="22"/>
          <w:szCs w:val="22"/>
          <w:lang w:val="en-US" w:eastAsia="en-GB"/>
        </w:rPr>
        <w:t xml:space="preserve"> with the opportunity to broaden and consolidate their knowledge of practice. </w:t>
      </w:r>
      <w:r w:rsidRPr="004D2B69" w:rsidR="00B93486">
        <w:rPr>
          <w:rFonts w:cs="Arial"/>
          <w:sz w:val="22"/>
          <w:szCs w:val="22"/>
          <w:lang w:val="en-US" w:eastAsia="en-GB"/>
        </w:rPr>
        <w:t>Learners</w:t>
      </w:r>
      <w:r w:rsidRPr="004D2B69">
        <w:rPr>
          <w:rFonts w:cs="Arial"/>
          <w:sz w:val="22"/>
          <w:szCs w:val="22"/>
          <w:lang w:val="en-US" w:eastAsia="en-GB"/>
        </w:rPr>
        <w:t xml:space="preserve"> gain a greater degree of autonomy, adopting a co-worker role with their practice educator and assume joint responsibility for active service provision</w:t>
      </w:r>
      <w:r w:rsidRPr="004D2B69" w:rsidR="004B75DD">
        <w:rPr>
          <w:rFonts w:cs="Arial"/>
          <w:sz w:val="22"/>
          <w:szCs w:val="22"/>
          <w:lang w:val="en-US" w:eastAsia="en-GB"/>
        </w:rPr>
        <w:t>.</w:t>
      </w:r>
      <w:r w:rsidRPr="004D2B69">
        <w:rPr>
          <w:rFonts w:cs="Arial"/>
          <w:sz w:val="22"/>
          <w:szCs w:val="22"/>
          <w:lang w:val="en-US" w:eastAsia="en-GB"/>
        </w:rPr>
        <w:t xml:space="preserve"> </w:t>
      </w:r>
    </w:p>
    <w:p w:rsidRPr="004D2B69" w:rsidR="004B75DD" w:rsidP="004B75DD" w:rsidRDefault="004B75DD" w14:paraId="5220BBB2" w14:textId="77777777">
      <w:pPr>
        <w:widowControl w:val="0"/>
        <w:autoSpaceDE w:val="0"/>
        <w:autoSpaceDN w:val="0"/>
        <w:adjustRightInd w:val="0"/>
        <w:spacing w:line="276" w:lineRule="auto"/>
        <w:rPr>
          <w:rFonts w:cs="Arial"/>
          <w:sz w:val="22"/>
          <w:szCs w:val="22"/>
          <w:lang w:val="en-US" w:eastAsia="en-GB"/>
        </w:rPr>
      </w:pPr>
    </w:p>
    <w:p w:rsidRPr="004D2B69" w:rsidR="0033408B" w:rsidP="00E167FC" w:rsidRDefault="0033408B" w14:paraId="5947146F" w14:textId="77777777">
      <w:pPr>
        <w:widowControl w:val="0"/>
        <w:autoSpaceDE w:val="0"/>
        <w:autoSpaceDN w:val="0"/>
        <w:adjustRightInd w:val="0"/>
        <w:spacing w:line="276" w:lineRule="auto"/>
        <w:rPr>
          <w:rFonts w:cs="Arial"/>
          <w:sz w:val="22"/>
          <w:szCs w:val="22"/>
          <w:lang w:val="en-US" w:eastAsia="en-GB"/>
        </w:rPr>
      </w:pPr>
      <w:r w:rsidRPr="004D2B69">
        <w:rPr>
          <w:rFonts w:cs="Arial"/>
          <w:sz w:val="22"/>
          <w:szCs w:val="22"/>
          <w:lang w:val="en-US" w:eastAsia="en-GB"/>
        </w:rPr>
        <w:t xml:space="preserve">This </w:t>
      </w:r>
      <w:r w:rsidRPr="004D2B69" w:rsidR="00063F20">
        <w:rPr>
          <w:rFonts w:cs="Arial"/>
          <w:sz w:val="22"/>
          <w:szCs w:val="22"/>
          <w:lang w:val="en-US" w:eastAsia="en-GB"/>
        </w:rPr>
        <w:t>p</w:t>
      </w:r>
      <w:r w:rsidRPr="004D2B69" w:rsidR="00755348">
        <w:rPr>
          <w:rFonts w:cs="Arial"/>
          <w:sz w:val="22"/>
          <w:szCs w:val="22"/>
          <w:lang w:val="en-US" w:eastAsia="en-GB"/>
        </w:rPr>
        <w:t>ractice</w:t>
      </w:r>
      <w:r w:rsidRPr="004D2B69" w:rsidR="00A62AFC">
        <w:rPr>
          <w:rFonts w:cs="Arial"/>
          <w:sz w:val="22"/>
          <w:szCs w:val="22"/>
          <w:lang w:val="en-US" w:eastAsia="en-GB"/>
        </w:rPr>
        <w:t>-</w:t>
      </w:r>
      <w:r w:rsidRPr="004D2B69" w:rsidR="00755348">
        <w:rPr>
          <w:rFonts w:cs="Arial"/>
          <w:sz w:val="22"/>
          <w:szCs w:val="22"/>
          <w:lang w:val="en-US" w:eastAsia="en-GB"/>
        </w:rPr>
        <w:t xml:space="preserve">based </w:t>
      </w:r>
      <w:r w:rsidRPr="004D2B69" w:rsidR="00063F20">
        <w:rPr>
          <w:rFonts w:cs="Arial"/>
          <w:sz w:val="22"/>
          <w:szCs w:val="22"/>
          <w:lang w:val="en-US" w:eastAsia="en-GB"/>
        </w:rPr>
        <w:t>l</w:t>
      </w:r>
      <w:r w:rsidRPr="004D2B69" w:rsidR="00755348">
        <w:rPr>
          <w:rFonts w:cs="Arial"/>
          <w:sz w:val="22"/>
          <w:szCs w:val="22"/>
          <w:lang w:val="en-US" w:eastAsia="en-GB"/>
        </w:rPr>
        <w:t>earning</w:t>
      </w:r>
      <w:r w:rsidRPr="004D2B69">
        <w:rPr>
          <w:rFonts w:cs="Arial"/>
          <w:sz w:val="22"/>
          <w:szCs w:val="22"/>
          <w:lang w:val="en-US" w:eastAsia="en-GB"/>
        </w:rPr>
        <w:t xml:space="preserve"> </w:t>
      </w:r>
      <w:r w:rsidRPr="004D2B69" w:rsidR="00063F20">
        <w:rPr>
          <w:rFonts w:cs="Arial"/>
          <w:sz w:val="22"/>
          <w:szCs w:val="22"/>
          <w:lang w:val="en-US" w:eastAsia="en-GB"/>
        </w:rPr>
        <w:t xml:space="preserve">experience </w:t>
      </w:r>
      <w:r w:rsidRPr="004D2B69">
        <w:rPr>
          <w:rFonts w:cs="Arial"/>
          <w:sz w:val="22"/>
          <w:szCs w:val="22"/>
          <w:lang w:val="en-US" w:eastAsia="en-GB"/>
        </w:rPr>
        <w:t xml:space="preserve">will enable </w:t>
      </w:r>
      <w:r w:rsidRPr="004D2B69" w:rsidR="00B93486">
        <w:rPr>
          <w:rFonts w:cs="Arial"/>
          <w:sz w:val="22"/>
          <w:szCs w:val="22"/>
          <w:lang w:val="en-US" w:eastAsia="en-GB"/>
        </w:rPr>
        <w:t>learners</w:t>
      </w:r>
      <w:r w:rsidRPr="004D2B69">
        <w:rPr>
          <w:rFonts w:cs="Arial"/>
          <w:sz w:val="22"/>
          <w:szCs w:val="22"/>
          <w:lang w:val="en-US" w:eastAsia="en-GB"/>
        </w:rPr>
        <w:t xml:space="preserve"> to:</w:t>
      </w:r>
      <w:r w:rsidRPr="004D2B69" w:rsidR="004B75DD">
        <w:rPr>
          <w:rFonts w:cs="Arial"/>
          <w:sz w:val="22"/>
          <w:szCs w:val="22"/>
          <w:lang w:val="en-US" w:eastAsia="en-GB"/>
        </w:rPr>
        <w:t>-</w:t>
      </w:r>
    </w:p>
    <w:p w:rsidRPr="004D2B69" w:rsidR="0033408B" w:rsidP="00AF5EE2" w:rsidRDefault="0033408B" w14:paraId="36498E55" w14:textId="77777777">
      <w:pPr>
        <w:widowControl w:val="0"/>
        <w:numPr>
          <w:ilvl w:val="0"/>
          <w:numId w:val="52"/>
        </w:numPr>
        <w:autoSpaceDE w:val="0"/>
        <w:autoSpaceDN w:val="0"/>
        <w:adjustRightInd w:val="0"/>
        <w:spacing w:after="200" w:line="276" w:lineRule="auto"/>
        <w:contextualSpacing/>
        <w:rPr>
          <w:rFonts w:cs="Arial"/>
          <w:sz w:val="22"/>
          <w:szCs w:val="22"/>
          <w:lang w:val="en-US" w:eastAsia="en-GB"/>
        </w:rPr>
      </w:pPr>
      <w:r w:rsidRPr="004D2B69">
        <w:rPr>
          <w:rFonts w:cs="Arial"/>
          <w:sz w:val="22"/>
          <w:szCs w:val="22"/>
          <w:lang w:val="en-US" w:eastAsia="en-GB"/>
        </w:rPr>
        <w:t>gain a greater degree of autonomy in the work setting</w:t>
      </w:r>
      <w:r w:rsidRPr="004D2B69" w:rsidR="004B75DD">
        <w:rPr>
          <w:rFonts w:cs="Arial"/>
          <w:sz w:val="22"/>
          <w:szCs w:val="22"/>
          <w:lang w:val="en-US" w:eastAsia="en-GB"/>
        </w:rPr>
        <w:t>;</w:t>
      </w:r>
    </w:p>
    <w:p w:rsidRPr="004D2B69" w:rsidR="0033408B" w:rsidP="00AF5EE2" w:rsidRDefault="0033408B" w14:paraId="483DE583" w14:textId="77777777">
      <w:pPr>
        <w:widowControl w:val="0"/>
        <w:numPr>
          <w:ilvl w:val="0"/>
          <w:numId w:val="52"/>
        </w:numPr>
        <w:autoSpaceDE w:val="0"/>
        <w:autoSpaceDN w:val="0"/>
        <w:adjustRightInd w:val="0"/>
        <w:spacing w:after="200" w:line="276" w:lineRule="auto"/>
        <w:contextualSpacing/>
        <w:rPr>
          <w:rFonts w:cs="Arial"/>
          <w:sz w:val="22"/>
          <w:szCs w:val="22"/>
          <w:lang w:val="en-US" w:eastAsia="en-GB"/>
        </w:rPr>
      </w:pPr>
      <w:r w:rsidRPr="004D2B69">
        <w:rPr>
          <w:rFonts w:cs="Arial"/>
          <w:sz w:val="22"/>
          <w:szCs w:val="22"/>
          <w:lang w:val="en-US" w:eastAsia="en-GB"/>
        </w:rPr>
        <w:t>actively participate in all aspects of service delivery</w:t>
      </w:r>
      <w:r w:rsidRPr="004D2B69" w:rsidR="004B75DD">
        <w:rPr>
          <w:rFonts w:cs="Arial"/>
          <w:sz w:val="22"/>
          <w:szCs w:val="22"/>
          <w:lang w:val="en-US" w:eastAsia="en-GB"/>
        </w:rPr>
        <w:t>;</w:t>
      </w:r>
    </w:p>
    <w:p w:rsidRPr="004D2B69" w:rsidR="0033408B" w:rsidP="00AF5EE2" w:rsidRDefault="0033408B" w14:paraId="5C86C67A" w14:textId="77777777">
      <w:pPr>
        <w:widowControl w:val="0"/>
        <w:numPr>
          <w:ilvl w:val="0"/>
          <w:numId w:val="52"/>
        </w:numPr>
        <w:autoSpaceDE w:val="0"/>
        <w:autoSpaceDN w:val="0"/>
        <w:adjustRightInd w:val="0"/>
        <w:spacing w:after="200" w:line="276" w:lineRule="auto"/>
        <w:contextualSpacing/>
        <w:rPr>
          <w:rFonts w:cs="Arial"/>
          <w:sz w:val="22"/>
          <w:szCs w:val="22"/>
          <w:lang w:val="en-US" w:eastAsia="en-GB"/>
        </w:rPr>
      </w:pPr>
      <w:r w:rsidRPr="004D2B69">
        <w:rPr>
          <w:rFonts w:cs="Arial"/>
          <w:sz w:val="22"/>
          <w:szCs w:val="22"/>
          <w:lang w:val="en-US" w:eastAsia="en-GB"/>
        </w:rPr>
        <w:t>demonstrate an analytical approach to all aspects of service delivery</w:t>
      </w:r>
      <w:r w:rsidRPr="004D2B69" w:rsidR="004B75DD">
        <w:rPr>
          <w:rFonts w:cs="Arial"/>
          <w:sz w:val="22"/>
          <w:szCs w:val="22"/>
          <w:lang w:val="en-US" w:eastAsia="en-GB"/>
        </w:rPr>
        <w:t>;</w:t>
      </w:r>
    </w:p>
    <w:p w:rsidRPr="004D2B69" w:rsidR="0033408B" w:rsidP="00AF5EE2" w:rsidRDefault="0033408B" w14:paraId="10F7CB80" w14:textId="77777777">
      <w:pPr>
        <w:widowControl w:val="0"/>
        <w:numPr>
          <w:ilvl w:val="0"/>
          <w:numId w:val="52"/>
        </w:numPr>
        <w:autoSpaceDE w:val="0"/>
        <w:autoSpaceDN w:val="0"/>
        <w:adjustRightInd w:val="0"/>
        <w:spacing w:after="200" w:line="276" w:lineRule="auto"/>
        <w:contextualSpacing/>
        <w:rPr>
          <w:rFonts w:cs="Arial"/>
          <w:sz w:val="22"/>
          <w:szCs w:val="22"/>
          <w:lang w:val="en-US" w:eastAsia="en-GB"/>
        </w:rPr>
      </w:pPr>
      <w:r w:rsidRPr="004D2B69">
        <w:rPr>
          <w:rFonts w:cs="Arial"/>
          <w:sz w:val="22"/>
          <w:szCs w:val="22"/>
          <w:lang w:val="en-US" w:eastAsia="en-GB"/>
        </w:rPr>
        <w:t>explore how research findings might be integrated into practice</w:t>
      </w:r>
      <w:r w:rsidRPr="004D2B69" w:rsidR="004B75DD">
        <w:rPr>
          <w:rFonts w:cs="Arial"/>
          <w:sz w:val="22"/>
          <w:szCs w:val="22"/>
          <w:lang w:val="en-US" w:eastAsia="en-GB"/>
        </w:rPr>
        <w:t>;</w:t>
      </w:r>
    </w:p>
    <w:p w:rsidRPr="004D2B69" w:rsidR="0033408B" w:rsidP="00AF5EE2" w:rsidRDefault="0033408B" w14:paraId="48F611F9" w14:textId="77777777">
      <w:pPr>
        <w:widowControl w:val="0"/>
        <w:numPr>
          <w:ilvl w:val="0"/>
          <w:numId w:val="52"/>
        </w:numPr>
        <w:autoSpaceDE w:val="0"/>
        <w:autoSpaceDN w:val="0"/>
        <w:adjustRightInd w:val="0"/>
        <w:spacing w:after="200" w:line="276" w:lineRule="auto"/>
        <w:contextualSpacing/>
        <w:rPr>
          <w:rFonts w:cs="Arial"/>
          <w:sz w:val="22"/>
          <w:szCs w:val="22"/>
          <w:lang w:val="en-US" w:eastAsia="en-GB"/>
        </w:rPr>
      </w:pPr>
      <w:r w:rsidRPr="004D2B69">
        <w:rPr>
          <w:rFonts w:cs="Arial"/>
          <w:sz w:val="22"/>
          <w:szCs w:val="22"/>
          <w:lang w:val="en-US" w:eastAsia="en-GB"/>
        </w:rPr>
        <w:t>reflect on and evaluate personal performance</w:t>
      </w:r>
      <w:r w:rsidRPr="004D2B69" w:rsidR="004B75DD">
        <w:rPr>
          <w:rFonts w:cs="Arial"/>
          <w:sz w:val="22"/>
          <w:szCs w:val="22"/>
          <w:lang w:val="en-US" w:eastAsia="en-GB"/>
        </w:rPr>
        <w:t>;</w:t>
      </w:r>
    </w:p>
    <w:p w:rsidRPr="004D2B69" w:rsidR="0033408B" w:rsidP="00AF5EE2" w:rsidRDefault="0033408B" w14:paraId="11349DB3" w14:textId="77777777">
      <w:pPr>
        <w:widowControl w:val="0"/>
        <w:numPr>
          <w:ilvl w:val="0"/>
          <w:numId w:val="52"/>
        </w:numPr>
        <w:autoSpaceDE w:val="0"/>
        <w:autoSpaceDN w:val="0"/>
        <w:adjustRightInd w:val="0"/>
        <w:spacing w:after="200" w:line="276" w:lineRule="auto"/>
        <w:contextualSpacing/>
        <w:rPr>
          <w:rFonts w:cs="Arial"/>
          <w:sz w:val="22"/>
          <w:szCs w:val="22"/>
          <w:lang w:val="en-US" w:eastAsia="en-GB"/>
        </w:rPr>
      </w:pPr>
      <w:r w:rsidRPr="004D2B69">
        <w:rPr>
          <w:rFonts w:cs="Arial"/>
          <w:sz w:val="22"/>
          <w:szCs w:val="22"/>
          <w:lang w:val="en-US" w:eastAsia="en-GB"/>
        </w:rPr>
        <w:t>continue to reflect and build evidence of professional development</w:t>
      </w:r>
      <w:r w:rsidRPr="004D2B69" w:rsidR="004B75DD">
        <w:rPr>
          <w:rFonts w:cs="Arial"/>
          <w:sz w:val="22"/>
          <w:szCs w:val="22"/>
          <w:lang w:val="en-US" w:eastAsia="en-GB"/>
        </w:rPr>
        <w:t>.</w:t>
      </w:r>
    </w:p>
    <w:p w:rsidRPr="004D2B69" w:rsidR="0033408B" w:rsidP="0033408B" w:rsidRDefault="0033408B" w14:paraId="13CB595B" w14:textId="77777777">
      <w:pPr>
        <w:widowControl w:val="0"/>
        <w:autoSpaceDE w:val="0"/>
        <w:autoSpaceDN w:val="0"/>
        <w:adjustRightInd w:val="0"/>
        <w:rPr>
          <w:rFonts w:cs="Arial"/>
          <w:sz w:val="22"/>
          <w:szCs w:val="22"/>
          <w:lang w:val="en-US" w:eastAsia="en-GB"/>
        </w:rPr>
      </w:pPr>
    </w:p>
    <w:p w:rsidRPr="004D2B69" w:rsidR="0033408B" w:rsidP="0033408B" w:rsidRDefault="0033408B" w14:paraId="657B7586" w14:textId="77777777">
      <w:pPr>
        <w:widowControl w:val="0"/>
        <w:autoSpaceDE w:val="0"/>
        <w:autoSpaceDN w:val="0"/>
        <w:adjustRightInd w:val="0"/>
        <w:rPr>
          <w:rFonts w:cs="Arial"/>
          <w:bCs/>
          <w:sz w:val="22"/>
          <w:szCs w:val="22"/>
          <w:u w:val="single"/>
          <w:lang w:val="en-US" w:eastAsia="en-GB"/>
        </w:rPr>
      </w:pPr>
      <w:r w:rsidRPr="004D2B69">
        <w:rPr>
          <w:rFonts w:cs="Arial"/>
          <w:bCs/>
          <w:sz w:val="22"/>
          <w:szCs w:val="22"/>
          <w:u w:val="single"/>
          <w:lang w:val="en-US" w:eastAsia="en-GB"/>
        </w:rPr>
        <w:t>Practice</w:t>
      </w:r>
      <w:r w:rsidRPr="004D2B69" w:rsidR="00063F20">
        <w:rPr>
          <w:rFonts w:cs="Arial"/>
          <w:bCs/>
          <w:sz w:val="22"/>
          <w:szCs w:val="22"/>
          <w:u w:val="single"/>
          <w:lang w:val="en-US" w:eastAsia="en-GB"/>
        </w:rPr>
        <w:t>-</w:t>
      </w:r>
      <w:r w:rsidRPr="004D2B69" w:rsidR="00755348">
        <w:rPr>
          <w:rFonts w:cs="Arial"/>
          <w:bCs/>
          <w:sz w:val="22"/>
          <w:szCs w:val="22"/>
          <w:u w:val="single"/>
          <w:lang w:val="en-US" w:eastAsia="en-GB"/>
        </w:rPr>
        <w:t>based Learning</w:t>
      </w:r>
      <w:r w:rsidRPr="004D2B69" w:rsidR="00A62AFC">
        <w:rPr>
          <w:rFonts w:cs="Arial"/>
          <w:bCs/>
          <w:sz w:val="22"/>
          <w:szCs w:val="22"/>
          <w:u w:val="single"/>
          <w:lang w:val="en-US" w:eastAsia="en-GB"/>
        </w:rPr>
        <w:t xml:space="preserve"> 4 (PBL</w:t>
      </w:r>
      <w:r w:rsidRPr="004D2B69">
        <w:rPr>
          <w:rFonts w:cs="Arial"/>
          <w:bCs/>
          <w:sz w:val="22"/>
          <w:szCs w:val="22"/>
          <w:u w:val="single"/>
          <w:lang w:val="en-US" w:eastAsia="en-GB"/>
        </w:rPr>
        <w:t>4)</w:t>
      </w:r>
    </w:p>
    <w:p w:rsidRPr="004D2B69" w:rsidR="00063F20" w:rsidP="0033408B" w:rsidRDefault="00063F20" w14:paraId="6D9C8D39" w14:textId="77777777">
      <w:pPr>
        <w:widowControl w:val="0"/>
        <w:autoSpaceDE w:val="0"/>
        <w:autoSpaceDN w:val="0"/>
        <w:adjustRightInd w:val="0"/>
        <w:rPr>
          <w:rFonts w:cs="Arial"/>
          <w:bCs/>
          <w:sz w:val="22"/>
          <w:szCs w:val="22"/>
          <w:u w:val="single"/>
          <w:lang w:val="en-US" w:eastAsia="en-GB"/>
        </w:rPr>
      </w:pPr>
    </w:p>
    <w:p w:rsidRPr="004D2B69" w:rsidR="00E167FC" w:rsidP="00E167FC" w:rsidRDefault="0033408B" w14:paraId="1FF978A8" w14:textId="77777777">
      <w:pPr>
        <w:widowControl w:val="0"/>
        <w:autoSpaceDE w:val="0"/>
        <w:autoSpaceDN w:val="0"/>
        <w:adjustRightInd w:val="0"/>
        <w:spacing w:line="276" w:lineRule="auto"/>
        <w:rPr>
          <w:rFonts w:cs="Arial"/>
          <w:sz w:val="22"/>
          <w:szCs w:val="22"/>
          <w:lang w:val="en-US" w:eastAsia="en-GB"/>
        </w:rPr>
      </w:pPr>
      <w:r w:rsidRPr="004D2B69">
        <w:rPr>
          <w:rFonts w:cs="Arial"/>
          <w:sz w:val="22"/>
          <w:szCs w:val="22"/>
          <w:lang w:val="en-US" w:eastAsia="en-GB"/>
        </w:rPr>
        <w:t xml:space="preserve">During this final </w:t>
      </w:r>
      <w:r w:rsidRPr="004D2B69" w:rsidR="00063F20">
        <w:rPr>
          <w:rFonts w:cs="Arial"/>
          <w:sz w:val="22"/>
          <w:szCs w:val="22"/>
          <w:lang w:val="en-US" w:eastAsia="en-GB"/>
        </w:rPr>
        <w:t>p</w:t>
      </w:r>
      <w:r w:rsidRPr="004D2B69" w:rsidR="00755348">
        <w:rPr>
          <w:rFonts w:cs="Arial"/>
          <w:sz w:val="22"/>
          <w:szCs w:val="22"/>
          <w:lang w:val="en-US" w:eastAsia="en-GB"/>
        </w:rPr>
        <w:t>ractice</w:t>
      </w:r>
      <w:r w:rsidRPr="004D2B69" w:rsidR="00063F20">
        <w:rPr>
          <w:rFonts w:cs="Arial"/>
          <w:sz w:val="22"/>
          <w:szCs w:val="22"/>
          <w:lang w:val="en-US" w:eastAsia="en-GB"/>
        </w:rPr>
        <w:t>-</w:t>
      </w:r>
      <w:r w:rsidRPr="004D2B69" w:rsidR="00755348">
        <w:rPr>
          <w:rFonts w:cs="Arial"/>
          <w:sz w:val="22"/>
          <w:szCs w:val="22"/>
          <w:lang w:val="en-US" w:eastAsia="en-GB"/>
        </w:rPr>
        <w:t xml:space="preserve">based </w:t>
      </w:r>
      <w:r w:rsidRPr="004D2B69" w:rsidR="00063F20">
        <w:rPr>
          <w:rFonts w:cs="Arial"/>
          <w:sz w:val="22"/>
          <w:szCs w:val="22"/>
          <w:lang w:val="en-US" w:eastAsia="en-GB"/>
        </w:rPr>
        <w:t>l</w:t>
      </w:r>
      <w:r w:rsidRPr="004D2B69" w:rsidR="00755348">
        <w:rPr>
          <w:rFonts w:cs="Arial"/>
          <w:sz w:val="22"/>
          <w:szCs w:val="22"/>
          <w:lang w:val="en-US" w:eastAsia="en-GB"/>
        </w:rPr>
        <w:t>earning</w:t>
      </w:r>
      <w:r w:rsidRPr="004D2B69">
        <w:rPr>
          <w:rFonts w:cs="Arial"/>
          <w:sz w:val="22"/>
          <w:szCs w:val="22"/>
          <w:lang w:val="en-US" w:eastAsia="en-GB"/>
        </w:rPr>
        <w:t xml:space="preserve"> </w:t>
      </w:r>
      <w:r w:rsidRPr="004D2B69" w:rsidR="00063F20">
        <w:rPr>
          <w:rFonts w:cs="Arial"/>
          <w:sz w:val="22"/>
          <w:szCs w:val="22"/>
          <w:lang w:val="en-US" w:eastAsia="en-GB"/>
        </w:rPr>
        <w:t xml:space="preserve">module </w:t>
      </w:r>
      <w:r w:rsidRPr="004D2B69" w:rsidR="00B93486">
        <w:rPr>
          <w:rFonts w:cs="Arial"/>
          <w:sz w:val="22"/>
          <w:szCs w:val="22"/>
          <w:lang w:val="en-US" w:eastAsia="en-GB"/>
        </w:rPr>
        <w:t>learners</w:t>
      </w:r>
      <w:r w:rsidRPr="004D2B69">
        <w:rPr>
          <w:rFonts w:cs="Arial"/>
          <w:sz w:val="22"/>
          <w:szCs w:val="22"/>
          <w:lang w:val="en-US" w:eastAsia="en-GB"/>
        </w:rPr>
        <w:t xml:space="preserve"> will be expected to demonstrate a competent level of attainment in all aspects of practice and that they have the knowledge, skills and attitudes appropriate for practice now and in the future. </w:t>
      </w:r>
    </w:p>
    <w:p w:rsidRPr="004D2B69" w:rsidR="00E167FC" w:rsidP="00E167FC" w:rsidRDefault="00E167FC" w14:paraId="675E05EE" w14:textId="77777777">
      <w:pPr>
        <w:widowControl w:val="0"/>
        <w:autoSpaceDE w:val="0"/>
        <w:autoSpaceDN w:val="0"/>
        <w:adjustRightInd w:val="0"/>
        <w:spacing w:line="276" w:lineRule="auto"/>
        <w:rPr>
          <w:rFonts w:cs="Arial"/>
          <w:sz w:val="22"/>
          <w:szCs w:val="22"/>
          <w:lang w:val="en-US" w:eastAsia="en-GB"/>
        </w:rPr>
      </w:pPr>
    </w:p>
    <w:p w:rsidRPr="004D2B69" w:rsidR="0033408B" w:rsidP="00E167FC" w:rsidRDefault="0033408B" w14:paraId="5B45A164" w14:textId="77777777">
      <w:pPr>
        <w:widowControl w:val="0"/>
        <w:autoSpaceDE w:val="0"/>
        <w:autoSpaceDN w:val="0"/>
        <w:adjustRightInd w:val="0"/>
        <w:spacing w:line="276" w:lineRule="auto"/>
        <w:rPr>
          <w:rFonts w:cs="Arial"/>
          <w:sz w:val="22"/>
          <w:szCs w:val="22"/>
          <w:lang w:val="en-US" w:eastAsia="en-GB"/>
        </w:rPr>
      </w:pPr>
      <w:r w:rsidRPr="004D2B69">
        <w:rPr>
          <w:rFonts w:cs="Arial"/>
          <w:sz w:val="22"/>
          <w:szCs w:val="22"/>
          <w:lang w:val="en-US" w:eastAsia="en-GB"/>
        </w:rPr>
        <w:t xml:space="preserve">This </w:t>
      </w:r>
      <w:r w:rsidRPr="004D2B69" w:rsidR="00685F83">
        <w:rPr>
          <w:rFonts w:cs="Arial"/>
          <w:sz w:val="22"/>
          <w:szCs w:val="22"/>
          <w:lang w:val="en-US" w:eastAsia="en-GB"/>
        </w:rPr>
        <w:t>p</w:t>
      </w:r>
      <w:r w:rsidRPr="004D2B69" w:rsidR="00755348">
        <w:rPr>
          <w:rFonts w:cs="Arial"/>
          <w:sz w:val="22"/>
          <w:szCs w:val="22"/>
          <w:lang w:val="en-US" w:eastAsia="en-GB"/>
        </w:rPr>
        <w:t>ractice</w:t>
      </w:r>
      <w:r w:rsidRPr="004D2B69" w:rsidR="00685F83">
        <w:rPr>
          <w:rFonts w:cs="Arial"/>
          <w:sz w:val="22"/>
          <w:szCs w:val="22"/>
          <w:lang w:val="en-US" w:eastAsia="en-GB"/>
        </w:rPr>
        <w:t>-based l</w:t>
      </w:r>
      <w:r w:rsidRPr="004D2B69" w:rsidR="00755348">
        <w:rPr>
          <w:rFonts w:cs="Arial"/>
          <w:sz w:val="22"/>
          <w:szCs w:val="22"/>
          <w:lang w:val="en-US" w:eastAsia="en-GB"/>
        </w:rPr>
        <w:t>earning</w:t>
      </w:r>
      <w:r w:rsidRPr="004D2B69">
        <w:rPr>
          <w:rFonts w:cs="Arial"/>
          <w:sz w:val="22"/>
          <w:szCs w:val="22"/>
          <w:lang w:val="en-US" w:eastAsia="en-GB"/>
        </w:rPr>
        <w:t xml:space="preserve"> </w:t>
      </w:r>
      <w:r w:rsidRPr="004D2B69" w:rsidR="00063F20">
        <w:rPr>
          <w:rFonts w:cs="Arial"/>
          <w:sz w:val="22"/>
          <w:szCs w:val="22"/>
          <w:lang w:val="en-US" w:eastAsia="en-GB"/>
        </w:rPr>
        <w:t xml:space="preserve">module </w:t>
      </w:r>
      <w:r w:rsidRPr="004D2B69">
        <w:rPr>
          <w:rFonts w:cs="Arial"/>
          <w:sz w:val="22"/>
          <w:szCs w:val="22"/>
          <w:lang w:val="en-US" w:eastAsia="en-GB"/>
        </w:rPr>
        <w:t xml:space="preserve">will enable </w:t>
      </w:r>
      <w:r w:rsidRPr="004D2B69" w:rsidR="00B93486">
        <w:rPr>
          <w:rFonts w:cs="Arial"/>
          <w:sz w:val="22"/>
          <w:szCs w:val="22"/>
          <w:lang w:val="en-US" w:eastAsia="en-GB"/>
        </w:rPr>
        <w:t>learners</w:t>
      </w:r>
      <w:r w:rsidRPr="004D2B69">
        <w:rPr>
          <w:rFonts w:cs="Arial"/>
          <w:sz w:val="22"/>
          <w:szCs w:val="22"/>
          <w:lang w:val="en-US" w:eastAsia="en-GB"/>
        </w:rPr>
        <w:t xml:space="preserve"> to:</w:t>
      </w:r>
      <w:r w:rsidRPr="004D2B69" w:rsidR="00E167FC">
        <w:rPr>
          <w:rFonts w:cs="Arial"/>
          <w:sz w:val="22"/>
          <w:szCs w:val="22"/>
          <w:lang w:val="en-US" w:eastAsia="en-GB"/>
        </w:rPr>
        <w:t>-</w:t>
      </w:r>
    </w:p>
    <w:p w:rsidRPr="004D2B69" w:rsidR="0033408B" w:rsidP="00AF5EE2" w:rsidRDefault="0033408B" w14:paraId="1646A943" w14:textId="77777777">
      <w:pPr>
        <w:widowControl w:val="0"/>
        <w:numPr>
          <w:ilvl w:val="0"/>
          <w:numId w:val="53"/>
        </w:numPr>
        <w:autoSpaceDE w:val="0"/>
        <w:autoSpaceDN w:val="0"/>
        <w:adjustRightInd w:val="0"/>
        <w:spacing w:after="200" w:line="276" w:lineRule="auto"/>
        <w:ind w:left="360"/>
        <w:contextualSpacing/>
        <w:rPr>
          <w:rFonts w:cs="Arial"/>
          <w:sz w:val="22"/>
          <w:szCs w:val="22"/>
          <w:lang w:val="en-US" w:eastAsia="en-GB"/>
        </w:rPr>
      </w:pPr>
      <w:r w:rsidRPr="004D2B69">
        <w:rPr>
          <w:rFonts w:cs="Arial"/>
          <w:sz w:val="22"/>
          <w:szCs w:val="22"/>
          <w:lang w:val="en-US" w:eastAsia="en-GB"/>
        </w:rPr>
        <w:t>work as independently as possible at pre-registration level</w:t>
      </w:r>
      <w:r w:rsidRPr="004D2B69" w:rsidR="00E167FC">
        <w:rPr>
          <w:rFonts w:cs="Arial"/>
          <w:sz w:val="22"/>
          <w:szCs w:val="22"/>
          <w:lang w:val="en-US" w:eastAsia="en-GB"/>
        </w:rPr>
        <w:t>;</w:t>
      </w:r>
    </w:p>
    <w:p w:rsidRPr="004D2B69" w:rsidR="0033408B" w:rsidP="00AF5EE2" w:rsidRDefault="0033408B" w14:paraId="5D179D03" w14:textId="77777777">
      <w:pPr>
        <w:widowControl w:val="0"/>
        <w:numPr>
          <w:ilvl w:val="0"/>
          <w:numId w:val="53"/>
        </w:numPr>
        <w:autoSpaceDE w:val="0"/>
        <w:autoSpaceDN w:val="0"/>
        <w:adjustRightInd w:val="0"/>
        <w:spacing w:after="200" w:line="276" w:lineRule="auto"/>
        <w:ind w:left="360"/>
        <w:contextualSpacing/>
        <w:rPr>
          <w:rFonts w:cs="Arial"/>
          <w:sz w:val="22"/>
          <w:szCs w:val="22"/>
          <w:lang w:val="en-US" w:eastAsia="en-GB"/>
        </w:rPr>
      </w:pPr>
      <w:r w:rsidRPr="004D2B69">
        <w:rPr>
          <w:rFonts w:cs="Arial"/>
          <w:sz w:val="22"/>
          <w:szCs w:val="22"/>
          <w:lang w:val="en-US" w:eastAsia="en-GB"/>
        </w:rPr>
        <w:t>assimilate and synthesis knowledge and skills prior to completion of studies</w:t>
      </w:r>
      <w:r w:rsidRPr="004D2B69" w:rsidR="00E167FC">
        <w:rPr>
          <w:rFonts w:cs="Arial"/>
          <w:sz w:val="22"/>
          <w:szCs w:val="22"/>
          <w:lang w:val="en-US" w:eastAsia="en-GB"/>
        </w:rPr>
        <w:t>;</w:t>
      </w:r>
    </w:p>
    <w:p w:rsidRPr="004D2B69" w:rsidR="0033408B" w:rsidP="00AF5EE2" w:rsidRDefault="0033408B" w14:paraId="6766D7F4" w14:textId="77777777">
      <w:pPr>
        <w:widowControl w:val="0"/>
        <w:numPr>
          <w:ilvl w:val="0"/>
          <w:numId w:val="53"/>
        </w:numPr>
        <w:autoSpaceDE w:val="0"/>
        <w:autoSpaceDN w:val="0"/>
        <w:adjustRightInd w:val="0"/>
        <w:spacing w:after="200" w:line="276" w:lineRule="auto"/>
        <w:ind w:left="360"/>
        <w:contextualSpacing/>
        <w:rPr>
          <w:rFonts w:cs="Arial"/>
          <w:sz w:val="22"/>
          <w:szCs w:val="22"/>
          <w:lang w:val="en-US" w:eastAsia="en-GB"/>
        </w:rPr>
      </w:pPr>
      <w:r w:rsidRPr="004D2B69">
        <w:rPr>
          <w:rFonts w:cs="Arial"/>
          <w:sz w:val="22"/>
          <w:szCs w:val="22"/>
          <w:lang w:val="en-US" w:eastAsia="en-GB"/>
        </w:rPr>
        <w:t>provide evidence of independence in all aspects of learning</w:t>
      </w:r>
      <w:r w:rsidRPr="004D2B69" w:rsidR="00E167FC">
        <w:rPr>
          <w:rFonts w:cs="Arial"/>
          <w:sz w:val="22"/>
          <w:szCs w:val="22"/>
          <w:lang w:val="en-US" w:eastAsia="en-GB"/>
        </w:rPr>
        <w:t>;</w:t>
      </w:r>
    </w:p>
    <w:p w:rsidRPr="004D2B69" w:rsidR="0033408B" w:rsidP="00AF5EE2" w:rsidRDefault="0033408B" w14:paraId="729F3FA9" w14:textId="77777777">
      <w:pPr>
        <w:widowControl w:val="0"/>
        <w:numPr>
          <w:ilvl w:val="0"/>
          <w:numId w:val="53"/>
        </w:numPr>
        <w:autoSpaceDE w:val="0"/>
        <w:autoSpaceDN w:val="0"/>
        <w:adjustRightInd w:val="0"/>
        <w:spacing w:after="200" w:line="276" w:lineRule="auto"/>
        <w:ind w:left="360"/>
        <w:contextualSpacing/>
        <w:rPr>
          <w:rFonts w:cs="Arial"/>
          <w:sz w:val="22"/>
          <w:szCs w:val="22"/>
          <w:lang w:val="en-US" w:eastAsia="en-GB"/>
        </w:rPr>
      </w:pPr>
      <w:r w:rsidRPr="004D2B69">
        <w:rPr>
          <w:rFonts w:cs="Arial"/>
          <w:sz w:val="22"/>
          <w:szCs w:val="22"/>
          <w:lang w:val="en-US" w:eastAsia="en-GB"/>
        </w:rPr>
        <w:t>effectively integrate research findings into practice</w:t>
      </w:r>
      <w:r w:rsidRPr="004D2B69" w:rsidR="00E167FC">
        <w:rPr>
          <w:rFonts w:cs="Arial"/>
          <w:sz w:val="22"/>
          <w:szCs w:val="22"/>
          <w:lang w:val="en-US" w:eastAsia="en-GB"/>
        </w:rPr>
        <w:t>;</w:t>
      </w:r>
    </w:p>
    <w:p w:rsidRPr="004D2B69" w:rsidR="0033408B" w:rsidP="00AF5EE2" w:rsidRDefault="0033408B" w14:paraId="2019027A" w14:textId="77777777">
      <w:pPr>
        <w:widowControl w:val="0"/>
        <w:numPr>
          <w:ilvl w:val="0"/>
          <w:numId w:val="53"/>
        </w:numPr>
        <w:autoSpaceDE w:val="0"/>
        <w:autoSpaceDN w:val="0"/>
        <w:adjustRightInd w:val="0"/>
        <w:spacing w:after="200" w:line="276" w:lineRule="auto"/>
        <w:ind w:left="360"/>
        <w:contextualSpacing/>
        <w:rPr>
          <w:rFonts w:cs="Arial"/>
          <w:sz w:val="22"/>
          <w:szCs w:val="22"/>
          <w:lang w:val="en-US" w:eastAsia="en-GB"/>
        </w:rPr>
      </w:pPr>
      <w:r w:rsidRPr="004D2B69">
        <w:rPr>
          <w:rFonts w:cs="Arial"/>
          <w:sz w:val="22"/>
          <w:szCs w:val="22"/>
          <w:lang w:val="en-US" w:eastAsia="en-GB"/>
        </w:rPr>
        <w:t>enhance the development of an analytical approach to all aspects of practice</w:t>
      </w:r>
      <w:r w:rsidRPr="004D2B69" w:rsidR="00E167FC">
        <w:rPr>
          <w:rFonts w:cs="Arial"/>
          <w:sz w:val="22"/>
          <w:szCs w:val="22"/>
          <w:lang w:val="en-US" w:eastAsia="en-GB"/>
        </w:rPr>
        <w:t>;</w:t>
      </w:r>
    </w:p>
    <w:p w:rsidRPr="004D2B69" w:rsidR="0033408B" w:rsidP="00AF5EE2" w:rsidRDefault="0033408B" w14:paraId="0291FCD4" w14:textId="77777777">
      <w:pPr>
        <w:widowControl w:val="0"/>
        <w:numPr>
          <w:ilvl w:val="0"/>
          <w:numId w:val="53"/>
        </w:numPr>
        <w:autoSpaceDE w:val="0"/>
        <w:autoSpaceDN w:val="0"/>
        <w:adjustRightInd w:val="0"/>
        <w:spacing w:after="200" w:line="276" w:lineRule="auto"/>
        <w:ind w:left="360"/>
        <w:contextualSpacing/>
        <w:rPr>
          <w:rFonts w:cs="Arial"/>
          <w:sz w:val="22"/>
          <w:szCs w:val="22"/>
          <w:lang w:val="en-US" w:eastAsia="en-GB"/>
        </w:rPr>
      </w:pPr>
      <w:r w:rsidRPr="004D2B69">
        <w:rPr>
          <w:rFonts w:cs="Arial"/>
          <w:sz w:val="22"/>
          <w:szCs w:val="22"/>
          <w:lang w:val="en-US" w:eastAsia="en-GB"/>
        </w:rPr>
        <w:t>realistically evaluate effectiveness of interventions</w:t>
      </w:r>
      <w:r w:rsidRPr="004D2B69" w:rsidR="00E167FC">
        <w:rPr>
          <w:rFonts w:cs="Arial"/>
          <w:sz w:val="22"/>
          <w:szCs w:val="22"/>
          <w:lang w:val="en-US" w:eastAsia="en-GB"/>
        </w:rPr>
        <w:t>;</w:t>
      </w:r>
    </w:p>
    <w:p w:rsidRPr="004D2B69" w:rsidR="0033408B" w:rsidP="00AF5EE2" w:rsidRDefault="0033408B" w14:paraId="13229060" w14:textId="77777777">
      <w:pPr>
        <w:widowControl w:val="0"/>
        <w:numPr>
          <w:ilvl w:val="0"/>
          <w:numId w:val="53"/>
        </w:numPr>
        <w:autoSpaceDE w:val="0"/>
        <w:autoSpaceDN w:val="0"/>
        <w:adjustRightInd w:val="0"/>
        <w:spacing w:after="200" w:line="276" w:lineRule="auto"/>
        <w:ind w:left="360"/>
        <w:contextualSpacing/>
        <w:rPr>
          <w:rFonts w:cs="Arial"/>
          <w:sz w:val="22"/>
          <w:szCs w:val="22"/>
          <w:lang w:val="en-US" w:eastAsia="en-GB"/>
        </w:rPr>
      </w:pPr>
      <w:r w:rsidRPr="004D2B69">
        <w:rPr>
          <w:rFonts w:cs="Arial"/>
          <w:sz w:val="22"/>
          <w:szCs w:val="22"/>
          <w:lang w:val="en-US" w:eastAsia="en-GB"/>
        </w:rPr>
        <w:t>effectively contribute to multi professional and inter agency working</w:t>
      </w:r>
      <w:r w:rsidRPr="004D2B69" w:rsidR="00E167FC">
        <w:rPr>
          <w:rFonts w:cs="Arial"/>
          <w:sz w:val="22"/>
          <w:szCs w:val="22"/>
          <w:lang w:val="en-US" w:eastAsia="en-GB"/>
        </w:rPr>
        <w:t>;</w:t>
      </w:r>
    </w:p>
    <w:p w:rsidRPr="004D2B69" w:rsidR="0033408B" w:rsidP="00AF5EE2" w:rsidRDefault="0033408B" w14:paraId="58011BE4" w14:textId="77777777">
      <w:pPr>
        <w:widowControl w:val="0"/>
        <w:numPr>
          <w:ilvl w:val="0"/>
          <w:numId w:val="53"/>
        </w:numPr>
        <w:autoSpaceDE w:val="0"/>
        <w:autoSpaceDN w:val="0"/>
        <w:adjustRightInd w:val="0"/>
        <w:spacing w:after="200" w:line="276" w:lineRule="auto"/>
        <w:ind w:left="360"/>
        <w:contextualSpacing/>
        <w:rPr>
          <w:rFonts w:cs="Arial"/>
          <w:sz w:val="22"/>
          <w:szCs w:val="22"/>
          <w:lang w:val="en-US" w:eastAsia="en-GB"/>
        </w:rPr>
      </w:pPr>
      <w:r w:rsidRPr="004D2B69">
        <w:rPr>
          <w:rFonts w:cs="Arial"/>
          <w:sz w:val="22"/>
          <w:szCs w:val="22"/>
          <w:lang w:val="en-US" w:eastAsia="en-GB"/>
        </w:rPr>
        <w:t>reflect on and evaluate professional performance</w:t>
      </w:r>
      <w:r w:rsidRPr="004D2B69" w:rsidR="00E167FC">
        <w:rPr>
          <w:rFonts w:cs="Arial"/>
          <w:sz w:val="22"/>
          <w:szCs w:val="22"/>
          <w:lang w:val="en-US" w:eastAsia="en-GB"/>
        </w:rPr>
        <w:t>.</w:t>
      </w:r>
    </w:p>
    <w:p w:rsidRPr="004D2B69" w:rsidR="0033408B" w:rsidP="0033408B" w:rsidRDefault="0033408B" w14:paraId="2FC17F8B" w14:textId="77777777">
      <w:pPr>
        <w:rPr>
          <w:rFonts w:ascii="Calibri" w:hAnsi="Calibri" w:eastAsia="Calibri"/>
          <w:sz w:val="22"/>
          <w:szCs w:val="22"/>
        </w:rPr>
      </w:pPr>
    </w:p>
    <w:p w:rsidRPr="004D2B69" w:rsidR="002E0609" w:rsidP="0033408B" w:rsidRDefault="002E0609" w14:paraId="0A4F7224" w14:textId="77777777">
      <w:pPr>
        <w:widowControl w:val="0"/>
        <w:autoSpaceDE w:val="0"/>
        <w:autoSpaceDN w:val="0"/>
        <w:adjustRightInd w:val="0"/>
        <w:rPr>
          <w:rFonts w:cs="Arial"/>
          <w:b/>
          <w:sz w:val="22"/>
          <w:szCs w:val="22"/>
          <w:lang w:val="en-US"/>
        </w:rPr>
      </w:pPr>
    </w:p>
    <w:p w:rsidRPr="004D2B69" w:rsidR="00516626" w:rsidP="00C00A1C" w:rsidRDefault="002E0609" w14:paraId="502060B7" w14:textId="77777777">
      <w:pPr>
        <w:pStyle w:val="Heading1"/>
        <w:rPr>
          <w:lang w:val="en-US"/>
        </w:rPr>
      </w:pPr>
      <w:bookmarkStart w:name="_Toc207979371" w:id="5"/>
      <w:r w:rsidRPr="5563043D">
        <w:rPr>
          <w:lang w:val="en-US"/>
        </w:rPr>
        <w:t>3</w:t>
      </w:r>
      <w:r w:rsidRPr="5563043D" w:rsidR="00516626">
        <w:rPr>
          <w:lang w:val="en-US"/>
        </w:rPr>
        <w:t xml:space="preserve">. Responsibilities during </w:t>
      </w:r>
      <w:r w:rsidRPr="5563043D" w:rsidR="00505031">
        <w:rPr>
          <w:lang w:val="en-US"/>
        </w:rPr>
        <w:t>practice</w:t>
      </w:r>
      <w:r w:rsidRPr="5563043D" w:rsidR="00A62AFC">
        <w:rPr>
          <w:lang w:val="en-US"/>
        </w:rPr>
        <w:t>-based learning</w:t>
      </w:r>
      <w:bookmarkEnd w:id="5"/>
      <w:r w:rsidRPr="5563043D" w:rsidR="00505031">
        <w:rPr>
          <w:lang w:val="en-US"/>
        </w:rPr>
        <w:t xml:space="preserve"> </w:t>
      </w:r>
    </w:p>
    <w:p w:rsidRPr="004D2B69" w:rsidR="00516F06" w:rsidP="00516626" w:rsidRDefault="00516F06" w14:paraId="5AE48A43" w14:textId="77777777">
      <w:pPr>
        <w:widowControl w:val="0"/>
        <w:autoSpaceDE w:val="0"/>
        <w:autoSpaceDN w:val="0"/>
        <w:adjustRightInd w:val="0"/>
        <w:rPr>
          <w:bCs/>
          <w:sz w:val="22"/>
          <w:szCs w:val="22"/>
          <w:lang w:val="en-US"/>
        </w:rPr>
      </w:pPr>
    </w:p>
    <w:p w:rsidRPr="004D2B69" w:rsidR="00516626" w:rsidP="00C509EF" w:rsidRDefault="00516626" w14:paraId="145B873E" w14:textId="77777777">
      <w:pPr>
        <w:widowControl w:val="0"/>
        <w:autoSpaceDE w:val="0"/>
        <w:autoSpaceDN w:val="0"/>
        <w:adjustRightInd w:val="0"/>
        <w:spacing w:line="276" w:lineRule="auto"/>
        <w:rPr>
          <w:bCs/>
          <w:sz w:val="22"/>
          <w:szCs w:val="22"/>
          <w:lang w:val="en-US"/>
        </w:rPr>
      </w:pPr>
      <w:r w:rsidRPr="004D2B69">
        <w:rPr>
          <w:bCs/>
          <w:sz w:val="22"/>
          <w:szCs w:val="22"/>
          <w:lang w:val="en-US"/>
        </w:rPr>
        <w:t xml:space="preserve">This section outlines the roles and responsibilities of the various individuals involved in </w:t>
      </w:r>
      <w:r w:rsidRPr="004D2B69" w:rsidR="00685F83">
        <w:rPr>
          <w:bCs/>
          <w:sz w:val="22"/>
          <w:szCs w:val="22"/>
          <w:lang w:val="en-US"/>
        </w:rPr>
        <w:t xml:space="preserve">practice-based learning, </w:t>
      </w:r>
      <w:r w:rsidRPr="004D2B69">
        <w:rPr>
          <w:bCs/>
          <w:sz w:val="22"/>
          <w:szCs w:val="22"/>
          <w:lang w:val="en-US"/>
        </w:rPr>
        <w:t xml:space="preserve">namely the </w:t>
      </w:r>
      <w:r w:rsidRPr="004D2B69" w:rsidR="00685F83">
        <w:rPr>
          <w:bCs/>
          <w:sz w:val="22"/>
          <w:szCs w:val="22"/>
          <w:lang w:val="en-US"/>
        </w:rPr>
        <w:t>learner</w:t>
      </w:r>
      <w:r w:rsidRPr="004D2B69">
        <w:rPr>
          <w:bCs/>
          <w:sz w:val="22"/>
          <w:szCs w:val="22"/>
          <w:lang w:val="en-US"/>
        </w:rPr>
        <w:t>, practice educator</w:t>
      </w:r>
      <w:r w:rsidRPr="004D2B69" w:rsidR="00C50C26">
        <w:rPr>
          <w:bCs/>
          <w:sz w:val="22"/>
          <w:szCs w:val="22"/>
          <w:lang w:val="en-US"/>
        </w:rPr>
        <w:t>,</w:t>
      </w:r>
      <w:r w:rsidRPr="004D2B69">
        <w:rPr>
          <w:bCs/>
          <w:sz w:val="22"/>
          <w:szCs w:val="22"/>
          <w:lang w:val="en-US"/>
        </w:rPr>
        <w:t xml:space="preserve"> p</w:t>
      </w:r>
      <w:r w:rsidRPr="004D2B69" w:rsidR="00C97B0E">
        <w:rPr>
          <w:bCs/>
          <w:sz w:val="22"/>
          <w:szCs w:val="22"/>
          <w:lang w:val="en-US"/>
        </w:rPr>
        <w:t>ersonal academic tutor, Practice education C</w:t>
      </w:r>
      <w:r w:rsidRPr="004D2B69" w:rsidR="009704C7">
        <w:rPr>
          <w:bCs/>
          <w:sz w:val="22"/>
          <w:szCs w:val="22"/>
          <w:lang w:val="en-US"/>
        </w:rPr>
        <w:t>oordinator</w:t>
      </w:r>
      <w:r w:rsidRPr="004D2B69" w:rsidR="00711CFD">
        <w:rPr>
          <w:bCs/>
          <w:sz w:val="22"/>
          <w:szCs w:val="22"/>
          <w:lang w:val="en-US"/>
        </w:rPr>
        <w:t>,</w:t>
      </w:r>
      <w:r w:rsidRPr="004D2B69">
        <w:rPr>
          <w:bCs/>
          <w:sz w:val="22"/>
          <w:szCs w:val="22"/>
          <w:lang w:val="en-US"/>
        </w:rPr>
        <w:t xml:space="preserve"> </w:t>
      </w:r>
      <w:r w:rsidRPr="004D2B69" w:rsidR="00685F83">
        <w:rPr>
          <w:bCs/>
          <w:sz w:val="22"/>
          <w:szCs w:val="22"/>
          <w:lang w:val="en-US"/>
        </w:rPr>
        <w:t>P</w:t>
      </w:r>
      <w:r w:rsidRPr="004D2B69">
        <w:rPr>
          <w:bCs/>
          <w:sz w:val="22"/>
          <w:szCs w:val="22"/>
          <w:lang w:val="en-US"/>
        </w:rPr>
        <w:t xml:space="preserve">rofessional </w:t>
      </w:r>
      <w:r w:rsidRPr="004D2B69" w:rsidR="00685F83">
        <w:rPr>
          <w:bCs/>
          <w:sz w:val="22"/>
          <w:szCs w:val="22"/>
          <w:lang w:val="en-US"/>
        </w:rPr>
        <w:t>P</w:t>
      </w:r>
      <w:r w:rsidRPr="004D2B69">
        <w:rPr>
          <w:bCs/>
          <w:sz w:val="22"/>
          <w:szCs w:val="22"/>
          <w:lang w:val="en-US"/>
        </w:rPr>
        <w:t xml:space="preserve">ractice </w:t>
      </w:r>
      <w:r w:rsidRPr="004D2B69" w:rsidR="00685F83">
        <w:rPr>
          <w:bCs/>
          <w:sz w:val="22"/>
          <w:szCs w:val="22"/>
          <w:lang w:val="en-US"/>
        </w:rPr>
        <w:t>T</w:t>
      </w:r>
      <w:r w:rsidRPr="004D2B69">
        <w:rPr>
          <w:bCs/>
          <w:sz w:val="22"/>
          <w:szCs w:val="22"/>
          <w:lang w:val="en-US"/>
        </w:rPr>
        <w:t>utor</w:t>
      </w:r>
      <w:r w:rsidRPr="004D2B69" w:rsidR="005A7904">
        <w:rPr>
          <w:bCs/>
          <w:sz w:val="22"/>
          <w:szCs w:val="22"/>
          <w:lang w:val="en-US"/>
        </w:rPr>
        <w:t>, pre-</w:t>
      </w:r>
      <w:r w:rsidRPr="004D2B69" w:rsidR="00685F83">
        <w:rPr>
          <w:bCs/>
          <w:sz w:val="22"/>
          <w:szCs w:val="22"/>
          <w:lang w:val="en-US"/>
        </w:rPr>
        <w:t>placement</w:t>
      </w:r>
      <w:r w:rsidRPr="004D2B69" w:rsidR="005A7904">
        <w:rPr>
          <w:bCs/>
          <w:sz w:val="22"/>
          <w:szCs w:val="22"/>
          <w:lang w:val="en-US"/>
        </w:rPr>
        <w:t xml:space="preserve"> </w:t>
      </w:r>
      <w:r w:rsidRPr="004D2B69" w:rsidR="005A7904">
        <w:rPr>
          <w:bCs/>
          <w:sz w:val="22"/>
          <w:szCs w:val="22"/>
          <w:lang w:val="en-US"/>
        </w:rPr>
        <w:t xml:space="preserve">support officer, and </w:t>
      </w:r>
      <w:r w:rsidRPr="004D2B69" w:rsidR="00C97B0E">
        <w:rPr>
          <w:bCs/>
          <w:sz w:val="22"/>
          <w:szCs w:val="22"/>
          <w:lang w:val="en-US"/>
        </w:rPr>
        <w:t>placement</w:t>
      </w:r>
      <w:r w:rsidRPr="004D2B69" w:rsidR="005A7904">
        <w:rPr>
          <w:bCs/>
          <w:sz w:val="22"/>
          <w:szCs w:val="22"/>
          <w:lang w:val="en-US"/>
        </w:rPr>
        <w:t xml:space="preserve"> administrator</w:t>
      </w:r>
    </w:p>
    <w:p w:rsidRPr="004D2B69" w:rsidR="00516626" w:rsidP="00516626" w:rsidRDefault="00516626" w14:paraId="50F40DEB" w14:textId="77777777">
      <w:pPr>
        <w:widowControl w:val="0"/>
        <w:autoSpaceDE w:val="0"/>
        <w:autoSpaceDN w:val="0"/>
        <w:adjustRightInd w:val="0"/>
        <w:jc w:val="both"/>
        <w:rPr>
          <w:b/>
          <w:bCs/>
          <w:sz w:val="22"/>
          <w:szCs w:val="22"/>
          <w:lang w:val="en-US"/>
        </w:rPr>
      </w:pPr>
    </w:p>
    <w:p w:rsidRPr="004D2B69" w:rsidR="00A45152" w:rsidP="00C00A1C" w:rsidRDefault="002E0609" w14:paraId="4318669B" w14:textId="77777777">
      <w:pPr>
        <w:pStyle w:val="Heading2"/>
        <w:rPr>
          <w:lang w:val="en-US"/>
        </w:rPr>
      </w:pPr>
      <w:bookmarkStart w:name="_Toc207979372" w:id="6"/>
      <w:r w:rsidRPr="5563043D">
        <w:rPr>
          <w:lang w:val="en-US"/>
        </w:rPr>
        <w:t>3</w:t>
      </w:r>
      <w:r w:rsidRPr="5563043D" w:rsidR="00516626">
        <w:rPr>
          <w:lang w:val="en-US"/>
        </w:rPr>
        <w:t xml:space="preserve">.1. </w:t>
      </w:r>
      <w:r w:rsidRPr="5563043D" w:rsidR="00755348">
        <w:rPr>
          <w:lang w:val="en-US"/>
        </w:rPr>
        <w:t>Learner</w:t>
      </w:r>
      <w:r w:rsidRPr="5563043D" w:rsidR="00A62AFC">
        <w:rPr>
          <w:lang w:val="en-US"/>
        </w:rPr>
        <w:t xml:space="preserve"> </w:t>
      </w:r>
      <w:r w:rsidRPr="5563043D" w:rsidR="00FC2246">
        <w:rPr>
          <w:lang w:val="en-US"/>
        </w:rPr>
        <w:t>responsibilities</w:t>
      </w:r>
      <w:bookmarkEnd w:id="6"/>
    </w:p>
    <w:p w:rsidRPr="004D2B69" w:rsidR="000A1EED" w:rsidP="00E167FC" w:rsidRDefault="00B93486" w14:paraId="495901BF" w14:textId="77777777">
      <w:pPr>
        <w:widowControl w:val="0"/>
        <w:autoSpaceDE w:val="0"/>
        <w:autoSpaceDN w:val="0"/>
        <w:adjustRightInd w:val="0"/>
        <w:spacing w:line="276" w:lineRule="auto"/>
        <w:rPr>
          <w:bCs/>
          <w:sz w:val="22"/>
          <w:szCs w:val="22"/>
          <w:lang w:val="en-US"/>
        </w:rPr>
      </w:pPr>
      <w:r w:rsidRPr="004D2B69">
        <w:rPr>
          <w:bCs/>
          <w:sz w:val="22"/>
          <w:szCs w:val="22"/>
          <w:lang w:val="en-US"/>
        </w:rPr>
        <w:t>Learners</w:t>
      </w:r>
      <w:r w:rsidRPr="004D2B69" w:rsidR="000A1EED">
        <w:rPr>
          <w:bCs/>
          <w:sz w:val="22"/>
          <w:szCs w:val="22"/>
          <w:lang w:val="en-US"/>
        </w:rPr>
        <w:t xml:space="preserve"> at all times must pay cognisance to their responsibilities within practice</w:t>
      </w:r>
      <w:r w:rsidRPr="004D2B69" w:rsidR="005A7904">
        <w:rPr>
          <w:bCs/>
          <w:sz w:val="22"/>
          <w:szCs w:val="22"/>
          <w:lang w:val="en-US"/>
        </w:rPr>
        <w:t>-based learning</w:t>
      </w:r>
      <w:r w:rsidRPr="004D2B69" w:rsidR="000A1EED">
        <w:rPr>
          <w:bCs/>
          <w:sz w:val="22"/>
          <w:szCs w:val="22"/>
          <w:lang w:val="en-US"/>
        </w:rPr>
        <w:t>. Failure to do so will adversely affect their experience</w:t>
      </w:r>
      <w:r w:rsidRPr="004D2B69" w:rsidR="00670B5A">
        <w:rPr>
          <w:bCs/>
          <w:sz w:val="22"/>
          <w:szCs w:val="22"/>
          <w:lang w:val="en-US"/>
        </w:rPr>
        <w:t>s</w:t>
      </w:r>
      <w:r w:rsidRPr="004D2B69" w:rsidR="000A1EED">
        <w:rPr>
          <w:bCs/>
          <w:sz w:val="22"/>
          <w:szCs w:val="22"/>
          <w:lang w:val="en-US"/>
        </w:rPr>
        <w:t xml:space="preserve"> and learning</w:t>
      </w:r>
      <w:r w:rsidRPr="004D2B69" w:rsidR="00670B5A">
        <w:rPr>
          <w:bCs/>
          <w:sz w:val="22"/>
          <w:szCs w:val="22"/>
          <w:lang w:val="en-US"/>
        </w:rPr>
        <w:t xml:space="preserve"> </w:t>
      </w:r>
      <w:r w:rsidRPr="004D2B69" w:rsidR="000A1EED">
        <w:rPr>
          <w:bCs/>
          <w:sz w:val="22"/>
          <w:szCs w:val="22"/>
          <w:lang w:val="en-US"/>
        </w:rPr>
        <w:t>and could lead to failure and, ultimately</w:t>
      </w:r>
      <w:r w:rsidRPr="004D2B69" w:rsidR="001952D4">
        <w:rPr>
          <w:bCs/>
          <w:sz w:val="22"/>
          <w:szCs w:val="22"/>
          <w:lang w:val="en-US"/>
        </w:rPr>
        <w:t>,</w:t>
      </w:r>
      <w:r w:rsidRPr="004D2B69" w:rsidR="000A1EED">
        <w:rPr>
          <w:bCs/>
          <w:sz w:val="22"/>
          <w:szCs w:val="22"/>
          <w:lang w:val="en-US"/>
        </w:rPr>
        <w:t xml:space="preserve"> the termination of the practice</w:t>
      </w:r>
      <w:r w:rsidRPr="004D2B69" w:rsidR="00E441B2">
        <w:rPr>
          <w:bCs/>
          <w:sz w:val="22"/>
          <w:szCs w:val="22"/>
          <w:lang w:val="en-US"/>
        </w:rPr>
        <w:t>-based l</w:t>
      </w:r>
      <w:r w:rsidRPr="004D2B69" w:rsidR="00755348">
        <w:rPr>
          <w:bCs/>
          <w:sz w:val="22"/>
          <w:szCs w:val="22"/>
          <w:lang w:val="en-US"/>
        </w:rPr>
        <w:t>earning</w:t>
      </w:r>
      <w:r w:rsidRPr="004D2B69" w:rsidR="00E441B2">
        <w:rPr>
          <w:bCs/>
          <w:sz w:val="22"/>
          <w:szCs w:val="22"/>
          <w:lang w:val="en-US"/>
        </w:rPr>
        <w:t xml:space="preserve"> module</w:t>
      </w:r>
      <w:r w:rsidRPr="004D2B69" w:rsidR="000A1EED">
        <w:rPr>
          <w:bCs/>
          <w:sz w:val="22"/>
          <w:szCs w:val="22"/>
          <w:lang w:val="en-US"/>
        </w:rPr>
        <w:t>.</w:t>
      </w:r>
    </w:p>
    <w:p w:rsidRPr="004D2B69" w:rsidR="5E456991" w:rsidP="5E456991" w:rsidRDefault="5E456991" w14:paraId="3AAD47B7" w14:textId="20F6AA55">
      <w:pPr>
        <w:widowControl w:val="0"/>
        <w:spacing w:line="276" w:lineRule="auto"/>
        <w:jc w:val="both"/>
        <w:rPr>
          <w:sz w:val="22"/>
          <w:szCs w:val="22"/>
          <w:lang w:val="en-US"/>
        </w:rPr>
      </w:pPr>
    </w:p>
    <w:p w:rsidRPr="004D2B69" w:rsidR="00F7307F" w:rsidP="00E167FC" w:rsidRDefault="00485990" w14:paraId="55B56657" w14:textId="77777777">
      <w:pPr>
        <w:autoSpaceDE w:val="0"/>
        <w:autoSpaceDN w:val="0"/>
        <w:adjustRightInd w:val="0"/>
        <w:spacing w:line="276" w:lineRule="auto"/>
        <w:rPr>
          <w:sz w:val="22"/>
          <w:szCs w:val="22"/>
          <w:u w:val="single"/>
        </w:rPr>
      </w:pPr>
      <w:r w:rsidRPr="004D2B69">
        <w:rPr>
          <w:sz w:val="22"/>
          <w:szCs w:val="22"/>
          <w:u w:val="single"/>
        </w:rPr>
        <w:t xml:space="preserve">Prior to </w:t>
      </w:r>
      <w:r w:rsidRPr="004D2B69" w:rsidR="00D01F93">
        <w:rPr>
          <w:sz w:val="22"/>
          <w:szCs w:val="22"/>
          <w:u w:val="single"/>
        </w:rPr>
        <w:t>p</w:t>
      </w:r>
      <w:r w:rsidRPr="004D2B69" w:rsidR="00755348">
        <w:rPr>
          <w:sz w:val="22"/>
          <w:szCs w:val="22"/>
          <w:u w:val="single"/>
        </w:rPr>
        <w:t>ractice</w:t>
      </w:r>
      <w:r w:rsidRPr="004D2B69" w:rsidR="00D01F93">
        <w:rPr>
          <w:sz w:val="22"/>
          <w:szCs w:val="22"/>
          <w:u w:val="single"/>
        </w:rPr>
        <w:t>-</w:t>
      </w:r>
      <w:r w:rsidRPr="004D2B69" w:rsidR="00755348">
        <w:rPr>
          <w:sz w:val="22"/>
          <w:szCs w:val="22"/>
          <w:u w:val="single"/>
        </w:rPr>
        <w:t xml:space="preserve">based </w:t>
      </w:r>
      <w:r w:rsidRPr="004D2B69" w:rsidR="00D01F93">
        <w:rPr>
          <w:sz w:val="22"/>
          <w:szCs w:val="22"/>
          <w:u w:val="single"/>
        </w:rPr>
        <w:t>learning</w:t>
      </w:r>
      <w:r w:rsidRPr="004D2B69">
        <w:rPr>
          <w:sz w:val="22"/>
          <w:szCs w:val="22"/>
          <w:u w:val="single"/>
        </w:rPr>
        <w:t xml:space="preserve"> </w:t>
      </w:r>
      <w:r w:rsidRPr="004D2B69" w:rsidR="008D7610">
        <w:rPr>
          <w:sz w:val="22"/>
          <w:szCs w:val="22"/>
          <w:u w:val="single"/>
        </w:rPr>
        <w:t xml:space="preserve">it is expected that the </w:t>
      </w:r>
      <w:r w:rsidRPr="004D2B69" w:rsidR="00D126D1">
        <w:rPr>
          <w:sz w:val="22"/>
          <w:szCs w:val="22"/>
          <w:u w:val="single"/>
        </w:rPr>
        <w:t>l</w:t>
      </w:r>
      <w:r w:rsidRPr="004D2B69" w:rsidR="00755348">
        <w:rPr>
          <w:sz w:val="22"/>
          <w:szCs w:val="22"/>
          <w:u w:val="single"/>
        </w:rPr>
        <w:t>earner</w:t>
      </w:r>
      <w:r w:rsidRPr="004D2B69" w:rsidR="00D126D1">
        <w:rPr>
          <w:sz w:val="22"/>
          <w:szCs w:val="22"/>
          <w:u w:val="single"/>
        </w:rPr>
        <w:t xml:space="preserve"> </w:t>
      </w:r>
      <w:r w:rsidRPr="004D2B69" w:rsidR="008D7610">
        <w:rPr>
          <w:sz w:val="22"/>
          <w:szCs w:val="22"/>
          <w:u w:val="single"/>
        </w:rPr>
        <w:t>will</w:t>
      </w:r>
      <w:r w:rsidRPr="004D2B69" w:rsidR="00D126D1">
        <w:rPr>
          <w:sz w:val="22"/>
          <w:szCs w:val="22"/>
          <w:u w:val="single"/>
        </w:rPr>
        <w:t>:</w:t>
      </w:r>
    </w:p>
    <w:p w:rsidRPr="004D2B69" w:rsidR="00F7307F" w:rsidP="00AF5EE2" w:rsidRDefault="00F7307F" w14:paraId="33BA677F" w14:textId="77777777">
      <w:pPr>
        <w:numPr>
          <w:ilvl w:val="0"/>
          <w:numId w:val="43"/>
        </w:numPr>
        <w:spacing w:line="276" w:lineRule="auto"/>
        <w:rPr>
          <w:sz w:val="22"/>
          <w:szCs w:val="22"/>
        </w:rPr>
      </w:pPr>
      <w:r w:rsidRPr="004D2B69">
        <w:rPr>
          <w:sz w:val="22"/>
          <w:szCs w:val="22"/>
        </w:rPr>
        <w:t>Have adequate funding arrangements in place to support attendance at practice</w:t>
      </w:r>
      <w:r w:rsidRPr="004D2B69" w:rsidR="00D01F93">
        <w:rPr>
          <w:sz w:val="22"/>
          <w:szCs w:val="22"/>
        </w:rPr>
        <w:t>-based l</w:t>
      </w:r>
      <w:r w:rsidRPr="004D2B69" w:rsidR="00755348">
        <w:rPr>
          <w:sz w:val="22"/>
          <w:szCs w:val="22"/>
        </w:rPr>
        <w:t>earning</w:t>
      </w:r>
      <w:r w:rsidRPr="004D2B69">
        <w:rPr>
          <w:sz w:val="22"/>
          <w:szCs w:val="22"/>
        </w:rPr>
        <w:t xml:space="preserve">. </w:t>
      </w:r>
    </w:p>
    <w:p w:rsidRPr="004D2B69" w:rsidR="001D1883" w:rsidP="00AF5EE2" w:rsidRDefault="001D1883" w14:paraId="7DB7B289" w14:textId="77777777">
      <w:pPr>
        <w:numPr>
          <w:ilvl w:val="0"/>
          <w:numId w:val="43"/>
        </w:numPr>
        <w:spacing w:line="276" w:lineRule="auto"/>
        <w:rPr>
          <w:sz w:val="22"/>
          <w:szCs w:val="22"/>
        </w:rPr>
      </w:pPr>
      <w:r w:rsidRPr="004D2B69">
        <w:rPr>
          <w:sz w:val="22"/>
          <w:szCs w:val="22"/>
        </w:rPr>
        <w:t xml:space="preserve">Monitor their </w:t>
      </w:r>
      <w:r w:rsidRPr="004D2B69" w:rsidR="00755348">
        <w:rPr>
          <w:sz w:val="22"/>
          <w:szCs w:val="22"/>
        </w:rPr>
        <w:t>Learner</w:t>
      </w:r>
      <w:r w:rsidRPr="004D2B69" w:rsidR="00D126D1">
        <w:rPr>
          <w:sz w:val="22"/>
          <w:szCs w:val="22"/>
        </w:rPr>
        <w:t xml:space="preserve"> </w:t>
      </w:r>
      <w:r w:rsidRPr="004D2B69">
        <w:rPr>
          <w:sz w:val="22"/>
          <w:szCs w:val="22"/>
        </w:rPr>
        <w:t>e-mail accounts and respond promptly to any enquiries from their School/Division.</w:t>
      </w:r>
    </w:p>
    <w:p w:rsidRPr="004D2B69" w:rsidR="001D1883" w:rsidP="00AF5EE2" w:rsidRDefault="00D01F93" w14:paraId="32697C5A" w14:textId="77777777">
      <w:pPr>
        <w:numPr>
          <w:ilvl w:val="0"/>
          <w:numId w:val="43"/>
        </w:numPr>
        <w:spacing w:line="276" w:lineRule="auto"/>
        <w:rPr>
          <w:sz w:val="22"/>
          <w:szCs w:val="22"/>
        </w:rPr>
      </w:pPr>
      <w:r w:rsidRPr="004D2B69">
        <w:rPr>
          <w:sz w:val="22"/>
          <w:szCs w:val="22"/>
        </w:rPr>
        <w:t>Attend all pr</w:t>
      </w:r>
      <w:r w:rsidRPr="004D2B69" w:rsidR="00755348">
        <w:rPr>
          <w:sz w:val="22"/>
          <w:szCs w:val="22"/>
        </w:rPr>
        <w:t>actice</w:t>
      </w:r>
      <w:r w:rsidRPr="004D2B69">
        <w:rPr>
          <w:sz w:val="22"/>
          <w:szCs w:val="22"/>
        </w:rPr>
        <w:t>-based l</w:t>
      </w:r>
      <w:r w:rsidRPr="004D2B69" w:rsidR="00755348">
        <w:rPr>
          <w:sz w:val="22"/>
          <w:szCs w:val="22"/>
        </w:rPr>
        <w:t>earning</w:t>
      </w:r>
      <w:r w:rsidRPr="004D2B69" w:rsidR="001D1883">
        <w:rPr>
          <w:sz w:val="22"/>
          <w:szCs w:val="22"/>
        </w:rPr>
        <w:t xml:space="preserve"> briefings and/or participate in all mandatory preparatory activities as required by the School/Division.</w:t>
      </w:r>
    </w:p>
    <w:p w:rsidRPr="004D2B69" w:rsidR="00F7307F" w:rsidP="00AF5EE2" w:rsidRDefault="00F7307F" w14:paraId="2C165526" w14:textId="165DB90F">
      <w:pPr>
        <w:numPr>
          <w:ilvl w:val="0"/>
          <w:numId w:val="43"/>
        </w:numPr>
        <w:spacing w:line="276" w:lineRule="auto"/>
        <w:rPr>
          <w:sz w:val="22"/>
          <w:szCs w:val="22"/>
        </w:rPr>
      </w:pPr>
      <w:r w:rsidRPr="004D2B69">
        <w:rPr>
          <w:sz w:val="22"/>
          <w:szCs w:val="22"/>
        </w:rPr>
        <w:t xml:space="preserve">Complete an OT </w:t>
      </w:r>
      <w:r w:rsidRPr="004D2B69" w:rsidR="00755348">
        <w:rPr>
          <w:sz w:val="22"/>
          <w:szCs w:val="22"/>
        </w:rPr>
        <w:t>Learner</w:t>
      </w:r>
      <w:r w:rsidRPr="004D2B69" w:rsidR="00D126D1">
        <w:rPr>
          <w:sz w:val="22"/>
          <w:szCs w:val="22"/>
        </w:rPr>
        <w:t xml:space="preserve"> </w:t>
      </w:r>
      <w:r w:rsidRPr="004D2B69">
        <w:rPr>
          <w:sz w:val="22"/>
          <w:szCs w:val="22"/>
        </w:rPr>
        <w:t xml:space="preserve">Advance Information for Practice Educators Form and forward this to the </w:t>
      </w:r>
      <w:r w:rsidRPr="004D2B69" w:rsidR="00EE58F5">
        <w:rPr>
          <w:sz w:val="22"/>
          <w:szCs w:val="22"/>
        </w:rPr>
        <w:t>Practice Education</w:t>
      </w:r>
      <w:r w:rsidRPr="004D2B69">
        <w:rPr>
          <w:sz w:val="22"/>
          <w:szCs w:val="22"/>
        </w:rPr>
        <w:t xml:space="preserve"> </w:t>
      </w:r>
      <w:r w:rsidRPr="004D2B69" w:rsidR="00670B5A">
        <w:rPr>
          <w:sz w:val="22"/>
          <w:szCs w:val="22"/>
        </w:rPr>
        <w:t>C</w:t>
      </w:r>
      <w:r w:rsidRPr="004D2B69">
        <w:rPr>
          <w:sz w:val="22"/>
          <w:szCs w:val="22"/>
        </w:rPr>
        <w:t>o-ordinator, normally</w:t>
      </w:r>
      <w:r w:rsidRPr="004D2B69" w:rsidR="005A7904">
        <w:rPr>
          <w:sz w:val="22"/>
          <w:szCs w:val="22"/>
        </w:rPr>
        <w:t xml:space="preserve"> within</w:t>
      </w:r>
      <w:r w:rsidRPr="004D2B69">
        <w:rPr>
          <w:sz w:val="22"/>
          <w:szCs w:val="22"/>
        </w:rPr>
        <w:t xml:space="preserve"> six weeks of the start date of practice</w:t>
      </w:r>
      <w:r w:rsidRPr="004D2B69" w:rsidR="00D01F93">
        <w:rPr>
          <w:sz w:val="22"/>
          <w:szCs w:val="22"/>
        </w:rPr>
        <w:t>-based l</w:t>
      </w:r>
      <w:r w:rsidRPr="004D2B69" w:rsidR="00755348">
        <w:rPr>
          <w:sz w:val="22"/>
          <w:szCs w:val="22"/>
        </w:rPr>
        <w:t>earning</w:t>
      </w:r>
      <w:r w:rsidRPr="004D2B69">
        <w:rPr>
          <w:sz w:val="22"/>
          <w:szCs w:val="22"/>
        </w:rPr>
        <w:t>.</w:t>
      </w:r>
      <w:r w:rsidRPr="004D2B69" w:rsidR="008D7610">
        <w:rPr>
          <w:sz w:val="22"/>
          <w:szCs w:val="22"/>
        </w:rPr>
        <w:t xml:space="preserve"> </w:t>
      </w:r>
    </w:p>
    <w:p w:rsidRPr="004D2B69" w:rsidR="00F7307F" w:rsidP="00AF5EE2" w:rsidRDefault="00F7307F" w14:paraId="35B31DA8" w14:textId="77777777">
      <w:pPr>
        <w:numPr>
          <w:ilvl w:val="0"/>
          <w:numId w:val="43"/>
        </w:numPr>
        <w:spacing w:line="276" w:lineRule="auto"/>
        <w:rPr>
          <w:sz w:val="22"/>
          <w:szCs w:val="22"/>
        </w:rPr>
      </w:pPr>
      <w:r w:rsidRPr="004D2B69">
        <w:rPr>
          <w:sz w:val="22"/>
          <w:szCs w:val="22"/>
        </w:rPr>
        <w:t>Read all documentation provided by the University for practice</w:t>
      </w:r>
      <w:r w:rsidRPr="004D2B69" w:rsidR="00993304">
        <w:rPr>
          <w:sz w:val="22"/>
          <w:szCs w:val="22"/>
        </w:rPr>
        <w:t>-based l</w:t>
      </w:r>
      <w:r w:rsidRPr="004D2B69" w:rsidR="00755348">
        <w:rPr>
          <w:sz w:val="22"/>
          <w:szCs w:val="22"/>
        </w:rPr>
        <w:t>earning</w:t>
      </w:r>
      <w:r w:rsidRPr="004D2B69">
        <w:rPr>
          <w:sz w:val="22"/>
          <w:szCs w:val="22"/>
        </w:rPr>
        <w:t xml:space="preserve"> </w:t>
      </w:r>
      <w:r w:rsidRPr="004D2B69" w:rsidR="00993304">
        <w:rPr>
          <w:sz w:val="22"/>
          <w:szCs w:val="22"/>
        </w:rPr>
        <w:t>including assessment</w:t>
      </w:r>
      <w:r w:rsidRPr="004D2B69">
        <w:rPr>
          <w:sz w:val="22"/>
          <w:szCs w:val="22"/>
        </w:rPr>
        <w:t xml:space="preserve"> requirements, procedures</w:t>
      </w:r>
      <w:r w:rsidRPr="004D2B69" w:rsidR="00485990">
        <w:rPr>
          <w:sz w:val="22"/>
          <w:szCs w:val="22"/>
        </w:rPr>
        <w:t>,</w:t>
      </w:r>
      <w:r w:rsidRPr="004D2B69">
        <w:rPr>
          <w:sz w:val="22"/>
          <w:szCs w:val="22"/>
        </w:rPr>
        <w:t xml:space="preserve"> and regulations. </w:t>
      </w:r>
    </w:p>
    <w:p w:rsidRPr="004D2B69" w:rsidR="00F7307F" w:rsidP="00AF5EE2" w:rsidRDefault="00F7307F" w14:paraId="4FA50F42" w14:textId="6D95C67A">
      <w:pPr>
        <w:numPr>
          <w:ilvl w:val="0"/>
          <w:numId w:val="43"/>
        </w:numPr>
        <w:spacing w:line="276" w:lineRule="auto"/>
        <w:rPr>
          <w:sz w:val="22"/>
          <w:szCs w:val="22"/>
        </w:rPr>
      </w:pPr>
      <w:r w:rsidRPr="004D2B69">
        <w:rPr>
          <w:sz w:val="22"/>
          <w:szCs w:val="22"/>
        </w:rPr>
        <w:t xml:space="preserve">Read all information </w:t>
      </w:r>
      <w:r w:rsidRPr="004D2B69" w:rsidR="00A56346">
        <w:rPr>
          <w:sz w:val="22"/>
          <w:szCs w:val="22"/>
        </w:rPr>
        <w:t>provided or</w:t>
      </w:r>
      <w:r w:rsidRPr="004D2B69" w:rsidR="00670B5A">
        <w:rPr>
          <w:sz w:val="22"/>
          <w:szCs w:val="22"/>
        </w:rPr>
        <w:t xml:space="preserve"> recommended by host organisations.</w:t>
      </w:r>
    </w:p>
    <w:p w:rsidRPr="004D2B69" w:rsidR="00F7307F" w:rsidP="00AF5EE2" w:rsidRDefault="00F7307F" w14:paraId="688C0DBC" w14:textId="77777777">
      <w:pPr>
        <w:numPr>
          <w:ilvl w:val="0"/>
          <w:numId w:val="43"/>
        </w:numPr>
        <w:autoSpaceDE w:val="0"/>
        <w:autoSpaceDN w:val="0"/>
        <w:adjustRightInd w:val="0"/>
        <w:spacing w:line="276" w:lineRule="auto"/>
        <w:rPr>
          <w:sz w:val="22"/>
          <w:szCs w:val="22"/>
        </w:rPr>
      </w:pPr>
      <w:r w:rsidRPr="004D2B69">
        <w:rPr>
          <w:sz w:val="22"/>
          <w:szCs w:val="22"/>
        </w:rPr>
        <w:t>Revise relevant taught information</w:t>
      </w:r>
      <w:r w:rsidRPr="004D2B69" w:rsidR="004B0772">
        <w:rPr>
          <w:sz w:val="22"/>
          <w:szCs w:val="22"/>
        </w:rPr>
        <w:t>,</w:t>
      </w:r>
      <w:r w:rsidRPr="004D2B69">
        <w:rPr>
          <w:sz w:val="22"/>
          <w:szCs w:val="22"/>
        </w:rPr>
        <w:t xml:space="preserve"> an</w:t>
      </w:r>
      <w:r w:rsidRPr="004D2B69" w:rsidR="00993304">
        <w:rPr>
          <w:sz w:val="22"/>
          <w:szCs w:val="22"/>
        </w:rPr>
        <w:t>d skills in preparation for p</w:t>
      </w:r>
      <w:r w:rsidRPr="004D2B69" w:rsidR="00755348">
        <w:rPr>
          <w:sz w:val="22"/>
          <w:szCs w:val="22"/>
        </w:rPr>
        <w:t>ractice</w:t>
      </w:r>
      <w:r w:rsidRPr="004D2B69" w:rsidR="00993304">
        <w:rPr>
          <w:sz w:val="22"/>
          <w:szCs w:val="22"/>
        </w:rPr>
        <w:t>-</w:t>
      </w:r>
      <w:r w:rsidRPr="004D2B69" w:rsidR="00755348">
        <w:rPr>
          <w:sz w:val="22"/>
          <w:szCs w:val="22"/>
        </w:rPr>
        <w:t xml:space="preserve">based </w:t>
      </w:r>
      <w:r w:rsidRPr="004D2B69" w:rsidR="00993304">
        <w:rPr>
          <w:sz w:val="22"/>
          <w:szCs w:val="22"/>
        </w:rPr>
        <w:t>l</w:t>
      </w:r>
      <w:r w:rsidRPr="004D2B69" w:rsidR="00755348">
        <w:rPr>
          <w:sz w:val="22"/>
          <w:szCs w:val="22"/>
        </w:rPr>
        <w:t>earning</w:t>
      </w:r>
      <w:r w:rsidRPr="004D2B69">
        <w:rPr>
          <w:sz w:val="22"/>
          <w:szCs w:val="22"/>
        </w:rPr>
        <w:t>.</w:t>
      </w:r>
    </w:p>
    <w:p w:rsidRPr="004D2B69" w:rsidR="00F7307F" w:rsidP="00F7307F" w:rsidRDefault="00F7307F" w14:paraId="007DCDA8" w14:textId="77777777">
      <w:pPr>
        <w:autoSpaceDE w:val="0"/>
        <w:autoSpaceDN w:val="0"/>
        <w:adjustRightInd w:val="0"/>
        <w:spacing w:line="276" w:lineRule="auto"/>
        <w:rPr>
          <w:sz w:val="22"/>
          <w:szCs w:val="22"/>
          <w:u w:val="single"/>
        </w:rPr>
      </w:pPr>
    </w:p>
    <w:p w:rsidRPr="004D2B69" w:rsidR="00F7307F" w:rsidP="00E167FC" w:rsidRDefault="00F7307F" w14:paraId="75826DFA" w14:textId="77777777">
      <w:pPr>
        <w:autoSpaceDE w:val="0"/>
        <w:autoSpaceDN w:val="0"/>
        <w:adjustRightInd w:val="0"/>
        <w:spacing w:line="276" w:lineRule="auto"/>
        <w:rPr>
          <w:sz w:val="22"/>
          <w:szCs w:val="22"/>
          <w:u w:val="single"/>
        </w:rPr>
      </w:pPr>
      <w:r w:rsidRPr="004D2B69">
        <w:rPr>
          <w:sz w:val="22"/>
          <w:szCs w:val="22"/>
          <w:u w:val="single"/>
        </w:rPr>
        <w:t xml:space="preserve">At the start of the </w:t>
      </w:r>
      <w:r w:rsidRPr="004D2B69" w:rsidR="00993304">
        <w:rPr>
          <w:sz w:val="22"/>
          <w:szCs w:val="22"/>
          <w:u w:val="single"/>
        </w:rPr>
        <w:t>p</w:t>
      </w:r>
      <w:r w:rsidRPr="004D2B69" w:rsidR="00755348">
        <w:rPr>
          <w:sz w:val="22"/>
          <w:szCs w:val="22"/>
          <w:u w:val="single"/>
        </w:rPr>
        <w:t>ractice</w:t>
      </w:r>
      <w:r w:rsidRPr="004D2B69" w:rsidR="00993304">
        <w:rPr>
          <w:sz w:val="22"/>
          <w:szCs w:val="22"/>
          <w:u w:val="single"/>
        </w:rPr>
        <w:t>-</w:t>
      </w:r>
      <w:r w:rsidRPr="004D2B69" w:rsidR="00755348">
        <w:rPr>
          <w:sz w:val="22"/>
          <w:szCs w:val="22"/>
          <w:u w:val="single"/>
        </w:rPr>
        <w:t xml:space="preserve">based </w:t>
      </w:r>
      <w:r w:rsidRPr="004D2B69" w:rsidR="00993304">
        <w:rPr>
          <w:sz w:val="22"/>
          <w:szCs w:val="22"/>
          <w:u w:val="single"/>
        </w:rPr>
        <w:t>learning</w:t>
      </w:r>
      <w:r w:rsidRPr="004D2B69">
        <w:rPr>
          <w:sz w:val="22"/>
          <w:szCs w:val="22"/>
          <w:u w:val="single"/>
        </w:rPr>
        <w:t xml:space="preserve"> and throughout </w:t>
      </w:r>
      <w:r w:rsidRPr="004D2B69" w:rsidR="00643110">
        <w:rPr>
          <w:sz w:val="22"/>
          <w:szCs w:val="22"/>
          <w:u w:val="single"/>
        </w:rPr>
        <w:t>p</w:t>
      </w:r>
      <w:r w:rsidRPr="004D2B69" w:rsidR="00755348">
        <w:rPr>
          <w:sz w:val="22"/>
          <w:szCs w:val="22"/>
          <w:u w:val="single"/>
        </w:rPr>
        <w:t>ractice</w:t>
      </w:r>
      <w:r w:rsidRPr="004D2B69" w:rsidR="00643110">
        <w:rPr>
          <w:sz w:val="22"/>
          <w:szCs w:val="22"/>
          <w:u w:val="single"/>
        </w:rPr>
        <w:t>-based l</w:t>
      </w:r>
      <w:r w:rsidRPr="004D2B69" w:rsidR="00755348">
        <w:rPr>
          <w:sz w:val="22"/>
          <w:szCs w:val="22"/>
          <w:u w:val="single"/>
        </w:rPr>
        <w:t>earning</w:t>
      </w:r>
      <w:r w:rsidRPr="004D2B69" w:rsidR="00643110">
        <w:rPr>
          <w:sz w:val="22"/>
          <w:szCs w:val="22"/>
          <w:u w:val="single"/>
        </w:rPr>
        <w:t>,</w:t>
      </w:r>
      <w:r w:rsidRPr="004D2B69">
        <w:rPr>
          <w:sz w:val="22"/>
          <w:szCs w:val="22"/>
          <w:u w:val="single"/>
        </w:rPr>
        <w:t xml:space="preserve"> </w:t>
      </w:r>
      <w:r w:rsidRPr="004D2B69" w:rsidR="00B93486">
        <w:rPr>
          <w:sz w:val="22"/>
          <w:szCs w:val="22"/>
          <w:u w:val="single"/>
        </w:rPr>
        <w:t>learners</w:t>
      </w:r>
      <w:r w:rsidRPr="004D2B69">
        <w:rPr>
          <w:sz w:val="22"/>
          <w:szCs w:val="22"/>
          <w:u w:val="single"/>
        </w:rPr>
        <w:t xml:space="preserve"> </w:t>
      </w:r>
      <w:r w:rsidRPr="004D2B69" w:rsidR="00485990">
        <w:rPr>
          <w:sz w:val="22"/>
          <w:szCs w:val="22"/>
          <w:u w:val="single"/>
        </w:rPr>
        <w:t>must</w:t>
      </w:r>
      <w:r w:rsidRPr="004D2B69">
        <w:rPr>
          <w:sz w:val="22"/>
          <w:szCs w:val="22"/>
          <w:u w:val="single"/>
        </w:rPr>
        <w:t>:</w:t>
      </w:r>
    </w:p>
    <w:p w:rsidRPr="004D2B69" w:rsidR="00353116" w:rsidP="00AF5EE2" w:rsidRDefault="00353116" w14:paraId="74FE6CB2" w14:textId="514F81F0">
      <w:pPr>
        <w:numPr>
          <w:ilvl w:val="0"/>
          <w:numId w:val="10"/>
        </w:numPr>
        <w:autoSpaceDE w:val="0"/>
        <w:autoSpaceDN w:val="0"/>
        <w:adjustRightInd w:val="0"/>
        <w:spacing w:line="276" w:lineRule="auto"/>
        <w:rPr>
          <w:sz w:val="22"/>
          <w:szCs w:val="22"/>
        </w:rPr>
      </w:pPr>
      <w:r w:rsidRPr="0321C063">
        <w:rPr>
          <w:sz w:val="22"/>
          <w:szCs w:val="22"/>
        </w:rPr>
        <w:t xml:space="preserve">Observe the Health and Care Professions Council Guidance on Conduct, and Ethics for </w:t>
      </w:r>
      <w:r w:rsidRPr="0321C063" w:rsidR="00B951C3">
        <w:rPr>
          <w:sz w:val="22"/>
          <w:szCs w:val="22"/>
        </w:rPr>
        <w:t>Student</w:t>
      </w:r>
      <w:r w:rsidRPr="0321C063" w:rsidR="00B93486">
        <w:rPr>
          <w:sz w:val="22"/>
          <w:szCs w:val="22"/>
        </w:rPr>
        <w:t>s</w:t>
      </w:r>
      <w:r w:rsidRPr="0321C063">
        <w:rPr>
          <w:sz w:val="22"/>
          <w:szCs w:val="22"/>
        </w:rPr>
        <w:t xml:space="preserve"> (HCPC 20</w:t>
      </w:r>
      <w:r w:rsidRPr="0321C063" w:rsidR="1AA028AF">
        <w:rPr>
          <w:sz w:val="22"/>
          <w:szCs w:val="22"/>
        </w:rPr>
        <w:t>24</w:t>
      </w:r>
      <w:r w:rsidRPr="0321C063">
        <w:rPr>
          <w:sz w:val="22"/>
          <w:szCs w:val="22"/>
        </w:rPr>
        <w:t xml:space="preserve">), and </w:t>
      </w:r>
      <w:r w:rsidRPr="0321C063" w:rsidR="00614729">
        <w:rPr>
          <w:sz w:val="22"/>
          <w:szCs w:val="22"/>
        </w:rPr>
        <w:t xml:space="preserve">Royal </w:t>
      </w:r>
      <w:r w:rsidRPr="0321C063">
        <w:rPr>
          <w:sz w:val="22"/>
          <w:szCs w:val="22"/>
        </w:rPr>
        <w:t xml:space="preserve">College of Occupational Therapists </w:t>
      </w:r>
      <w:r w:rsidRPr="0321C063" w:rsidR="007950FB">
        <w:rPr>
          <w:sz w:val="22"/>
          <w:szCs w:val="22"/>
        </w:rPr>
        <w:t xml:space="preserve">Professional standards for occupational therapy practice, conduct and ethics </w:t>
      </w:r>
      <w:r w:rsidRPr="0321C063">
        <w:rPr>
          <w:sz w:val="22"/>
          <w:szCs w:val="22"/>
        </w:rPr>
        <w:t>(</w:t>
      </w:r>
      <w:r w:rsidRPr="0321C063" w:rsidR="00C8292B">
        <w:rPr>
          <w:sz w:val="22"/>
          <w:szCs w:val="22"/>
        </w:rPr>
        <w:t>R</w:t>
      </w:r>
      <w:r w:rsidRPr="0321C063" w:rsidR="00614729">
        <w:rPr>
          <w:sz w:val="22"/>
          <w:szCs w:val="22"/>
        </w:rPr>
        <w:t>COT 2021</w:t>
      </w:r>
      <w:r w:rsidRPr="0321C063">
        <w:rPr>
          <w:sz w:val="22"/>
          <w:szCs w:val="22"/>
        </w:rPr>
        <w:t>) at all times.</w:t>
      </w:r>
    </w:p>
    <w:p w:rsidRPr="004D2B69" w:rsidR="00353116" w:rsidP="00AF5EE2" w:rsidRDefault="00353116" w14:paraId="0EBCE416" w14:textId="77777777">
      <w:pPr>
        <w:numPr>
          <w:ilvl w:val="0"/>
          <w:numId w:val="10"/>
        </w:numPr>
        <w:autoSpaceDE w:val="0"/>
        <w:autoSpaceDN w:val="0"/>
        <w:adjustRightInd w:val="0"/>
        <w:spacing w:line="276" w:lineRule="auto"/>
        <w:rPr>
          <w:sz w:val="22"/>
          <w:szCs w:val="22"/>
        </w:rPr>
      </w:pPr>
      <w:r w:rsidRPr="004D2B69">
        <w:rPr>
          <w:sz w:val="22"/>
          <w:szCs w:val="22"/>
        </w:rPr>
        <w:t>Be punctual at all times</w:t>
      </w:r>
      <w:r w:rsidRPr="004D2B69" w:rsidR="00485990">
        <w:rPr>
          <w:sz w:val="22"/>
          <w:szCs w:val="22"/>
        </w:rPr>
        <w:t>,</w:t>
      </w:r>
      <w:r w:rsidRPr="004D2B69">
        <w:rPr>
          <w:sz w:val="22"/>
          <w:szCs w:val="22"/>
        </w:rPr>
        <w:t xml:space="preserve"> and dressed appropriately for the </w:t>
      </w:r>
      <w:r w:rsidRPr="004D2B69" w:rsidR="00643110">
        <w:rPr>
          <w:sz w:val="22"/>
          <w:szCs w:val="22"/>
        </w:rPr>
        <w:t>practice-based l</w:t>
      </w:r>
      <w:r w:rsidRPr="004D2B69" w:rsidR="00755348">
        <w:rPr>
          <w:sz w:val="22"/>
          <w:szCs w:val="22"/>
        </w:rPr>
        <w:t>earning</w:t>
      </w:r>
      <w:r w:rsidRPr="004D2B69">
        <w:rPr>
          <w:sz w:val="22"/>
          <w:szCs w:val="22"/>
        </w:rPr>
        <w:t xml:space="preserve"> setting and the work involved.</w:t>
      </w:r>
    </w:p>
    <w:p w:rsidRPr="004D2B69" w:rsidR="00353116" w:rsidP="00AF5EE2" w:rsidRDefault="00353116" w14:paraId="4A9F3E6C" w14:textId="77777777">
      <w:pPr>
        <w:numPr>
          <w:ilvl w:val="0"/>
          <w:numId w:val="10"/>
        </w:numPr>
        <w:autoSpaceDE w:val="0"/>
        <w:autoSpaceDN w:val="0"/>
        <w:adjustRightInd w:val="0"/>
        <w:spacing w:line="276" w:lineRule="auto"/>
        <w:rPr>
          <w:sz w:val="22"/>
          <w:szCs w:val="22"/>
        </w:rPr>
      </w:pPr>
      <w:r w:rsidRPr="004D2B69">
        <w:rPr>
          <w:sz w:val="22"/>
          <w:szCs w:val="22"/>
        </w:rPr>
        <w:t>Reflect the status of a team member and respectfully engage with other members of staff at the setting as appropriate.</w:t>
      </w:r>
    </w:p>
    <w:p w:rsidRPr="004D2B69" w:rsidR="00F7307F" w:rsidP="00AF5EE2" w:rsidRDefault="00F7307F" w14:paraId="7452C42B" w14:textId="77777777">
      <w:pPr>
        <w:numPr>
          <w:ilvl w:val="0"/>
          <w:numId w:val="10"/>
        </w:numPr>
        <w:spacing w:line="276" w:lineRule="auto"/>
        <w:rPr>
          <w:sz w:val="22"/>
          <w:szCs w:val="22"/>
        </w:rPr>
      </w:pPr>
      <w:r w:rsidRPr="004D2B69">
        <w:rPr>
          <w:sz w:val="22"/>
          <w:szCs w:val="22"/>
        </w:rPr>
        <w:t>Discuss</w:t>
      </w:r>
      <w:r w:rsidRPr="004D2B69" w:rsidR="004B0772">
        <w:rPr>
          <w:sz w:val="22"/>
          <w:szCs w:val="22"/>
        </w:rPr>
        <w:t>,</w:t>
      </w:r>
      <w:r w:rsidRPr="004D2B69">
        <w:rPr>
          <w:sz w:val="22"/>
          <w:szCs w:val="22"/>
        </w:rPr>
        <w:t xml:space="preserve"> and develop a negotiated Learning Agreement with </w:t>
      </w:r>
      <w:r w:rsidRPr="004D2B69" w:rsidR="0028212E">
        <w:rPr>
          <w:sz w:val="22"/>
          <w:szCs w:val="22"/>
        </w:rPr>
        <w:t>the</w:t>
      </w:r>
      <w:r w:rsidRPr="004D2B69">
        <w:rPr>
          <w:sz w:val="22"/>
          <w:szCs w:val="22"/>
        </w:rPr>
        <w:t xml:space="preserve"> practice educator</w:t>
      </w:r>
      <w:r w:rsidRPr="004D2B69" w:rsidR="00643110">
        <w:rPr>
          <w:sz w:val="22"/>
          <w:szCs w:val="22"/>
        </w:rPr>
        <w:t>.</w:t>
      </w:r>
    </w:p>
    <w:p w:rsidRPr="004D2B69" w:rsidR="00F7307F" w:rsidP="00AF5EE2" w:rsidRDefault="00F7307F" w14:paraId="52696F59" w14:textId="77777777">
      <w:pPr>
        <w:numPr>
          <w:ilvl w:val="0"/>
          <w:numId w:val="10"/>
        </w:numPr>
        <w:spacing w:line="276" w:lineRule="auto"/>
        <w:rPr>
          <w:sz w:val="22"/>
          <w:szCs w:val="22"/>
        </w:rPr>
      </w:pPr>
      <w:r w:rsidRPr="004D2B69">
        <w:rPr>
          <w:sz w:val="22"/>
          <w:szCs w:val="22"/>
        </w:rPr>
        <w:t xml:space="preserve">Plan a programme of experience with </w:t>
      </w:r>
      <w:r w:rsidRPr="004D2B69" w:rsidR="0028212E">
        <w:rPr>
          <w:sz w:val="22"/>
          <w:szCs w:val="22"/>
        </w:rPr>
        <w:t xml:space="preserve">the </w:t>
      </w:r>
      <w:r w:rsidRPr="004D2B69">
        <w:rPr>
          <w:sz w:val="22"/>
          <w:szCs w:val="22"/>
        </w:rPr>
        <w:t>practice educator which takes into account opportunities</w:t>
      </w:r>
      <w:r w:rsidRPr="004D2B69" w:rsidR="0097752D">
        <w:rPr>
          <w:sz w:val="22"/>
          <w:szCs w:val="22"/>
        </w:rPr>
        <w:t xml:space="preserve"> offered by the setting. </w:t>
      </w:r>
    </w:p>
    <w:p w:rsidRPr="004D2B69" w:rsidR="00135B2E" w:rsidP="00AF5EE2" w:rsidRDefault="00D129BB" w14:paraId="2D132739" w14:textId="77777777">
      <w:pPr>
        <w:numPr>
          <w:ilvl w:val="0"/>
          <w:numId w:val="10"/>
        </w:numPr>
        <w:spacing w:line="276" w:lineRule="auto"/>
        <w:rPr>
          <w:sz w:val="22"/>
          <w:szCs w:val="22"/>
        </w:rPr>
      </w:pPr>
      <w:r w:rsidRPr="004D2B69">
        <w:rPr>
          <w:sz w:val="22"/>
          <w:szCs w:val="22"/>
        </w:rPr>
        <w:t>Contact their</w:t>
      </w:r>
      <w:r w:rsidRPr="004D2B69" w:rsidR="005A7904">
        <w:rPr>
          <w:sz w:val="22"/>
          <w:szCs w:val="22"/>
        </w:rPr>
        <w:t xml:space="preserve"> </w:t>
      </w:r>
      <w:r w:rsidRPr="004D2B69" w:rsidR="0097752D">
        <w:rPr>
          <w:sz w:val="22"/>
          <w:szCs w:val="22"/>
        </w:rPr>
        <w:t>Personal Academic T</w:t>
      </w:r>
      <w:r w:rsidRPr="004D2B69" w:rsidR="00F7307F">
        <w:rPr>
          <w:sz w:val="22"/>
          <w:szCs w:val="22"/>
        </w:rPr>
        <w:t>utor</w:t>
      </w:r>
      <w:r w:rsidRPr="004D2B69" w:rsidR="001D1883">
        <w:rPr>
          <w:sz w:val="22"/>
          <w:szCs w:val="22"/>
        </w:rPr>
        <w:t xml:space="preserve"> at the earliest opportunity if any significant matters arise during the practice</w:t>
      </w:r>
      <w:r w:rsidRPr="004D2B69" w:rsidR="0097752D">
        <w:rPr>
          <w:sz w:val="22"/>
          <w:szCs w:val="22"/>
        </w:rPr>
        <w:t>-based l</w:t>
      </w:r>
      <w:r w:rsidRPr="004D2B69" w:rsidR="00755348">
        <w:rPr>
          <w:sz w:val="22"/>
          <w:szCs w:val="22"/>
        </w:rPr>
        <w:t>earning</w:t>
      </w:r>
      <w:r w:rsidRPr="004D2B69" w:rsidR="001D1883">
        <w:rPr>
          <w:sz w:val="22"/>
          <w:szCs w:val="22"/>
        </w:rPr>
        <w:t xml:space="preserve">, including any areas of concern relating to their </w:t>
      </w:r>
      <w:r w:rsidRPr="004D2B69" w:rsidR="00612175">
        <w:rPr>
          <w:sz w:val="22"/>
          <w:szCs w:val="22"/>
        </w:rPr>
        <w:t xml:space="preserve">own </w:t>
      </w:r>
      <w:r w:rsidRPr="004D2B69" w:rsidR="001D1883">
        <w:rPr>
          <w:sz w:val="22"/>
          <w:szCs w:val="22"/>
        </w:rPr>
        <w:t xml:space="preserve">welfare and </w:t>
      </w:r>
      <w:r w:rsidRPr="004D2B69" w:rsidR="00135B2E">
        <w:rPr>
          <w:sz w:val="22"/>
          <w:szCs w:val="22"/>
        </w:rPr>
        <w:t xml:space="preserve">personal </w:t>
      </w:r>
      <w:r w:rsidRPr="004D2B69" w:rsidR="001D1883">
        <w:rPr>
          <w:sz w:val="22"/>
          <w:szCs w:val="22"/>
        </w:rPr>
        <w:t>safety</w:t>
      </w:r>
      <w:r w:rsidRPr="004D2B69" w:rsidR="00135B2E">
        <w:rPr>
          <w:sz w:val="22"/>
          <w:szCs w:val="22"/>
        </w:rPr>
        <w:t xml:space="preserve">, or </w:t>
      </w:r>
      <w:r w:rsidRPr="004D2B69" w:rsidR="001D1883">
        <w:rPr>
          <w:sz w:val="22"/>
          <w:szCs w:val="22"/>
        </w:rPr>
        <w:t>well-being</w:t>
      </w:r>
      <w:r w:rsidRPr="004D2B69" w:rsidR="00135B2E">
        <w:rPr>
          <w:sz w:val="22"/>
          <w:szCs w:val="22"/>
        </w:rPr>
        <w:t>.</w:t>
      </w:r>
    </w:p>
    <w:p w:rsidRPr="004D2B69" w:rsidR="004C42D4" w:rsidP="00AF5EE2" w:rsidRDefault="004C42D4" w14:paraId="6710DC98" w14:textId="216DB9F5">
      <w:pPr>
        <w:numPr>
          <w:ilvl w:val="0"/>
          <w:numId w:val="10"/>
        </w:numPr>
        <w:spacing w:line="276" w:lineRule="auto"/>
        <w:rPr>
          <w:sz w:val="22"/>
          <w:szCs w:val="22"/>
        </w:rPr>
      </w:pPr>
      <w:r w:rsidRPr="004D2B69">
        <w:rPr>
          <w:sz w:val="22"/>
          <w:szCs w:val="22"/>
        </w:rPr>
        <w:t>Respond to email communication at the midway point of their practice-based learning when PAT initiates contact</w:t>
      </w:r>
      <w:r w:rsidRPr="004D2B69" w:rsidR="00986175">
        <w:rPr>
          <w:sz w:val="22"/>
          <w:szCs w:val="22"/>
        </w:rPr>
        <w:t>.</w:t>
      </w:r>
      <w:r w:rsidRPr="004D2B69">
        <w:rPr>
          <w:sz w:val="22"/>
          <w:szCs w:val="22"/>
        </w:rPr>
        <w:t xml:space="preserve"> </w:t>
      </w:r>
    </w:p>
    <w:p w:rsidRPr="004D2B69" w:rsidR="00135B2E" w:rsidP="00AF5EE2" w:rsidRDefault="00135B2E" w14:paraId="2661AE2C" w14:textId="77777777">
      <w:pPr>
        <w:numPr>
          <w:ilvl w:val="0"/>
          <w:numId w:val="10"/>
        </w:numPr>
        <w:spacing w:line="276" w:lineRule="auto"/>
        <w:rPr>
          <w:sz w:val="22"/>
          <w:szCs w:val="22"/>
        </w:rPr>
      </w:pPr>
      <w:r w:rsidRPr="004D2B69">
        <w:rPr>
          <w:sz w:val="22"/>
          <w:szCs w:val="22"/>
        </w:rPr>
        <w:t xml:space="preserve">Report any health and safety concerns that have not been addressed by the </w:t>
      </w:r>
      <w:r w:rsidRPr="004D2B69" w:rsidR="00DA2237">
        <w:rPr>
          <w:sz w:val="22"/>
          <w:szCs w:val="22"/>
        </w:rPr>
        <w:t>practice-based l</w:t>
      </w:r>
      <w:r w:rsidRPr="004D2B69" w:rsidR="00755348">
        <w:rPr>
          <w:sz w:val="22"/>
          <w:szCs w:val="22"/>
        </w:rPr>
        <w:t>earning</w:t>
      </w:r>
      <w:r w:rsidRPr="004D2B69">
        <w:rPr>
          <w:sz w:val="22"/>
          <w:szCs w:val="22"/>
        </w:rPr>
        <w:t xml:space="preserve"> provider to the University, including safety or well-being of service users, or carers. </w:t>
      </w:r>
    </w:p>
    <w:p w:rsidRPr="004D2B69" w:rsidR="0028212E" w:rsidP="00AF5EE2" w:rsidRDefault="0028212E" w14:paraId="26CC0B1A" w14:textId="77777777">
      <w:pPr>
        <w:numPr>
          <w:ilvl w:val="0"/>
          <w:numId w:val="10"/>
        </w:numPr>
        <w:spacing w:line="276" w:lineRule="auto"/>
        <w:rPr>
          <w:sz w:val="22"/>
          <w:szCs w:val="22"/>
        </w:rPr>
      </w:pPr>
      <w:r w:rsidRPr="004D2B69">
        <w:rPr>
          <w:sz w:val="22"/>
          <w:szCs w:val="22"/>
        </w:rPr>
        <w:t xml:space="preserve">Contact the </w:t>
      </w:r>
      <w:r w:rsidRPr="004D2B69" w:rsidR="00D129BB">
        <w:rPr>
          <w:sz w:val="22"/>
          <w:szCs w:val="22"/>
        </w:rPr>
        <w:t>University if</w:t>
      </w:r>
      <w:r w:rsidRPr="004D2B69">
        <w:rPr>
          <w:sz w:val="22"/>
          <w:szCs w:val="22"/>
        </w:rPr>
        <w:t xml:space="preserve"> circumstances </w:t>
      </w:r>
      <w:r w:rsidRPr="004D2B69" w:rsidR="00DA2237">
        <w:rPr>
          <w:sz w:val="22"/>
          <w:szCs w:val="22"/>
        </w:rPr>
        <w:t xml:space="preserve">related to </w:t>
      </w:r>
      <w:r w:rsidRPr="004D2B69">
        <w:rPr>
          <w:sz w:val="22"/>
          <w:szCs w:val="22"/>
        </w:rPr>
        <w:t xml:space="preserve">their </w:t>
      </w:r>
      <w:r w:rsidRPr="004D2B69" w:rsidR="00DA2237">
        <w:rPr>
          <w:sz w:val="22"/>
          <w:szCs w:val="22"/>
        </w:rPr>
        <w:t>p</w:t>
      </w:r>
      <w:r w:rsidRPr="004D2B69" w:rsidR="00755348">
        <w:rPr>
          <w:sz w:val="22"/>
          <w:szCs w:val="22"/>
        </w:rPr>
        <w:t>ractice</w:t>
      </w:r>
      <w:r w:rsidRPr="004D2B69" w:rsidR="00DA2237">
        <w:rPr>
          <w:sz w:val="22"/>
          <w:szCs w:val="22"/>
        </w:rPr>
        <w:t>-</w:t>
      </w:r>
      <w:r w:rsidRPr="004D2B69" w:rsidR="00755348">
        <w:rPr>
          <w:sz w:val="22"/>
          <w:szCs w:val="22"/>
        </w:rPr>
        <w:t>base</w:t>
      </w:r>
      <w:r w:rsidRPr="004D2B69" w:rsidR="00DA2237">
        <w:rPr>
          <w:sz w:val="22"/>
          <w:szCs w:val="22"/>
        </w:rPr>
        <w:t>d l</w:t>
      </w:r>
      <w:r w:rsidRPr="004D2B69" w:rsidR="00755348">
        <w:rPr>
          <w:sz w:val="22"/>
          <w:szCs w:val="22"/>
        </w:rPr>
        <w:t>earning</w:t>
      </w:r>
      <w:r w:rsidRPr="004D2B69">
        <w:rPr>
          <w:sz w:val="22"/>
          <w:szCs w:val="22"/>
        </w:rPr>
        <w:t xml:space="preserve"> changes such as site, and/or duties, and/or practice educator.</w:t>
      </w:r>
    </w:p>
    <w:p w:rsidRPr="004D2B69" w:rsidR="0028212E" w:rsidP="00AF5EE2" w:rsidRDefault="0028212E" w14:paraId="01F39CE1" w14:textId="77777777">
      <w:pPr>
        <w:numPr>
          <w:ilvl w:val="0"/>
          <w:numId w:val="10"/>
        </w:numPr>
        <w:spacing w:line="276" w:lineRule="auto"/>
        <w:rPr>
          <w:sz w:val="22"/>
          <w:szCs w:val="22"/>
        </w:rPr>
      </w:pPr>
      <w:r w:rsidRPr="004D2B69">
        <w:rPr>
          <w:sz w:val="22"/>
          <w:szCs w:val="22"/>
        </w:rPr>
        <w:t xml:space="preserve">Abide by the rules and regulations regarding health and safety and other working practices and procedures of the </w:t>
      </w:r>
      <w:r w:rsidRPr="004D2B69" w:rsidR="003576D9">
        <w:rPr>
          <w:sz w:val="22"/>
          <w:szCs w:val="22"/>
        </w:rPr>
        <w:t>p</w:t>
      </w:r>
      <w:r w:rsidRPr="004D2B69" w:rsidR="005F6F19">
        <w:rPr>
          <w:sz w:val="22"/>
          <w:szCs w:val="22"/>
        </w:rPr>
        <w:t xml:space="preserve">ractice-based </w:t>
      </w:r>
      <w:r w:rsidRPr="004D2B69" w:rsidR="003576D9">
        <w:rPr>
          <w:sz w:val="22"/>
          <w:szCs w:val="22"/>
        </w:rPr>
        <w:t>l</w:t>
      </w:r>
      <w:r w:rsidRPr="004D2B69" w:rsidR="005F6F19">
        <w:rPr>
          <w:sz w:val="22"/>
          <w:szCs w:val="22"/>
        </w:rPr>
        <w:t>earning</w:t>
      </w:r>
      <w:r w:rsidRPr="004D2B69">
        <w:rPr>
          <w:sz w:val="22"/>
          <w:szCs w:val="22"/>
        </w:rPr>
        <w:t xml:space="preserve"> provider.</w:t>
      </w:r>
    </w:p>
    <w:p w:rsidRPr="004D2B69" w:rsidR="00B57A13" w:rsidP="00AF5EE2" w:rsidRDefault="00F7307F" w14:paraId="3C581697" w14:textId="77777777">
      <w:pPr>
        <w:numPr>
          <w:ilvl w:val="0"/>
          <w:numId w:val="10"/>
        </w:numPr>
        <w:spacing w:line="276" w:lineRule="auto"/>
        <w:rPr>
          <w:sz w:val="22"/>
          <w:szCs w:val="22"/>
        </w:rPr>
      </w:pPr>
      <w:r w:rsidRPr="004D2B69">
        <w:rPr>
          <w:sz w:val="22"/>
          <w:szCs w:val="22"/>
        </w:rPr>
        <w:t xml:space="preserve">At all times, follow the procedures of the </w:t>
      </w:r>
      <w:r w:rsidRPr="004D2B69" w:rsidR="003576D9">
        <w:rPr>
          <w:sz w:val="22"/>
          <w:szCs w:val="22"/>
        </w:rPr>
        <w:t>p</w:t>
      </w:r>
      <w:r w:rsidRPr="004D2B69" w:rsidR="005F6F19">
        <w:rPr>
          <w:sz w:val="22"/>
          <w:szCs w:val="22"/>
        </w:rPr>
        <w:t xml:space="preserve">ractice-based </w:t>
      </w:r>
      <w:r w:rsidRPr="004D2B69" w:rsidR="003576D9">
        <w:rPr>
          <w:sz w:val="22"/>
          <w:szCs w:val="22"/>
        </w:rPr>
        <w:t>l</w:t>
      </w:r>
      <w:r w:rsidRPr="004D2B69" w:rsidR="005F6F19">
        <w:rPr>
          <w:sz w:val="22"/>
          <w:szCs w:val="22"/>
        </w:rPr>
        <w:t>earning</w:t>
      </w:r>
      <w:r w:rsidRPr="004D2B69">
        <w:rPr>
          <w:sz w:val="22"/>
          <w:szCs w:val="22"/>
        </w:rPr>
        <w:t xml:space="preserve"> setting</w:t>
      </w:r>
      <w:r w:rsidRPr="004D2B69" w:rsidR="00485990">
        <w:rPr>
          <w:sz w:val="22"/>
          <w:szCs w:val="22"/>
        </w:rPr>
        <w:t>,</w:t>
      </w:r>
      <w:r w:rsidRPr="004D2B69">
        <w:rPr>
          <w:sz w:val="22"/>
          <w:szCs w:val="22"/>
        </w:rPr>
        <w:t xml:space="preserve"> and Queen Margaret University regarding absence and sickness.</w:t>
      </w:r>
    </w:p>
    <w:p w:rsidRPr="004D2B69" w:rsidR="00353116" w:rsidP="00AF5EE2" w:rsidRDefault="00353116" w14:paraId="5DE1DDCD" w14:textId="77777777">
      <w:pPr>
        <w:numPr>
          <w:ilvl w:val="0"/>
          <w:numId w:val="10"/>
        </w:numPr>
        <w:spacing w:line="276" w:lineRule="auto"/>
        <w:rPr>
          <w:sz w:val="22"/>
          <w:szCs w:val="22"/>
        </w:rPr>
      </w:pPr>
      <w:r w:rsidRPr="004D2B69">
        <w:rPr>
          <w:sz w:val="22"/>
          <w:szCs w:val="22"/>
        </w:rPr>
        <w:t>Be fully prepared for supervision sessions</w:t>
      </w:r>
      <w:r w:rsidRPr="004D2B69" w:rsidR="005A7904">
        <w:rPr>
          <w:sz w:val="22"/>
          <w:szCs w:val="22"/>
        </w:rPr>
        <w:t xml:space="preserve"> </w:t>
      </w:r>
      <w:r w:rsidRPr="004D2B69" w:rsidR="00D129BB">
        <w:rPr>
          <w:sz w:val="22"/>
          <w:szCs w:val="22"/>
        </w:rPr>
        <w:t>and contribute</w:t>
      </w:r>
      <w:r w:rsidRPr="004D2B69">
        <w:rPr>
          <w:sz w:val="22"/>
          <w:szCs w:val="22"/>
        </w:rPr>
        <w:t xml:space="preserve"> to the supervision process in a critically reflective and professional manner</w:t>
      </w:r>
      <w:r w:rsidRPr="004D2B69" w:rsidR="005A7904">
        <w:rPr>
          <w:sz w:val="22"/>
          <w:szCs w:val="22"/>
        </w:rPr>
        <w:t>.</w:t>
      </w:r>
    </w:p>
    <w:p w:rsidRPr="004D2B69" w:rsidR="00353116" w:rsidP="00AF5EE2" w:rsidRDefault="00353116" w14:paraId="2C7A8218" w14:textId="77777777">
      <w:pPr>
        <w:numPr>
          <w:ilvl w:val="0"/>
          <w:numId w:val="10"/>
        </w:numPr>
        <w:spacing w:line="276" w:lineRule="auto"/>
        <w:rPr>
          <w:sz w:val="22"/>
          <w:szCs w:val="22"/>
        </w:rPr>
      </w:pPr>
      <w:r w:rsidRPr="004D2B69">
        <w:rPr>
          <w:sz w:val="22"/>
          <w:szCs w:val="22"/>
        </w:rPr>
        <w:t>Contribute towards and actively participate in the midway review, and final evaluation of their performance displaying openness to, respect and acknowledgement of other people’s ideas</w:t>
      </w:r>
    </w:p>
    <w:p w:rsidRPr="004D2B69" w:rsidR="00F7307F" w:rsidP="00AF5EE2" w:rsidRDefault="00F7307F" w14:paraId="2B1B1A9C" w14:textId="77777777">
      <w:pPr>
        <w:numPr>
          <w:ilvl w:val="0"/>
          <w:numId w:val="10"/>
        </w:numPr>
        <w:autoSpaceDE w:val="0"/>
        <w:autoSpaceDN w:val="0"/>
        <w:adjustRightInd w:val="0"/>
        <w:spacing w:line="276" w:lineRule="auto"/>
        <w:rPr>
          <w:sz w:val="22"/>
          <w:szCs w:val="22"/>
        </w:rPr>
      </w:pPr>
      <w:r w:rsidRPr="004D2B69">
        <w:rPr>
          <w:sz w:val="22"/>
          <w:szCs w:val="22"/>
        </w:rPr>
        <w:t xml:space="preserve">Reflect on the </w:t>
      </w:r>
      <w:r w:rsidRPr="004D2B69" w:rsidR="003576D9">
        <w:rPr>
          <w:sz w:val="22"/>
          <w:szCs w:val="22"/>
        </w:rPr>
        <w:t>p</w:t>
      </w:r>
      <w:r w:rsidRPr="004D2B69" w:rsidR="005F6F19">
        <w:rPr>
          <w:sz w:val="22"/>
          <w:szCs w:val="22"/>
        </w:rPr>
        <w:t xml:space="preserve">ractice-based </w:t>
      </w:r>
      <w:r w:rsidRPr="004D2B69" w:rsidR="003576D9">
        <w:rPr>
          <w:sz w:val="22"/>
          <w:szCs w:val="22"/>
        </w:rPr>
        <w:t>l</w:t>
      </w:r>
      <w:r w:rsidRPr="004D2B69" w:rsidR="005F6F19">
        <w:rPr>
          <w:sz w:val="22"/>
          <w:szCs w:val="22"/>
        </w:rPr>
        <w:t>earning</w:t>
      </w:r>
      <w:r w:rsidRPr="004D2B69">
        <w:rPr>
          <w:sz w:val="22"/>
          <w:szCs w:val="22"/>
        </w:rPr>
        <w:t xml:space="preserve"> experience enabling personal and professional development. Complete selected items of evidence to add to their Continuing Professional Development Portfolio and review these with practice educators where relevant.</w:t>
      </w:r>
    </w:p>
    <w:p w:rsidRPr="004D2B69" w:rsidR="00F7307F" w:rsidP="00F7307F" w:rsidRDefault="00F7307F" w14:paraId="450EA2D7" w14:textId="77777777">
      <w:pPr>
        <w:autoSpaceDE w:val="0"/>
        <w:autoSpaceDN w:val="0"/>
        <w:adjustRightInd w:val="0"/>
        <w:spacing w:line="276" w:lineRule="auto"/>
        <w:rPr>
          <w:sz w:val="22"/>
          <w:szCs w:val="22"/>
        </w:rPr>
      </w:pPr>
    </w:p>
    <w:p w:rsidRPr="004D2B69" w:rsidR="00F7307F" w:rsidP="00E167FC" w:rsidRDefault="00F7307F" w14:paraId="710A777A" w14:textId="77777777">
      <w:pPr>
        <w:autoSpaceDE w:val="0"/>
        <w:autoSpaceDN w:val="0"/>
        <w:adjustRightInd w:val="0"/>
        <w:spacing w:line="276" w:lineRule="auto"/>
        <w:rPr>
          <w:sz w:val="22"/>
          <w:szCs w:val="22"/>
          <w:u w:val="single"/>
        </w:rPr>
      </w:pPr>
      <w:r w:rsidRPr="004D2B69">
        <w:rPr>
          <w:sz w:val="22"/>
          <w:szCs w:val="22"/>
          <w:u w:val="single"/>
        </w:rPr>
        <w:t xml:space="preserve">At the end of the </w:t>
      </w:r>
      <w:r w:rsidRPr="004D2B69" w:rsidR="005F6F19">
        <w:rPr>
          <w:sz w:val="22"/>
          <w:szCs w:val="22"/>
          <w:u w:val="single"/>
        </w:rPr>
        <w:t>Practice-based Learning</w:t>
      </w:r>
      <w:r w:rsidRPr="004D2B69" w:rsidR="004351CC">
        <w:rPr>
          <w:sz w:val="22"/>
          <w:szCs w:val="22"/>
          <w:u w:val="single"/>
        </w:rPr>
        <w:t>,</w:t>
      </w:r>
      <w:r w:rsidRPr="004D2B69">
        <w:rPr>
          <w:sz w:val="22"/>
          <w:szCs w:val="22"/>
          <w:u w:val="single"/>
        </w:rPr>
        <w:t xml:space="preserve"> </w:t>
      </w:r>
      <w:r w:rsidRPr="004D2B69" w:rsidR="00B93486">
        <w:rPr>
          <w:sz w:val="22"/>
          <w:szCs w:val="22"/>
          <w:u w:val="single"/>
        </w:rPr>
        <w:t>learners</w:t>
      </w:r>
      <w:r w:rsidRPr="004D2B69">
        <w:rPr>
          <w:sz w:val="22"/>
          <w:szCs w:val="22"/>
          <w:u w:val="single"/>
        </w:rPr>
        <w:t xml:space="preserve"> </w:t>
      </w:r>
      <w:r w:rsidRPr="004D2B69" w:rsidR="00485990">
        <w:rPr>
          <w:sz w:val="22"/>
          <w:szCs w:val="22"/>
          <w:u w:val="single"/>
        </w:rPr>
        <w:t>must</w:t>
      </w:r>
      <w:r w:rsidRPr="004D2B69">
        <w:rPr>
          <w:sz w:val="22"/>
          <w:szCs w:val="22"/>
          <w:u w:val="single"/>
        </w:rPr>
        <w:t>:</w:t>
      </w:r>
    </w:p>
    <w:p w:rsidRPr="004D2B69" w:rsidR="00F7307F" w:rsidP="00AF5EE2" w:rsidRDefault="00F7307F" w14:paraId="519B8CEC" w14:textId="77777777">
      <w:pPr>
        <w:numPr>
          <w:ilvl w:val="0"/>
          <w:numId w:val="10"/>
        </w:numPr>
        <w:spacing w:line="276" w:lineRule="auto"/>
        <w:rPr>
          <w:sz w:val="22"/>
          <w:szCs w:val="22"/>
        </w:rPr>
      </w:pPr>
      <w:r w:rsidRPr="004D2B69">
        <w:rPr>
          <w:sz w:val="22"/>
          <w:szCs w:val="22"/>
        </w:rPr>
        <w:t xml:space="preserve">Complete the </w:t>
      </w:r>
      <w:r w:rsidRPr="004D2B69" w:rsidR="00755348">
        <w:rPr>
          <w:sz w:val="22"/>
          <w:szCs w:val="22"/>
        </w:rPr>
        <w:t>Learner</w:t>
      </w:r>
      <w:r w:rsidRPr="004D2B69" w:rsidR="005F6F19">
        <w:rPr>
          <w:sz w:val="22"/>
          <w:szCs w:val="22"/>
        </w:rPr>
        <w:t xml:space="preserve"> </w:t>
      </w:r>
      <w:r w:rsidRPr="004D2B69">
        <w:rPr>
          <w:sz w:val="22"/>
          <w:szCs w:val="22"/>
        </w:rPr>
        <w:t xml:space="preserve">Evaluation of </w:t>
      </w:r>
      <w:r w:rsidRPr="004D2B69" w:rsidR="004351CC">
        <w:rPr>
          <w:sz w:val="22"/>
          <w:szCs w:val="22"/>
        </w:rPr>
        <w:t>p</w:t>
      </w:r>
      <w:r w:rsidRPr="004D2B69" w:rsidR="005F6F19">
        <w:rPr>
          <w:sz w:val="22"/>
          <w:szCs w:val="22"/>
        </w:rPr>
        <w:t xml:space="preserve">ractice-based </w:t>
      </w:r>
      <w:r w:rsidRPr="004D2B69" w:rsidR="004351CC">
        <w:rPr>
          <w:sz w:val="22"/>
          <w:szCs w:val="22"/>
        </w:rPr>
        <w:t>l</w:t>
      </w:r>
      <w:r w:rsidRPr="004D2B69" w:rsidR="005F6F19">
        <w:rPr>
          <w:sz w:val="22"/>
          <w:szCs w:val="22"/>
        </w:rPr>
        <w:t>earning</w:t>
      </w:r>
      <w:r w:rsidRPr="004D2B69">
        <w:rPr>
          <w:sz w:val="22"/>
          <w:szCs w:val="22"/>
        </w:rPr>
        <w:t xml:space="preserve"> Form and share this with practice educators, ensuring the practice educator has time to discuss any points as necessary.  </w:t>
      </w:r>
    </w:p>
    <w:p w:rsidRPr="004D2B69" w:rsidR="00F7307F" w:rsidP="00AF5EE2" w:rsidRDefault="009D2871" w14:paraId="7DD515D9" w14:textId="6510899B">
      <w:pPr>
        <w:numPr>
          <w:ilvl w:val="0"/>
          <w:numId w:val="10"/>
        </w:numPr>
        <w:spacing w:line="276" w:lineRule="auto"/>
        <w:rPr>
          <w:sz w:val="22"/>
          <w:szCs w:val="22"/>
        </w:rPr>
      </w:pPr>
      <w:r w:rsidRPr="004D2B69">
        <w:rPr>
          <w:sz w:val="22"/>
          <w:szCs w:val="22"/>
        </w:rPr>
        <w:t>Upload fully</w:t>
      </w:r>
      <w:r w:rsidRPr="004D2B69" w:rsidR="00F7307F">
        <w:rPr>
          <w:sz w:val="22"/>
          <w:szCs w:val="22"/>
        </w:rPr>
        <w:t xml:space="preserve"> signed </w:t>
      </w:r>
      <w:r w:rsidRPr="004D2B69">
        <w:rPr>
          <w:sz w:val="22"/>
          <w:szCs w:val="22"/>
        </w:rPr>
        <w:t xml:space="preserve">and dated </w:t>
      </w:r>
      <w:r w:rsidRPr="004D2B69" w:rsidR="00F7307F">
        <w:rPr>
          <w:sz w:val="22"/>
          <w:szCs w:val="22"/>
        </w:rPr>
        <w:t xml:space="preserve">copies of the </w:t>
      </w:r>
      <w:r w:rsidRPr="004D2B69" w:rsidR="00BF7645">
        <w:rPr>
          <w:sz w:val="22"/>
          <w:szCs w:val="22"/>
        </w:rPr>
        <w:t>P</w:t>
      </w:r>
      <w:r w:rsidRPr="004D2B69" w:rsidR="005F6F19">
        <w:rPr>
          <w:sz w:val="22"/>
          <w:szCs w:val="22"/>
        </w:rPr>
        <w:t xml:space="preserve">ractice-based </w:t>
      </w:r>
      <w:r w:rsidRPr="004D2B69" w:rsidR="00361487">
        <w:rPr>
          <w:sz w:val="22"/>
          <w:szCs w:val="22"/>
        </w:rPr>
        <w:t>L</w:t>
      </w:r>
      <w:r w:rsidRPr="004D2B69" w:rsidR="005F6F19">
        <w:rPr>
          <w:sz w:val="22"/>
          <w:szCs w:val="22"/>
        </w:rPr>
        <w:t>earning</w:t>
      </w:r>
      <w:r w:rsidRPr="004D2B69" w:rsidR="00F7307F">
        <w:rPr>
          <w:sz w:val="22"/>
          <w:szCs w:val="22"/>
        </w:rPr>
        <w:t xml:space="preserve"> Assessment Form and </w:t>
      </w:r>
      <w:r w:rsidRPr="004D2B69" w:rsidR="00755348">
        <w:rPr>
          <w:sz w:val="22"/>
          <w:szCs w:val="22"/>
        </w:rPr>
        <w:t>Learner</w:t>
      </w:r>
      <w:r w:rsidRPr="004D2B69" w:rsidR="005F6F19">
        <w:rPr>
          <w:sz w:val="22"/>
          <w:szCs w:val="22"/>
        </w:rPr>
        <w:t xml:space="preserve"> </w:t>
      </w:r>
      <w:r w:rsidRPr="004D2B69" w:rsidR="00F7307F">
        <w:rPr>
          <w:sz w:val="22"/>
          <w:szCs w:val="22"/>
        </w:rPr>
        <w:t xml:space="preserve">Evaluation of </w:t>
      </w:r>
      <w:r w:rsidRPr="004D2B69" w:rsidR="005F6F19">
        <w:rPr>
          <w:sz w:val="22"/>
          <w:szCs w:val="22"/>
        </w:rPr>
        <w:t>Practice-based Learning</w:t>
      </w:r>
      <w:r w:rsidRPr="004D2B69" w:rsidR="00F7307F">
        <w:rPr>
          <w:sz w:val="22"/>
          <w:szCs w:val="22"/>
        </w:rPr>
        <w:t xml:space="preserve"> Form to the </w:t>
      </w:r>
      <w:r w:rsidRPr="004D2B69" w:rsidR="00467FF4">
        <w:rPr>
          <w:sz w:val="22"/>
          <w:szCs w:val="22"/>
        </w:rPr>
        <w:t>drop boxes on Canvas within</w:t>
      </w:r>
      <w:r w:rsidRPr="004D2B69" w:rsidR="00F7307F">
        <w:rPr>
          <w:sz w:val="22"/>
          <w:szCs w:val="22"/>
        </w:rPr>
        <w:t xml:space="preserve"> 5 working days of </w:t>
      </w:r>
      <w:r w:rsidRPr="004D2B69" w:rsidR="00C420D9">
        <w:rPr>
          <w:sz w:val="22"/>
          <w:szCs w:val="22"/>
        </w:rPr>
        <w:t xml:space="preserve">the end of the experience. </w:t>
      </w:r>
    </w:p>
    <w:p w:rsidRPr="004D2B69" w:rsidR="00F7307F" w:rsidP="00AF5EE2" w:rsidRDefault="00F7307F" w14:paraId="3887EC80" w14:textId="77777777">
      <w:pPr>
        <w:numPr>
          <w:ilvl w:val="0"/>
          <w:numId w:val="10"/>
        </w:numPr>
        <w:autoSpaceDE w:val="0"/>
        <w:autoSpaceDN w:val="0"/>
        <w:adjustRightInd w:val="0"/>
        <w:spacing w:line="276" w:lineRule="auto"/>
        <w:rPr>
          <w:sz w:val="22"/>
          <w:szCs w:val="22"/>
        </w:rPr>
      </w:pPr>
      <w:r w:rsidRPr="004D2B69">
        <w:rPr>
          <w:sz w:val="22"/>
          <w:szCs w:val="22"/>
        </w:rPr>
        <w:t xml:space="preserve">Complete the </w:t>
      </w:r>
      <w:r w:rsidRPr="004D2B69" w:rsidR="00C420D9">
        <w:rPr>
          <w:sz w:val="22"/>
          <w:szCs w:val="22"/>
        </w:rPr>
        <w:t>p</w:t>
      </w:r>
      <w:r w:rsidRPr="004D2B69" w:rsidR="005F6F19">
        <w:rPr>
          <w:sz w:val="22"/>
          <w:szCs w:val="22"/>
        </w:rPr>
        <w:t>ractice-</w:t>
      </w:r>
      <w:r w:rsidRPr="004D2B69" w:rsidR="004351CC">
        <w:rPr>
          <w:sz w:val="22"/>
          <w:szCs w:val="22"/>
        </w:rPr>
        <w:t xml:space="preserve">based </w:t>
      </w:r>
      <w:r w:rsidRPr="004D2B69" w:rsidR="00C420D9">
        <w:rPr>
          <w:sz w:val="22"/>
          <w:szCs w:val="22"/>
        </w:rPr>
        <w:t>l</w:t>
      </w:r>
      <w:r w:rsidRPr="004D2B69" w:rsidR="004351CC">
        <w:rPr>
          <w:sz w:val="22"/>
          <w:szCs w:val="22"/>
        </w:rPr>
        <w:t>earning</w:t>
      </w:r>
      <w:r w:rsidRPr="004D2B69">
        <w:rPr>
          <w:sz w:val="22"/>
          <w:szCs w:val="22"/>
        </w:rPr>
        <w:t xml:space="preserve"> Resum</w:t>
      </w:r>
      <w:r w:rsidRPr="004D2B69">
        <w:rPr>
          <w:rFonts w:cs="Arial"/>
          <w:sz w:val="22"/>
          <w:szCs w:val="22"/>
        </w:rPr>
        <w:t>é</w:t>
      </w:r>
      <w:r w:rsidRPr="004D2B69">
        <w:rPr>
          <w:sz w:val="22"/>
          <w:szCs w:val="22"/>
        </w:rPr>
        <w:t xml:space="preserve"> </w:t>
      </w:r>
      <w:r w:rsidRPr="004D2B69" w:rsidR="00485990">
        <w:rPr>
          <w:sz w:val="22"/>
          <w:szCs w:val="22"/>
        </w:rPr>
        <w:t>Form</w:t>
      </w:r>
      <w:r w:rsidRPr="004D2B69">
        <w:rPr>
          <w:sz w:val="22"/>
          <w:szCs w:val="22"/>
        </w:rPr>
        <w:t xml:space="preserve"> and add this to their portfolio.</w:t>
      </w:r>
    </w:p>
    <w:p w:rsidRPr="004D2B69" w:rsidR="00F7307F" w:rsidP="00F7307F" w:rsidRDefault="00F7307F" w14:paraId="3DD355C9" w14:textId="77777777">
      <w:pPr>
        <w:widowControl w:val="0"/>
        <w:autoSpaceDE w:val="0"/>
        <w:autoSpaceDN w:val="0"/>
        <w:adjustRightInd w:val="0"/>
        <w:spacing w:line="276" w:lineRule="auto"/>
        <w:rPr>
          <w:b/>
          <w:sz w:val="22"/>
          <w:szCs w:val="22"/>
          <w:lang w:val="en-US"/>
        </w:rPr>
      </w:pPr>
    </w:p>
    <w:p w:rsidRPr="004D2B69" w:rsidR="00F6798A" w:rsidP="00C00A1C" w:rsidRDefault="002E0609" w14:paraId="5937C27F" w14:textId="14161177">
      <w:pPr>
        <w:pStyle w:val="Heading2"/>
        <w:rPr>
          <w:lang w:val="en-US"/>
        </w:rPr>
      </w:pPr>
      <w:bookmarkStart w:name="_Toc207979373" w:id="7"/>
      <w:r w:rsidRPr="5563043D">
        <w:rPr>
          <w:lang w:val="en-US"/>
        </w:rPr>
        <w:t>3</w:t>
      </w:r>
      <w:r w:rsidRPr="5563043D" w:rsidR="00F6798A">
        <w:rPr>
          <w:lang w:val="en-US"/>
        </w:rPr>
        <w:t xml:space="preserve">.2. </w:t>
      </w:r>
      <w:r w:rsidRPr="5563043D" w:rsidR="00FC2246">
        <w:rPr>
          <w:lang w:val="en-US"/>
        </w:rPr>
        <w:t xml:space="preserve">Practice </w:t>
      </w:r>
      <w:r w:rsidRPr="5563043D" w:rsidR="006508AF">
        <w:rPr>
          <w:lang w:val="en-US"/>
        </w:rPr>
        <w:t>E</w:t>
      </w:r>
      <w:r w:rsidRPr="5563043D" w:rsidR="00FC2246">
        <w:rPr>
          <w:lang w:val="en-US"/>
        </w:rPr>
        <w:t xml:space="preserve">ducator </w:t>
      </w:r>
      <w:r w:rsidRPr="5563043D" w:rsidR="00467FF4">
        <w:rPr>
          <w:lang w:val="en-US"/>
        </w:rPr>
        <w:t>responsibilities.</w:t>
      </w:r>
      <w:bookmarkEnd w:id="7"/>
    </w:p>
    <w:p w:rsidRPr="004D2B69" w:rsidR="009D0723" w:rsidP="009D0723" w:rsidRDefault="009D0723" w14:paraId="7BFF4CB3" w14:textId="77777777">
      <w:pPr>
        <w:widowControl w:val="0"/>
        <w:autoSpaceDE w:val="0"/>
        <w:autoSpaceDN w:val="0"/>
        <w:adjustRightInd w:val="0"/>
        <w:spacing w:line="276" w:lineRule="auto"/>
        <w:rPr>
          <w:sz w:val="22"/>
          <w:szCs w:val="22"/>
          <w:lang w:val="en-US"/>
        </w:rPr>
      </w:pPr>
      <w:r w:rsidRPr="004D2B69">
        <w:rPr>
          <w:sz w:val="22"/>
          <w:szCs w:val="22"/>
          <w:lang w:val="en-US"/>
        </w:rPr>
        <w:t xml:space="preserve">Practice </w:t>
      </w:r>
      <w:r w:rsidRPr="004D2B69" w:rsidR="006508AF">
        <w:rPr>
          <w:sz w:val="22"/>
          <w:szCs w:val="22"/>
          <w:lang w:val="en-US"/>
        </w:rPr>
        <w:t>E</w:t>
      </w:r>
      <w:r w:rsidRPr="004D2B69">
        <w:rPr>
          <w:sz w:val="22"/>
          <w:szCs w:val="22"/>
          <w:lang w:val="en-US"/>
        </w:rPr>
        <w:t xml:space="preserve">ducators (PE) play a key role in the professional development of occupational therapy </w:t>
      </w:r>
      <w:r w:rsidRPr="004D2B69" w:rsidR="00B93486">
        <w:rPr>
          <w:sz w:val="22"/>
          <w:szCs w:val="22"/>
          <w:lang w:val="en-US"/>
        </w:rPr>
        <w:t>learners</w:t>
      </w:r>
      <w:r w:rsidRPr="004D2B69">
        <w:rPr>
          <w:sz w:val="22"/>
          <w:szCs w:val="22"/>
          <w:lang w:val="en-US"/>
        </w:rPr>
        <w:t>.</w:t>
      </w:r>
      <w:r w:rsidRPr="004D2B69" w:rsidR="00C564C3">
        <w:rPr>
          <w:sz w:val="22"/>
          <w:szCs w:val="22"/>
          <w:lang w:val="en-US"/>
        </w:rPr>
        <w:t xml:space="preserve"> Practice educators are experienced occupational therapists who are responsible for the assessed outcome on </w:t>
      </w:r>
      <w:r w:rsidRPr="004D2B69" w:rsidR="00D93E08">
        <w:rPr>
          <w:sz w:val="22"/>
          <w:szCs w:val="22"/>
          <w:lang w:val="en-US"/>
        </w:rPr>
        <w:t>p</w:t>
      </w:r>
      <w:r w:rsidRPr="004D2B69" w:rsidR="005F6F19">
        <w:rPr>
          <w:sz w:val="22"/>
          <w:szCs w:val="22"/>
          <w:lang w:val="en-US"/>
        </w:rPr>
        <w:t>ractice-</w:t>
      </w:r>
      <w:r w:rsidRPr="004D2B69" w:rsidR="00D93E08">
        <w:rPr>
          <w:sz w:val="22"/>
          <w:szCs w:val="22"/>
          <w:lang w:val="en-US"/>
        </w:rPr>
        <w:t>based learning</w:t>
      </w:r>
      <w:r w:rsidRPr="004D2B69" w:rsidR="00C564C3">
        <w:rPr>
          <w:sz w:val="22"/>
          <w:szCs w:val="22"/>
          <w:lang w:val="en-US"/>
        </w:rPr>
        <w:t>.</w:t>
      </w:r>
    </w:p>
    <w:p w:rsidRPr="004D2B69" w:rsidR="00D30563" w:rsidP="00F6798A" w:rsidRDefault="00D30563" w14:paraId="1A81F0B1" w14:textId="77777777">
      <w:pPr>
        <w:widowControl w:val="0"/>
        <w:autoSpaceDE w:val="0"/>
        <w:autoSpaceDN w:val="0"/>
        <w:adjustRightInd w:val="0"/>
        <w:spacing w:line="276" w:lineRule="auto"/>
        <w:rPr>
          <w:sz w:val="22"/>
          <w:szCs w:val="22"/>
          <w:u w:val="single"/>
          <w:lang w:val="en-US"/>
        </w:rPr>
      </w:pPr>
    </w:p>
    <w:p w:rsidRPr="004D2B69" w:rsidR="00F6798A" w:rsidP="00F6798A" w:rsidRDefault="00F6798A" w14:paraId="7F1D7800" w14:textId="77777777">
      <w:pPr>
        <w:widowControl w:val="0"/>
        <w:autoSpaceDE w:val="0"/>
        <w:autoSpaceDN w:val="0"/>
        <w:adjustRightInd w:val="0"/>
        <w:spacing w:line="276" w:lineRule="auto"/>
        <w:rPr>
          <w:sz w:val="22"/>
          <w:szCs w:val="22"/>
          <w:u w:val="single"/>
          <w:lang w:val="en-US"/>
        </w:rPr>
      </w:pPr>
      <w:r w:rsidRPr="004D2B69">
        <w:rPr>
          <w:sz w:val="22"/>
          <w:szCs w:val="22"/>
          <w:u w:val="single"/>
          <w:lang w:val="en-US"/>
        </w:rPr>
        <w:t xml:space="preserve">Prior to the </w:t>
      </w:r>
      <w:r w:rsidRPr="004D2B69" w:rsidR="005F6F19">
        <w:rPr>
          <w:sz w:val="22"/>
          <w:szCs w:val="22"/>
          <w:u w:val="single"/>
          <w:lang w:val="en-US"/>
        </w:rPr>
        <w:t>Practice-</w:t>
      </w:r>
      <w:r w:rsidRPr="004D2B69" w:rsidR="00D93E08">
        <w:rPr>
          <w:sz w:val="22"/>
          <w:szCs w:val="22"/>
          <w:u w:val="single"/>
          <w:lang w:val="en-US"/>
        </w:rPr>
        <w:t>based Learning</w:t>
      </w:r>
      <w:r w:rsidRPr="004D2B69">
        <w:rPr>
          <w:sz w:val="22"/>
          <w:szCs w:val="22"/>
          <w:u w:val="single"/>
          <w:lang w:val="en-US"/>
        </w:rPr>
        <w:t xml:space="preserve"> starting, </w:t>
      </w:r>
      <w:r w:rsidRPr="004D2B69" w:rsidR="00063925">
        <w:rPr>
          <w:sz w:val="22"/>
          <w:szCs w:val="22"/>
          <w:u w:val="single"/>
          <w:lang w:val="en-US"/>
        </w:rPr>
        <w:t>the practice educator</w:t>
      </w:r>
      <w:r w:rsidRPr="004D2B69" w:rsidR="00D93E08">
        <w:rPr>
          <w:sz w:val="22"/>
          <w:szCs w:val="22"/>
          <w:u w:val="single"/>
          <w:lang w:val="en-US"/>
        </w:rPr>
        <w:t>:</w:t>
      </w:r>
      <w:r w:rsidRPr="004D2B69">
        <w:rPr>
          <w:sz w:val="22"/>
          <w:szCs w:val="22"/>
          <w:lang w:val="en-US"/>
        </w:rPr>
        <w:tab/>
      </w:r>
    </w:p>
    <w:p w:rsidRPr="00306F4E" w:rsidR="00F6798A" w:rsidP="00AF5EE2" w:rsidRDefault="00F6798A" w14:paraId="169DD4D6" w14:textId="77777777">
      <w:pPr>
        <w:numPr>
          <w:ilvl w:val="0"/>
          <w:numId w:val="45"/>
        </w:numPr>
        <w:spacing w:line="276" w:lineRule="auto"/>
        <w:rPr>
          <w:sz w:val="22"/>
          <w:szCs w:val="22"/>
          <w:lang w:val="en-US"/>
        </w:rPr>
      </w:pPr>
      <w:r w:rsidRPr="00306F4E">
        <w:rPr>
          <w:sz w:val="22"/>
          <w:szCs w:val="22"/>
          <w:lang w:val="en-US"/>
        </w:rPr>
        <w:t>Undertake</w:t>
      </w:r>
      <w:r w:rsidRPr="00306F4E" w:rsidR="00063925">
        <w:rPr>
          <w:sz w:val="22"/>
          <w:szCs w:val="22"/>
          <w:lang w:val="en-US"/>
        </w:rPr>
        <w:t>s</w:t>
      </w:r>
      <w:r w:rsidRPr="00306F4E">
        <w:rPr>
          <w:sz w:val="22"/>
          <w:szCs w:val="22"/>
          <w:lang w:val="en-US"/>
        </w:rPr>
        <w:t xml:space="preserve"> appropriate practice educator training</w:t>
      </w:r>
      <w:r w:rsidRPr="00306F4E" w:rsidR="00D30563">
        <w:rPr>
          <w:sz w:val="22"/>
          <w:szCs w:val="22"/>
          <w:lang w:val="en-US"/>
        </w:rPr>
        <w:t>.</w:t>
      </w:r>
    </w:p>
    <w:p w:rsidRPr="00306F4E" w:rsidR="00F6798A" w:rsidP="00AF5EE2" w:rsidRDefault="00F6798A" w14:paraId="13A1E53F" w14:textId="24372FDE">
      <w:pPr>
        <w:numPr>
          <w:ilvl w:val="0"/>
          <w:numId w:val="45"/>
        </w:numPr>
        <w:spacing w:line="276" w:lineRule="auto"/>
        <w:rPr>
          <w:sz w:val="22"/>
          <w:szCs w:val="22"/>
          <w:lang w:val="en-US"/>
        </w:rPr>
      </w:pPr>
      <w:r w:rsidRPr="00306F4E">
        <w:rPr>
          <w:sz w:val="22"/>
          <w:szCs w:val="22"/>
          <w:lang w:val="en-US"/>
        </w:rPr>
        <w:t>Review</w:t>
      </w:r>
      <w:r w:rsidRPr="00306F4E" w:rsidR="00063925">
        <w:rPr>
          <w:sz w:val="22"/>
          <w:szCs w:val="22"/>
          <w:lang w:val="en-US"/>
        </w:rPr>
        <w:t>s</w:t>
      </w:r>
      <w:r w:rsidRPr="00306F4E">
        <w:rPr>
          <w:sz w:val="22"/>
          <w:szCs w:val="22"/>
          <w:lang w:val="en-US"/>
        </w:rPr>
        <w:t xml:space="preserve"> the occupational therapy sections of the </w:t>
      </w:r>
      <w:r w:rsidRPr="00306F4E" w:rsidR="00C8292B">
        <w:rPr>
          <w:sz w:val="22"/>
          <w:szCs w:val="22"/>
          <w:lang w:val="en-US"/>
        </w:rPr>
        <w:t>University’s Practice</w:t>
      </w:r>
      <w:r w:rsidRPr="00306F4E">
        <w:rPr>
          <w:sz w:val="22"/>
          <w:szCs w:val="22"/>
          <w:lang w:val="en-US"/>
        </w:rPr>
        <w:t xml:space="preserve">-based Learning Support website for additional information and support </w:t>
      </w:r>
      <w:hyperlink w:history="1" r:id="rId27">
        <w:r w:rsidRPr="00306F4E" w:rsidR="00306F4E">
          <w:rPr>
            <w:rStyle w:val="Hyperlink"/>
            <w:color w:val="auto"/>
            <w:sz w:val="22"/>
            <w:szCs w:val="22"/>
            <w:lang w:val="en-US"/>
          </w:rPr>
          <w:t>https://www.qmu.ac.uk/current-students/practice-based-learning/nursing-and-allied-health-programmes-pbl-information/occupational-therapy</w:t>
        </w:r>
      </w:hyperlink>
      <w:r w:rsidRPr="00306F4E" w:rsidR="00306F4E">
        <w:rPr>
          <w:sz w:val="22"/>
          <w:szCs w:val="22"/>
          <w:lang w:val="en-US"/>
        </w:rPr>
        <w:t xml:space="preserve"> </w:t>
      </w:r>
    </w:p>
    <w:p w:rsidRPr="00306F4E" w:rsidR="00063925" w:rsidP="00AF5EE2" w:rsidRDefault="00063925" w14:paraId="3F0E08DB" w14:textId="77777777">
      <w:pPr>
        <w:numPr>
          <w:ilvl w:val="0"/>
          <w:numId w:val="45"/>
        </w:numPr>
        <w:spacing w:line="276" w:lineRule="auto"/>
        <w:rPr>
          <w:sz w:val="22"/>
          <w:szCs w:val="22"/>
          <w:lang w:val="en-US"/>
        </w:rPr>
      </w:pPr>
      <w:r w:rsidRPr="00306F4E">
        <w:rPr>
          <w:sz w:val="22"/>
          <w:szCs w:val="22"/>
          <w:lang w:val="en-US"/>
        </w:rPr>
        <w:t xml:space="preserve">Utilises information from the OT </w:t>
      </w:r>
      <w:r w:rsidRPr="00306F4E" w:rsidR="00755348">
        <w:rPr>
          <w:sz w:val="22"/>
          <w:szCs w:val="22"/>
          <w:lang w:val="en-US"/>
        </w:rPr>
        <w:t>Learner</w:t>
      </w:r>
      <w:r w:rsidRPr="00306F4E" w:rsidR="00177AEE">
        <w:rPr>
          <w:sz w:val="22"/>
          <w:szCs w:val="22"/>
          <w:lang w:val="en-US"/>
        </w:rPr>
        <w:t xml:space="preserve"> </w:t>
      </w:r>
      <w:r w:rsidRPr="00306F4E">
        <w:rPr>
          <w:sz w:val="22"/>
          <w:szCs w:val="22"/>
          <w:lang w:val="en-US"/>
        </w:rPr>
        <w:t xml:space="preserve">Advance Information for Practice Educators Form to anticipate the varied </w:t>
      </w:r>
      <w:r w:rsidRPr="00306F4E" w:rsidR="002F12F0">
        <w:rPr>
          <w:sz w:val="22"/>
          <w:szCs w:val="22"/>
          <w:lang w:val="en-US"/>
        </w:rPr>
        <w:t xml:space="preserve">learning </w:t>
      </w:r>
      <w:r w:rsidRPr="00306F4E">
        <w:rPr>
          <w:sz w:val="22"/>
          <w:szCs w:val="22"/>
          <w:lang w:val="en-US"/>
        </w:rPr>
        <w:t xml:space="preserve">requirements of </w:t>
      </w:r>
      <w:r w:rsidRPr="00306F4E" w:rsidR="00B93486">
        <w:rPr>
          <w:sz w:val="22"/>
          <w:szCs w:val="22"/>
          <w:lang w:val="en-US"/>
        </w:rPr>
        <w:t>learners</w:t>
      </w:r>
      <w:r w:rsidRPr="00306F4E">
        <w:rPr>
          <w:sz w:val="22"/>
          <w:szCs w:val="22"/>
          <w:lang w:val="en-US"/>
        </w:rPr>
        <w:t>, for example because of a declared disability or specific cultural background</w:t>
      </w:r>
      <w:r w:rsidRPr="00306F4E" w:rsidR="002F12F0">
        <w:rPr>
          <w:sz w:val="22"/>
          <w:szCs w:val="22"/>
          <w:lang w:val="en-US"/>
        </w:rPr>
        <w:t>.</w:t>
      </w:r>
      <w:r w:rsidRPr="00306F4E">
        <w:rPr>
          <w:sz w:val="22"/>
          <w:szCs w:val="22"/>
          <w:lang w:val="en-US"/>
        </w:rPr>
        <w:t xml:space="preserve"> </w:t>
      </w:r>
    </w:p>
    <w:p w:rsidRPr="00306F4E" w:rsidR="00F6798A" w:rsidP="00AF5EE2" w:rsidRDefault="00F6798A" w14:paraId="534668F2" w14:textId="77777777">
      <w:pPr>
        <w:numPr>
          <w:ilvl w:val="0"/>
          <w:numId w:val="45"/>
        </w:numPr>
        <w:spacing w:line="276" w:lineRule="auto"/>
        <w:rPr>
          <w:sz w:val="22"/>
          <w:szCs w:val="22"/>
          <w:lang w:val="en-US"/>
        </w:rPr>
      </w:pPr>
      <w:r w:rsidRPr="00306F4E">
        <w:rPr>
          <w:sz w:val="22"/>
          <w:szCs w:val="22"/>
          <w:lang w:val="en-US"/>
        </w:rPr>
        <w:t>Provide</w:t>
      </w:r>
      <w:r w:rsidRPr="00306F4E" w:rsidR="00063925">
        <w:rPr>
          <w:sz w:val="22"/>
          <w:szCs w:val="22"/>
          <w:lang w:val="en-US"/>
        </w:rPr>
        <w:t>s</w:t>
      </w:r>
      <w:r w:rsidRPr="00306F4E">
        <w:rPr>
          <w:sz w:val="22"/>
          <w:szCs w:val="22"/>
          <w:lang w:val="en-US"/>
        </w:rPr>
        <w:t xml:space="preserve"> information for </w:t>
      </w:r>
      <w:r w:rsidRPr="00306F4E" w:rsidR="00B93486">
        <w:rPr>
          <w:sz w:val="22"/>
          <w:szCs w:val="22"/>
          <w:lang w:val="en-US"/>
        </w:rPr>
        <w:t>learners</w:t>
      </w:r>
      <w:r w:rsidRPr="00306F4E">
        <w:rPr>
          <w:sz w:val="22"/>
          <w:szCs w:val="22"/>
          <w:lang w:val="en-US"/>
        </w:rPr>
        <w:t xml:space="preserve"> in advance of the start of the </w:t>
      </w:r>
      <w:r w:rsidRPr="00306F4E" w:rsidR="00177AEE">
        <w:rPr>
          <w:sz w:val="22"/>
          <w:szCs w:val="22"/>
          <w:lang w:val="en-US"/>
        </w:rPr>
        <w:t>p</w:t>
      </w:r>
      <w:r w:rsidRPr="00306F4E" w:rsidR="005F6F19">
        <w:rPr>
          <w:sz w:val="22"/>
          <w:szCs w:val="22"/>
          <w:lang w:val="en-US"/>
        </w:rPr>
        <w:t>ractice-</w:t>
      </w:r>
      <w:r w:rsidRPr="00306F4E" w:rsidR="00D93E08">
        <w:rPr>
          <w:sz w:val="22"/>
          <w:szCs w:val="22"/>
          <w:lang w:val="en-US"/>
        </w:rPr>
        <w:t xml:space="preserve">based </w:t>
      </w:r>
      <w:r w:rsidRPr="00306F4E" w:rsidR="00177AEE">
        <w:rPr>
          <w:sz w:val="22"/>
          <w:szCs w:val="22"/>
          <w:lang w:val="en-US"/>
        </w:rPr>
        <w:t>l</w:t>
      </w:r>
      <w:r w:rsidRPr="00306F4E" w:rsidR="00D93E08">
        <w:rPr>
          <w:sz w:val="22"/>
          <w:szCs w:val="22"/>
          <w:lang w:val="en-US"/>
        </w:rPr>
        <w:t>earning</w:t>
      </w:r>
      <w:r w:rsidRPr="00306F4E">
        <w:rPr>
          <w:sz w:val="22"/>
          <w:szCs w:val="22"/>
          <w:lang w:val="en-US"/>
        </w:rPr>
        <w:t>.  This includes an overview of the service, clear directions and travel information, recommended reading, and any other information considered helpful</w:t>
      </w:r>
      <w:r w:rsidRPr="00306F4E" w:rsidR="00D30563">
        <w:rPr>
          <w:sz w:val="22"/>
          <w:szCs w:val="22"/>
          <w:lang w:val="en-US"/>
        </w:rPr>
        <w:t>.</w:t>
      </w:r>
    </w:p>
    <w:p w:rsidRPr="00306F4E" w:rsidR="00F6798A" w:rsidP="00AF5EE2" w:rsidRDefault="00F6798A" w14:paraId="5A0E4BE4" w14:textId="282C57B7">
      <w:pPr>
        <w:numPr>
          <w:ilvl w:val="0"/>
          <w:numId w:val="45"/>
        </w:numPr>
        <w:spacing w:line="276" w:lineRule="auto"/>
        <w:rPr>
          <w:sz w:val="22"/>
          <w:szCs w:val="22"/>
          <w:lang w:val="en-US"/>
        </w:rPr>
      </w:pPr>
      <w:r w:rsidRPr="00306F4E">
        <w:rPr>
          <w:sz w:val="22"/>
          <w:szCs w:val="22"/>
          <w:lang w:val="en-US"/>
        </w:rPr>
        <w:t>Prepare</w:t>
      </w:r>
      <w:r w:rsidRPr="00306F4E" w:rsidR="00063925">
        <w:rPr>
          <w:sz w:val="22"/>
          <w:szCs w:val="22"/>
          <w:lang w:val="en-US"/>
        </w:rPr>
        <w:t>s</w:t>
      </w:r>
      <w:r w:rsidRPr="00306F4E">
        <w:rPr>
          <w:sz w:val="22"/>
          <w:szCs w:val="22"/>
          <w:lang w:val="en-US"/>
        </w:rPr>
        <w:t xml:space="preserve"> an induction for the </w:t>
      </w:r>
      <w:r w:rsidRPr="00306F4E" w:rsidR="00243301">
        <w:rPr>
          <w:sz w:val="22"/>
          <w:szCs w:val="22"/>
          <w:lang w:val="en-US"/>
        </w:rPr>
        <w:t>learner</w:t>
      </w:r>
      <w:r w:rsidRPr="00306F4E">
        <w:rPr>
          <w:sz w:val="22"/>
          <w:szCs w:val="22"/>
          <w:lang w:val="en-US"/>
        </w:rPr>
        <w:t>s first day</w:t>
      </w:r>
      <w:r w:rsidRPr="00306F4E" w:rsidR="00D30563">
        <w:rPr>
          <w:sz w:val="22"/>
          <w:szCs w:val="22"/>
          <w:lang w:val="en-US"/>
        </w:rPr>
        <w:t>.</w:t>
      </w:r>
    </w:p>
    <w:p w:rsidRPr="00306F4E" w:rsidR="00F6798A" w:rsidP="00AF5EE2" w:rsidRDefault="00F6798A" w14:paraId="6435DADE" w14:textId="2EA3C230">
      <w:pPr>
        <w:numPr>
          <w:ilvl w:val="0"/>
          <w:numId w:val="45"/>
        </w:numPr>
        <w:spacing w:line="276" w:lineRule="auto"/>
        <w:rPr>
          <w:sz w:val="22"/>
          <w:szCs w:val="22"/>
          <w:lang w:val="en-US"/>
        </w:rPr>
      </w:pPr>
      <w:r w:rsidRPr="00306F4E">
        <w:rPr>
          <w:sz w:val="22"/>
          <w:szCs w:val="22"/>
          <w:lang w:val="en-US"/>
        </w:rPr>
        <w:t>Formulate</w:t>
      </w:r>
      <w:r w:rsidRPr="00306F4E" w:rsidR="00063925">
        <w:rPr>
          <w:sz w:val="22"/>
          <w:szCs w:val="22"/>
          <w:lang w:val="en-US"/>
        </w:rPr>
        <w:t>s</w:t>
      </w:r>
      <w:r w:rsidRPr="00306F4E">
        <w:rPr>
          <w:sz w:val="22"/>
          <w:szCs w:val="22"/>
          <w:lang w:val="en-US"/>
        </w:rPr>
        <w:t xml:space="preserve"> the outline of an appropriate </w:t>
      </w:r>
      <w:r w:rsidRPr="00306F4E" w:rsidR="006732C3">
        <w:rPr>
          <w:sz w:val="22"/>
          <w:szCs w:val="22"/>
          <w:lang w:val="en-US"/>
        </w:rPr>
        <w:t>l</w:t>
      </w:r>
      <w:r w:rsidRPr="00306F4E" w:rsidR="00755348">
        <w:rPr>
          <w:sz w:val="22"/>
          <w:szCs w:val="22"/>
          <w:lang w:val="en-US"/>
        </w:rPr>
        <w:t>earner</w:t>
      </w:r>
      <w:r w:rsidRPr="00306F4E" w:rsidR="001B34B3">
        <w:rPr>
          <w:sz w:val="22"/>
          <w:szCs w:val="22"/>
          <w:lang w:val="en-US"/>
        </w:rPr>
        <w:t xml:space="preserve"> </w:t>
      </w:r>
      <w:r w:rsidRPr="00306F4E">
        <w:rPr>
          <w:sz w:val="22"/>
          <w:szCs w:val="22"/>
          <w:lang w:val="en-US"/>
        </w:rPr>
        <w:t>diary/ plan to be ad</w:t>
      </w:r>
      <w:r w:rsidRPr="00306F4E" w:rsidR="001B34B3">
        <w:rPr>
          <w:sz w:val="22"/>
          <w:szCs w:val="22"/>
          <w:lang w:val="en-US"/>
        </w:rPr>
        <w:t>ded to and developed during p</w:t>
      </w:r>
      <w:r w:rsidRPr="00306F4E" w:rsidR="005F6F19">
        <w:rPr>
          <w:sz w:val="22"/>
          <w:szCs w:val="22"/>
          <w:lang w:val="en-US"/>
        </w:rPr>
        <w:t>ractice-</w:t>
      </w:r>
      <w:r w:rsidRPr="00306F4E" w:rsidR="00D93E08">
        <w:rPr>
          <w:sz w:val="22"/>
          <w:szCs w:val="22"/>
          <w:lang w:val="en-US"/>
        </w:rPr>
        <w:t xml:space="preserve">based </w:t>
      </w:r>
      <w:r w:rsidRPr="00306F4E" w:rsidR="001B34B3">
        <w:rPr>
          <w:sz w:val="22"/>
          <w:szCs w:val="22"/>
          <w:lang w:val="en-US"/>
        </w:rPr>
        <w:t>l</w:t>
      </w:r>
      <w:r w:rsidRPr="00306F4E" w:rsidR="00D93E08">
        <w:rPr>
          <w:sz w:val="22"/>
          <w:szCs w:val="22"/>
          <w:lang w:val="en-US"/>
        </w:rPr>
        <w:t>earning</w:t>
      </w:r>
      <w:r w:rsidRPr="00306F4E">
        <w:rPr>
          <w:sz w:val="22"/>
          <w:szCs w:val="22"/>
          <w:lang w:val="en-US"/>
        </w:rPr>
        <w:t>.</w:t>
      </w:r>
    </w:p>
    <w:p w:rsidRPr="00F1318C" w:rsidR="00F6798A" w:rsidP="00F6798A" w:rsidRDefault="00F6798A" w14:paraId="717AAFBA" w14:textId="77777777">
      <w:pPr>
        <w:widowControl w:val="0"/>
        <w:autoSpaceDE w:val="0"/>
        <w:autoSpaceDN w:val="0"/>
        <w:adjustRightInd w:val="0"/>
        <w:spacing w:line="276" w:lineRule="auto"/>
        <w:rPr>
          <w:color w:val="EE0000"/>
          <w:sz w:val="22"/>
          <w:szCs w:val="22"/>
          <w:u w:val="single"/>
          <w:lang w:val="en-US"/>
        </w:rPr>
      </w:pPr>
    </w:p>
    <w:p w:rsidRPr="00306F4E" w:rsidR="00F6798A" w:rsidP="00F6798A" w:rsidRDefault="00F6798A" w14:paraId="420BCE36" w14:textId="77777777">
      <w:pPr>
        <w:widowControl w:val="0"/>
        <w:autoSpaceDE w:val="0"/>
        <w:autoSpaceDN w:val="0"/>
        <w:adjustRightInd w:val="0"/>
        <w:spacing w:line="276" w:lineRule="auto"/>
        <w:rPr>
          <w:sz w:val="22"/>
          <w:szCs w:val="22"/>
          <w:u w:val="single"/>
          <w:lang w:val="en-US"/>
        </w:rPr>
      </w:pPr>
      <w:r w:rsidRPr="00306F4E">
        <w:rPr>
          <w:sz w:val="22"/>
          <w:szCs w:val="22"/>
          <w:u w:val="single"/>
          <w:lang w:val="en-US"/>
        </w:rPr>
        <w:t xml:space="preserve">At the start of the </w:t>
      </w:r>
      <w:r w:rsidRPr="00306F4E" w:rsidR="005F6F19">
        <w:rPr>
          <w:sz w:val="22"/>
          <w:szCs w:val="22"/>
          <w:u w:val="single"/>
          <w:lang w:val="en-US"/>
        </w:rPr>
        <w:t>Practice-</w:t>
      </w:r>
      <w:r w:rsidRPr="00306F4E" w:rsidR="001B34B3">
        <w:rPr>
          <w:sz w:val="22"/>
          <w:szCs w:val="22"/>
          <w:u w:val="single"/>
          <w:lang w:val="en-US"/>
        </w:rPr>
        <w:t>based Learning</w:t>
      </w:r>
      <w:r w:rsidRPr="00306F4E">
        <w:rPr>
          <w:sz w:val="22"/>
          <w:szCs w:val="22"/>
          <w:u w:val="single"/>
          <w:lang w:val="en-US"/>
        </w:rPr>
        <w:t xml:space="preserve"> and throughout the practice educator</w:t>
      </w:r>
      <w:r w:rsidRPr="00306F4E" w:rsidR="001B34B3">
        <w:rPr>
          <w:sz w:val="22"/>
          <w:szCs w:val="22"/>
          <w:u w:val="single"/>
          <w:lang w:val="en-US"/>
        </w:rPr>
        <w:t>:</w:t>
      </w:r>
    </w:p>
    <w:p w:rsidRPr="00306F4E" w:rsidR="00F6798A" w:rsidP="00AF5EE2" w:rsidRDefault="00F6798A" w14:paraId="4EE03936" w14:textId="77777777">
      <w:pPr>
        <w:widowControl w:val="0"/>
        <w:numPr>
          <w:ilvl w:val="0"/>
          <w:numId w:val="9"/>
        </w:numPr>
        <w:autoSpaceDE w:val="0"/>
        <w:autoSpaceDN w:val="0"/>
        <w:adjustRightInd w:val="0"/>
        <w:spacing w:line="276" w:lineRule="auto"/>
        <w:jc w:val="both"/>
        <w:rPr>
          <w:sz w:val="22"/>
          <w:szCs w:val="22"/>
          <w:lang w:val="en-US"/>
        </w:rPr>
      </w:pPr>
      <w:r w:rsidRPr="00306F4E">
        <w:rPr>
          <w:sz w:val="22"/>
          <w:szCs w:val="22"/>
          <w:lang w:val="en-US"/>
        </w:rPr>
        <w:t>Meet</w:t>
      </w:r>
      <w:r w:rsidRPr="00306F4E" w:rsidR="00485990">
        <w:rPr>
          <w:sz w:val="22"/>
          <w:szCs w:val="22"/>
          <w:lang w:val="en-US"/>
        </w:rPr>
        <w:t>s</w:t>
      </w:r>
      <w:r w:rsidRPr="00306F4E">
        <w:rPr>
          <w:sz w:val="22"/>
          <w:szCs w:val="22"/>
          <w:lang w:val="en-US"/>
        </w:rPr>
        <w:t xml:space="preserve"> and carr</w:t>
      </w:r>
      <w:r w:rsidRPr="00306F4E" w:rsidR="00485990">
        <w:rPr>
          <w:sz w:val="22"/>
          <w:szCs w:val="22"/>
          <w:lang w:val="en-US"/>
        </w:rPr>
        <w:t>ies</w:t>
      </w:r>
      <w:r w:rsidRPr="00306F4E">
        <w:rPr>
          <w:sz w:val="22"/>
          <w:szCs w:val="22"/>
          <w:lang w:val="en-US"/>
        </w:rPr>
        <w:t xml:space="preserve"> out an induction with the student, </w:t>
      </w:r>
      <w:r w:rsidRPr="00306F4E" w:rsidR="00485990">
        <w:rPr>
          <w:sz w:val="22"/>
          <w:szCs w:val="22"/>
          <w:lang w:val="en-US"/>
        </w:rPr>
        <w:t>including</w:t>
      </w:r>
      <w:r w:rsidRPr="00306F4E">
        <w:rPr>
          <w:sz w:val="22"/>
          <w:szCs w:val="22"/>
          <w:lang w:val="en-US"/>
        </w:rPr>
        <w:t>:</w:t>
      </w:r>
    </w:p>
    <w:p w:rsidRPr="00306F4E" w:rsidR="00F6798A" w:rsidP="00AF5EE2" w:rsidRDefault="00F6798A" w14:paraId="42B4A518" w14:textId="77777777">
      <w:pPr>
        <w:widowControl w:val="0"/>
        <w:numPr>
          <w:ilvl w:val="1"/>
          <w:numId w:val="9"/>
        </w:numPr>
        <w:autoSpaceDE w:val="0"/>
        <w:autoSpaceDN w:val="0"/>
        <w:adjustRightInd w:val="0"/>
        <w:spacing w:line="276" w:lineRule="auto"/>
        <w:rPr>
          <w:sz w:val="22"/>
          <w:szCs w:val="22"/>
          <w:lang w:val="en-US"/>
        </w:rPr>
      </w:pPr>
      <w:r w:rsidRPr="00306F4E">
        <w:rPr>
          <w:sz w:val="22"/>
          <w:szCs w:val="22"/>
          <w:lang w:val="en-US"/>
        </w:rPr>
        <w:t xml:space="preserve">A </w:t>
      </w:r>
      <w:r w:rsidRPr="00306F4E" w:rsidR="00755348">
        <w:rPr>
          <w:sz w:val="22"/>
          <w:szCs w:val="22"/>
          <w:lang w:val="en-US"/>
        </w:rPr>
        <w:t>Learner</w:t>
      </w:r>
      <w:r w:rsidRPr="00306F4E" w:rsidR="001B34B3">
        <w:rPr>
          <w:sz w:val="22"/>
          <w:szCs w:val="22"/>
          <w:lang w:val="en-US"/>
        </w:rPr>
        <w:t xml:space="preserve"> </w:t>
      </w:r>
      <w:r w:rsidRPr="00306F4E">
        <w:rPr>
          <w:sz w:val="22"/>
          <w:szCs w:val="22"/>
          <w:lang w:val="en-US"/>
        </w:rPr>
        <w:t>identity check</w:t>
      </w:r>
      <w:r w:rsidRPr="00306F4E" w:rsidR="00E167FC">
        <w:rPr>
          <w:sz w:val="22"/>
          <w:szCs w:val="22"/>
          <w:lang w:val="en-US"/>
        </w:rPr>
        <w:t>;</w:t>
      </w:r>
    </w:p>
    <w:p w:rsidRPr="00306F4E" w:rsidR="00F6798A" w:rsidP="00AF5EE2" w:rsidRDefault="00F6798A" w14:paraId="244363BF" w14:textId="6D588B00">
      <w:pPr>
        <w:widowControl w:val="0"/>
        <w:numPr>
          <w:ilvl w:val="1"/>
          <w:numId w:val="9"/>
        </w:numPr>
        <w:autoSpaceDE w:val="0"/>
        <w:autoSpaceDN w:val="0"/>
        <w:adjustRightInd w:val="0"/>
        <w:spacing w:line="276" w:lineRule="auto"/>
        <w:rPr>
          <w:sz w:val="22"/>
          <w:szCs w:val="22"/>
          <w:lang w:val="en-US"/>
        </w:rPr>
      </w:pPr>
      <w:r w:rsidRPr="00306F4E">
        <w:rPr>
          <w:sz w:val="22"/>
          <w:szCs w:val="22"/>
          <w:lang w:val="en-US"/>
        </w:rPr>
        <w:t xml:space="preserve">Review content </w:t>
      </w:r>
      <w:r w:rsidRPr="00306F4E" w:rsidR="00C8292B">
        <w:rPr>
          <w:sz w:val="22"/>
          <w:szCs w:val="22"/>
          <w:lang w:val="en-US"/>
        </w:rPr>
        <w:t>of student’s</w:t>
      </w:r>
      <w:r w:rsidRPr="00306F4E">
        <w:rPr>
          <w:sz w:val="22"/>
          <w:szCs w:val="22"/>
          <w:lang w:val="en-US"/>
        </w:rPr>
        <w:t xml:space="preserve"> Practice</w:t>
      </w:r>
      <w:r w:rsidRPr="00306F4E" w:rsidR="006732C3">
        <w:rPr>
          <w:sz w:val="22"/>
          <w:szCs w:val="22"/>
          <w:lang w:val="en-US"/>
        </w:rPr>
        <w:t>-based Learning</w:t>
      </w:r>
      <w:r w:rsidRPr="00306F4E">
        <w:rPr>
          <w:sz w:val="22"/>
          <w:szCs w:val="22"/>
          <w:lang w:val="en-US"/>
        </w:rPr>
        <w:t xml:space="preserve"> Passport</w:t>
      </w:r>
      <w:r w:rsidRPr="00306F4E" w:rsidR="00E167FC">
        <w:rPr>
          <w:sz w:val="22"/>
          <w:szCs w:val="22"/>
          <w:lang w:val="en-US"/>
        </w:rPr>
        <w:t>;</w:t>
      </w:r>
    </w:p>
    <w:p w:rsidRPr="00306F4E" w:rsidR="00F6798A" w:rsidP="00AF5EE2" w:rsidRDefault="00F6798A" w14:paraId="37B5340C" w14:textId="77777777">
      <w:pPr>
        <w:widowControl w:val="0"/>
        <w:numPr>
          <w:ilvl w:val="1"/>
          <w:numId w:val="9"/>
        </w:numPr>
        <w:autoSpaceDE w:val="0"/>
        <w:autoSpaceDN w:val="0"/>
        <w:adjustRightInd w:val="0"/>
        <w:spacing w:line="276" w:lineRule="auto"/>
        <w:rPr>
          <w:sz w:val="22"/>
          <w:szCs w:val="22"/>
          <w:lang w:val="en-US"/>
        </w:rPr>
      </w:pPr>
      <w:r w:rsidRPr="00306F4E">
        <w:rPr>
          <w:sz w:val="22"/>
          <w:szCs w:val="22"/>
          <w:lang w:val="en-US"/>
        </w:rPr>
        <w:t>Location of appropriate literature such as policies, books etc</w:t>
      </w:r>
      <w:r w:rsidRPr="00306F4E" w:rsidR="00E167FC">
        <w:rPr>
          <w:sz w:val="22"/>
          <w:szCs w:val="22"/>
          <w:lang w:val="en-US"/>
        </w:rPr>
        <w:t>;</w:t>
      </w:r>
    </w:p>
    <w:p w:rsidRPr="00306F4E" w:rsidR="00F6798A" w:rsidP="00AF5EE2" w:rsidRDefault="00F6798A" w14:paraId="46C79E14" w14:textId="77777777">
      <w:pPr>
        <w:widowControl w:val="0"/>
        <w:numPr>
          <w:ilvl w:val="1"/>
          <w:numId w:val="9"/>
        </w:numPr>
        <w:autoSpaceDE w:val="0"/>
        <w:autoSpaceDN w:val="0"/>
        <w:adjustRightInd w:val="0"/>
        <w:spacing w:line="276" w:lineRule="auto"/>
        <w:rPr>
          <w:sz w:val="22"/>
          <w:szCs w:val="22"/>
          <w:lang w:val="en-US"/>
        </w:rPr>
      </w:pPr>
      <w:r w:rsidRPr="00306F4E">
        <w:rPr>
          <w:sz w:val="22"/>
          <w:szCs w:val="22"/>
          <w:lang w:val="en-US"/>
        </w:rPr>
        <w:t>Tour of facilities and location of lockers, library etc</w:t>
      </w:r>
      <w:r w:rsidRPr="00306F4E" w:rsidR="00E167FC">
        <w:rPr>
          <w:sz w:val="22"/>
          <w:szCs w:val="22"/>
          <w:lang w:val="en-US"/>
        </w:rPr>
        <w:t>;</w:t>
      </w:r>
    </w:p>
    <w:p w:rsidRPr="00306F4E" w:rsidR="00F6798A" w:rsidP="00AF5EE2" w:rsidRDefault="00F6798A" w14:paraId="20FAD80E" w14:textId="77777777">
      <w:pPr>
        <w:widowControl w:val="0"/>
        <w:numPr>
          <w:ilvl w:val="1"/>
          <w:numId w:val="9"/>
        </w:numPr>
        <w:autoSpaceDE w:val="0"/>
        <w:autoSpaceDN w:val="0"/>
        <w:adjustRightInd w:val="0"/>
        <w:spacing w:line="276" w:lineRule="auto"/>
        <w:rPr>
          <w:sz w:val="22"/>
          <w:szCs w:val="22"/>
          <w:lang w:val="en-US"/>
        </w:rPr>
      </w:pPr>
      <w:r w:rsidRPr="00306F4E">
        <w:rPr>
          <w:sz w:val="22"/>
          <w:szCs w:val="22"/>
          <w:lang w:val="en-US"/>
        </w:rPr>
        <w:t>Emergency procedures and policies in the event of fire, cardiac arrest etc</w:t>
      </w:r>
      <w:r w:rsidRPr="00306F4E" w:rsidR="00E167FC">
        <w:rPr>
          <w:sz w:val="22"/>
          <w:szCs w:val="22"/>
          <w:lang w:val="en-US"/>
        </w:rPr>
        <w:t>;</w:t>
      </w:r>
    </w:p>
    <w:p w:rsidRPr="00306F4E" w:rsidR="00F6798A" w:rsidP="00AF5EE2" w:rsidRDefault="00F6798A" w14:paraId="69125660" w14:textId="77777777">
      <w:pPr>
        <w:widowControl w:val="0"/>
        <w:numPr>
          <w:ilvl w:val="1"/>
          <w:numId w:val="9"/>
        </w:numPr>
        <w:autoSpaceDE w:val="0"/>
        <w:autoSpaceDN w:val="0"/>
        <w:adjustRightInd w:val="0"/>
        <w:spacing w:line="276" w:lineRule="auto"/>
        <w:rPr>
          <w:sz w:val="22"/>
          <w:szCs w:val="22"/>
          <w:lang w:val="en-US"/>
        </w:rPr>
      </w:pPr>
      <w:r w:rsidRPr="00306F4E">
        <w:rPr>
          <w:sz w:val="22"/>
          <w:szCs w:val="22"/>
          <w:lang w:val="en-US"/>
        </w:rPr>
        <w:t>Contact details in the event of an emergency and reporting sickness</w:t>
      </w:r>
      <w:r w:rsidRPr="00306F4E" w:rsidR="00D30563">
        <w:rPr>
          <w:sz w:val="22"/>
          <w:szCs w:val="22"/>
          <w:lang w:val="en-US"/>
        </w:rPr>
        <w:t xml:space="preserve"> absence</w:t>
      </w:r>
      <w:r w:rsidRPr="00306F4E" w:rsidR="00E167FC">
        <w:rPr>
          <w:sz w:val="22"/>
          <w:szCs w:val="22"/>
          <w:lang w:val="en-US"/>
        </w:rPr>
        <w:t>.</w:t>
      </w:r>
      <w:r w:rsidRPr="00306F4E">
        <w:rPr>
          <w:sz w:val="22"/>
          <w:szCs w:val="22"/>
          <w:lang w:val="en-US"/>
        </w:rPr>
        <w:t xml:space="preserve"> </w:t>
      </w:r>
    </w:p>
    <w:p w:rsidRPr="00306F4E" w:rsidR="00F6798A" w:rsidP="00AF5EE2" w:rsidRDefault="00F6798A" w14:paraId="199D003B" w14:textId="0DB51229">
      <w:pPr>
        <w:widowControl w:val="0"/>
        <w:numPr>
          <w:ilvl w:val="0"/>
          <w:numId w:val="9"/>
        </w:numPr>
        <w:autoSpaceDE w:val="0"/>
        <w:autoSpaceDN w:val="0"/>
        <w:adjustRightInd w:val="0"/>
        <w:spacing w:line="276" w:lineRule="auto"/>
        <w:rPr>
          <w:sz w:val="22"/>
          <w:szCs w:val="22"/>
          <w:lang w:val="en-US"/>
        </w:rPr>
      </w:pPr>
      <w:r w:rsidRPr="00306F4E">
        <w:rPr>
          <w:sz w:val="22"/>
          <w:szCs w:val="22"/>
          <w:lang w:val="en-US"/>
        </w:rPr>
        <w:t>Ensure</w:t>
      </w:r>
      <w:r w:rsidRPr="00306F4E" w:rsidR="00485990">
        <w:rPr>
          <w:sz w:val="22"/>
          <w:szCs w:val="22"/>
          <w:lang w:val="en-US"/>
        </w:rPr>
        <w:t>s</w:t>
      </w:r>
      <w:r w:rsidRPr="00306F4E">
        <w:rPr>
          <w:sz w:val="22"/>
          <w:szCs w:val="22"/>
          <w:lang w:val="en-US"/>
        </w:rPr>
        <w:t xml:space="preserve"> </w:t>
      </w:r>
      <w:r w:rsidRPr="00306F4E" w:rsidR="00306F4E">
        <w:rPr>
          <w:sz w:val="22"/>
          <w:szCs w:val="22"/>
          <w:lang w:val="en-US"/>
        </w:rPr>
        <w:t>learners have</w:t>
      </w:r>
      <w:r w:rsidRPr="00306F4E">
        <w:rPr>
          <w:sz w:val="22"/>
          <w:szCs w:val="22"/>
          <w:lang w:val="en-US"/>
        </w:rPr>
        <w:t xml:space="preserve"> practice educator’s contact number(s)</w:t>
      </w:r>
      <w:r w:rsidRPr="00306F4E" w:rsidR="00D30563">
        <w:rPr>
          <w:sz w:val="22"/>
          <w:szCs w:val="22"/>
          <w:lang w:val="en-US"/>
        </w:rPr>
        <w:t>.</w:t>
      </w:r>
    </w:p>
    <w:p w:rsidRPr="00306F4E" w:rsidR="00F6798A" w:rsidP="00AF5EE2" w:rsidRDefault="00F6798A" w14:paraId="78C6026A" w14:textId="77777777">
      <w:pPr>
        <w:widowControl w:val="0"/>
        <w:numPr>
          <w:ilvl w:val="0"/>
          <w:numId w:val="9"/>
        </w:numPr>
        <w:autoSpaceDE w:val="0"/>
        <w:autoSpaceDN w:val="0"/>
        <w:adjustRightInd w:val="0"/>
        <w:spacing w:line="276" w:lineRule="auto"/>
        <w:rPr>
          <w:sz w:val="22"/>
          <w:szCs w:val="22"/>
          <w:lang w:val="en-US"/>
        </w:rPr>
      </w:pPr>
      <w:r w:rsidRPr="00306F4E">
        <w:rPr>
          <w:sz w:val="22"/>
          <w:szCs w:val="22"/>
          <w:lang w:val="en-US"/>
        </w:rPr>
        <w:t>Ensure</w:t>
      </w:r>
      <w:r w:rsidRPr="00306F4E" w:rsidR="00485990">
        <w:rPr>
          <w:sz w:val="22"/>
          <w:szCs w:val="22"/>
          <w:lang w:val="en-US"/>
        </w:rPr>
        <w:t>s</w:t>
      </w:r>
      <w:r w:rsidRPr="00306F4E">
        <w:rPr>
          <w:sz w:val="22"/>
          <w:szCs w:val="22"/>
          <w:lang w:val="en-US"/>
        </w:rPr>
        <w:t xml:space="preserve"> </w:t>
      </w:r>
      <w:r w:rsidRPr="00306F4E" w:rsidR="00E60E9C">
        <w:rPr>
          <w:sz w:val="22"/>
          <w:szCs w:val="22"/>
          <w:lang w:val="en-US"/>
        </w:rPr>
        <w:t>l</w:t>
      </w:r>
      <w:r w:rsidRPr="00306F4E" w:rsidR="00755348">
        <w:rPr>
          <w:sz w:val="22"/>
          <w:szCs w:val="22"/>
          <w:lang w:val="en-US"/>
        </w:rPr>
        <w:t>earner</w:t>
      </w:r>
      <w:r w:rsidRPr="00306F4E" w:rsidR="00E60E9C">
        <w:rPr>
          <w:sz w:val="22"/>
          <w:szCs w:val="22"/>
          <w:lang w:val="en-US"/>
        </w:rPr>
        <w:t xml:space="preserve"> </w:t>
      </w:r>
      <w:r w:rsidRPr="00306F4E">
        <w:rPr>
          <w:sz w:val="22"/>
          <w:szCs w:val="22"/>
          <w:lang w:val="en-US"/>
        </w:rPr>
        <w:t>always has a named member o</w:t>
      </w:r>
      <w:r w:rsidRPr="00306F4E" w:rsidR="00917328">
        <w:rPr>
          <w:sz w:val="22"/>
          <w:szCs w:val="22"/>
          <w:lang w:val="en-US"/>
        </w:rPr>
        <w:t xml:space="preserve">f the multidisciplinary team to </w:t>
      </w:r>
      <w:r w:rsidRPr="00306F4E">
        <w:rPr>
          <w:sz w:val="22"/>
          <w:szCs w:val="22"/>
          <w:lang w:val="en-US"/>
        </w:rPr>
        <w:t>refer to.</w:t>
      </w:r>
    </w:p>
    <w:p w:rsidRPr="00306F4E" w:rsidR="00F6798A" w:rsidP="00AF5EE2" w:rsidRDefault="009D0723" w14:paraId="3022C40E" w14:textId="77777777">
      <w:pPr>
        <w:widowControl w:val="0"/>
        <w:numPr>
          <w:ilvl w:val="0"/>
          <w:numId w:val="9"/>
        </w:numPr>
        <w:autoSpaceDE w:val="0"/>
        <w:autoSpaceDN w:val="0"/>
        <w:adjustRightInd w:val="0"/>
        <w:spacing w:line="276" w:lineRule="auto"/>
        <w:rPr>
          <w:sz w:val="22"/>
          <w:szCs w:val="22"/>
          <w:lang w:val="en-US"/>
        </w:rPr>
      </w:pPr>
      <w:r w:rsidRPr="00306F4E">
        <w:rPr>
          <w:sz w:val="22"/>
          <w:szCs w:val="22"/>
          <w:lang w:val="en-US"/>
        </w:rPr>
        <w:t>Collaborate</w:t>
      </w:r>
      <w:r w:rsidRPr="00306F4E" w:rsidR="00485990">
        <w:rPr>
          <w:sz w:val="22"/>
          <w:szCs w:val="22"/>
          <w:lang w:val="en-US"/>
        </w:rPr>
        <w:t>s</w:t>
      </w:r>
      <w:r w:rsidRPr="00306F4E">
        <w:rPr>
          <w:sz w:val="22"/>
          <w:szCs w:val="22"/>
          <w:lang w:val="en-US"/>
        </w:rPr>
        <w:t xml:space="preserve"> with the </w:t>
      </w:r>
      <w:r w:rsidRPr="00306F4E" w:rsidR="00E60E9C">
        <w:rPr>
          <w:sz w:val="22"/>
          <w:szCs w:val="22"/>
          <w:lang w:val="en-US"/>
        </w:rPr>
        <w:t>l</w:t>
      </w:r>
      <w:r w:rsidRPr="00306F4E" w:rsidR="00755348">
        <w:rPr>
          <w:sz w:val="22"/>
          <w:szCs w:val="22"/>
          <w:lang w:val="en-US"/>
        </w:rPr>
        <w:t>earner</w:t>
      </w:r>
      <w:r w:rsidRPr="00306F4E" w:rsidR="00E60E9C">
        <w:rPr>
          <w:sz w:val="22"/>
          <w:szCs w:val="22"/>
          <w:lang w:val="en-US"/>
        </w:rPr>
        <w:t xml:space="preserve"> </w:t>
      </w:r>
      <w:r w:rsidRPr="00306F4E">
        <w:rPr>
          <w:sz w:val="22"/>
          <w:szCs w:val="22"/>
          <w:lang w:val="en-US"/>
        </w:rPr>
        <w:t>to develop a programme</w:t>
      </w:r>
      <w:r w:rsidRPr="00306F4E" w:rsidR="00F6798A">
        <w:rPr>
          <w:sz w:val="22"/>
          <w:szCs w:val="22"/>
          <w:lang w:val="en-US"/>
        </w:rPr>
        <w:t xml:space="preserve"> which reflects </w:t>
      </w:r>
      <w:r w:rsidRPr="00306F4E" w:rsidR="00E60E9C">
        <w:rPr>
          <w:sz w:val="22"/>
          <w:szCs w:val="22"/>
          <w:lang w:val="en-US"/>
        </w:rPr>
        <w:t>thei</w:t>
      </w:r>
      <w:r w:rsidRPr="00306F4E">
        <w:rPr>
          <w:sz w:val="22"/>
          <w:szCs w:val="22"/>
          <w:lang w:val="en-US"/>
        </w:rPr>
        <w:t xml:space="preserve">r </w:t>
      </w:r>
      <w:r w:rsidRPr="00306F4E" w:rsidR="00F6798A">
        <w:rPr>
          <w:sz w:val="22"/>
          <w:szCs w:val="22"/>
          <w:lang w:val="en-US"/>
        </w:rPr>
        <w:t xml:space="preserve">learning needs as identified in the negotiated learning </w:t>
      </w:r>
      <w:r w:rsidRPr="00306F4E" w:rsidR="00E60E9C">
        <w:rPr>
          <w:sz w:val="22"/>
          <w:szCs w:val="22"/>
          <w:lang w:val="en-US"/>
        </w:rPr>
        <w:t>agreement and</w:t>
      </w:r>
      <w:r w:rsidRPr="00306F4E" w:rsidR="00F6798A">
        <w:rPr>
          <w:sz w:val="22"/>
          <w:szCs w:val="22"/>
          <w:lang w:val="en-US"/>
        </w:rPr>
        <w:t xml:space="preserve"> identify learning opportunities in the practice setting.</w:t>
      </w:r>
    </w:p>
    <w:p w:rsidRPr="00306F4E" w:rsidR="00F6798A" w:rsidP="00AF5EE2" w:rsidRDefault="00F6798A" w14:paraId="0DBA118C" w14:textId="77777777">
      <w:pPr>
        <w:widowControl w:val="0"/>
        <w:numPr>
          <w:ilvl w:val="0"/>
          <w:numId w:val="9"/>
        </w:numPr>
        <w:autoSpaceDE w:val="0"/>
        <w:autoSpaceDN w:val="0"/>
        <w:adjustRightInd w:val="0"/>
        <w:spacing w:line="276" w:lineRule="auto"/>
        <w:rPr>
          <w:sz w:val="22"/>
          <w:szCs w:val="22"/>
          <w:lang w:val="en-US"/>
        </w:rPr>
      </w:pPr>
      <w:r w:rsidRPr="00306F4E">
        <w:rPr>
          <w:sz w:val="22"/>
          <w:szCs w:val="22"/>
          <w:lang w:val="en-US"/>
        </w:rPr>
        <w:t>Plan</w:t>
      </w:r>
      <w:r w:rsidRPr="00306F4E" w:rsidR="00485990">
        <w:rPr>
          <w:sz w:val="22"/>
          <w:szCs w:val="22"/>
          <w:lang w:val="en-US"/>
        </w:rPr>
        <w:t>s</w:t>
      </w:r>
      <w:r w:rsidRPr="00306F4E">
        <w:rPr>
          <w:sz w:val="22"/>
          <w:szCs w:val="22"/>
          <w:lang w:val="en-US"/>
        </w:rPr>
        <w:t xml:space="preserve"> a programme of experience which takes into account </w:t>
      </w:r>
      <w:r w:rsidRPr="00306F4E" w:rsidR="00BF0D24">
        <w:rPr>
          <w:sz w:val="22"/>
          <w:szCs w:val="22"/>
          <w:lang w:val="en-US"/>
        </w:rPr>
        <w:t>p</w:t>
      </w:r>
      <w:r w:rsidRPr="00306F4E" w:rsidR="00361487">
        <w:rPr>
          <w:sz w:val="22"/>
          <w:szCs w:val="22"/>
          <w:lang w:val="en-US"/>
        </w:rPr>
        <w:t xml:space="preserve">ractice-based </w:t>
      </w:r>
      <w:r w:rsidRPr="00306F4E" w:rsidR="00BF0D24">
        <w:rPr>
          <w:sz w:val="22"/>
          <w:szCs w:val="22"/>
          <w:lang w:val="en-US"/>
        </w:rPr>
        <w:t>l</w:t>
      </w:r>
      <w:r w:rsidRPr="00306F4E" w:rsidR="00755348">
        <w:rPr>
          <w:sz w:val="22"/>
          <w:szCs w:val="22"/>
          <w:lang w:val="en-US"/>
        </w:rPr>
        <w:t>earning</w:t>
      </w:r>
      <w:r w:rsidRPr="00306F4E">
        <w:rPr>
          <w:sz w:val="22"/>
          <w:szCs w:val="22"/>
          <w:lang w:val="en-US"/>
        </w:rPr>
        <w:t xml:space="preserve"> opportunities</w:t>
      </w:r>
      <w:r w:rsidRPr="00306F4E" w:rsidR="009D0723">
        <w:rPr>
          <w:sz w:val="22"/>
          <w:szCs w:val="22"/>
          <w:lang w:val="en-US"/>
        </w:rPr>
        <w:t>,</w:t>
      </w:r>
      <w:r w:rsidRPr="00306F4E" w:rsidR="00BF0D24">
        <w:rPr>
          <w:sz w:val="22"/>
          <w:szCs w:val="22"/>
          <w:lang w:val="en-US"/>
        </w:rPr>
        <w:t xml:space="preserve"> and the above</w:t>
      </w:r>
      <w:r w:rsidRPr="00306F4E" w:rsidR="00617AD6">
        <w:rPr>
          <w:sz w:val="22"/>
          <w:szCs w:val="22"/>
          <w:lang w:val="en-US"/>
        </w:rPr>
        <w:t>.</w:t>
      </w:r>
    </w:p>
    <w:p w:rsidRPr="00306F4E" w:rsidR="00F6798A" w:rsidP="00F6798A" w:rsidRDefault="00F6798A" w14:paraId="56464627" w14:textId="77777777">
      <w:pPr>
        <w:widowControl w:val="0"/>
        <w:numPr>
          <w:ilvl w:val="0"/>
          <w:numId w:val="2"/>
        </w:numPr>
        <w:tabs>
          <w:tab w:val="clear" w:pos="360"/>
          <w:tab w:val="num" w:pos="720"/>
        </w:tabs>
        <w:autoSpaceDE w:val="0"/>
        <w:autoSpaceDN w:val="0"/>
        <w:adjustRightInd w:val="0"/>
        <w:spacing w:line="276" w:lineRule="auto"/>
        <w:ind w:left="720"/>
        <w:rPr>
          <w:sz w:val="22"/>
          <w:szCs w:val="22"/>
          <w:lang w:val="en-US"/>
        </w:rPr>
      </w:pPr>
      <w:r w:rsidRPr="00306F4E">
        <w:rPr>
          <w:sz w:val="22"/>
          <w:szCs w:val="22"/>
          <w:lang w:val="en-US"/>
        </w:rPr>
        <w:t>Schedule</w:t>
      </w:r>
      <w:r w:rsidRPr="00306F4E" w:rsidR="00485990">
        <w:rPr>
          <w:sz w:val="22"/>
          <w:szCs w:val="22"/>
          <w:lang w:val="en-US"/>
        </w:rPr>
        <w:t>s</w:t>
      </w:r>
      <w:r w:rsidRPr="00306F4E">
        <w:rPr>
          <w:sz w:val="22"/>
          <w:szCs w:val="22"/>
          <w:lang w:val="en-US"/>
        </w:rPr>
        <w:t xml:space="preserve"> formal supervision with the </w:t>
      </w:r>
      <w:r w:rsidRPr="00306F4E" w:rsidR="00BF0D24">
        <w:rPr>
          <w:sz w:val="22"/>
          <w:szCs w:val="22"/>
          <w:lang w:val="en-US"/>
        </w:rPr>
        <w:t>learner</w:t>
      </w:r>
      <w:r w:rsidRPr="00306F4E">
        <w:rPr>
          <w:sz w:val="22"/>
          <w:szCs w:val="22"/>
          <w:lang w:val="en-US"/>
        </w:rPr>
        <w:t>. This must be documented in supervision notes and stored appropriately.</w:t>
      </w:r>
    </w:p>
    <w:p w:rsidRPr="00306F4E" w:rsidR="007F2897" w:rsidP="007F2897" w:rsidRDefault="00F6798A" w14:paraId="326C747F" w14:textId="7C6110FD">
      <w:pPr>
        <w:widowControl w:val="0"/>
        <w:numPr>
          <w:ilvl w:val="0"/>
          <w:numId w:val="2"/>
        </w:numPr>
        <w:tabs>
          <w:tab w:val="clear" w:pos="360"/>
          <w:tab w:val="num" w:pos="720"/>
        </w:tabs>
        <w:autoSpaceDE w:val="0"/>
        <w:autoSpaceDN w:val="0"/>
        <w:adjustRightInd w:val="0"/>
        <w:spacing w:line="276" w:lineRule="auto"/>
        <w:ind w:left="720"/>
        <w:rPr>
          <w:sz w:val="22"/>
          <w:szCs w:val="22"/>
          <w:lang w:val="en-US"/>
        </w:rPr>
      </w:pPr>
      <w:r w:rsidRPr="14C0BE8C">
        <w:rPr>
          <w:sz w:val="22"/>
          <w:szCs w:val="22"/>
          <w:lang w:val="en-US"/>
        </w:rPr>
        <w:t>Plan</w:t>
      </w:r>
      <w:r w:rsidRPr="14C0BE8C" w:rsidR="00485990">
        <w:rPr>
          <w:sz w:val="22"/>
          <w:szCs w:val="22"/>
          <w:lang w:val="en-US"/>
        </w:rPr>
        <w:t>s</w:t>
      </w:r>
      <w:r w:rsidRPr="14C0BE8C">
        <w:rPr>
          <w:sz w:val="22"/>
          <w:szCs w:val="22"/>
          <w:lang w:val="en-US"/>
        </w:rPr>
        <w:t xml:space="preserve"> dates and times for the midway and final reports with the </w:t>
      </w:r>
      <w:r w:rsidRPr="14C0BE8C" w:rsidR="005026AC">
        <w:rPr>
          <w:sz w:val="22"/>
          <w:szCs w:val="22"/>
          <w:lang w:val="en-US"/>
        </w:rPr>
        <w:t>learner</w:t>
      </w:r>
      <w:r w:rsidRPr="14C0BE8C">
        <w:rPr>
          <w:sz w:val="22"/>
          <w:szCs w:val="22"/>
          <w:lang w:val="en-US"/>
        </w:rPr>
        <w:t xml:space="preserve">, ensuring these are given to the </w:t>
      </w:r>
      <w:r w:rsidRPr="14C0BE8C" w:rsidR="005026AC">
        <w:rPr>
          <w:sz w:val="22"/>
          <w:szCs w:val="22"/>
          <w:lang w:val="en-US"/>
        </w:rPr>
        <w:t>l</w:t>
      </w:r>
      <w:r w:rsidRPr="14C0BE8C" w:rsidR="00755348">
        <w:rPr>
          <w:sz w:val="22"/>
          <w:szCs w:val="22"/>
          <w:lang w:val="en-US"/>
        </w:rPr>
        <w:t>earner</w:t>
      </w:r>
      <w:r w:rsidRPr="14C0BE8C" w:rsidR="005026AC">
        <w:rPr>
          <w:sz w:val="22"/>
          <w:szCs w:val="22"/>
          <w:lang w:val="en-US"/>
        </w:rPr>
        <w:t xml:space="preserve"> </w:t>
      </w:r>
      <w:r w:rsidRPr="14C0BE8C">
        <w:rPr>
          <w:sz w:val="22"/>
          <w:szCs w:val="22"/>
          <w:lang w:val="en-US"/>
        </w:rPr>
        <w:t>at the appropriate time.</w:t>
      </w:r>
      <w:r w:rsidRPr="14C0BE8C" w:rsidR="00617AD6">
        <w:rPr>
          <w:sz w:val="22"/>
          <w:szCs w:val="22"/>
          <w:lang w:val="en-US"/>
        </w:rPr>
        <w:t xml:space="preserve"> </w:t>
      </w:r>
    </w:p>
    <w:p w:rsidRPr="00306F4E" w:rsidR="007F2897" w:rsidP="007F2897" w:rsidRDefault="00617AD6" w14:paraId="48CB32ED" w14:textId="30EE6AAE">
      <w:pPr>
        <w:widowControl w:val="0"/>
        <w:numPr>
          <w:ilvl w:val="0"/>
          <w:numId w:val="2"/>
        </w:numPr>
        <w:tabs>
          <w:tab w:val="clear" w:pos="360"/>
          <w:tab w:val="num" w:pos="720"/>
        </w:tabs>
        <w:autoSpaceDE w:val="0"/>
        <w:autoSpaceDN w:val="0"/>
        <w:adjustRightInd w:val="0"/>
        <w:spacing w:line="276" w:lineRule="auto"/>
        <w:ind w:left="720"/>
        <w:rPr>
          <w:sz w:val="22"/>
          <w:szCs w:val="22"/>
          <w:lang w:val="en-US"/>
        </w:rPr>
      </w:pPr>
      <w:r w:rsidRPr="14C0BE8C">
        <w:rPr>
          <w:sz w:val="22"/>
          <w:szCs w:val="22"/>
          <w:lang w:val="en-US"/>
        </w:rPr>
        <w:t xml:space="preserve">Inform the University Professional Practice Tutor if the </w:t>
      </w:r>
      <w:r w:rsidRPr="14C0BE8C" w:rsidR="005026AC">
        <w:rPr>
          <w:sz w:val="22"/>
          <w:szCs w:val="22"/>
          <w:lang w:val="en-US"/>
        </w:rPr>
        <w:t>l</w:t>
      </w:r>
      <w:r w:rsidRPr="14C0BE8C" w:rsidR="00755348">
        <w:rPr>
          <w:sz w:val="22"/>
          <w:szCs w:val="22"/>
          <w:lang w:val="en-US"/>
        </w:rPr>
        <w:t>earner</w:t>
      </w:r>
      <w:r w:rsidRPr="14C0BE8C" w:rsidR="005026AC">
        <w:rPr>
          <w:sz w:val="22"/>
          <w:szCs w:val="22"/>
          <w:lang w:val="en-US"/>
        </w:rPr>
        <w:t xml:space="preserve"> </w:t>
      </w:r>
      <w:r w:rsidRPr="14C0BE8C">
        <w:rPr>
          <w:sz w:val="22"/>
          <w:szCs w:val="22"/>
          <w:lang w:val="en-US"/>
        </w:rPr>
        <w:t>is achieving the equivalent of an A</w:t>
      </w:r>
      <w:r w:rsidRPr="14C0BE8C" w:rsidR="00C564C3">
        <w:rPr>
          <w:sz w:val="22"/>
          <w:szCs w:val="22"/>
          <w:lang w:val="en-US"/>
        </w:rPr>
        <w:t>/A*</w:t>
      </w:r>
      <w:r w:rsidRPr="14C0BE8C">
        <w:rPr>
          <w:sz w:val="22"/>
          <w:szCs w:val="22"/>
          <w:lang w:val="en-US"/>
        </w:rPr>
        <w:t xml:space="preserve"> standard performance at either the midway, or final evaluation.</w:t>
      </w:r>
    </w:p>
    <w:p w:rsidRPr="00306F4E" w:rsidR="00562F7F" w:rsidP="00562F7F" w:rsidRDefault="00562F7F" w14:paraId="30A918B6" w14:textId="77777777">
      <w:pPr>
        <w:widowControl w:val="0"/>
        <w:autoSpaceDE w:val="0"/>
        <w:autoSpaceDN w:val="0"/>
        <w:adjustRightInd w:val="0"/>
        <w:spacing w:line="276" w:lineRule="auto"/>
        <w:ind w:left="360"/>
        <w:rPr>
          <w:sz w:val="22"/>
          <w:szCs w:val="22"/>
          <w:lang w:val="en-US"/>
        </w:rPr>
      </w:pPr>
      <w:r w:rsidRPr="00306F4E">
        <w:rPr>
          <w:sz w:val="22"/>
          <w:szCs w:val="22"/>
          <w:lang w:val="en-US"/>
        </w:rPr>
        <w:t>•</w:t>
      </w:r>
      <w:r w:rsidRPr="00306F4E">
        <w:rPr>
          <w:sz w:val="22"/>
          <w:szCs w:val="22"/>
          <w:lang w:val="en-US"/>
        </w:rPr>
        <w:tab/>
      </w:r>
      <w:r w:rsidRPr="00306F4E">
        <w:rPr>
          <w:sz w:val="22"/>
          <w:szCs w:val="22"/>
          <w:lang w:val="en-US"/>
        </w:rPr>
        <w:t xml:space="preserve">Respond to email communication at the midway point of their practice-based </w:t>
      </w:r>
    </w:p>
    <w:p w:rsidRPr="00306F4E" w:rsidR="002B3C34" w:rsidP="00562F7F" w:rsidRDefault="00562F7F" w14:paraId="250E0B99" w14:textId="0B6D1D95">
      <w:pPr>
        <w:widowControl w:val="0"/>
        <w:autoSpaceDE w:val="0"/>
        <w:autoSpaceDN w:val="0"/>
        <w:adjustRightInd w:val="0"/>
        <w:spacing w:line="276" w:lineRule="auto"/>
        <w:ind w:left="360"/>
        <w:rPr>
          <w:sz w:val="22"/>
          <w:szCs w:val="22"/>
          <w:lang w:val="en-US"/>
        </w:rPr>
      </w:pPr>
      <w:r w:rsidRPr="00306F4E">
        <w:rPr>
          <w:sz w:val="22"/>
          <w:szCs w:val="22"/>
          <w:lang w:val="en-US"/>
        </w:rPr>
        <w:t xml:space="preserve">      learning when PAT initiates </w:t>
      </w:r>
      <w:r w:rsidRPr="00306F4E" w:rsidR="001A2E38">
        <w:rPr>
          <w:sz w:val="22"/>
          <w:szCs w:val="22"/>
          <w:lang w:val="en-US"/>
        </w:rPr>
        <w:t>contact.</w:t>
      </w:r>
    </w:p>
    <w:p w:rsidRPr="00306F4E" w:rsidR="00F6798A" w:rsidP="00E167FC" w:rsidRDefault="00F6798A" w14:paraId="217A8B95" w14:textId="77777777">
      <w:pPr>
        <w:widowControl w:val="0"/>
        <w:numPr>
          <w:ilvl w:val="0"/>
          <w:numId w:val="2"/>
        </w:numPr>
        <w:tabs>
          <w:tab w:val="clear" w:pos="360"/>
          <w:tab w:val="num" w:pos="720"/>
        </w:tabs>
        <w:autoSpaceDE w:val="0"/>
        <w:autoSpaceDN w:val="0"/>
        <w:adjustRightInd w:val="0"/>
        <w:spacing w:line="276" w:lineRule="auto"/>
        <w:ind w:left="720"/>
        <w:rPr>
          <w:sz w:val="22"/>
          <w:szCs w:val="22"/>
          <w:lang w:val="en-US"/>
        </w:rPr>
      </w:pPr>
      <w:r w:rsidRPr="00306F4E">
        <w:rPr>
          <w:sz w:val="22"/>
          <w:szCs w:val="22"/>
          <w:lang w:val="en-US"/>
        </w:rPr>
        <w:t>Monitor</w:t>
      </w:r>
      <w:r w:rsidRPr="00306F4E" w:rsidR="00365CBA">
        <w:rPr>
          <w:sz w:val="22"/>
          <w:szCs w:val="22"/>
          <w:lang w:val="en-US"/>
        </w:rPr>
        <w:t>s</w:t>
      </w:r>
      <w:r w:rsidRPr="00306F4E">
        <w:rPr>
          <w:sz w:val="22"/>
          <w:szCs w:val="22"/>
          <w:lang w:val="en-US"/>
        </w:rPr>
        <w:t xml:space="preserve"> the </w:t>
      </w:r>
      <w:r w:rsidRPr="00306F4E" w:rsidR="005026AC">
        <w:rPr>
          <w:sz w:val="22"/>
          <w:szCs w:val="22"/>
          <w:lang w:val="en-US"/>
        </w:rPr>
        <w:t>learner</w:t>
      </w:r>
      <w:r w:rsidRPr="00306F4E">
        <w:rPr>
          <w:sz w:val="22"/>
          <w:szCs w:val="22"/>
          <w:lang w:val="en-US"/>
        </w:rPr>
        <w:t xml:space="preserve">’s attendance throughout the </w:t>
      </w:r>
      <w:r w:rsidRPr="00306F4E" w:rsidR="005026AC">
        <w:rPr>
          <w:sz w:val="22"/>
          <w:szCs w:val="22"/>
          <w:lang w:val="en-US"/>
        </w:rPr>
        <w:t>p</w:t>
      </w:r>
      <w:r w:rsidRPr="00306F4E" w:rsidR="005F6F19">
        <w:rPr>
          <w:sz w:val="22"/>
          <w:szCs w:val="22"/>
          <w:lang w:val="en-US"/>
        </w:rPr>
        <w:t xml:space="preserve">ractice-based </w:t>
      </w:r>
      <w:r w:rsidRPr="00306F4E" w:rsidR="005026AC">
        <w:rPr>
          <w:sz w:val="22"/>
          <w:szCs w:val="22"/>
          <w:lang w:val="en-US"/>
        </w:rPr>
        <w:t>l</w:t>
      </w:r>
      <w:r w:rsidRPr="00306F4E" w:rsidR="00755348">
        <w:rPr>
          <w:sz w:val="22"/>
          <w:szCs w:val="22"/>
          <w:lang w:val="en-US"/>
        </w:rPr>
        <w:t>earning</w:t>
      </w:r>
      <w:r w:rsidRPr="00306F4E">
        <w:rPr>
          <w:sz w:val="22"/>
          <w:szCs w:val="22"/>
          <w:lang w:val="en-US"/>
        </w:rPr>
        <w:t>. Sign</w:t>
      </w:r>
      <w:r w:rsidRPr="00306F4E" w:rsidR="00365CBA">
        <w:rPr>
          <w:sz w:val="22"/>
          <w:szCs w:val="22"/>
          <w:lang w:val="en-US"/>
        </w:rPr>
        <w:t>s</w:t>
      </w:r>
      <w:r w:rsidRPr="00306F4E">
        <w:rPr>
          <w:sz w:val="22"/>
          <w:szCs w:val="22"/>
          <w:lang w:val="en-US"/>
        </w:rPr>
        <w:t xml:space="preserve"> off on a weekly basis </w:t>
      </w:r>
      <w:r w:rsidRPr="00306F4E" w:rsidR="00C8292B">
        <w:rPr>
          <w:sz w:val="22"/>
          <w:szCs w:val="22"/>
          <w:lang w:val="en-US"/>
        </w:rPr>
        <w:t>timecards</w:t>
      </w:r>
      <w:r w:rsidRPr="00306F4E">
        <w:rPr>
          <w:sz w:val="22"/>
          <w:szCs w:val="22"/>
          <w:lang w:val="en-US"/>
        </w:rPr>
        <w:t xml:space="preserve"> verifying number of hours completed by the </w:t>
      </w:r>
      <w:r w:rsidRPr="00306F4E" w:rsidR="005026AC">
        <w:rPr>
          <w:sz w:val="22"/>
          <w:szCs w:val="22"/>
          <w:lang w:val="en-US"/>
        </w:rPr>
        <w:t>l</w:t>
      </w:r>
      <w:r w:rsidRPr="00306F4E" w:rsidR="00755348">
        <w:rPr>
          <w:sz w:val="22"/>
          <w:szCs w:val="22"/>
          <w:lang w:val="en-US"/>
        </w:rPr>
        <w:t>earner</w:t>
      </w:r>
      <w:r w:rsidRPr="00306F4E">
        <w:rPr>
          <w:sz w:val="22"/>
          <w:szCs w:val="22"/>
          <w:lang w:val="en-US"/>
        </w:rPr>
        <w:t>.</w:t>
      </w:r>
    </w:p>
    <w:p w:rsidRPr="00306F4E" w:rsidR="00F6798A" w:rsidP="00E167FC" w:rsidRDefault="00F6798A" w14:paraId="4556CC30" w14:textId="77777777">
      <w:pPr>
        <w:widowControl w:val="0"/>
        <w:numPr>
          <w:ilvl w:val="0"/>
          <w:numId w:val="2"/>
        </w:numPr>
        <w:tabs>
          <w:tab w:val="clear" w:pos="360"/>
          <w:tab w:val="num" w:pos="720"/>
        </w:tabs>
        <w:autoSpaceDE w:val="0"/>
        <w:autoSpaceDN w:val="0"/>
        <w:adjustRightInd w:val="0"/>
        <w:spacing w:line="276" w:lineRule="auto"/>
        <w:ind w:left="720"/>
        <w:rPr>
          <w:sz w:val="22"/>
          <w:szCs w:val="22"/>
          <w:lang w:val="en-US"/>
        </w:rPr>
      </w:pPr>
      <w:r w:rsidRPr="00306F4E">
        <w:rPr>
          <w:sz w:val="22"/>
          <w:szCs w:val="22"/>
          <w:lang w:val="en-US"/>
        </w:rPr>
        <w:t>Inform</w:t>
      </w:r>
      <w:r w:rsidRPr="00306F4E" w:rsidR="00365CBA">
        <w:rPr>
          <w:sz w:val="22"/>
          <w:szCs w:val="22"/>
          <w:lang w:val="en-US"/>
        </w:rPr>
        <w:t>s</w:t>
      </w:r>
      <w:r w:rsidRPr="00306F4E">
        <w:rPr>
          <w:sz w:val="22"/>
          <w:szCs w:val="22"/>
          <w:lang w:val="en-US"/>
        </w:rPr>
        <w:t xml:space="preserve"> the University immediately if the </w:t>
      </w:r>
      <w:r w:rsidRPr="00306F4E" w:rsidR="005026AC">
        <w:rPr>
          <w:sz w:val="22"/>
          <w:szCs w:val="22"/>
          <w:lang w:val="en-US"/>
        </w:rPr>
        <w:t>l</w:t>
      </w:r>
      <w:r w:rsidRPr="00306F4E" w:rsidR="00755348">
        <w:rPr>
          <w:sz w:val="22"/>
          <w:szCs w:val="22"/>
          <w:lang w:val="en-US"/>
        </w:rPr>
        <w:t>earner</w:t>
      </w:r>
      <w:r w:rsidRPr="00306F4E" w:rsidR="005026AC">
        <w:rPr>
          <w:sz w:val="22"/>
          <w:szCs w:val="22"/>
          <w:lang w:val="en-US"/>
        </w:rPr>
        <w:t xml:space="preserve"> </w:t>
      </w:r>
      <w:r w:rsidRPr="00306F4E">
        <w:rPr>
          <w:sz w:val="22"/>
          <w:szCs w:val="22"/>
          <w:lang w:val="en-US"/>
        </w:rPr>
        <w:t xml:space="preserve">has an </w:t>
      </w:r>
      <w:r w:rsidRPr="00306F4E" w:rsidR="00365CBA">
        <w:rPr>
          <w:sz w:val="22"/>
          <w:szCs w:val="22"/>
          <w:lang w:val="en-US"/>
        </w:rPr>
        <w:t>authori</w:t>
      </w:r>
      <w:r w:rsidRPr="00306F4E" w:rsidR="00BE0C89">
        <w:rPr>
          <w:sz w:val="22"/>
          <w:szCs w:val="22"/>
          <w:lang w:val="en-US"/>
        </w:rPr>
        <w:t>s</w:t>
      </w:r>
      <w:r w:rsidRPr="00306F4E" w:rsidR="00365CBA">
        <w:rPr>
          <w:sz w:val="22"/>
          <w:szCs w:val="22"/>
          <w:lang w:val="en-US"/>
        </w:rPr>
        <w:t>ed</w:t>
      </w:r>
      <w:r w:rsidRPr="00306F4E">
        <w:rPr>
          <w:sz w:val="22"/>
          <w:szCs w:val="22"/>
          <w:lang w:val="en-US"/>
        </w:rPr>
        <w:t xml:space="preserve"> or unexpected absence from </w:t>
      </w:r>
      <w:r w:rsidRPr="00306F4E" w:rsidR="005F6F19">
        <w:rPr>
          <w:sz w:val="22"/>
          <w:szCs w:val="22"/>
          <w:lang w:val="en-US"/>
        </w:rPr>
        <w:t>Practice-</w:t>
      </w:r>
      <w:r w:rsidRPr="00306F4E" w:rsidR="00024098">
        <w:rPr>
          <w:sz w:val="22"/>
          <w:szCs w:val="22"/>
          <w:lang w:val="en-US"/>
        </w:rPr>
        <w:t>based learning</w:t>
      </w:r>
      <w:r w:rsidRPr="00306F4E">
        <w:rPr>
          <w:sz w:val="22"/>
          <w:szCs w:val="22"/>
          <w:lang w:val="en-US"/>
        </w:rPr>
        <w:t xml:space="preserve"> which lasts for more than 48 hours.</w:t>
      </w:r>
    </w:p>
    <w:p w:rsidRPr="00306F4E" w:rsidR="00F6798A" w:rsidP="00E167FC" w:rsidRDefault="00F6798A" w14:paraId="552FD45B" w14:textId="77777777">
      <w:pPr>
        <w:widowControl w:val="0"/>
        <w:numPr>
          <w:ilvl w:val="0"/>
          <w:numId w:val="2"/>
        </w:numPr>
        <w:tabs>
          <w:tab w:val="clear" w:pos="360"/>
          <w:tab w:val="num" w:pos="720"/>
        </w:tabs>
        <w:autoSpaceDE w:val="0"/>
        <w:autoSpaceDN w:val="0"/>
        <w:adjustRightInd w:val="0"/>
        <w:spacing w:line="276" w:lineRule="auto"/>
        <w:ind w:left="720"/>
        <w:rPr>
          <w:sz w:val="22"/>
          <w:szCs w:val="22"/>
          <w:lang w:val="en-US"/>
        </w:rPr>
      </w:pPr>
      <w:r w:rsidRPr="00306F4E">
        <w:rPr>
          <w:sz w:val="22"/>
          <w:szCs w:val="22"/>
          <w:lang w:val="en-US"/>
        </w:rPr>
        <w:t xml:space="preserve">Inform the </w:t>
      </w:r>
      <w:r w:rsidRPr="00306F4E" w:rsidR="00024098">
        <w:rPr>
          <w:sz w:val="22"/>
          <w:szCs w:val="22"/>
          <w:lang w:val="en-US"/>
        </w:rPr>
        <w:t>learner’s Personal Academic T</w:t>
      </w:r>
      <w:r w:rsidRPr="00306F4E">
        <w:rPr>
          <w:sz w:val="22"/>
          <w:szCs w:val="22"/>
          <w:lang w:val="en-US"/>
        </w:rPr>
        <w:t xml:space="preserve">utor as soon as </w:t>
      </w:r>
      <w:r w:rsidRPr="00306F4E" w:rsidR="007950FB">
        <w:rPr>
          <w:sz w:val="22"/>
          <w:szCs w:val="22"/>
          <w:lang w:val="en-US"/>
        </w:rPr>
        <w:t>possible if</w:t>
      </w:r>
      <w:r w:rsidRPr="00306F4E">
        <w:rPr>
          <w:sz w:val="22"/>
          <w:szCs w:val="22"/>
          <w:lang w:val="en-US"/>
        </w:rPr>
        <w:t xml:space="preserve"> any concerns arise regarding the </w:t>
      </w:r>
      <w:r w:rsidRPr="00306F4E" w:rsidR="00024098">
        <w:rPr>
          <w:sz w:val="22"/>
          <w:szCs w:val="22"/>
          <w:lang w:val="en-US"/>
        </w:rPr>
        <w:t>learner</w:t>
      </w:r>
      <w:r w:rsidRPr="00306F4E">
        <w:rPr>
          <w:sz w:val="22"/>
          <w:szCs w:val="22"/>
          <w:lang w:val="en-US"/>
        </w:rPr>
        <w:t xml:space="preserve">’s </w:t>
      </w:r>
      <w:r w:rsidRPr="00306F4E" w:rsidR="00024098">
        <w:rPr>
          <w:sz w:val="22"/>
          <w:szCs w:val="22"/>
          <w:lang w:val="en-US"/>
        </w:rPr>
        <w:t>well-being</w:t>
      </w:r>
      <w:r w:rsidRPr="00306F4E">
        <w:rPr>
          <w:sz w:val="22"/>
          <w:szCs w:val="22"/>
          <w:lang w:val="en-US"/>
        </w:rPr>
        <w:t>, behaviour and/or quality of performance over all.</w:t>
      </w:r>
    </w:p>
    <w:p w:rsidRPr="00306F4E" w:rsidR="00F6798A" w:rsidP="00E167FC" w:rsidRDefault="00F6798A" w14:paraId="105A7917" w14:textId="77777777">
      <w:pPr>
        <w:widowControl w:val="0"/>
        <w:numPr>
          <w:ilvl w:val="0"/>
          <w:numId w:val="2"/>
        </w:numPr>
        <w:tabs>
          <w:tab w:val="clear" w:pos="360"/>
          <w:tab w:val="num" w:pos="720"/>
        </w:tabs>
        <w:autoSpaceDE w:val="0"/>
        <w:autoSpaceDN w:val="0"/>
        <w:adjustRightInd w:val="0"/>
        <w:spacing w:line="276" w:lineRule="auto"/>
        <w:ind w:left="720"/>
        <w:rPr>
          <w:sz w:val="22"/>
          <w:szCs w:val="22"/>
          <w:lang w:val="en-US"/>
        </w:rPr>
      </w:pPr>
      <w:r w:rsidRPr="00306F4E">
        <w:rPr>
          <w:sz w:val="22"/>
          <w:szCs w:val="22"/>
        </w:rPr>
        <w:t>Use</w:t>
      </w:r>
      <w:r w:rsidRPr="00306F4E" w:rsidR="00BE0C89">
        <w:rPr>
          <w:sz w:val="22"/>
          <w:szCs w:val="22"/>
        </w:rPr>
        <w:t>s</w:t>
      </w:r>
      <w:r w:rsidRPr="00306F4E">
        <w:rPr>
          <w:sz w:val="22"/>
          <w:szCs w:val="22"/>
        </w:rPr>
        <w:t xml:space="preserve"> feedback in the </w:t>
      </w:r>
      <w:r w:rsidRPr="00306F4E" w:rsidR="00755348">
        <w:rPr>
          <w:sz w:val="22"/>
          <w:szCs w:val="22"/>
        </w:rPr>
        <w:t>Learner</w:t>
      </w:r>
      <w:r w:rsidRPr="00306F4E" w:rsidR="00024098">
        <w:rPr>
          <w:sz w:val="22"/>
          <w:szCs w:val="22"/>
        </w:rPr>
        <w:t xml:space="preserve"> </w:t>
      </w:r>
      <w:r w:rsidRPr="00306F4E">
        <w:rPr>
          <w:sz w:val="22"/>
          <w:szCs w:val="22"/>
        </w:rPr>
        <w:t xml:space="preserve">Evaluation of </w:t>
      </w:r>
      <w:r w:rsidRPr="00306F4E" w:rsidR="005F6F19">
        <w:rPr>
          <w:sz w:val="22"/>
          <w:szCs w:val="22"/>
        </w:rPr>
        <w:t xml:space="preserve">Practice-based </w:t>
      </w:r>
      <w:r w:rsidRPr="00306F4E" w:rsidR="00755348">
        <w:rPr>
          <w:sz w:val="22"/>
          <w:szCs w:val="22"/>
        </w:rPr>
        <w:t>Learning</w:t>
      </w:r>
      <w:r w:rsidRPr="00306F4E">
        <w:rPr>
          <w:sz w:val="22"/>
          <w:szCs w:val="22"/>
        </w:rPr>
        <w:t xml:space="preserve"> Form as an integral part of a constructive evaluation process.</w:t>
      </w:r>
    </w:p>
    <w:p w:rsidRPr="00306F4E" w:rsidR="00516626" w:rsidP="00516626" w:rsidRDefault="00516626" w14:paraId="56EE48EE" w14:textId="77777777">
      <w:pPr>
        <w:widowControl w:val="0"/>
        <w:autoSpaceDE w:val="0"/>
        <w:autoSpaceDN w:val="0"/>
        <w:adjustRightInd w:val="0"/>
        <w:spacing w:line="276" w:lineRule="auto"/>
        <w:rPr>
          <w:b/>
          <w:sz w:val="22"/>
          <w:szCs w:val="22"/>
          <w:lang w:val="en-US"/>
        </w:rPr>
      </w:pPr>
      <w:r w:rsidRPr="00306F4E">
        <w:rPr>
          <w:b/>
          <w:sz w:val="22"/>
          <w:szCs w:val="22"/>
          <w:lang w:val="en-US"/>
        </w:rPr>
        <w:tab/>
      </w:r>
    </w:p>
    <w:p w:rsidRPr="00306F4E" w:rsidR="00516626" w:rsidP="00C00A1C" w:rsidRDefault="002E0609" w14:paraId="1AE22837" w14:textId="77777777">
      <w:pPr>
        <w:pStyle w:val="Heading2"/>
        <w:rPr>
          <w:lang w:val="en-US"/>
        </w:rPr>
      </w:pPr>
      <w:bookmarkStart w:name="_Toc207979374" w:id="8"/>
      <w:r w:rsidRPr="5563043D">
        <w:rPr>
          <w:lang w:val="en-US"/>
        </w:rPr>
        <w:t>3</w:t>
      </w:r>
      <w:r w:rsidRPr="5563043D" w:rsidR="00516626">
        <w:rPr>
          <w:lang w:val="en-US"/>
        </w:rPr>
        <w:t xml:space="preserve">.3. </w:t>
      </w:r>
      <w:r w:rsidRPr="5563043D" w:rsidR="00FC2246">
        <w:rPr>
          <w:lang w:val="en-US"/>
        </w:rPr>
        <w:t xml:space="preserve">Personal </w:t>
      </w:r>
      <w:r w:rsidRPr="5563043D" w:rsidR="006508AF">
        <w:rPr>
          <w:lang w:val="en-US"/>
        </w:rPr>
        <w:t>A</w:t>
      </w:r>
      <w:r w:rsidRPr="5563043D" w:rsidR="00FC2246">
        <w:rPr>
          <w:lang w:val="en-US"/>
        </w:rPr>
        <w:t xml:space="preserve">cademic </w:t>
      </w:r>
      <w:r w:rsidRPr="5563043D" w:rsidR="006508AF">
        <w:rPr>
          <w:lang w:val="en-US"/>
        </w:rPr>
        <w:t>T</w:t>
      </w:r>
      <w:r w:rsidRPr="5563043D" w:rsidR="00FC2246">
        <w:rPr>
          <w:lang w:val="en-US"/>
        </w:rPr>
        <w:t>utor responsibilities</w:t>
      </w:r>
      <w:bookmarkEnd w:id="8"/>
    </w:p>
    <w:p w:rsidRPr="00306F4E" w:rsidR="00E167FC" w:rsidP="00E167FC" w:rsidRDefault="00E167FC" w14:paraId="2908EB2C" w14:textId="77777777">
      <w:pPr>
        <w:widowControl w:val="0"/>
        <w:autoSpaceDE w:val="0"/>
        <w:autoSpaceDN w:val="0"/>
        <w:adjustRightInd w:val="0"/>
        <w:spacing w:line="276" w:lineRule="auto"/>
        <w:rPr>
          <w:sz w:val="22"/>
          <w:szCs w:val="22"/>
          <w:lang w:val="en-US"/>
        </w:rPr>
      </w:pPr>
    </w:p>
    <w:p w:rsidRPr="00306F4E" w:rsidR="00516626" w:rsidP="00E167FC" w:rsidRDefault="005C5FB6" w14:paraId="0AABCB2D" w14:textId="77777777">
      <w:pPr>
        <w:widowControl w:val="0"/>
        <w:autoSpaceDE w:val="0"/>
        <w:autoSpaceDN w:val="0"/>
        <w:adjustRightInd w:val="0"/>
        <w:spacing w:line="276" w:lineRule="auto"/>
        <w:rPr>
          <w:sz w:val="22"/>
          <w:szCs w:val="22"/>
          <w:u w:val="single"/>
          <w:lang w:val="en-US"/>
        </w:rPr>
      </w:pPr>
      <w:r w:rsidRPr="00306F4E">
        <w:rPr>
          <w:sz w:val="22"/>
          <w:szCs w:val="22"/>
          <w:u w:val="single"/>
          <w:lang w:val="en-US"/>
        </w:rPr>
        <w:t xml:space="preserve">Key responsibilities </w:t>
      </w:r>
    </w:p>
    <w:p w:rsidRPr="00306F4E" w:rsidR="0092487B" w:rsidP="00AF5EE2" w:rsidRDefault="00BE0C89" w14:paraId="21C1299E" w14:textId="40DE1DC7">
      <w:pPr>
        <w:widowControl w:val="0"/>
        <w:numPr>
          <w:ilvl w:val="0"/>
          <w:numId w:val="8"/>
        </w:numPr>
        <w:autoSpaceDE w:val="0"/>
        <w:autoSpaceDN w:val="0"/>
        <w:adjustRightInd w:val="0"/>
        <w:spacing w:line="276" w:lineRule="auto"/>
        <w:rPr>
          <w:sz w:val="22"/>
          <w:szCs w:val="22"/>
          <w:lang w:val="en-US"/>
        </w:rPr>
      </w:pPr>
      <w:r w:rsidRPr="00306F4E">
        <w:rPr>
          <w:sz w:val="22"/>
          <w:szCs w:val="22"/>
          <w:lang w:val="en-US"/>
        </w:rPr>
        <w:t>O</w:t>
      </w:r>
      <w:r w:rsidRPr="00306F4E" w:rsidR="00516626">
        <w:rPr>
          <w:sz w:val="22"/>
          <w:szCs w:val="22"/>
          <w:lang w:val="en-US"/>
        </w:rPr>
        <w:t>ffer</w:t>
      </w:r>
      <w:r w:rsidRPr="00306F4E">
        <w:rPr>
          <w:sz w:val="22"/>
          <w:szCs w:val="22"/>
          <w:lang w:val="en-US"/>
        </w:rPr>
        <w:t>ing</w:t>
      </w:r>
      <w:r w:rsidRPr="00306F4E" w:rsidR="00516626">
        <w:rPr>
          <w:sz w:val="22"/>
          <w:szCs w:val="22"/>
          <w:lang w:val="en-US"/>
        </w:rPr>
        <w:t xml:space="preserve"> support throughout the </w:t>
      </w:r>
      <w:r w:rsidRPr="00306F4E" w:rsidR="004835AB">
        <w:rPr>
          <w:sz w:val="22"/>
          <w:szCs w:val="22"/>
          <w:lang w:val="en-US"/>
        </w:rPr>
        <w:t>p</w:t>
      </w:r>
      <w:r w:rsidRPr="00306F4E" w:rsidR="005F6F19">
        <w:rPr>
          <w:sz w:val="22"/>
          <w:szCs w:val="22"/>
          <w:lang w:val="en-US"/>
        </w:rPr>
        <w:t>ractice-</w:t>
      </w:r>
      <w:r w:rsidRPr="00306F4E" w:rsidR="004835AB">
        <w:rPr>
          <w:sz w:val="22"/>
          <w:szCs w:val="22"/>
          <w:lang w:val="en-US"/>
        </w:rPr>
        <w:t xml:space="preserve">based </w:t>
      </w:r>
      <w:r w:rsidRPr="00306F4E" w:rsidR="001A2E38">
        <w:rPr>
          <w:sz w:val="22"/>
          <w:szCs w:val="22"/>
          <w:lang w:val="en-US"/>
        </w:rPr>
        <w:t>learning</w:t>
      </w:r>
      <w:r w:rsidRPr="00306F4E" w:rsidR="00516626">
        <w:rPr>
          <w:sz w:val="22"/>
          <w:szCs w:val="22"/>
          <w:lang w:val="en-US"/>
        </w:rPr>
        <w:t xml:space="preserve">, responding to </w:t>
      </w:r>
      <w:r w:rsidRPr="00306F4E" w:rsidR="0092487B">
        <w:rPr>
          <w:sz w:val="22"/>
          <w:szCs w:val="22"/>
          <w:lang w:val="en-US"/>
        </w:rPr>
        <w:t xml:space="preserve">initial </w:t>
      </w:r>
      <w:r w:rsidRPr="00306F4E" w:rsidR="00516626">
        <w:rPr>
          <w:sz w:val="22"/>
          <w:szCs w:val="22"/>
          <w:lang w:val="en-US"/>
        </w:rPr>
        <w:t xml:space="preserve">requests for advice and </w:t>
      </w:r>
      <w:r w:rsidRPr="00306F4E" w:rsidR="0092487B">
        <w:rPr>
          <w:sz w:val="22"/>
          <w:szCs w:val="22"/>
          <w:lang w:val="en-US"/>
        </w:rPr>
        <w:t>support</w:t>
      </w:r>
      <w:r w:rsidRPr="00306F4E" w:rsidR="00516626">
        <w:rPr>
          <w:sz w:val="22"/>
          <w:szCs w:val="22"/>
          <w:lang w:val="en-US"/>
        </w:rPr>
        <w:t xml:space="preserve"> from practice educators and their </w:t>
      </w:r>
      <w:r w:rsidRPr="00306F4E" w:rsidR="00B93486">
        <w:rPr>
          <w:sz w:val="22"/>
          <w:szCs w:val="22"/>
          <w:lang w:val="en-US"/>
        </w:rPr>
        <w:t>learners</w:t>
      </w:r>
      <w:r w:rsidRPr="00306F4E" w:rsidR="00516626">
        <w:rPr>
          <w:sz w:val="22"/>
          <w:szCs w:val="22"/>
          <w:lang w:val="en-US"/>
        </w:rPr>
        <w:t xml:space="preserve">, </w:t>
      </w:r>
      <w:r w:rsidRPr="00306F4E" w:rsidR="0092487B">
        <w:rPr>
          <w:sz w:val="22"/>
          <w:szCs w:val="22"/>
          <w:lang w:val="en-US"/>
        </w:rPr>
        <w:t>normally within 24 hours (</w:t>
      </w:r>
      <w:r w:rsidRPr="00306F4E" w:rsidR="00D30563">
        <w:rPr>
          <w:sz w:val="22"/>
          <w:szCs w:val="22"/>
          <w:lang w:val="en-US"/>
        </w:rPr>
        <w:t xml:space="preserve">PAT’s </w:t>
      </w:r>
      <w:r w:rsidRPr="00306F4E" w:rsidR="0092487B">
        <w:rPr>
          <w:sz w:val="22"/>
          <w:szCs w:val="22"/>
          <w:lang w:val="en-US"/>
        </w:rPr>
        <w:t xml:space="preserve">working days). </w:t>
      </w:r>
    </w:p>
    <w:p w:rsidRPr="00306F4E" w:rsidR="00562F7F" w:rsidP="00AF5EE2" w:rsidRDefault="00562F7F" w14:paraId="7CEB092E" w14:textId="77777777">
      <w:pPr>
        <w:widowControl w:val="0"/>
        <w:numPr>
          <w:ilvl w:val="0"/>
          <w:numId w:val="8"/>
        </w:numPr>
        <w:autoSpaceDE w:val="0"/>
        <w:autoSpaceDN w:val="0"/>
        <w:adjustRightInd w:val="0"/>
        <w:spacing w:line="276" w:lineRule="auto"/>
        <w:rPr>
          <w:sz w:val="22"/>
          <w:szCs w:val="22"/>
          <w:lang w:val="en-US"/>
        </w:rPr>
      </w:pPr>
      <w:r w:rsidRPr="00306F4E">
        <w:rPr>
          <w:sz w:val="22"/>
          <w:szCs w:val="22"/>
          <w:lang w:val="en-US"/>
        </w:rPr>
        <w:t>Initiates email contact with PEs and learners at midway point of the practice-based learning experience and responds a</w:t>
      </w:r>
      <w:r w:rsidRPr="00306F4E" w:rsidR="00D7184D">
        <w:rPr>
          <w:sz w:val="22"/>
          <w:szCs w:val="22"/>
          <w:lang w:val="en-US"/>
        </w:rPr>
        <w:t>s required.</w:t>
      </w:r>
    </w:p>
    <w:p w:rsidRPr="00306F4E" w:rsidR="000A1EED" w:rsidP="00AF5EE2" w:rsidRDefault="00BE0C89" w14:paraId="3F46DF88" w14:textId="77777777">
      <w:pPr>
        <w:widowControl w:val="0"/>
        <w:numPr>
          <w:ilvl w:val="0"/>
          <w:numId w:val="8"/>
        </w:numPr>
        <w:autoSpaceDE w:val="0"/>
        <w:autoSpaceDN w:val="0"/>
        <w:adjustRightInd w:val="0"/>
        <w:spacing w:line="276" w:lineRule="auto"/>
        <w:rPr>
          <w:sz w:val="22"/>
          <w:szCs w:val="22"/>
          <w:lang w:val="en-US"/>
        </w:rPr>
      </w:pPr>
      <w:r w:rsidRPr="00306F4E">
        <w:rPr>
          <w:sz w:val="22"/>
          <w:szCs w:val="22"/>
          <w:lang w:val="en-US"/>
        </w:rPr>
        <w:t>Negotiating</w:t>
      </w:r>
      <w:r w:rsidRPr="00306F4E" w:rsidR="00B427D7">
        <w:rPr>
          <w:sz w:val="22"/>
          <w:szCs w:val="22"/>
          <w:lang w:val="en-US"/>
        </w:rPr>
        <w:t xml:space="preserve"> an appropriate plan of action</w:t>
      </w:r>
      <w:r w:rsidRPr="00306F4E" w:rsidR="00F6798A">
        <w:rPr>
          <w:sz w:val="22"/>
          <w:szCs w:val="22"/>
          <w:lang w:val="en-US"/>
        </w:rPr>
        <w:t>,</w:t>
      </w:r>
      <w:r w:rsidRPr="00306F4E" w:rsidR="0092487B">
        <w:rPr>
          <w:sz w:val="22"/>
          <w:szCs w:val="22"/>
          <w:lang w:val="en-US"/>
        </w:rPr>
        <w:t xml:space="preserve"> and subsequent contact </w:t>
      </w:r>
      <w:r w:rsidRPr="00306F4E" w:rsidR="00B134AE">
        <w:rPr>
          <w:sz w:val="22"/>
          <w:szCs w:val="22"/>
          <w:lang w:val="en-US"/>
        </w:rPr>
        <w:t xml:space="preserve">with </w:t>
      </w:r>
      <w:r w:rsidRPr="00306F4E" w:rsidR="00516626">
        <w:rPr>
          <w:sz w:val="22"/>
          <w:szCs w:val="22"/>
          <w:lang w:val="en-US"/>
        </w:rPr>
        <w:t xml:space="preserve">the </w:t>
      </w:r>
      <w:r w:rsidRPr="00306F4E" w:rsidR="00516626">
        <w:rPr>
          <w:sz w:val="22"/>
          <w:szCs w:val="22"/>
          <w:lang w:val="en-US"/>
        </w:rPr>
        <w:t>practice educator</w:t>
      </w:r>
      <w:r w:rsidRPr="00306F4E" w:rsidR="00B134AE">
        <w:rPr>
          <w:sz w:val="22"/>
          <w:szCs w:val="22"/>
          <w:lang w:val="en-US"/>
        </w:rPr>
        <w:t xml:space="preserve"> and</w:t>
      </w:r>
      <w:r w:rsidRPr="00306F4E" w:rsidR="00516626">
        <w:rPr>
          <w:sz w:val="22"/>
          <w:szCs w:val="22"/>
          <w:lang w:val="en-US"/>
        </w:rPr>
        <w:t xml:space="preserve"> </w:t>
      </w:r>
      <w:r w:rsidRPr="00306F4E" w:rsidR="004835AB">
        <w:rPr>
          <w:sz w:val="22"/>
          <w:szCs w:val="22"/>
          <w:lang w:val="en-US"/>
        </w:rPr>
        <w:t>l</w:t>
      </w:r>
      <w:r w:rsidRPr="00306F4E" w:rsidR="00755348">
        <w:rPr>
          <w:sz w:val="22"/>
          <w:szCs w:val="22"/>
          <w:lang w:val="en-US"/>
        </w:rPr>
        <w:t>earner</w:t>
      </w:r>
      <w:r w:rsidRPr="00306F4E" w:rsidR="004835AB">
        <w:rPr>
          <w:sz w:val="22"/>
          <w:szCs w:val="22"/>
          <w:lang w:val="en-US"/>
        </w:rPr>
        <w:t xml:space="preserve"> </w:t>
      </w:r>
      <w:r w:rsidRPr="00306F4E" w:rsidR="00516626">
        <w:rPr>
          <w:sz w:val="22"/>
          <w:szCs w:val="22"/>
          <w:lang w:val="en-US"/>
        </w:rPr>
        <w:t xml:space="preserve">if there </w:t>
      </w:r>
      <w:r w:rsidRPr="00306F4E">
        <w:rPr>
          <w:sz w:val="22"/>
          <w:szCs w:val="22"/>
          <w:lang w:val="en-US"/>
        </w:rPr>
        <w:t>are significant concerns</w:t>
      </w:r>
      <w:r w:rsidRPr="00306F4E" w:rsidR="00516626">
        <w:rPr>
          <w:sz w:val="22"/>
          <w:szCs w:val="22"/>
          <w:lang w:val="en-US"/>
        </w:rPr>
        <w:t xml:space="preserve"> </w:t>
      </w:r>
      <w:r w:rsidRPr="00306F4E" w:rsidR="00067DF9">
        <w:rPr>
          <w:sz w:val="22"/>
          <w:szCs w:val="22"/>
          <w:lang w:val="en-US"/>
        </w:rPr>
        <w:t>pertaining to the quality of the student’s performance, well-being</w:t>
      </w:r>
      <w:r w:rsidRPr="00306F4E" w:rsidR="00F6798A">
        <w:rPr>
          <w:sz w:val="22"/>
          <w:szCs w:val="22"/>
          <w:lang w:val="en-US"/>
        </w:rPr>
        <w:t>,</w:t>
      </w:r>
      <w:r w:rsidRPr="00306F4E" w:rsidR="00067DF9">
        <w:rPr>
          <w:sz w:val="22"/>
          <w:szCs w:val="22"/>
          <w:lang w:val="en-US"/>
        </w:rPr>
        <w:t xml:space="preserve"> and/</w:t>
      </w:r>
      <w:r w:rsidRPr="00306F4E" w:rsidR="005230A3">
        <w:rPr>
          <w:sz w:val="22"/>
          <w:szCs w:val="22"/>
          <w:lang w:val="en-US"/>
        </w:rPr>
        <w:t>or professional</w:t>
      </w:r>
      <w:r w:rsidRPr="00306F4E">
        <w:rPr>
          <w:sz w:val="22"/>
          <w:szCs w:val="22"/>
          <w:lang w:val="en-US"/>
        </w:rPr>
        <w:t xml:space="preserve"> </w:t>
      </w:r>
      <w:r w:rsidRPr="00306F4E" w:rsidR="0092487B">
        <w:rPr>
          <w:sz w:val="22"/>
          <w:szCs w:val="22"/>
          <w:lang w:val="en-US"/>
        </w:rPr>
        <w:t>behavio</w:t>
      </w:r>
      <w:r w:rsidRPr="00306F4E" w:rsidR="00CF784D">
        <w:rPr>
          <w:sz w:val="22"/>
          <w:szCs w:val="22"/>
          <w:lang w:val="en-US"/>
        </w:rPr>
        <w:t>u</w:t>
      </w:r>
      <w:r w:rsidRPr="00306F4E" w:rsidR="0092487B">
        <w:rPr>
          <w:sz w:val="22"/>
          <w:szCs w:val="22"/>
          <w:lang w:val="en-US"/>
        </w:rPr>
        <w:t>r.</w:t>
      </w:r>
      <w:r w:rsidRPr="00306F4E" w:rsidR="00B526B9">
        <w:rPr>
          <w:sz w:val="22"/>
          <w:szCs w:val="22"/>
          <w:lang w:val="en-US"/>
        </w:rPr>
        <w:t xml:space="preserve"> </w:t>
      </w:r>
    </w:p>
    <w:p w:rsidRPr="00306F4E" w:rsidR="000A1EED" w:rsidP="00AF5EE2" w:rsidRDefault="005230A3" w14:paraId="1C7E6501" w14:textId="77777777">
      <w:pPr>
        <w:numPr>
          <w:ilvl w:val="0"/>
          <w:numId w:val="8"/>
        </w:numPr>
        <w:spacing w:line="276" w:lineRule="auto"/>
        <w:rPr>
          <w:sz w:val="22"/>
          <w:szCs w:val="22"/>
          <w:lang w:val="en-US"/>
        </w:rPr>
      </w:pPr>
      <w:r w:rsidRPr="00306F4E">
        <w:rPr>
          <w:sz w:val="22"/>
          <w:szCs w:val="22"/>
          <w:lang w:val="en-US"/>
        </w:rPr>
        <w:t>Maintaining accurate</w:t>
      </w:r>
      <w:r w:rsidRPr="00306F4E" w:rsidR="000A1EED">
        <w:rPr>
          <w:sz w:val="22"/>
          <w:szCs w:val="22"/>
          <w:lang w:val="en-US"/>
        </w:rPr>
        <w:t xml:space="preserve"> records of the nature and time of all contact</w:t>
      </w:r>
      <w:r w:rsidRPr="00306F4E" w:rsidR="00F6798A">
        <w:rPr>
          <w:sz w:val="22"/>
          <w:szCs w:val="22"/>
          <w:lang w:val="en-US"/>
        </w:rPr>
        <w:t>s</w:t>
      </w:r>
      <w:r w:rsidRPr="00306F4E" w:rsidR="000A1EED">
        <w:rPr>
          <w:sz w:val="22"/>
          <w:szCs w:val="22"/>
          <w:lang w:val="en-US"/>
        </w:rPr>
        <w:t xml:space="preserve"> with the student</w:t>
      </w:r>
      <w:r w:rsidRPr="00306F4E" w:rsidR="00067786">
        <w:rPr>
          <w:sz w:val="22"/>
          <w:szCs w:val="22"/>
          <w:lang w:val="en-US"/>
        </w:rPr>
        <w:t>,</w:t>
      </w:r>
      <w:r w:rsidRPr="00306F4E" w:rsidR="000A1EED">
        <w:rPr>
          <w:sz w:val="22"/>
          <w:szCs w:val="22"/>
          <w:lang w:val="en-US"/>
        </w:rPr>
        <w:t xml:space="preserve"> </w:t>
      </w:r>
      <w:r w:rsidRPr="00306F4E" w:rsidR="00067786">
        <w:rPr>
          <w:sz w:val="22"/>
          <w:szCs w:val="22"/>
          <w:lang w:val="en-US"/>
        </w:rPr>
        <w:t>practice educator, and host organisation</w:t>
      </w:r>
      <w:r w:rsidRPr="00306F4E" w:rsidR="000A1EED">
        <w:rPr>
          <w:sz w:val="22"/>
          <w:szCs w:val="22"/>
          <w:lang w:val="en-US"/>
        </w:rPr>
        <w:t xml:space="preserve"> using the Link Lecturer Report Form</w:t>
      </w:r>
      <w:r w:rsidRPr="00306F4E" w:rsidR="00D30563">
        <w:rPr>
          <w:sz w:val="22"/>
          <w:szCs w:val="22"/>
          <w:lang w:val="en-US"/>
        </w:rPr>
        <w:t>.</w:t>
      </w:r>
      <w:r w:rsidRPr="00306F4E" w:rsidR="00365CBA">
        <w:rPr>
          <w:sz w:val="22"/>
          <w:szCs w:val="22"/>
          <w:lang w:val="en-US"/>
        </w:rPr>
        <w:t xml:space="preserve"> </w:t>
      </w:r>
    </w:p>
    <w:p w:rsidRPr="00306F4E" w:rsidR="00516626" w:rsidP="00AF5EE2" w:rsidRDefault="00D30563" w14:paraId="3C8AF6D3" w14:textId="77777777">
      <w:pPr>
        <w:widowControl w:val="0"/>
        <w:numPr>
          <w:ilvl w:val="0"/>
          <w:numId w:val="8"/>
        </w:numPr>
        <w:autoSpaceDE w:val="0"/>
        <w:autoSpaceDN w:val="0"/>
        <w:adjustRightInd w:val="0"/>
        <w:spacing w:line="276" w:lineRule="auto"/>
        <w:rPr>
          <w:sz w:val="22"/>
          <w:szCs w:val="22"/>
          <w:lang w:val="en-US"/>
        </w:rPr>
      </w:pPr>
      <w:r w:rsidRPr="00306F4E">
        <w:rPr>
          <w:sz w:val="22"/>
          <w:szCs w:val="22"/>
          <w:lang w:val="en-US"/>
        </w:rPr>
        <w:t xml:space="preserve">Alerting </w:t>
      </w:r>
      <w:r w:rsidRPr="00306F4E" w:rsidR="00516626">
        <w:rPr>
          <w:sz w:val="22"/>
          <w:szCs w:val="22"/>
          <w:lang w:val="en-US"/>
        </w:rPr>
        <w:t xml:space="preserve">the </w:t>
      </w:r>
      <w:r w:rsidRPr="00306F4E" w:rsidR="002E348E">
        <w:rPr>
          <w:sz w:val="22"/>
          <w:szCs w:val="22"/>
          <w:lang w:val="en-US"/>
        </w:rPr>
        <w:t>P</w:t>
      </w:r>
      <w:r w:rsidRPr="00306F4E" w:rsidR="00516626">
        <w:rPr>
          <w:sz w:val="22"/>
          <w:szCs w:val="22"/>
          <w:lang w:val="en-US"/>
        </w:rPr>
        <w:t xml:space="preserve">rofessional </w:t>
      </w:r>
      <w:r w:rsidRPr="00306F4E" w:rsidR="002E348E">
        <w:rPr>
          <w:sz w:val="22"/>
          <w:szCs w:val="22"/>
          <w:lang w:val="en-US"/>
        </w:rPr>
        <w:t>P</w:t>
      </w:r>
      <w:r w:rsidRPr="00306F4E" w:rsidR="00516626">
        <w:rPr>
          <w:sz w:val="22"/>
          <w:szCs w:val="22"/>
          <w:lang w:val="en-US"/>
        </w:rPr>
        <w:t xml:space="preserve">ractice </w:t>
      </w:r>
      <w:r w:rsidRPr="00306F4E" w:rsidR="002E348E">
        <w:rPr>
          <w:sz w:val="22"/>
          <w:szCs w:val="22"/>
          <w:lang w:val="en-US"/>
        </w:rPr>
        <w:t>T</w:t>
      </w:r>
      <w:r w:rsidRPr="00306F4E" w:rsidR="00516626">
        <w:rPr>
          <w:sz w:val="22"/>
          <w:szCs w:val="22"/>
          <w:lang w:val="en-US"/>
        </w:rPr>
        <w:t>utor</w:t>
      </w:r>
      <w:r w:rsidRPr="00306F4E" w:rsidR="00067786">
        <w:rPr>
          <w:sz w:val="22"/>
          <w:szCs w:val="22"/>
          <w:lang w:val="en-US"/>
        </w:rPr>
        <w:t>,</w:t>
      </w:r>
      <w:r w:rsidRPr="00306F4E" w:rsidR="000A1EED">
        <w:rPr>
          <w:sz w:val="22"/>
          <w:szCs w:val="22"/>
          <w:lang w:val="en-US"/>
        </w:rPr>
        <w:t xml:space="preserve"> and Programme Leader</w:t>
      </w:r>
      <w:r w:rsidRPr="00306F4E">
        <w:rPr>
          <w:sz w:val="22"/>
          <w:szCs w:val="22"/>
          <w:lang w:val="en-US"/>
        </w:rPr>
        <w:t xml:space="preserve"> </w:t>
      </w:r>
      <w:r w:rsidRPr="00306F4E" w:rsidR="005230A3">
        <w:rPr>
          <w:sz w:val="22"/>
          <w:szCs w:val="22"/>
          <w:lang w:val="en-US"/>
        </w:rPr>
        <w:t>to any</w:t>
      </w:r>
      <w:r w:rsidRPr="00306F4E" w:rsidR="00516626">
        <w:rPr>
          <w:sz w:val="22"/>
          <w:szCs w:val="22"/>
          <w:lang w:val="en-US"/>
        </w:rPr>
        <w:t xml:space="preserve"> concerns aris</w:t>
      </w:r>
      <w:r w:rsidRPr="00306F4E" w:rsidR="002E348E">
        <w:rPr>
          <w:sz w:val="22"/>
          <w:szCs w:val="22"/>
          <w:lang w:val="en-US"/>
        </w:rPr>
        <w:t>ing</w:t>
      </w:r>
      <w:r w:rsidRPr="00306F4E" w:rsidR="00516626">
        <w:rPr>
          <w:sz w:val="22"/>
          <w:szCs w:val="22"/>
          <w:lang w:val="en-US"/>
        </w:rPr>
        <w:t xml:space="preserve"> about a student’s </w:t>
      </w:r>
      <w:r w:rsidRPr="00306F4E" w:rsidR="002E348E">
        <w:rPr>
          <w:sz w:val="22"/>
          <w:szCs w:val="22"/>
          <w:lang w:val="en-US"/>
        </w:rPr>
        <w:t>well-being</w:t>
      </w:r>
      <w:r w:rsidRPr="00306F4E" w:rsidR="004835AB">
        <w:rPr>
          <w:sz w:val="22"/>
          <w:szCs w:val="22"/>
          <w:lang w:val="en-US"/>
        </w:rPr>
        <w:t>, professional</w:t>
      </w:r>
      <w:r w:rsidRPr="00306F4E" w:rsidR="00BE0C89">
        <w:rPr>
          <w:sz w:val="22"/>
          <w:szCs w:val="22"/>
          <w:lang w:val="en-US"/>
        </w:rPr>
        <w:t xml:space="preserve"> </w:t>
      </w:r>
      <w:r w:rsidRPr="00306F4E" w:rsidR="002E348E">
        <w:rPr>
          <w:sz w:val="22"/>
          <w:szCs w:val="22"/>
          <w:lang w:val="en-US"/>
        </w:rPr>
        <w:t xml:space="preserve">behaviour, or </w:t>
      </w:r>
      <w:r w:rsidRPr="00306F4E" w:rsidR="00516626">
        <w:rPr>
          <w:sz w:val="22"/>
          <w:szCs w:val="22"/>
          <w:lang w:val="en-US"/>
        </w:rPr>
        <w:t>p</w:t>
      </w:r>
      <w:r w:rsidRPr="00306F4E" w:rsidR="004835AB">
        <w:rPr>
          <w:sz w:val="22"/>
          <w:szCs w:val="22"/>
          <w:lang w:val="en-US"/>
        </w:rPr>
        <w:t xml:space="preserve">erformance during </w:t>
      </w:r>
      <w:r w:rsidRPr="00306F4E" w:rsidR="00C8292B">
        <w:rPr>
          <w:sz w:val="22"/>
          <w:szCs w:val="22"/>
          <w:lang w:val="en-US"/>
        </w:rPr>
        <w:t>practice</w:t>
      </w:r>
      <w:r w:rsidRPr="00306F4E" w:rsidR="005F6F19">
        <w:rPr>
          <w:sz w:val="22"/>
          <w:szCs w:val="22"/>
          <w:lang w:val="en-US"/>
        </w:rPr>
        <w:t xml:space="preserve">-based </w:t>
      </w:r>
      <w:r w:rsidRPr="00306F4E" w:rsidR="004835AB">
        <w:rPr>
          <w:sz w:val="22"/>
          <w:szCs w:val="22"/>
          <w:lang w:val="en-US"/>
        </w:rPr>
        <w:t>l</w:t>
      </w:r>
      <w:r w:rsidRPr="00306F4E" w:rsidR="00755348">
        <w:rPr>
          <w:sz w:val="22"/>
          <w:szCs w:val="22"/>
          <w:lang w:val="en-US"/>
        </w:rPr>
        <w:t>earning</w:t>
      </w:r>
      <w:r w:rsidRPr="00306F4E" w:rsidR="00516626">
        <w:rPr>
          <w:sz w:val="22"/>
          <w:szCs w:val="22"/>
          <w:lang w:val="en-US"/>
        </w:rPr>
        <w:t>.</w:t>
      </w:r>
    </w:p>
    <w:p w:rsidRPr="00306F4E" w:rsidR="00516F06" w:rsidP="00305E05" w:rsidRDefault="00516F06" w14:paraId="121FD38A" w14:textId="77777777">
      <w:pPr>
        <w:widowControl w:val="0"/>
        <w:autoSpaceDE w:val="0"/>
        <w:autoSpaceDN w:val="0"/>
        <w:adjustRightInd w:val="0"/>
        <w:spacing w:line="276" w:lineRule="auto"/>
        <w:rPr>
          <w:lang w:val="en-US"/>
        </w:rPr>
      </w:pPr>
    </w:p>
    <w:p w:rsidRPr="00306F4E" w:rsidR="00516626" w:rsidP="00C00A1C" w:rsidRDefault="002E0609" w14:paraId="2A6E7CCC" w14:textId="77777777">
      <w:pPr>
        <w:pStyle w:val="Heading2"/>
        <w:rPr>
          <w:lang w:val="en-US"/>
        </w:rPr>
      </w:pPr>
      <w:bookmarkStart w:name="_Toc207979375" w:id="9"/>
      <w:r w:rsidRPr="5563043D">
        <w:rPr>
          <w:lang w:val="en-US"/>
        </w:rPr>
        <w:t>3</w:t>
      </w:r>
      <w:r w:rsidRPr="5563043D" w:rsidR="00516626">
        <w:rPr>
          <w:lang w:val="en-US"/>
        </w:rPr>
        <w:t xml:space="preserve">.4. </w:t>
      </w:r>
      <w:r w:rsidRPr="5563043D" w:rsidR="00361487">
        <w:rPr>
          <w:lang w:val="en-US"/>
        </w:rPr>
        <w:t>Practice Education</w:t>
      </w:r>
      <w:r w:rsidRPr="5563043D" w:rsidR="00FC2246">
        <w:rPr>
          <w:lang w:val="en-US"/>
        </w:rPr>
        <w:t xml:space="preserve"> </w:t>
      </w:r>
      <w:r w:rsidRPr="5563043D" w:rsidR="006508AF">
        <w:rPr>
          <w:lang w:val="en-US"/>
        </w:rPr>
        <w:t>C</w:t>
      </w:r>
      <w:r w:rsidRPr="5563043D" w:rsidR="00FC2246">
        <w:rPr>
          <w:lang w:val="en-US"/>
        </w:rPr>
        <w:t>o-ordinator responsibilities</w:t>
      </w:r>
      <w:bookmarkEnd w:id="9"/>
    </w:p>
    <w:p w:rsidRPr="00306F4E" w:rsidR="00C564C3" w:rsidP="00305E05" w:rsidRDefault="00516626" w14:paraId="3EDFCD67" w14:textId="77777777">
      <w:pPr>
        <w:widowControl w:val="0"/>
        <w:autoSpaceDE w:val="0"/>
        <w:autoSpaceDN w:val="0"/>
        <w:adjustRightInd w:val="0"/>
        <w:spacing w:line="276" w:lineRule="auto"/>
        <w:ind w:left="360" w:hanging="360"/>
        <w:rPr>
          <w:sz w:val="22"/>
          <w:szCs w:val="22"/>
          <w:lang w:val="en-US"/>
        </w:rPr>
      </w:pPr>
      <w:r w:rsidRPr="00306F4E">
        <w:rPr>
          <w:sz w:val="22"/>
          <w:szCs w:val="22"/>
          <w:lang w:val="en-US"/>
        </w:rPr>
        <w:t xml:space="preserve">The </w:t>
      </w:r>
      <w:r w:rsidRPr="00306F4E" w:rsidR="006508AF">
        <w:rPr>
          <w:sz w:val="22"/>
          <w:szCs w:val="22"/>
          <w:lang w:val="en-US"/>
        </w:rPr>
        <w:t>P</w:t>
      </w:r>
      <w:r w:rsidRPr="00306F4E" w:rsidR="009704C7">
        <w:rPr>
          <w:sz w:val="22"/>
          <w:szCs w:val="22"/>
          <w:lang w:val="en-US"/>
        </w:rPr>
        <w:t xml:space="preserve">ractice </w:t>
      </w:r>
      <w:r w:rsidRPr="00306F4E" w:rsidR="00361487">
        <w:rPr>
          <w:sz w:val="22"/>
          <w:szCs w:val="22"/>
          <w:lang w:val="en-US"/>
        </w:rPr>
        <w:t>Education</w:t>
      </w:r>
      <w:r w:rsidRPr="00306F4E" w:rsidR="00EB6B69">
        <w:rPr>
          <w:sz w:val="22"/>
          <w:szCs w:val="22"/>
          <w:lang w:val="en-US"/>
        </w:rPr>
        <w:t xml:space="preserve"> </w:t>
      </w:r>
      <w:r w:rsidRPr="00306F4E" w:rsidR="006508AF">
        <w:rPr>
          <w:sz w:val="22"/>
          <w:szCs w:val="22"/>
          <w:lang w:val="en-US"/>
        </w:rPr>
        <w:t>C</w:t>
      </w:r>
      <w:r w:rsidRPr="00306F4E" w:rsidR="009704C7">
        <w:rPr>
          <w:sz w:val="22"/>
          <w:szCs w:val="22"/>
          <w:lang w:val="en-US"/>
        </w:rPr>
        <w:t>oordinator</w:t>
      </w:r>
      <w:r w:rsidRPr="00306F4E">
        <w:rPr>
          <w:sz w:val="22"/>
          <w:szCs w:val="22"/>
          <w:lang w:val="en-US"/>
        </w:rPr>
        <w:t xml:space="preserve"> plays an essential role in fostering a</w:t>
      </w:r>
      <w:r w:rsidRPr="00306F4E" w:rsidR="004835AB">
        <w:rPr>
          <w:sz w:val="22"/>
          <w:szCs w:val="22"/>
          <w:lang w:val="en-US"/>
        </w:rPr>
        <w:t xml:space="preserve"> </w:t>
      </w:r>
      <w:r w:rsidRPr="00306F4E" w:rsidR="006B3138">
        <w:rPr>
          <w:sz w:val="22"/>
          <w:szCs w:val="22"/>
          <w:lang w:val="en-US"/>
        </w:rPr>
        <w:t>culture whereby practice</w:t>
      </w:r>
      <w:r w:rsidRPr="00306F4E" w:rsidR="005F6F19">
        <w:rPr>
          <w:sz w:val="22"/>
          <w:szCs w:val="22"/>
          <w:lang w:val="en-US"/>
        </w:rPr>
        <w:t>-based</w:t>
      </w:r>
      <w:r w:rsidRPr="00306F4E" w:rsidR="00755348">
        <w:rPr>
          <w:sz w:val="22"/>
          <w:szCs w:val="22"/>
          <w:lang w:val="en-US"/>
        </w:rPr>
        <w:t xml:space="preserve"> </w:t>
      </w:r>
      <w:r w:rsidRPr="00306F4E" w:rsidR="00C8292B">
        <w:rPr>
          <w:sz w:val="22"/>
          <w:szCs w:val="22"/>
          <w:lang w:val="en-US"/>
        </w:rPr>
        <w:t>learning is</w:t>
      </w:r>
      <w:r w:rsidRPr="00306F4E">
        <w:rPr>
          <w:sz w:val="22"/>
          <w:szCs w:val="22"/>
          <w:lang w:val="en-US"/>
        </w:rPr>
        <w:t xml:space="preserve"> seen as a </w:t>
      </w:r>
      <w:r w:rsidRPr="00306F4E" w:rsidR="00740FF7">
        <w:rPr>
          <w:sz w:val="22"/>
          <w:szCs w:val="22"/>
          <w:lang w:val="en-US"/>
        </w:rPr>
        <w:t>p</w:t>
      </w:r>
      <w:r w:rsidRPr="00306F4E">
        <w:rPr>
          <w:sz w:val="22"/>
          <w:szCs w:val="22"/>
          <w:lang w:val="en-US"/>
        </w:rPr>
        <w:t>ositive activity contributing to</w:t>
      </w:r>
      <w:r w:rsidRPr="00306F4E" w:rsidR="005C5FB6">
        <w:rPr>
          <w:sz w:val="22"/>
          <w:szCs w:val="22"/>
          <w:lang w:val="en-US"/>
        </w:rPr>
        <w:t>wards</w:t>
      </w:r>
      <w:r w:rsidRPr="00306F4E">
        <w:rPr>
          <w:sz w:val="22"/>
          <w:szCs w:val="22"/>
          <w:lang w:val="en-US"/>
        </w:rPr>
        <w:t xml:space="preserve"> staff continuing professional development and recruitment within the service.</w:t>
      </w:r>
      <w:r w:rsidRPr="00306F4E" w:rsidR="005C5FB6">
        <w:rPr>
          <w:sz w:val="22"/>
          <w:szCs w:val="22"/>
          <w:lang w:val="en-US"/>
        </w:rPr>
        <w:t xml:space="preserve"> </w:t>
      </w:r>
    </w:p>
    <w:p w:rsidRPr="00306F4E" w:rsidR="00C564C3" w:rsidP="00305E05" w:rsidRDefault="00C564C3" w14:paraId="1FE2DD96" w14:textId="77777777">
      <w:pPr>
        <w:widowControl w:val="0"/>
        <w:autoSpaceDE w:val="0"/>
        <w:autoSpaceDN w:val="0"/>
        <w:adjustRightInd w:val="0"/>
        <w:spacing w:line="276" w:lineRule="auto"/>
        <w:ind w:left="360" w:hanging="360"/>
        <w:rPr>
          <w:sz w:val="22"/>
          <w:szCs w:val="22"/>
          <w:lang w:val="en-US"/>
        </w:rPr>
      </w:pPr>
    </w:p>
    <w:p w:rsidRPr="00306F4E" w:rsidR="00516626" w:rsidP="00305E05" w:rsidRDefault="006B3138" w14:paraId="7455F958" w14:textId="244E1DC3">
      <w:pPr>
        <w:widowControl w:val="0"/>
        <w:autoSpaceDE w:val="0"/>
        <w:autoSpaceDN w:val="0"/>
        <w:adjustRightInd w:val="0"/>
        <w:spacing w:line="276" w:lineRule="auto"/>
        <w:ind w:left="360" w:hanging="360"/>
        <w:rPr>
          <w:sz w:val="22"/>
          <w:szCs w:val="22"/>
          <w:u w:val="single"/>
          <w:lang w:val="en-US"/>
        </w:rPr>
      </w:pPr>
      <w:r w:rsidRPr="00306F4E">
        <w:rPr>
          <w:sz w:val="22"/>
          <w:szCs w:val="22"/>
          <w:u w:val="single"/>
          <w:lang w:val="en-US"/>
        </w:rPr>
        <w:t>Practice Education C</w:t>
      </w:r>
      <w:r w:rsidRPr="00306F4E" w:rsidR="005C5FB6">
        <w:rPr>
          <w:sz w:val="22"/>
          <w:szCs w:val="22"/>
          <w:u w:val="single"/>
          <w:lang w:val="en-US"/>
        </w:rPr>
        <w:t>o</w:t>
      </w:r>
      <w:r w:rsidRPr="00306F4E">
        <w:rPr>
          <w:sz w:val="22"/>
          <w:szCs w:val="22"/>
          <w:u w:val="single"/>
          <w:lang w:val="en-US"/>
        </w:rPr>
        <w:t>-</w:t>
      </w:r>
      <w:r w:rsidRPr="00306F4E" w:rsidR="005C5FB6">
        <w:rPr>
          <w:sz w:val="22"/>
          <w:szCs w:val="22"/>
          <w:u w:val="single"/>
          <w:lang w:val="en-US"/>
        </w:rPr>
        <w:t>ordinator</w:t>
      </w:r>
      <w:r w:rsidRPr="00306F4E" w:rsidR="00C564C3">
        <w:rPr>
          <w:sz w:val="22"/>
          <w:szCs w:val="22"/>
          <w:u w:val="single"/>
          <w:lang w:val="en-US"/>
        </w:rPr>
        <w:t>s’ responsibilities include</w:t>
      </w:r>
      <w:r w:rsidRPr="00306F4E" w:rsidR="002B5522">
        <w:rPr>
          <w:sz w:val="22"/>
          <w:szCs w:val="22"/>
          <w:u w:val="single"/>
          <w:lang w:val="en-US"/>
        </w:rPr>
        <w:t>:</w:t>
      </w:r>
    </w:p>
    <w:p w:rsidRPr="00306F4E" w:rsidR="00516626" w:rsidP="006933DC" w:rsidRDefault="005C5FB6" w14:paraId="479D1567" w14:textId="77777777">
      <w:pPr>
        <w:widowControl w:val="0"/>
        <w:numPr>
          <w:ilvl w:val="0"/>
          <w:numId w:val="4"/>
        </w:numPr>
        <w:autoSpaceDE w:val="0"/>
        <w:autoSpaceDN w:val="0"/>
        <w:adjustRightInd w:val="0"/>
        <w:spacing w:line="276" w:lineRule="auto"/>
        <w:rPr>
          <w:b/>
          <w:sz w:val="22"/>
          <w:szCs w:val="22"/>
          <w:lang w:val="en-US"/>
        </w:rPr>
      </w:pPr>
      <w:r w:rsidRPr="00306F4E">
        <w:rPr>
          <w:sz w:val="22"/>
          <w:szCs w:val="22"/>
        </w:rPr>
        <w:t>C</w:t>
      </w:r>
      <w:r w:rsidRPr="00306F4E" w:rsidR="00516626">
        <w:rPr>
          <w:sz w:val="22"/>
          <w:szCs w:val="22"/>
        </w:rPr>
        <w:t>ollaborat</w:t>
      </w:r>
      <w:r w:rsidRPr="00306F4E" w:rsidR="00C564C3">
        <w:rPr>
          <w:sz w:val="22"/>
          <w:szCs w:val="22"/>
        </w:rPr>
        <w:t>ing</w:t>
      </w:r>
      <w:r w:rsidRPr="00306F4E" w:rsidR="00516626">
        <w:rPr>
          <w:sz w:val="22"/>
          <w:szCs w:val="22"/>
        </w:rPr>
        <w:t xml:space="preserve"> with the </w:t>
      </w:r>
      <w:r w:rsidRPr="00306F4E" w:rsidR="00C50C26">
        <w:rPr>
          <w:sz w:val="22"/>
          <w:szCs w:val="22"/>
        </w:rPr>
        <w:t>U</w:t>
      </w:r>
      <w:r w:rsidRPr="00306F4E" w:rsidR="00516626">
        <w:rPr>
          <w:sz w:val="22"/>
          <w:szCs w:val="22"/>
        </w:rPr>
        <w:t xml:space="preserve">niversity to identify new </w:t>
      </w:r>
      <w:r w:rsidRPr="00306F4E" w:rsidR="00740FF7">
        <w:rPr>
          <w:sz w:val="22"/>
          <w:szCs w:val="22"/>
        </w:rPr>
        <w:t>p</w:t>
      </w:r>
      <w:r w:rsidRPr="00306F4E" w:rsidR="005F6F19">
        <w:rPr>
          <w:sz w:val="22"/>
          <w:szCs w:val="22"/>
        </w:rPr>
        <w:t>ractice-</w:t>
      </w:r>
      <w:r w:rsidRPr="00306F4E" w:rsidR="00740FF7">
        <w:rPr>
          <w:sz w:val="22"/>
          <w:szCs w:val="22"/>
        </w:rPr>
        <w:t xml:space="preserve">based </w:t>
      </w:r>
      <w:r w:rsidRPr="00306F4E" w:rsidR="001055CB">
        <w:rPr>
          <w:sz w:val="22"/>
          <w:szCs w:val="22"/>
        </w:rPr>
        <w:t>l</w:t>
      </w:r>
      <w:r w:rsidRPr="00306F4E" w:rsidR="00740FF7">
        <w:rPr>
          <w:sz w:val="22"/>
          <w:szCs w:val="22"/>
        </w:rPr>
        <w:t>earning</w:t>
      </w:r>
      <w:r w:rsidRPr="00306F4E" w:rsidR="00516626">
        <w:rPr>
          <w:sz w:val="22"/>
          <w:szCs w:val="22"/>
        </w:rPr>
        <w:t xml:space="preserve"> opportunities alongside new service delivery developments.</w:t>
      </w:r>
    </w:p>
    <w:p w:rsidRPr="00306F4E" w:rsidR="00516626" w:rsidP="006933DC" w:rsidRDefault="005C5FB6" w14:paraId="7660EE68" w14:textId="40320C42">
      <w:pPr>
        <w:widowControl w:val="0"/>
        <w:numPr>
          <w:ilvl w:val="0"/>
          <w:numId w:val="4"/>
        </w:numPr>
        <w:autoSpaceDE w:val="0"/>
        <w:autoSpaceDN w:val="0"/>
        <w:adjustRightInd w:val="0"/>
        <w:spacing w:line="276" w:lineRule="auto"/>
        <w:rPr>
          <w:b/>
          <w:sz w:val="22"/>
          <w:szCs w:val="22"/>
          <w:lang w:val="en-US"/>
        </w:rPr>
      </w:pPr>
      <w:r w:rsidRPr="00306F4E">
        <w:rPr>
          <w:sz w:val="22"/>
          <w:szCs w:val="22"/>
        </w:rPr>
        <w:t>C</w:t>
      </w:r>
      <w:r w:rsidRPr="00306F4E" w:rsidR="00516626">
        <w:rPr>
          <w:sz w:val="22"/>
          <w:szCs w:val="22"/>
        </w:rPr>
        <w:t>oordinat</w:t>
      </w:r>
      <w:r w:rsidRPr="00306F4E" w:rsidR="00C564C3">
        <w:rPr>
          <w:sz w:val="22"/>
          <w:szCs w:val="22"/>
        </w:rPr>
        <w:t>ing</w:t>
      </w:r>
      <w:r w:rsidRPr="00306F4E" w:rsidR="00516626">
        <w:rPr>
          <w:sz w:val="22"/>
          <w:szCs w:val="22"/>
        </w:rPr>
        <w:t xml:space="preserve"> the returns for </w:t>
      </w:r>
      <w:r w:rsidRPr="00306F4E" w:rsidR="002B5522">
        <w:rPr>
          <w:sz w:val="22"/>
          <w:szCs w:val="22"/>
        </w:rPr>
        <w:t>university</w:t>
      </w:r>
      <w:r w:rsidRPr="00306F4E" w:rsidR="00516626">
        <w:rPr>
          <w:sz w:val="22"/>
          <w:szCs w:val="22"/>
        </w:rPr>
        <w:t xml:space="preserve"> requests for </w:t>
      </w:r>
      <w:r w:rsidRPr="00306F4E" w:rsidR="001055CB">
        <w:rPr>
          <w:sz w:val="22"/>
          <w:szCs w:val="22"/>
        </w:rPr>
        <w:t>p</w:t>
      </w:r>
      <w:r w:rsidRPr="00306F4E" w:rsidR="005F6F19">
        <w:rPr>
          <w:sz w:val="22"/>
          <w:szCs w:val="22"/>
        </w:rPr>
        <w:t>ractice-</w:t>
      </w:r>
      <w:r w:rsidRPr="00306F4E" w:rsidR="00740FF7">
        <w:rPr>
          <w:sz w:val="22"/>
          <w:szCs w:val="22"/>
        </w:rPr>
        <w:t>based learning</w:t>
      </w:r>
      <w:r w:rsidRPr="00306F4E" w:rsidR="00516626">
        <w:rPr>
          <w:sz w:val="22"/>
          <w:szCs w:val="22"/>
        </w:rPr>
        <w:t xml:space="preserve"> offers within the timescale identified.</w:t>
      </w:r>
    </w:p>
    <w:p w:rsidRPr="00306F4E" w:rsidR="00516626" w:rsidP="006933DC" w:rsidRDefault="005C5FB6" w14:paraId="05316483" w14:textId="2F5ED526">
      <w:pPr>
        <w:widowControl w:val="0"/>
        <w:numPr>
          <w:ilvl w:val="0"/>
          <w:numId w:val="4"/>
        </w:numPr>
        <w:autoSpaceDE w:val="0"/>
        <w:autoSpaceDN w:val="0"/>
        <w:adjustRightInd w:val="0"/>
        <w:spacing w:line="276" w:lineRule="auto"/>
        <w:rPr>
          <w:b/>
          <w:sz w:val="22"/>
          <w:szCs w:val="22"/>
          <w:lang w:val="en-US"/>
        </w:rPr>
      </w:pPr>
      <w:r w:rsidRPr="00306F4E">
        <w:rPr>
          <w:sz w:val="22"/>
          <w:szCs w:val="22"/>
        </w:rPr>
        <w:t>B</w:t>
      </w:r>
      <w:r w:rsidRPr="00306F4E" w:rsidR="00516626">
        <w:rPr>
          <w:sz w:val="22"/>
          <w:szCs w:val="22"/>
        </w:rPr>
        <w:t>ring</w:t>
      </w:r>
      <w:r w:rsidRPr="00306F4E" w:rsidR="00C564C3">
        <w:rPr>
          <w:sz w:val="22"/>
          <w:szCs w:val="22"/>
        </w:rPr>
        <w:t>ing</w:t>
      </w:r>
      <w:r w:rsidRPr="00306F4E" w:rsidR="00516626">
        <w:rPr>
          <w:sz w:val="22"/>
          <w:szCs w:val="22"/>
        </w:rPr>
        <w:t xml:space="preserve"> to the attention of the </w:t>
      </w:r>
      <w:r w:rsidRPr="00306F4E" w:rsidR="00C50C26">
        <w:rPr>
          <w:sz w:val="22"/>
          <w:szCs w:val="22"/>
        </w:rPr>
        <w:t>U</w:t>
      </w:r>
      <w:r w:rsidRPr="00306F4E" w:rsidR="00516626">
        <w:rPr>
          <w:sz w:val="22"/>
          <w:szCs w:val="22"/>
        </w:rPr>
        <w:t xml:space="preserve">niversity as soon as possible potential difficulties arising which may result in the cancellation of a </w:t>
      </w:r>
      <w:r w:rsidRPr="00306F4E" w:rsidR="00740FF7">
        <w:rPr>
          <w:sz w:val="22"/>
          <w:szCs w:val="22"/>
        </w:rPr>
        <w:t>p</w:t>
      </w:r>
      <w:r w:rsidRPr="00306F4E" w:rsidR="005F6F19">
        <w:rPr>
          <w:sz w:val="22"/>
          <w:szCs w:val="22"/>
        </w:rPr>
        <w:t>ractice-</w:t>
      </w:r>
      <w:r w:rsidRPr="00306F4E" w:rsidR="00740FF7">
        <w:rPr>
          <w:sz w:val="22"/>
          <w:szCs w:val="22"/>
        </w:rPr>
        <w:t>based learning</w:t>
      </w:r>
      <w:r w:rsidRPr="00306F4E" w:rsidR="002B5522">
        <w:rPr>
          <w:sz w:val="22"/>
          <w:szCs w:val="22"/>
        </w:rPr>
        <w:t xml:space="preserve"> experience</w:t>
      </w:r>
      <w:r w:rsidRPr="00306F4E" w:rsidR="00516626">
        <w:rPr>
          <w:sz w:val="22"/>
          <w:szCs w:val="22"/>
        </w:rPr>
        <w:t xml:space="preserve">. </w:t>
      </w:r>
    </w:p>
    <w:p w:rsidRPr="00306F4E" w:rsidR="005A7904" w:rsidP="006933DC" w:rsidRDefault="005C5FB6" w14:paraId="621FB885" w14:textId="77777777">
      <w:pPr>
        <w:widowControl w:val="0"/>
        <w:numPr>
          <w:ilvl w:val="0"/>
          <w:numId w:val="4"/>
        </w:numPr>
        <w:autoSpaceDE w:val="0"/>
        <w:autoSpaceDN w:val="0"/>
        <w:adjustRightInd w:val="0"/>
        <w:spacing w:line="276" w:lineRule="auto"/>
        <w:rPr>
          <w:b/>
          <w:sz w:val="22"/>
          <w:szCs w:val="22"/>
          <w:lang w:val="en-US"/>
        </w:rPr>
      </w:pPr>
      <w:r w:rsidRPr="00306F4E">
        <w:rPr>
          <w:sz w:val="22"/>
          <w:szCs w:val="22"/>
          <w:lang w:val="en-US"/>
        </w:rPr>
        <w:t>C</w:t>
      </w:r>
      <w:r w:rsidRPr="00306F4E" w:rsidR="00516626">
        <w:rPr>
          <w:sz w:val="22"/>
          <w:szCs w:val="22"/>
          <w:lang w:val="en-US"/>
        </w:rPr>
        <w:t>oordinat</w:t>
      </w:r>
      <w:r w:rsidRPr="00306F4E" w:rsidR="00C564C3">
        <w:rPr>
          <w:sz w:val="22"/>
          <w:szCs w:val="22"/>
          <w:lang w:val="en-US"/>
        </w:rPr>
        <w:t>ing</w:t>
      </w:r>
      <w:r w:rsidRPr="00306F4E" w:rsidR="00516626">
        <w:rPr>
          <w:sz w:val="22"/>
          <w:szCs w:val="22"/>
          <w:lang w:val="en-US"/>
        </w:rPr>
        <w:t xml:space="preserve"> responses to </w:t>
      </w:r>
      <w:r w:rsidRPr="00306F4E" w:rsidR="00B93486">
        <w:rPr>
          <w:sz w:val="22"/>
          <w:szCs w:val="22"/>
          <w:lang w:val="en-US"/>
        </w:rPr>
        <w:t>learners</w:t>
      </w:r>
      <w:r w:rsidRPr="00306F4E" w:rsidR="00516626">
        <w:rPr>
          <w:sz w:val="22"/>
          <w:szCs w:val="22"/>
          <w:lang w:val="en-US"/>
        </w:rPr>
        <w:t xml:space="preserve">’ </w:t>
      </w:r>
      <w:r w:rsidRPr="00306F4E" w:rsidR="005A7904">
        <w:rPr>
          <w:sz w:val="22"/>
          <w:szCs w:val="22"/>
          <w:lang w:val="en-US"/>
        </w:rPr>
        <w:t>Advance Notification for Practice Educators Form</w:t>
      </w:r>
      <w:r w:rsidRPr="00306F4E" w:rsidR="001055CB">
        <w:rPr>
          <w:sz w:val="22"/>
          <w:szCs w:val="22"/>
          <w:lang w:val="en-US"/>
        </w:rPr>
        <w:t>.</w:t>
      </w:r>
    </w:p>
    <w:p w:rsidRPr="00306F4E" w:rsidR="00516626" w:rsidP="006933DC" w:rsidRDefault="00C66919" w14:paraId="11B66646" w14:textId="77777777">
      <w:pPr>
        <w:widowControl w:val="0"/>
        <w:numPr>
          <w:ilvl w:val="0"/>
          <w:numId w:val="4"/>
        </w:numPr>
        <w:autoSpaceDE w:val="0"/>
        <w:autoSpaceDN w:val="0"/>
        <w:adjustRightInd w:val="0"/>
        <w:spacing w:line="276" w:lineRule="auto"/>
        <w:rPr>
          <w:b/>
          <w:sz w:val="22"/>
          <w:szCs w:val="22"/>
          <w:lang w:val="en-US"/>
        </w:rPr>
      </w:pPr>
      <w:r w:rsidRPr="00306F4E">
        <w:rPr>
          <w:sz w:val="22"/>
          <w:szCs w:val="22"/>
          <w:lang w:val="en-US"/>
        </w:rPr>
        <w:t>E</w:t>
      </w:r>
      <w:r w:rsidRPr="00306F4E" w:rsidR="00516626">
        <w:rPr>
          <w:sz w:val="22"/>
          <w:szCs w:val="22"/>
          <w:lang w:val="en-US"/>
        </w:rPr>
        <w:t>nsur</w:t>
      </w:r>
      <w:r w:rsidRPr="00306F4E" w:rsidR="00C564C3">
        <w:rPr>
          <w:sz w:val="22"/>
          <w:szCs w:val="22"/>
          <w:lang w:val="en-US"/>
        </w:rPr>
        <w:t>ing</w:t>
      </w:r>
      <w:r w:rsidRPr="00306F4E" w:rsidR="00516626">
        <w:rPr>
          <w:sz w:val="22"/>
          <w:szCs w:val="22"/>
          <w:lang w:val="en-US"/>
        </w:rPr>
        <w:t xml:space="preserve"> staff acting in their capacity as practice educators have adequate training</w:t>
      </w:r>
      <w:r w:rsidRPr="00306F4E" w:rsidR="00F6798A">
        <w:rPr>
          <w:sz w:val="22"/>
          <w:szCs w:val="22"/>
          <w:lang w:val="en-US"/>
        </w:rPr>
        <w:t>,</w:t>
      </w:r>
      <w:r w:rsidRPr="00306F4E" w:rsidR="00516626">
        <w:rPr>
          <w:sz w:val="22"/>
          <w:szCs w:val="22"/>
          <w:lang w:val="en-US"/>
        </w:rPr>
        <w:t xml:space="preserve"> and demonstrate ongoing commitment to their professional role</w:t>
      </w:r>
      <w:r w:rsidRPr="00306F4E" w:rsidR="00067DF9">
        <w:rPr>
          <w:sz w:val="22"/>
          <w:szCs w:val="22"/>
          <w:lang w:val="en-US"/>
        </w:rPr>
        <w:t>.</w:t>
      </w:r>
    </w:p>
    <w:p w:rsidRPr="00306F4E" w:rsidR="00516626" w:rsidP="006933DC" w:rsidRDefault="00C66919" w14:paraId="7E93CADA" w14:textId="77777777">
      <w:pPr>
        <w:widowControl w:val="0"/>
        <w:numPr>
          <w:ilvl w:val="0"/>
          <w:numId w:val="4"/>
        </w:numPr>
        <w:autoSpaceDE w:val="0"/>
        <w:autoSpaceDN w:val="0"/>
        <w:adjustRightInd w:val="0"/>
        <w:spacing w:line="276" w:lineRule="auto"/>
        <w:rPr>
          <w:b/>
          <w:sz w:val="22"/>
          <w:szCs w:val="22"/>
          <w:lang w:val="en-US"/>
        </w:rPr>
      </w:pPr>
      <w:r w:rsidRPr="00306F4E">
        <w:rPr>
          <w:sz w:val="22"/>
          <w:szCs w:val="22"/>
          <w:lang w:val="en-US"/>
        </w:rPr>
        <w:t>O</w:t>
      </w:r>
      <w:r w:rsidRPr="00306F4E" w:rsidR="00516626">
        <w:rPr>
          <w:sz w:val="22"/>
          <w:szCs w:val="22"/>
          <w:lang w:val="en-US"/>
        </w:rPr>
        <w:t>ffer</w:t>
      </w:r>
      <w:r w:rsidRPr="00306F4E" w:rsidR="00C564C3">
        <w:rPr>
          <w:sz w:val="22"/>
          <w:szCs w:val="22"/>
          <w:lang w:val="en-US"/>
        </w:rPr>
        <w:t>ing</w:t>
      </w:r>
      <w:r w:rsidRPr="00306F4E" w:rsidR="00516626">
        <w:rPr>
          <w:sz w:val="22"/>
          <w:szCs w:val="22"/>
          <w:lang w:val="en-US"/>
        </w:rPr>
        <w:t xml:space="preserve"> support to practice educators</w:t>
      </w:r>
      <w:r w:rsidRPr="00306F4E" w:rsidR="001055CB">
        <w:rPr>
          <w:sz w:val="22"/>
          <w:szCs w:val="22"/>
          <w:lang w:val="en-US"/>
        </w:rPr>
        <w:t xml:space="preserve"> as required</w:t>
      </w:r>
      <w:r w:rsidRPr="00306F4E" w:rsidR="00067DF9">
        <w:rPr>
          <w:sz w:val="22"/>
          <w:szCs w:val="22"/>
          <w:lang w:val="en-US"/>
        </w:rPr>
        <w:t>.</w:t>
      </w:r>
    </w:p>
    <w:p w:rsidRPr="00306F4E" w:rsidR="00516626" w:rsidP="006933DC" w:rsidRDefault="00C66919" w14:paraId="37422067" w14:textId="77777777">
      <w:pPr>
        <w:widowControl w:val="0"/>
        <w:numPr>
          <w:ilvl w:val="0"/>
          <w:numId w:val="4"/>
        </w:numPr>
        <w:autoSpaceDE w:val="0"/>
        <w:autoSpaceDN w:val="0"/>
        <w:adjustRightInd w:val="0"/>
        <w:spacing w:line="276" w:lineRule="auto"/>
        <w:rPr>
          <w:sz w:val="22"/>
          <w:szCs w:val="22"/>
          <w:lang w:val="en-US"/>
        </w:rPr>
      </w:pPr>
      <w:r w:rsidRPr="00306F4E">
        <w:rPr>
          <w:sz w:val="22"/>
          <w:szCs w:val="22"/>
          <w:lang w:val="en-US"/>
        </w:rPr>
        <w:t>B</w:t>
      </w:r>
      <w:r w:rsidRPr="00306F4E" w:rsidR="00516626">
        <w:rPr>
          <w:sz w:val="22"/>
          <w:szCs w:val="22"/>
          <w:lang w:val="en-US"/>
        </w:rPr>
        <w:t>ring</w:t>
      </w:r>
      <w:r w:rsidRPr="00306F4E" w:rsidR="00C564C3">
        <w:rPr>
          <w:sz w:val="22"/>
          <w:szCs w:val="22"/>
          <w:lang w:val="en-US"/>
        </w:rPr>
        <w:t>ing</w:t>
      </w:r>
      <w:r w:rsidRPr="00306F4E" w:rsidR="00516626">
        <w:rPr>
          <w:sz w:val="22"/>
          <w:szCs w:val="22"/>
          <w:lang w:val="en-US"/>
        </w:rPr>
        <w:t xml:space="preserve"> to the attention of the </w:t>
      </w:r>
      <w:r w:rsidRPr="00306F4E" w:rsidR="00C50C26">
        <w:rPr>
          <w:sz w:val="22"/>
          <w:szCs w:val="22"/>
          <w:lang w:val="en-US"/>
        </w:rPr>
        <w:t>U</w:t>
      </w:r>
      <w:r w:rsidRPr="00306F4E" w:rsidR="00516626">
        <w:rPr>
          <w:sz w:val="22"/>
          <w:szCs w:val="22"/>
          <w:lang w:val="en-US"/>
        </w:rPr>
        <w:t xml:space="preserve">niversity any issues creating difficulty on </w:t>
      </w:r>
      <w:r w:rsidRPr="00306F4E" w:rsidR="001055CB">
        <w:rPr>
          <w:sz w:val="22"/>
          <w:szCs w:val="22"/>
          <w:lang w:val="en-US"/>
        </w:rPr>
        <w:t>p</w:t>
      </w:r>
      <w:r w:rsidRPr="00306F4E" w:rsidR="005F6F19">
        <w:rPr>
          <w:sz w:val="22"/>
          <w:szCs w:val="22"/>
          <w:lang w:val="en-US"/>
        </w:rPr>
        <w:t>ractice-</w:t>
      </w:r>
      <w:r w:rsidRPr="00306F4E" w:rsidR="001055CB">
        <w:rPr>
          <w:sz w:val="22"/>
          <w:szCs w:val="22"/>
          <w:lang w:val="en-US"/>
        </w:rPr>
        <w:t>based learning</w:t>
      </w:r>
      <w:r w:rsidRPr="00306F4E" w:rsidR="00516626">
        <w:rPr>
          <w:sz w:val="22"/>
          <w:szCs w:val="22"/>
          <w:lang w:val="en-US"/>
        </w:rPr>
        <w:t xml:space="preserve"> which may not be reported by the practice educator</w:t>
      </w:r>
      <w:r w:rsidRPr="00306F4E" w:rsidR="005A7904">
        <w:rPr>
          <w:sz w:val="22"/>
          <w:szCs w:val="22"/>
          <w:lang w:val="en-US"/>
        </w:rPr>
        <w:t>,</w:t>
      </w:r>
      <w:r w:rsidRPr="00306F4E" w:rsidR="00516626">
        <w:rPr>
          <w:sz w:val="22"/>
          <w:szCs w:val="22"/>
          <w:lang w:val="en-US"/>
        </w:rPr>
        <w:t xml:space="preserve"> or student.</w:t>
      </w:r>
    </w:p>
    <w:p w:rsidRPr="00306F4E" w:rsidR="00516626" w:rsidP="006933DC" w:rsidRDefault="00C66919" w14:paraId="3FD9A7AB" w14:textId="77777777">
      <w:pPr>
        <w:widowControl w:val="0"/>
        <w:numPr>
          <w:ilvl w:val="0"/>
          <w:numId w:val="4"/>
        </w:numPr>
        <w:autoSpaceDE w:val="0"/>
        <w:autoSpaceDN w:val="0"/>
        <w:adjustRightInd w:val="0"/>
        <w:spacing w:line="276" w:lineRule="auto"/>
        <w:rPr>
          <w:b/>
          <w:sz w:val="22"/>
          <w:szCs w:val="22"/>
          <w:lang w:val="en-US"/>
        </w:rPr>
      </w:pPr>
      <w:r w:rsidRPr="00306F4E">
        <w:rPr>
          <w:sz w:val="22"/>
          <w:szCs w:val="22"/>
        </w:rPr>
        <w:t>T</w:t>
      </w:r>
      <w:r w:rsidRPr="00306F4E" w:rsidR="00516626">
        <w:rPr>
          <w:sz w:val="22"/>
          <w:szCs w:val="22"/>
        </w:rPr>
        <w:t>ak</w:t>
      </w:r>
      <w:r w:rsidRPr="00306F4E" w:rsidR="00C564C3">
        <w:rPr>
          <w:sz w:val="22"/>
          <w:szCs w:val="22"/>
        </w:rPr>
        <w:t>ing</w:t>
      </w:r>
      <w:r w:rsidRPr="00306F4E" w:rsidR="00516626">
        <w:rPr>
          <w:sz w:val="22"/>
          <w:szCs w:val="22"/>
        </w:rPr>
        <w:t xml:space="preserve"> cognisance of comments made in each </w:t>
      </w:r>
      <w:r w:rsidRPr="00306F4E" w:rsidR="00755348">
        <w:rPr>
          <w:sz w:val="22"/>
          <w:szCs w:val="22"/>
        </w:rPr>
        <w:t>Learner</w:t>
      </w:r>
      <w:r w:rsidRPr="00306F4E" w:rsidR="00F21296">
        <w:rPr>
          <w:sz w:val="22"/>
          <w:szCs w:val="22"/>
        </w:rPr>
        <w:t xml:space="preserve"> </w:t>
      </w:r>
      <w:r w:rsidRPr="00306F4E" w:rsidR="007E59F5">
        <w:rPr>
          <w:sz w:val="22"/>
          <w:szCs w:val="22"/>
        </w:rPr>
        <w:t>E</w:t>
      </w:r>
      <w:r w:rsidRPr="00306F4E" w:rsidR="00516626">
        <w:rPr>
          <w:sz w:val="22"/>
          <w:szCs w:val="22"/>
        </w:rPr>
        <w:t xml:space="preserve">valuation of </w:t>
      </w:r>
      <w:r w:rsidRPr="00306F4E" w:rsidR="005F6F19">
        <w:rPr>
          <w:sz w:val="22"/>
          <w:szCs w:val="22"/>
        </w:rPr>
        <w:t xml:space="preserve">Practice-based </w:t>
      </w:r>
      <w:r w:rsidRPr="00306F4E" w:rsidR="00755348">
        <w:rPr>
          <w:sz w:val="22"/>
          <w:szCs w:val="22"/>
        </w:rPr>
        <w:t>Learning</w:t>
      </w:r>
      <w:r w:rsidRPr="00306F4E" w:rsidR="00516626">
        <w:rPr>
          <w:sz w:val="22"/>
          <w:szCs w:val="22"/>
        </w:rPr>
        <w:t xml:space="preserve"> </w:t>
      </w:r>
      <w:r w:rsidRPr="00306F4E" w:rsidR="007E59F5">
        <w:rPr>
          <w:sz w:val="22"/>
          <w:szCs w:val="22"/>
        </w:rPr>
        <w:t>F</w:t>
      </w:r>
      <w:r w:rsidRPr="00306F4E" w:rsidR="00516626">
        <w:rPr>
          <w:sz w:val="22"/>
          <w:szCs w:val="22"/>
        </w:rPr>
        <w:t xml:space="preserve">orm </w:t>
      </w:r>
      <w:r w:rsidRPr="00306F4E" w:rsidR="005A7904">
        <w:rPr>
          <w:sz w:val="22"/>
          <w:szCs w:val="22"/>
        </w:rPr>
        <w:t>using these</w:t>
      </w:r>
      <w:r w:rsidRPr="00306F4E" w:rsidR="00516626">
        <w:rPr>
          <w:sz w:val="22"/>
          <w:szCs w:val="22"/>
        </w:rPr>
        <w:t xml:space="preserve"> as an integral part of a constructive evaluation process</w:t>
      </w:r>
      <w:r w:rsidRPr="00306F4E" w:rsidR="00067DF9">
        <w:rPr>
          <w:sz w:val="22"/>
          <w:szCs w:val="22"/>
        </w:rPr>
        <w:t>.</w:t>
      </w:r>
    </w:p>
    <w:p w:rsidRPr="00306F4E" w:rsidR="00516626" w:rsidP="006933DC" w:rsidRDefault="00C66919" w14:paraId="2E1CC0F6" w14:textId="77777777">
      <w:pPr>
        <w:widowControl w:val="0"/>
        <w:numPr>
          <w:ilvl w:val="0"/>
          <w:numId w:val="4"/>
        </w:numPr>
        <w:autoSpaceDE w:val="0"/>
        <w:autoSpaceDN w:val="0"/>
        <w:adjustRightInd w:val="0"/>
        <w:spacing w:line="276" w:lineRule="auto"/>
        <w:rPr>
          <w:bCs/>
          <w:sz w:val="22"/>
          <w:szCs w:val="22"/>
          <w:lang w:val="en-US"/>
        </w:rPr>
      </w:pPr>
      <w:r w:rsidRPr="00306F4E">
        <w:rPr>
          <w:bCs/>
          <w:sz w:val="22"/>
          <w:szCs w:val="22"/>
          <w:lang w:val="en-US"/>
        </w:rPr>
        <w:t>A</w:t>
      </w:r>
      <w:r w:rsidRPr="00306F4E" w:rsidR="00516626">
        <w:rPr>
          <w:bCs/>
          <w:sz w:val="22"/>
          <w:szCs w:val="22"/>
          <w:lang w:val="en-US"/>
        </w:rPr>
        <w:t>ttend</w:t>
      </w:r>
      <w:r w:rsidRPr="00306F4E" w:rsidR="00C564C3">
        <w:rPr>
          <w:bCs/>
          <w:sz w:val="22"/>
          <w:szCs w:val="22"/>
          <w:lang w:val="en-US"/>
        </w:rPr>
        <w:t>ing</w:t>
      </w:r>
      <w:r w:rsidRPr="00306F4E" w:rsidR="00516626">
        <w:rPr>
          <w:bCs/>
          <w:sz w:val="22"/>
          <w:szCs w:val="22"/>
          <w:lang w:val="en-US"/>
        </w:rPr>
        <w:t xml:space="preserve"> and participat</w:t>
      </w:r>
      <w:r w:rsidRPr="00306F4E" w:rsidR="00C564C3">
        <w:rPr>
          <w:bCs/>
          <w:sz w:val="22"/>
          <w:szCs w:val="22"/>
          <w:lang w:val="en-US"/>
        </w:rPr>
        <w:t>ing</w:t>
      </w:r>
      <w:r w:rsidRPr="00306F4E" w:rsidR="00516626">
        <w:rPr>
          <w:bCs/>
          <w:sz w:val="22"/>
          <w:szCs w:val="22"/>
          <w:lang w:val="en-US"/>
        </w:rPr>
        <w:t xml:space="preserve"> in meetings, workshops and other events associated with </w:t>
      </w:r>
      <w:r w:rsidRPr="00306F4E" w:rsidR="005A7904">
        <w:rPr>
          <w:bCs/>
          <w:sz w:val="22"/>
          <w:szCs w:val="22"/>
          <w:lang w:val="en-US"/>
        </w:rPr>
        <w:t>practice-based learning</w:t>
      </w:r>
      <w:r w:rsidRPr="00306F4E" w:rsidR="00516626">
        <w:rPr>
          <w:bCs/>
          <w:sz w:val="22"/>
          <w:szCs w:val="22"/>
          <w:lang w:val="en-US"/>
        </w:rPr>
        <w:t>.</w:t>
      </w:r>
    </w:p>
    <w:p w:rsidRPr="00306F4E" w:rsidR="00F6798A" w:rsidP="00305E05" w:rsidRDefault="00F6798A" w14:paraId="27357532" w14:textId="77777777">
      <w:pPr>
        <w:autoSpaceDE w:val="0"/>
        <w:autoSpaceDN w:val="0"/>
        <w:adjustRightInd w:val="0"/>
        <w:spacing w:line="276" w:lineRule="auto"/>
        <w:rPr>
          <w:b/>
          <w:sz w:val="22"/>
          <w:szCs w:val="22"/>
        </w:rPr>
      </w:pPr>
    </w:p>
    <w:p w:rsidRPr="00306F4E" w:rsidR="00516626" w:rsidP="00C00A1C" w:rsidRDefault="002E0609" w14:paraId="2ADF600A" w14:textId="77777777">
      <w:pPr>
        <w:pStyle w:val="Heading2"/>
      </w:pPr>
      <w:bookmarkStart w:name="_Toc207979376" w:id="10"/>
      <w:r>
        <w:t>3</w:t>
      </w:r>
      <w:r w:rsidR="00516626">
        <w:t xml:space="preserve">.5 </w:t>
      </w:r>
      <w:r w:rsidR="00FC2246">
        <w:t xml:space="preserve">Professional </w:t>
      </w:r>
      <w:r w:rsidR="006508AF">
        <w:t>P</w:t>
      </w:r>
      <w:r w:rsidR="00FC2246">
        <w:t xml:space="preserve">ractice </w:t>
      </w:r>
      <w:r w:rsidR="006508AF">
        <w:t>T</w:t>
      </w:r>
      <w:r w:rsidR="00FC2246">
        <w:t>utor responsibilities</w:t>
      </w:r>
      <w:bookmarkEnd w:id="10"/>
    </w:p>
    <w:p w:rsidRPr="00306F4E" w:rsidR="004B0758" w:rsidP="00F6798A" w:rsidRDefault="00516626" w14:paraId="6FF2D8CB" w14:textId="77777777">
      <w:pPr>
        <w:autoSpaceDE w:val="0"/>
        <w:autoSpaceDN w:val="0"/>
        <w:adjustRightInd w:val="0"/>
        <w:spacing w:line="276" w:lineRule="auto"/>
        <w:rPr>
          <w:sz w:val="22"/>
          <w:szCs w:val="22"/>
        </w:rPr>
      </w:pPr>
      <w:r w:rsidRPr="00306F4E">
        <w:rPr>
          <w:sz w:val="22"/>
          <w:szCs w:val="22"/>
        </w:rPr>
        <w:t xml:space="preserve">The </w:t>
      </w:r>
      <w:r w:rsidRPr="00306F4E" w:rsidR="006508AF">
        <w:rPr>
          <w:sz w:val="22"/>
          <w:szCs w:val="22"/>
        </w:rPr>
        <w:t>P</w:t>
      </w:r>
      <w:r w:rsidRPr="00306F4E">
        <w:rPr>
          <w:sz w:val="22"/>
          <w:szCs w:val="22"/>
        </w:rPr>
        <w:t xml:space="preserve">rofessional </w:t>
      </w:r>
      <w:r w:rsidRPr="00306F4E" w:rsidR="006508AF">
        <w:rPr>
          <w:sz w:val="22"/>
          <w:szCs w:val="22"/>
        </w:rPr>
        <w:t>P</w:t>
      </w:r>
      <w:r w:rsidRPr="00306F4E">
        <w:rPr>
          <w:sz w:val="22"/>
          <w:szCs w:val="22"/>
        </w:rPr>
        <w:t xml:space="preserve">ractice </w:t>
      </w:r>
      <w:r w:rsidRPr="00306F4E" w:rsidR="006508AF">
        <w:rPr>
          <w:sz w:val="22"/>
          <w:szCs w:val="22"/>
        </w:rPr>
        <w:t>T</w:t>
      </w:r>
      <w:r w:rsidRPr="00306F4E">
        <w:rPr>
          <w:sz w:val="22"/>
          <w:szCs w:val="22"/>
        </w:rPr>
        <w:t xml:space="preserve">utor (PPT) is </w:t>
      </w:r>
      <w:r w:rsidRPr="00306F4E" w:rsidR="001C0125">
        <w:rPr>
          <w:sz w:val="22"/>
          <w:szCs w:val="22"/>
        </w:rPr>
        <w:t>responsible</w:t>
      </w:r>
      <w:r w:rsidRPr="00306F4E">
        <w:rPr>
          <w:sz w:val="22"/>
          <w:szCs w:val="22"/>
        </w:rPr>
        <w:t xml:space="preserve"> for the coordination, development and review of practice education within the framework of the </w:t>
      </w:r>
      <w:r w:rsidRPr="00306F4E" w:rsidR="00365CBA">
        <w:rPr>
          <w:sz w:val="22"/>
          <w:szCs w:val="22"/>
        </w:rPr>
        <w:t>o</w:t>
      </w:r>
      <w:r w:rsidRPr="00306F4E">
        <w:rPr>
          <w:sz w:val="22"/>
          <w:szCs w:val="22"/>
        </w:rPr>
        <w:t xml:space="preserve">ccupational </w:t>
      </w:r>
      <w:r w:rsidRPr="00306F4E" w:rsidR="00365CBA">
        <w:rPr>
          <w:sz w:val="22"/>
          <w:szCs w:val="22"/>
        </w:rPr>
        <w:t>t</w:t>
      </w:r>
      <w:r w:rsidRPr="00306F4E">
        <w:rPr>
          <w:sz w:val="22"/>
          <w:szCs w:val="22"/>
        </w:rPr>
        <w:t>herapy (pre-registration)</w:t>
      </w:r>
      <w:r w:rsidRPr="00306F4E" w:rsidR="00EB6B69">
        <w:rPr>
          <w:sz w:val="22"/>
          <w:szCs w:val="22"/>
        </w:rPr>
        <w:t xml:space="preserve"> curricul</w:t>
      </w:r>
      <w:r w:rsidRPr="00306F4E" w:rsidR="00365CBA">
        <w:rPr>
          <w:sz w:val="22"/>
          <w:szCs w:val="22"/>
        </w:rPr>
        <w:t>a</w:t>
      </w:r>
      <w:r w:rsidRPr="00306F4E" w:rsidR="00EB6B69">
        <w:rPr>
          <w:sz w:val="22"/>
          <w:szCs w:val="22"/>
        </w:rPr>
        <w:t>.</w:t>
      </w:r>
      <w:r w:rsidRPr="00306F4E" w:rsidR="00C66919">
        <w:rPr>
          <w:sz w:val="22"/>
          <w:szCs w:val="22"/>
        </w:rPr>
        <w:t xml:space="preserve">  The </w:t>
      </w:r>
      <w:r w:rsidRPr="00306F4E" w:rsidR="004B0758">
        <w:rPr>
          <w:sz w:val="22"/>
          <w:szCs w:val="22"/>
        </w:rPr>
        <w:t>PPT’s</w:t>
      </w:r>
      <w:r w:rsidRPr="00306F4E" w:rsidR="00C66919">
        <w:rPr>
          <w:sz w:val="22"/>
          <w:szCs w:val="22"/>
        </w:rPr>
        <w:t xml:space="preserve"> responsibilities </w:t>
      </w:r>
      <w:r w:rsidRPr="00306F4E" w:rsidR="00545D61">
        <w:rPr>
          <w:sz w:val="22"/>
          <w:szCs w:val="22"/>
        </w:rPr>
        <w:t>include:</w:t>
      </w:r>
      <w:r w:rsidRPr="00306F4E" w:rsidR="00C66919">
        <w:rPr>
          <w:sz w:val="22"/>
          <w:szCs w:val="22"/>
        </w:rPr>
        <w:t xml:space="preserve"> </w:t>
      </w:r>
    </w:p>
    <w:p w:rsidRPr="00306F4E" w:rsidR="004B0758" w:rsidP="00F6798A" w:rsidRDefault="004B0758" w14:paraId="07F023C8" w14:textId="77777777">
      <w:pPr>
        <w:autoSpaceDE w:val="0"/>
        <w:autoSpaceDN w:val="0"/>
        <w:adjustRightInd w:val="0"/>
        <w:spacing w:line="276" w:lineRule="auto"/>
        <w:rPr>
          <w:sz w:val="22"/>
          <w:szCs w:val="22"/>
        </w:rPr>
      </w:pPr>
    </w:p>
    <w:p w:rsidRPr="00306F4E" w:rsidR="00F6798A" w:rsidP="00F6798A" w:rsidRDefault="005F6F19" w14:paraId="521A8B68" w14:textId="77777777">
      <w:pPr>
        <w:autoSpaceDE w:val="0"/>
        <w:autoSpaceDN w:val="0"/>
        <w:adjustRightInd w:val="0"/>
        <w:spacing w:line="276" w:lineRule="auto"/>
        <w:rPr>
          <w:sz w:val="22"/>
          <w:szCs w:val="22"/>
          <w:u w:val="single"/>
        </w:rPr>
      </w:pPr>
      <w:r w:rsidRPr="00306F4E">
        <w:rPr>
          <w:sz w:val="22"/>
          <w:szCs w:val="22"/>
          <w:u w:val="single"/>
        </w:rPr>
        <w:t>Practice-</w:t>
      </w:r>
      <w:r w:rsidRPr="00306F4E" w:rsidR="00F21296">
        <w:rPr>
          <w:sz w:val="22"/>
          <w:szCs w:val="22"/>
          <w:u w:val="single"/>
        </w:rPr>
        <w:t>based Learning</w:t>
      </w:r>
      <w:r w:rsidRPr="00306F4E" w:rsidR="00F6798A">
        <w:rPr>
          <w:sz w:val="22"/>
          <w:szCs w:val="22"/>
          <w:u w:val="single"/>
        </w:rPr>
        <w:t xml:space="preserve"> </w:t>
      </w:r>
      <w:r w:rsidRPr="00306F4E" w:rsidR="00545D61">
        <w:rPr>
          <w:sz w:val="22"/>
          <w:szCs w:val="22"/>
          <w:u w:val="single"/>
        </w:rPr>
        <w:t>governance and development</w:t>
      </w:r>
    </w:p>
    <w:p w:rsidRPr="00306F4E" w:rsidR="00545D61" w:rsidP="00AF5EE2" w:rsidRDefault="00545D61" w14:paraId="38377DAC" w14:textId="77777777">
      <w:pPr>
        <w:numPr>
          <w:ilvl w:val="0"/>
          <w:numId w:val="7"/>
        </w:numPr>
        <w:autoSpaceDE w:val="0"/>
        <w:autoSpaceDN w:val="0"/>
        <w:adjustRightInd w:val="0"/>
        <w:spacing w:line="276" w:lineRule="auto"/>
        <w:rPr>
          <w:sz w:val="22"/>
          <w:szCs w:val="22"/>
          <w:lang w:val="en-US"/>
        </w:rPr>
      </w:pPr>
      <w:r w:rsidRPr="00306F4E">
        <w:rPr>
          <w:sz w:val="22"/>
          <w:szCs w:val="22"/>
          <w:lang w:val="en-US"/>
        </w:rPr>
        <w:t xml:space="preserve">Collaborating with host </w:t>
      </w:r>
      <w:r w:rsidRPr="00306F4E" w:rsidR="00F21296">
        <w:rPr>
          <w:sz w:val="22"/>
          <w:szCs w:val="22"/>
          <w:lang w:val="en-US"/>
        </w:rPr>
        <w:t>p</w:t>
      </w:r>
      <w:r w:rsidRPr="00306F4E" w:rsidR="005F6F19">
        <w:rPr>
          <w:sz w:val="22"/>
          <w:szCs w:val="22"/>
          <w:lang w:val="en-US"/>
        </w:rPr>
        <w:t>ractice-based</w:t>
      </w:r>
      <w:r w:rsidRPr="00306F4E" w:rsidR="00F21296">
        <w:rPr>
          <w:sz w:val="22"/>
          <w:szCs w:val="22"/>
          <w:lang w:val="en-US"/>
        </w:rPr>
        <w:t xml:space="preserve"> l</w:t>
      </w:r>
      <w:r w:rsidRPr="00306F4E" w:rsidR="00755348">
        <w:rPr>
          <w:sz w:val="22"/>
          <w:szCs w:val="22"/>
          <w:lang w:val="en-US"/>
        </w:rPr>
        <w:t>earning</w:t>
      </w:r>
      <w:r w:rsidRPr="00306F4E">
        <w:rPr>
          <w:sz w:val="22"/>
          <w:szCs w:val="22"/>
          <w:lang w:val="en-US"/>
        </w:rPr>
        <w:t xml:space="preserve"> providers to ensure that academic, regulatory, and professional bodies’ standards relating to practice-based learning are effectively and consistently implemented</w:t>
      </w:r>
    </w:p>
    <w:p w:rsidRPr="00306F4E" w:rsidR="00F6798A" w:rsidP="00AF5EE2" w:rsidRDefault="00F6798A" w14:paraId="043599F1" w14:textId="77777777">
      <w:pPr>
        <w:numPr>
          <w:ilvl w:val="0"/>
          <w:numId w:val="7"/>
        </w:numPr>
        <w:autoSpaceDE w:val="0"/>
        <w:autoSpaceDN w:val="0"/>
        <w:adjustRightInd w:val="0"/>
        <w:spacing w:line="276" w:lineRule="auto"/>
        <w:rPr>
          <w:sz w:val="22"/>
          <w:szCs w:val="22"/>
          <w:lang w:val="en-US"/>
        </w:rPr>
      </w:pPr>
      <w:r w:rsidRPr="00306F4E">
        <w:rPr>
          <w:sz w:val="22"/>
          <w:szCs w:val="22"/>
        </w:rPr>
        <w:t>Engaging with local, regional, national and, where appropriate, international networks to promote and facilitate the contin</w:t>
      </w:r>
      <w:r w:rsidRPr="00306F4E" w:rsidR="00F21296">
        <w:rPr>
          <w:sz w:val="22"/>
          <w:szCs w:val="22"/>
        </w:rPr>
        <w:t xml:space="preserve">uing sustainability of practice-based learning </w:t>
      </w:r>
      <w:r w:rsidRPr="00306F4E">
        <w:rPr>
          <w:sz w:val="22"/>
          <w:szCs w:val="22"/>
        </w:rPr>
        <w:t>education within the occupational therapy</w:t>
      </w:r>
      <w:r w:rsidRPr="00306F4E" w:rsidR="00365CBA">
        <w:rPr>
          <w:sz w:val="22"/>
          <w:szCs w:val="22"/>
        </w:rPr>
        <w:t xml:space="preserve"> (pre-registration)</w:t>
      </w:r>
      <w:r w:rsidRPr="00306F4E">
        <w:rPr>
          <w:sz w:val="22"/>
          <w:szCs w:val="22"/>
        </w:rPr>
        <w:t xml:space="preserve"> curricula, and also the broader profile of allied health profession programmes offered by the School of Health Sciences, Queen Margaret University.</w:t>
      </w:r>
    </w:p>
    <w:p w:rsidRPr="00306F4E" w:rsidR="007755BE" w:rsidP="00F6798A" w:rsidRDefault="007755BE" w14:paraId="4BDB5498" w14:textId="77777777">
      <w:pPr>
        <w:autoSpaceDE w:val="0"/>
        <w:autoSpaceDN w:val="0"/>
        <w:adjustRightInd w:val="0"/>
        <w:spacing w:line="276" w:lineRule="auto"/>
        <w:rPr>
          <w:sz w:val="22"/>
          <w:szCs w:val="22"/>
          <w:u w:val="single"/>
        </w:rPr>
      </w:pPr>
    </w:p>
    <w:p w:rsidRPr="00306F4E" w:rsidR="00C564C3" w:rsidP="00C564C3" w:rsidRDefault="00F6798A" w14:paraId="5E850D46" w14:textId="77777777">
      <w:pPr>
        <w:autoSpaceDE w:val="0"/>
        <w:autoSpaceDN w:val="0"/>
        <w:adjustRightInd w:val="0"/>
        <w:spacing w:after="240" w:line="276" w:lineRule="auto"/>
        <w:rPr>
          <w:sz w:val="22"/>
          <w:szCs w:val="22"/>
          <w:u w:val="single"/>
        </w:rPr>
      </w:pPr>
      <w:r w:rsidRPr="00306F4E">
        <w:rPr>
          <w:sz w:val="22"/>
          <w:szCs w:val="22"/>
          <w:u w:val="single"/>
        </w:rPr>
        <w:t>Practice educator preparation</w:t>
      </w:r>
    </w:p>
    <w:p w:rsidRPr="00306F4E" w:rsidR="004B0758" w:rsidP="00AF5EE2" w:rsidRDefault="00F6798A" w14:paraId="1ABA572C" w14:textId="77777777">
      <w:pPr>
        <w:numPr>
          <w:ilvl w:val="0"/>
          <w:numId w:val="60"/>
        </w:numPr>
        <w:autoSpaceDE w:val="0"/>
        <w:autoSpaceDN w:val="0"/>
        <w:adjustRightInd w:val="0"/>
        <w:spacing w:after="240" w:line="276" w:lineRule="auto"/>
        <w:rPr>
          <w:sz w:val="22"/>
          <w:szCs w:val="22"/>
          <w:u w:val="single"/>
        </w:rPr>
      </w:pPr>
      <w:r w:rsidRPr="00306F4E">
        <w:rPr>
          <w:sz w:val="22"/>
          <w:szCs w:val="22"/>
        </w:rPr>
        <w:t>Contributing towards the organisation, and delivery of the School of Health Sciences annual programme of inter-professional education and training events for experienced, and new practice educators.</w:t>
      </w:r>
    </w:p>
    <w:p w:rsidRPr="00306F4E" w:rsidR="00F6798A" w:rsidP="00F6798A" w:rsidRDefault="00755348" w14:paraId="6A276152" w14:textId="77777777">
      <w:pPr>
        <w:autoSpaceDE w:val="0"/>
        <w:autoSpaceDN w:val="0"/>
        <w:adjustRightInd w:val="0"/>
        <w:spacing w:line="276" w:lineRule="auto"/>
        <w:rPr>
          <w:sz w:val="22"/>
          <w:szCs w:val="22"/>
          <w:u w:val="single"/>
        </w:rPr>
      </w:pPr>
      <w:r w:rsidRPr="00306F4E">
        <w:rPr>
          <w:sz w:val="22"/>
          <w:szCs w:val="22"/>
          <w:u w:val="single"/>
        </w:rPr>
        <w:t>Learner</w:t>
      </w:r>
      <w:r w:rsidRPr="00306F4E" w:rsidR="001B183C">
        <w:rPr>
          <w:sz w:val="22"/>
          <w:szCs w:val="22"/>
          <w:u w:val="single"/>
        </w:rPr>
        <w:t xml:space="preserve"> </w:t>
      </w:r>
      <w:r w:rsidRPr="00306F4E" w:rsidR="00F6798A">
        <w:rPr>
          <w:sz w:val="22"/>
          <w:szCs w:val="22"/>
          <w:u w:val="single"/>
        </w:rPr>
        <w:t xml:space="preserve">preparation </w:t>
      </w:r>
    </w:p>
    <w:p w:rsidRPr="00306F4E" w:rsidR="00F6798A" w:rsidP="00AF5EE2" w:rsidRDefault="00F6798A" w14:paraId="017C675B" w14:textId="77777777">
      <w:pPr>
        <w:numPr>
          <w:ilvl w:val="0"/>
          <w:numId w:val="44"/>
        </w:numPr>
        <w:autoSpaceDE w:val="0"/>
        <w:autoSpaceDN w:val="0"/>
        <w:adjustRightInd w:val="0"/>
        <w:spacing w:line="276" w:lineRule="auto"/>
        <w:rPr>
          <w:b/>
          <w:bCs/>
          <w:iCs/>
          <w:sz w:val="22"/>
          <w:szCs w:val="22"/>
        </w:rPr>
      </w:pPr>
      <w:r w:rsidRPr="00306F4E">
        <w:rPr>
          <w:sz w:val="22"/>
          <w:szCs w:val="22"/>
        </w:rPr>
        <w:t xml:space="preserve">Planning comprehensive, diverse </w:t>
      </w:r>
      <w:r w:rsidRPr="00306F4E" w:rsidR="001B183C">
        <w:rPr>
          <w:sz w:val="22"/>
          <w:szCs w:val="22"/>
        </w:rPr>
        <w:t>p</w:t>
      </w:r>
      <w:r w:rsidRPr="00306F4E" w:rsidR="005F6F19">
        <w:rPr>
          <w:sz w:val="22"/>
          <w:szCs w:val="22"/>
        </w:rPr>
        <w:t>ractice-</w:t>
      </w:r>
      <w:r w:rsidRPr="00306F4E" w:rsidR="001B183C">
        <w:rPr>
          <w:sz w:val="22"/>
          <w:szCs w:val="22"/>
        </w:rPr>
        <w:t>based learning profiles for each pre-</w:t>
      </w:r>
      <w:r w:rsidRPr="00306F4E">
        <w:rPr>
          <w:sz w:val="22"/>
          <w:szCs w:val="22"/>
        </w:rPr>
        <w:t>registrat</w:t>
      </w:r>
      <w:r w:rsidRPr="00306F4E" w:rsidR="001B183C">
        <w:rPr>
          <w:sz w:val="22"/>
          <w:szCs w:val="22"/>
        </w:rPr>
        <w:t>ion occupational therapy learner</w:t>
      </w:r>
      <w:r w:rsidRPr="00306F4E">
        <w:rPr>
          <w:sz w:val="22"/>
          <w:szCs w:val="22"/>
        </w:rPr>
        <w:t xml:space="preserve">. </w:t>
      </w:r>
    </w:p>
    <w:p w:rsidRPr="00306F4E" w:rsidR="00F6798A" w:rsidP="00AF5EE2" w:rsidRDefault="00F6798A" w14:paraId="3173A7D9" w14:textId="651A1E64">
      <w:pPr>
        <w:numPr>
          <w:ilvl w:val="0"/>
          <w:numId w:val="44"/>
        </w:numPr>
        <w:autoSpaceDE w:val="0"/>
        <w:autoSpaceDN w:val="0"/>
        <w:adjustRightInd w:val="0"/>
        <w:spacing w:line="276" w:lineRule="auto"/>
        <w:rPr>
          <w:b/>
          <w:bCs/>
          <w:iCs/>
          <w:sz w:val="22"/>
          <w:szCs w:val="22"/>
        </w:rPr>
      </w:pPr>
      <w:r w:rsidRPr="00306F4E">
        <w:rPr>
          <w:sz w:val="22"/>
          <w:szCs w:val="22"/>
        </w:rPr>
        <w:t xml:space="preserve">Monitoring and assessing </w:t>
      </w:r>
      <w:r w:rsidRPr="00306F4E" w:rsidR="001B183C">
        <w:rPr>
          <w:sz w:val="22"/>
          <w:szCs w:val="22"/>
        </w:rPr>
        <w:t>l</w:t>
      </w:r>
      <w:r w:rsidRPr="00306F4E" w:rsidR="00755348">
        <w:rPr>
          <w:sz w:val="22"/>
          <w:szCs w:val="22"/>
        </w:rPr>
        <w:t>earner</w:t>
      </w:r>
      <w:r w:rsidRPr="00306F4E" w:rsidR="001B183C">
        <w:rPr>
          <w:sz w:val="22"/>
          <w:szCs w:val="22"/>
        </w:rPr>
        <w:t xml:space="preserve"> </w:t>
      </w:r>
      <w:r w:rsidRPr="00306F4E">
        <w:rPr>
          <w:sz w:val="22"/>
          <w:szCs w:val="22"/>
        </w:rPr>
        <w:t>engagement with the specified components of Practice</w:t>
      </w:r>
      <w:r w:rsidRPr="00306F4E" w:rsidR="00C4729A">
        <w:rPr>
          <w:sz w:val="22"/>
          <w:szCs w:val="22"/>
        </w:rPr>
        <w:t>-based Learning</w:t>
      </w:r>
      <w:r w:rsidRPr="00306F4E">
        <w:rPr>
          <w:sz w:val="22"/>
          <w:szCs w:val="22"/>
        </w:rPr>
        <w:t xml:space="preserve"> Passport required for each </w:t>
      </w:r>
      <w:r w:rsidRPr="00306F4E" w:rsidR="001B183C">
        <w:rPr>
          <w:sz w:val="22"/>
          <w:szCs w:val="22"/>
        </w:rPr>
        <w:t>p</w:t>
      </w:r>
      <w:r w:rsidRPr="00306F4E" w:rsidR="005F6F19">
        <w:rPr>
          <w:sz w:val="22"/>
          <w:szCs w:val="22"/>
        </w:rPr>
        <w:t xml:space="preserve">ractice-based </w:t>
      </w:r>
      <w:r w:rsidRPr="00306F4E" w:rsidR="001B183C">
        <w:rPr>
          <w:sz w:val="22"/>
          <w:szCs w:val="22"/>
        </w:rPr>
        <w:t>l</w:t>
      </w:r>
      <w:r w:rsidRPr="00306F4E" w:rsidR="00755348">
        <w:rPr>
          <w:sz w:val="22"/>
          <w:szCs w:val="22"/>
        </w:rPr>
        <w:t>earning</w:t>
      </w:r>
      <w:r w:rsidRPr="00306F4E" w:rsidR="0011785A">
        <w:rPr>
          <w:sz w:val="22"/>
          <w:szCs w:val="22"/>
        </w:rPr>
        <w:t xml:space="preserve"> module</w:t>
      </w:r>
      <w:r w:rsidRPr="00306F4E">
        <w:rPr>
          <w:sz w:val="22"/>
          <w:szCs w:val="22"/>
        </w:rPr>
        <w:t>.</w:t>
      </w:r>
    </w:p>
    <w:p w:rsidRPr="00306F4E" w:rsidR="00F6798A" w:rsidP="14C0BE8C" w:rsidRDefault="00F6798A" w14:paraId="3BA0D3E3" w14:textId="471FB68E">
      <w:pPr>
        <w:numPr>
          <w:ilvl w:val="0"/>
          <w:numId w:val="44"/>
        </w:numPr>
        <w:autoSpaceDE w:val="0"/>
        <w:autoSpaceDN w:val="0"/>
        <w:adjustRightInd w:val="0"/>
        <w:spacing w:line="276" w:lineRule="auto"/>
        <w:rPr>
          <w:b/>
          <w:bCs/>
          <w:sz w:val="22"/>
          <w:szCs w:val="22"/>
        </w:rPr>
      </w:pPr>
      <w:r w:rsidRPr="14C0BE8C">
        <w:rPr>
          <w:sz w:val="22"/>
          <w:szCs w:val="22"/>
        </w:rPr>
        <w:t xml:space="preserve">Working with </w:t>
      </w:r>
      <w:r w:rsidRPr="14C0BE8C" w:rsidR="00B93486">
        <w:rPr>
          <w:sz w:val="22"/>
          <w:szCs w:val="22"/>
        </w:rPr>
        <w:t>learners</w:t>
      </w:r>
      <w:r w:rsidRPr="14C0BE8C">
        <w:rPr>
          <w:sz w:val="22"/>
          <w:szCs w:val="22"/>
        </w:rPr>
        <w:t xml:space="preserve"> </w:t>
      </w:r>
      <w:r w:rsidRPr="00453755" w:rsidR="31428ACC">
        <w:rPr>
          <w:sz w:val="22"/>
          <w:szCs w:val="22"/>
        </w:rPr>
        <w:t>with a disability</w:t>
      </w:r>
      <w:r w:rsidRPr="14C0BE8C" w:rsidR="31428ACC">
        <w:rPr>
          <w:sz w:val="22"/>
          <w:szCs w:val="22"/>
        </w:rPr>
        <w:t xml:space="preserve"> </w:t>
      </w:r>
      <w:r w:rsidRPr="14C0BE8C">
        <w:rPr>
          <w:sz w:val="22"/>
          <w:szCs w:val="22"/>
        </w:rPr>
        <w:t xml:space="preserve">to explore reasonable adjustments/ accommodations recommended in Individual Learning Plans, including ways of sharing this information, where appropriate, with host </w:t>
      </w:r>
      <w:r w:rsidRPr="14C0BE8C" w:rsidR="0011785A">
        <w:rPr>
          <w:sz w:val="22"/>
          <w:szCs w:val="22"/>
        </w:rPr>
        <w:t>p</w:t>
      </w:r>
      <w:r w:rsidRPr="14C0BE8C" w:rsidR="005F6F19">
        <w:rPr>
          <w:sz w:val="22"/>
          <w:szCs w:val="22"/>
        </w:rPr>
        <w:t>ractice-</w:t>
      </w:r>
      <w:r w:rsidRPr="14C0BE8C" w:rsidR="0011785A">
        <w:rPr>
          <w:sz w:val="22"/>
          <w:szCs w:val="22"/>
        </w:rPr>
        <w:t>based learning</w:t>
      </w:r>
      <w:r w:rsidRPr="14C0BE8C">
        <w:rPr>
          <w:sz w:val="22"/>
          <w:szCs w:val="22"/>
        </w:rPr>
        <w:t xml:space="preserve"> organisations, and practice educators.</w:t>
      </w:r>
    </w:p>
    <w:p w:rsidRPr="00306F4E" w:rsidR="00F6798A" w:rsidP="00AF5EE2" w:rsidRDefault="00F6798A" w14:paraId="3A972F71" w14:textId="77777777">
      <w:pPr>
        <w:numPr>
          <w:ilvl w:val="0"/>
          <w:numId w:val="44"/>
        </w:numPr>
        <w:autoSpaceDE w:val="0"/>
        <w:autoSpaceDN w:val="0"/>
        <w:adjustRightInd w:val="0"/>
        <w:spacing w:line="276" w:lineRule="auto"/>
        <w:rPr>
          <w:b/>
          <w:bCs/>
          <w:iCs/>
          <w:sz w:val="22"/>
          <w:szCs w:val="22"/>
        </w:rPr>
      </w:pPr>
      <w:r w:rsidRPr="00306F4E">
        <w:rPr>
          <w:sz w:val="22"/>
          <w:szCs w:val="22"/>
        </w:rPr>
        <w:t xml:space="preserve">Organisation and delivery of workshops on </w:t>
      </w:r>
      <w:r w:rsidRPr="00306F4E" w:rsidR="0011785A">
        <w:rPr>
          <w:sz w:val="22"/>
          <w:szCs w:val="22"/>
        </w:rPr>
        <w:t>l</w:t>
      </w:r>
      <w:r w:rsidRPr="00306F4E" w:rsidR="00755348">
        <w:rPr>
          <w:sz w:val="22"/>
          <w:szCs w:val="22"/>
        </w:rPr>
        <w:t>earner</w:t>
      </w:r>
      <w:r w:rsidRPr="00306F4E" w:rsidR="0011785A">
        <w:rPr>
          <w:sz w:val="22"/>
          <w:szCs w:val="22"/>
        </w:rPr>
        <w:t xml:space="preserve"> </w:t>
      </w:r>
      <w:r w:rsidRPr="00306F4E">
        <w:rPr>
          <w:sz w:val="22"/>
          <w:szCs w:val="22"/>
        </w:rPr>
        <w:t xml:space="preserve">responsibilities during </w:t>
      </w:r>
      <w:r w:rsidRPr="00306F4E" w:rsidR="0011785A">
        <w:rPr>
          <w:sz w:val="22"/>
          <w:szCs w:val="22"/>
        </w:rPr>
        <w:t>p</w:t>
      </w:r>
      <w:r w:rsidRPr="00306F4E" w:rsidR="005F6F19">
        <w:rPr>
          <w:sz w:val="22"/>
          <w:szCs w:val="22"/>
        </w:rPr>
        <w:t>ractice-based</w:t>
      </w:r>
      <w:r w:rsidRPr="00306F4E" w:rsidR="0011785A">
        <w:rPr>
          <w:sz w:val="22"/>
          <w:szCs w:val="22"/>
        </w:rPr>
        <w:t xml:space="preserve"> l</w:t>
      </w:r>
      <w:r w:rsidRPr="00306F4E" w:rsidR="00755348">
        <w:rPr>
          <w:sz w:val="22"/>
          <w:szCs w:val="22"/>
        </w:rPr>
        <w:t>earning</w:t>
      </w:r>
      <w:r w:rsidRPr="00306F4E">
        <w:rPr>
          <w:sz w:val="22"/>
          <w:szCs w:val="22"/>
        </w:rPr>
        <w:t xml:space="preserve"> including strategies for assuming responsibility for own learning. </w:t>
      </w:r>
    </w:p>
    <w:p w:rsidRPr="00306F4E" w:rsidR="00F6798A" w:rsidP="00F6798A" w:rsidRDefault="00F6798A" w14:paraId="2916C19D" w14:textId="77777777">
      <w:pPr>
        <w:autoSpaceDE w:val="0"/>
        <w:autoSpaceDN w:val="0"/>
        <w:adjustRightInd w:val="0"/>
        <w:spacing w:line="276" w:lineRule="auto"/>
        <w:rPr>
          <w:b/>
          <w:bCs/>
          <w:iCs/>
          <w:sz w:val="22"/>
          <w:szCs w:val="22"/>
        </w:rPr>
      </w:pPr>
    </w:p>
    <w:p w:rsidRPr="00306F4E" w:rsidR="00F6798A" w:rsidP="00F6798A" w:rsidRDefault="00F6798A" w14:paraId="2DD2EF88" w14:textId="77777777">
      <w:pPr>
        <w:autoSpaceDE w:val="0"/>
        <w:autoSpaceDN w:val="0"/>
        <w:adjustRightInd w:val="0"/>
        <w:spacing w:line="276" w:lineRule="auto"/>
        <w:rPr>
          <w:b/>
          <w:bCs/>
          <w:iCs/>
          <w:sz w:val="22"/>
          <w:szCs w:val="22"/>
          <w:u w:val="single"/>
        </w:rPr>
      </w:pPr>
      <w:r w:rsidRPr="00306F4E">
        <w:rPr>
          <w:sz w:val="22"/>
          <w:szCs w:val="22"/>
          <w:u w:val="single"/>
        </w:rPr>
        <w:t>Co</w:t>
      </w:r>
      <w:r w:rsidRPr="00306F4E" w:rsidR="0060084B">
        <w:rPr>
          <w:sz w:val="22"/>
          <w:szCs w:val="22"/>
          <w:u w:val="single"/>
        </w:rPr>
        <w:t>-</w:t>
      </w:r>
      <w:r w:rsidRPr="00306F4E">
        <w:rPr>
          <w:sz w:val="22"/>
          <w:szCs w:val="22"/>
          <w:u w:val="single"/>
        </w:rPr>
        <w:t xml:space="preserve">ordinating University contact and support mechanisms </w:t>
      </w:r>
      <w:r w:rsidRPr="00306F4E" w:rsidR="005230A3">
        <w:rPr>
          <w:sz w:val="22"/>
          <w:szCs w:val="22"/>
          <w:u w:val="single"/>
        </w:rPr>
        <w:t>for all</w:t>
      </w:r>
      <w:r w:rsidRPr="00306F4E">
        <w:rPr>
          <w:sz w:val="22"/>
          <w:szCs w:val="22"/>
          <w:u w:val="single"/>
        </w:rPr>
        <w:t xml:space="preserve"> practice</w:t>
      </w:r>
      <w:r w:rsidRPr="00306F4E" w:rsidR="006051F3">
        <w:rPr>
          <w:sz w:val="22"/>
          <w:szCs w:val="22"/>
          <w:u w:val="single"/>
        </w:rPr>
        <w:t>-based learning</w:t>
      </w:r>
      <w:r w:rsidRPr="00306F4E">
        <w:rPr>
          <w:sz w:val="22"/>
          <w:szCs w:val="22"/>
          <w:u w:val="single"/>
        </w:rPr>
        <w:t xml:space="preserve"> stakeholders</w:t>
      </w:r>
    </w:p>
    <w:p w:rsidRPr="00306F4E" w:rsidR="00F6798A" w:rsidP="00AF5EE2" w:rsidRDefault="00F6798A" w14:paraId="46ECDFE5" w14:textId="77777777">
      <w:pPr>
        <w:numPr>
          <w:ilvl w:val="0"/>
          <w:numId w:val="7"/>
        </w:numPr>
        <w:autoSpaceDE w:val="0"/>
        <w:autoSpaceDN w:val="0"/>
        <w:adjustRightInd w:val="0"/>
        <w:spacing w:line="276" w:lineRule="auto"/>
        <w:rPr>
          <w:sz w:val="22"/>
          <w:szCs w:val="22"/>
        </w:rPr>
      </w:pPr>
      <w:r w:rsidRPr="00306F4E">
        <w:rPr>
          <w:sz w:val="22"/>
          <w:szCs w:val="22"/>
        </w:rPr>
        <w:t xml:space="preserve">Planning and implementing a range of mechanisms for the distribution and cascading of information and documentation to host organisations, </w:t>
      </w:r>
      <w:r w:rsidRPr="00306F4E" w:rsidR="0060084B">
        <w:rPr>
          <w:sz w:val="22"/>
          <w:szCs w:val="22"/>
        </w:rPr>
        <w:t>p</w:t>
      </w:r>
      <w:r w:rsidRPr="00306F4E" w:rsidR="005F6F19">
        <w:rPr>
          <w:sz w:val="22"/>
          <w:szCs w:val="22"/>
        </w:rPr>
        <w:t>ractice-based</w:t>
      </w:r>
      <w:r w:rsidRPr="00306F4E" w:rsidR="00755348">
        <w:rPr>
          <w:sz w:val="22"/>
          <w:szCs w:val="22"/>
        </w:rPr>
        <w:t xml:space="preserve"> </w:t>
      </w:r>
      <w:r w:rsidRPr="00306F4E" w:rsidR="0060084B">
        <w:rPr>
          <w:sz w:val="22"/>
          <w:szCs w:val="22"/>
        </w:rPr>
        <w:t>l</w:t>
      </w:r>
      <w:r w:rsidRPr="00306F4E" w:rsidR="00755348">
        <w:rPr>
          <w:sz w:val="22"/>
          <w:szCs w:val="22"/>
        </w:rPr>
        <w:t>earning</w:t>
      </w:r>
      <w:r w:rsidRPr="00306F4E">
        <w:rPr>
          <w:sz w:val="22"/>
          <w:szCs w:val="22"/>
        </w:rPr>
        <w:t xml:space="preserve"> co</w:t>
      </w:r>
      <w:r w:rsidRPr="00306F4E" w:rsidR="0060084B">
        <w:rPr>
          <w:sz w:val="22"/>
          <w:szCs w:val="22"/>
        </w:rPr>
        <w:t>-</w:t>
      </w:r>
      <w:r w:rsidRPr="00306F4E">
        <w:rPr>
          <w:sz w:val="22"/>
          <w:szCs w:val="22"/>
        </w:rPr>
        <w:t xml:space="preserve">ordinators, </w:t>
      </w:r>
      <w:r w:rsidRPr="00306F4E" w:rsidR="006508AF">
        <w:rPr>
          <w:sz w:val="22"/>
          <w:szCs w:val="22"/>
        </w:rPr>
        <w:t>P</w:t>
      </w:r>
      <w:r w:rsidRPr="00306F4E">
        <w:rPr>
          <w:sz w:val="22"/>
          <w:szCs w:val="22"/>
        </w:rPr>
        <w:t xml:space="preserve">ractice </w:t>
      </w:r>
      <w:r w:rsidRPr="00306F4E" w:rsidR="006508AF">
        <w:rPr>
          <w:sz w:val="22"/>
          <w:szCs w:val="22"/>
        </w:rPr>
        <w:t>E</w:t>
      </w:r>
      <w:r w:rsidRPr="00306F4E">
        <w:rPr>
          <w:sz w:val="22"/>
          <w:szCs w:val="22"/>
        </w:rPr>
        <w:t xml:space="preserve">ducators, </w:t>
      </w:r>
      <w:r w:rsidRPr="00306F4E" w:rsidR="006508AF">
        <w:rPr>
          <w:sz w:val="22"/>
          <w:szCs w:val="22"/>
        </w:rPr>
        <w:t>P</w:t>
      </w:r>
      <w:r w:rsidRPr="00306F4E">
        <w:rPr>
          <w:sz w:val="22"/>
          <w:szCs w:val="22"/>
        </w:rPr>
        <w:t xml:space="preserve">ersonal </w:t>
      </w:r>
      <w:r w:rsidRPr="00306F4E" w:rsidR="006508AF">
        <w:rPr>
          <w:sz w:val="22"/>
          <w:szCs w:val="22"/>
        </w:rPr>
        <w:t>A</w:t>
      </w:r>
      <w:r w:rsidRPr="00306F4E">
        <w:rPr>
          <w:sz w:val="22"/>
          <w:szCs w:val="22"/>
        </w:rPr>
        <w:t xml:space="preserve">cademic </w:t>
      </w:r>
      <w:r w:rsidRPr="00306F4E" w:rsidR="006508AF">
        <w:rPr>
          <w:sz w:val="22"/>
          <w:szCs w:val="22"/>
        </w:rPr>
        <w:t>T</w:t>
      </w:r>
      <w:r w:rsidRPr="00306F4E">
        <w:rPr>
          <w:sz w:val="22"/>
          <w:szCs w:val="22"/>
        </w:rPr>
        <w:t xml:space="preserve">utors, and </w:t>
      </w:r>
      <w:r w:rsidRPr="00306F4E" w:rsidR="00B93486">
        <w:rPr>
          <w:sz w:val="22"/>
          <w:szCs w:val="22"/>
        </w:rPr>
        <w:t>learners</w:t>
      </w:r>
      <w:r w:rsidRPr="00306F4E" w:rsidR="00365CBA">
        <w:rPr>
          <w:sz w:val="22"/>
          <w:szCs w:val="22"/>
        </w:rPr>
        <w:t>.</w:t>
      </w:r>
    </w:p>
    <w:p w:rsidRPr="00306F4E" w:rsidR="00F6798A" w:rsidP="00AF5EE2" w:rsidRDefault="00F6798A" w14:paraId="6741FF09" w14:textId="77777777">
      <w:pPr>
        <w:numPr>
          <w:ilvl w:val="0"/>
          <w:numId w:val="7"/>
        </w:numPr>
        <w:autoSpaceDE w:val="0"/>
        <w:autoSpaceDN w:val="0"/>
        <w:adjustRightInd w:val="0"/>
        <w:spacing w:line="276" w:lineRule="auto"/>
        <w:rPr>
          <w:sz w:val="22"/>
          <w:szCs w:val="22"/>
        </w:rPr>
      </w:pPr>
      <w:r w:rsidRPr="00306F4E">
        <w:rPr>
          <w:sz w:val="22"/>
          <w:szCs w:val="22"/>
        </w:rPr>
        <w:t xml:space="preserve">Bringing to the attention of the </w:t>
      </w:r>
      <w:r w:rsidRPr="00306F4E" w:rsidR="006508AF">
        <w:rPr>
          <w:sz w:val="22"/>
          <w:szCs w:val="22"/>
        </w:rPr>
        <w:t>P</w:t>
      </w:r>
      <w:r w:rsidRPr="00306F4E">
        <w:rPr>
          <w:sz w:val="22"/>
          <w:szCs w:val="22"/>
        </w:rPr>
        <w:t xml:space="preserve">rogramme </w:t>
      </w:r>
      <w:r w:rsidRPr="00306F4E" w:rsidR="006508AF">
        <w:rPr>
          <w:sz w:val="22"/>
          <w:szCs w:val="22"/>
        </w:rPr>
        <w:t>L</w:t>
      </w:r>
      <w:r w:rsidRPr="00306F4E">
        <w:rPr>
          <w:sz w:val="22"/>
          <w:szCs w:val="22"/>
        </w:rPr>
        <w:t xml:space="preserve">eader any concerns arising about a student’s well-being, behaviour, or performance during a practice </w:t>
      </w:r>
      <w:r w:rsidRPr="00306F4E" w:rsidR="005F6F19">
        <w:rPr>
          <w:sz w:val="22"/>
          <w:szCs w:val="22"/>
        </w:rPr>
        <w:t xml:space="preserve">-based </w:t>
      </w:r>
      <w:r w:rsidRPr="00306F4E" w:rsidR="0060084B">
        <w:rPr>
          <w:sz w:val="22"/>
          <w:szCs w:val="22"/>
        </w:rPr>
        <w:t>l</w:t>
      </w:r>
      <w:r w:rsidRPr="00306F4E" w:rsidR="00755348">
        <w:rPr>
          <w:sz w:val="22"/>
          <w:szCs w:val="22"/>
        </w:rPr>
        <w:t>earning</w:t>
      </w:r>
      <w:r w:rsidRPr="00306F4E">
        <w:rPr>
          <w:sz w:val="22"/>
          <w:szCs w:val="22"/>
        </w:rPr>
        <w:t>.</w:t>
      </w:r>
    </w:p>
    <w:p w:rsidRPr="00306F4E" w:rsidR="00F6798A" w:rsidP="00F6798A" w:rsidRDefault="00F6798A" w14:paraId="74869460" w14:textId="77777777">
      <w:pPr>
        <w:autoSpaceDE w:val="0"/>
        <w:autoSpaceDN w:val="0"/>
        <w:adjustRightInd w:val="0"/>
        <w:spacing w:line="276" w:lineRule="auto"/>
        <w:rPr>
          <w:sz w:val="22"/>
          <w:szCs w:val="22"/>
          <w:u w:val="single"/>
        </w:rPr>
      </w:pPr>
    </w:p>
    <w:p w:rsidRPr="00306F4E" w:rsidR="00F6798A" w:rsidP="00F6798A" w:rsidRDefault="00F6798A" w14:paraId="2A0994CA" w14:textId="77777777">
      <w:pPr>
        <w:autoSpaceDE w:val="0"/>
        <w:autoSpaceDN w:val="0"/>
        <w:adjustRightInd w:val="0"/>
        <w:spacing w:line="276" w:lineRule="auto"/>
        <w:rPr>
          <w:sz w:val="22"/>
          <w:szCs w:val="22"/>
          <w:u w:val="single"/>
        </w:rPr>
      </w:pPr>
      <w:r w:rsidRPr="00306F4E">
        <w:rPr>
          <w:sz w:val="22"/>
          <w:szCs w:val="22"/>
          <w:u w:val="single"/>
        </w:rPr>
        <w:t>Quality assurance</w:t>
      </w:r>
    </w:p>
    <w:p w:rsidRPr="00306F4E" w:rsidR="00617AD6" w:rsidP="00AF5EE2" w:rsidRDefault="00F6798A" w14:paraId="0A2A126A" w14:textId="77777777">
      <w:pPr>
        <w:numPr>
          <w:ilvl w:val="0"/>
          <w:numId w:val="46"/>
        </w:numPr>
        <w:autoSpaceDE w:val="0"/>
        <w:autoSpaceDN w:val="0"/>
        <w:adjustRightInd w:val="0"/>
        <w:spacing w:line="276" w:lineRule="auto"/>
        <w:rPr>
          <w:sz w:val="22"/>
          <w:szCs w:val="22"/>
          <w:u w:val="single"/>
        </w:rPr>
      </w:pPr>
      <w:r w:rsidRPr="00306F4E">
        <w:rPr>
          <w:sz w:val="22"/>
          <w:szCs w:val="22"/>
        </w:rPr>
        <w:t xml:space="preserve">Reviewing each student's progress and </w:t>
      </w:r>
      <w:r w:rsidRPr="00306F4E" w:rsidR="009806E3">
        <w:rPr>
          <w:sz w:val="22"/>
          <w:szCs w:val="22"/>
        </w:rPr>
        <w:t>p</w:t>
      </w:r>
      <w:r w:rsidRPr="00306F4E" w:rsidR="005F6F19">
        <w:rPr>
          <w:sz w:val="22"/>
          <w:szCs w:val="22"/>
        </w:rPr>
        <w:t>ractice-</w:t>
      </w:r>
      <w:r w:rsidRPr="00306F4E" w:rsidR="009806E3">
        <w:rPr>
          <w:sz w:val="22"/>
          <w:szCs w:val="22"/>
        </w:rPr>
        <w:t>based learning</w:t>
      </w:r>
      <w:r w:rsidRPr="00306F4E">
        <w:rPr>
          <w:sz w:val="22"/>
          <w:szCs w:val="22"/>
        </w:rPr>
        <w:t xml:space="preserve"> grade as assessed and recommended by practice educators.</w:t>
      </w:r>
      <w:r w:rsidRPr="00306F4E" w:rsidR="00617AD6">
        <w:rPr>
          <w:sz w:val="22"/>
          <w:szCs w:val="22"/>
        </w:rPr>
        <w:t xml:space="preserve">  This includes moderating equivalent of </w:t>
      </w:r>
      <w:r w:rsidRPr="00306F4E" w:rsidR="00C564C3">
        <w:rPr>
          <w:sz w:val="22"/>
          <w:szCs w:val="22"/>
        </w:rPr>
        <w:t>A/A*</w:t>
      </w:r>
      <w:r w:rsidRPr="00306F4E" w:rsidR="00617AD6">
        <w:rPr>
          <w:sz w:val="22"/>
          <w:szCs w:val="22"/>
        </w:rPr>
        <w:t xml:space="preserve"> standard performances at the midway, and/or final assessment. </w:t>
      </w:r>
    </w:p>
    <w:p w:rsidRPr="00306F4E" w:rsidR="00F6798A" w:rsidP="00AF5EE2" w:rsidRDefault="00F6798A" w14:paraId="139CAA26" w14:textId="77777777">
      <w:pPr>
        <w:numPr>
          <w:ilvl w:val="0"/>
          <w:numId w:val="46"/>
        </w:numPr>
        <w:spacing w:line="276" w:lineRule="auto"/>
        <w:rPr>
          <w:sz w:val="22"/>
          <w:szCs w:val="22"/>
          <w:u w:val="single"/>
        </w:rPr>
      </w:pPr>
      <w:r w:rsidRPr="00306F4E">
        <w:rPr>
          <w:sz w:val="22"/>
          <w:szCs w:val="22"/>
        </w:rPr>
        <w:t xml:space="preserve">Fielding and responding to any complaints from </w:t>
      </w:r>
      <w:r w:rsidRPr="00306F4E" w:rsidR="00B93486">
        <w:rPr>
          <w:sz w:val="22"/>
          <w:szCs w:val="22"/>
        </w:rPr>
        <w:t>learners</w:t>
      </w:r>
      <w:r w:rsidRPr="00306F4E">
        <w:rPr>
          <w:sz w:val="22"/>
          <w:szCs w:val="22"/>
        </w:rPr>
        <w:t xml:space="preserve">, </w:t>
      </w:r>
      <w:r w:rsidRPr="00306F4E" w:rsidR="006508AF">
        <w:rPr>
          <w:sz w:val="22"/>
          <w:szCs w:val="22"/>
        </w:rPr>
        <w:t>P</w:t>
      </w:r>
      <w:r w:rsidRPr="00306F4E">
        <w:rPr>
          <w:sz w:val="22"/>
          <w:szCs w:val="22"/>
        </w:rPr>
        <w:t xml:space="preserve">ractice </w:t>
      </w:r>
      <w:r w:rsidRPr="00306F4E" w:rsidR="006508AF">
        <w:rPr>
          <w:sz w:val="22"/>
          <w:szCs w:val="22"/>
        </w:rPr>
        <w:t>E</w:t>
      </w:r>
      <w:r w:rsidRPr="00306F4E">
        <w:rPr>
          <w:sz w:val="22"/>
          <w:szCs w:val="22"/>
        </w:rPr>
        <w:t>ducators, and ho</w:t>
      </w:r>
      <w:r w:rsidRPr="00306F4E" w:rsidR="009806E3">
        <w:rPr>
          <w:sz w:val="22"/>
          <w:szCs w:val="22"/>
        </w:rPr>
        <w:t>st organisations about practice</w:t>
      </w:r>
      <w:r w:rsidRPr="00306F4E" w:rsidR="005F6F19">
        <w:rPr>
          <w:sz w:val="22"/>
          <w:szCs w:val="22"/>
        </w:rPr>
        <w:t xml:space="preserve">-based </w:t>
      </w:r>
      <w:r w:rsidRPr="00306F4E" w:rsidR="009806E3">
        <w:rPr>
          <w:sz w:val="22"/>
          <w:szCs w:val="22"/>
        </w:rPr>
        <w:t>l</w:t>
      </w:r>
      <w:r w:rsidRPr="00306F4E" w:rsidR="00755348">
        <w:rPr>
          <w:sz w:val="22"/>
          <w:szCs w:val="22"/>
        </w:rPr>
        <w:t>earning</w:t>
      </w:r>
      <w:r w:rsidRPr="00306F4E" w:rsidR="00B028BC">
        <w:rPr>
          <w:sz w:val="22"/>
          <w:szCs w:val="22"/>
        </w:rPr>
        <w:t>.</w:t>
      </w:r>
      <w:r w:rsidRPr="00306F4E">
        <w:rPr>
          <w:sz w:val="22"/>
          <w:szCs w:val="22"/>
        </w:rPr>
        <w:t xml:space="preserve"> </w:t>
      </w:r>
    </w:p>
    <w:p w:rsidRPr="00306F4E" w:rsidR="00F6798A" w:rsidP="00AF5EE2" w:rsidRDefault="00F6798A" w14:paraId="68385F66" w14:textId="77777777">
      <w:pPr>
        <w:numPr>
          <w:ilvl w:val="0"/>
          <w:numId w:val="46"/>
        </w:numPr>
        <w:autoSpaceDE w:val="0"/>
        <w:autoSpaceDN w:val="0"/>
        <w:adjustRightInd w:val="0"/>
        <w:spacing w:line="276" w:lineRule="auto"/>
        <w:rPr>
          <w:b/>
          <w:sz w:val="22"/>
          <w:szCs w:val="22"/>
          <w:lang w:val="en-US"/>
        </w:rPr>
      </w:pPr>
      <w:r w:rsidRPr="00306F4E">
        <w:rPr>
          <w:sz w:val="22"/>
          <w:szCs w:val="22"/>
        </w:rPr>
        <w:t xml:space="preserve">Participating in and taking cognisance of feedback from all </w:t>
      </w:r>
      <w:r w:rsidRPr="00306F4E" w:rsidR="009806E3">
        <w:rPr>
          <w:sz w:val="22"/>
          <w:szCs w:val="22"/>
        </w:rPr>
        <w:t>practice-based learning stakeholders,</w:t>
      </w:r>
      <w:r w:rsidRPr="00306F4E">
        <w:rPr>
          <w:sz w:val="22"/>
          <w:szCs w:val="22"/>
        </w:rPr>
        <w:t xml:space="preserve"> using this as an integral part of a continuous improvement process</w:t>
      </w:r>
      <w:r w:rsidRPr="00306F4E" w:rsidR="009806E3">
        <w:rPr>
          <w:sz w:val="22"/>
          <w:szCs w:val="22"/>
        </w:rPr>
        <w:t>.</w:t>
      </w:r>
    </w:p>
    <w:p w:rsidRPr="00306F4E" w:rsidR="006051F3" w:rsidP="006051F3" w:rsidRDefault="006051F3" w14:paraId="187F57B8" w14:textId="77777777">
      <w:pPr>
        <w:autoSpaceDE w:val="0"/>
        <w:autoSpaceDN w:val="0"/>
        <w:adjustRightInd w:val="0"/>
        <w:spacing w:line="276" w:lineRule="auto"/>
        <w:rPr>
          <w:b/>
          <w:sz w:val="22"/>
          <w:szCs w:val="22"/>
          <w:lang w:val="en-US"/>
        </w:rPr>
      </w:pPr>
    </w:p>
    <w:p w:rsidRPr="00306F4E" w:rsidR="006051F3" w:rsidP="00C00A1C" w:rsidRDefault="002E0609" w14:paraId="25757AD5" w14:textId="77777777">
      <w:pPr>
        <w:pStyle w:val="Heading2"/>
        <w:rPr>
          <w:lang w:val="en-US"/>
        </w:rPr>
      </w:pPr>
      <w:bookmarkStart w:name="_Toc207979377" w:id="11"/>
      <w:r w:rsidRPr="5563043D">
        <w:rPr>
          <w:lang w:val="en-US"/>
        </w:rPr>
        <w:t>3</w:t>
      </w:r>
      <w:r w:rsidRPr="5563043D" w:rsidR="006051F3">
        <w:rPr>
          <w:lang w:val="en-US"/>
        </w:rPr>
        <w:t>.6</w:t>
      </w:r>
      <w:r>
        <w:tab/>
      </w:r>
      <w:r w:rsidRPr="5563043D" w:rsidR="006B3138">
        <w:rPr>
          <w:lang w:val="en-US"/>
        </w:rPr>
        <w:t>Placement</w:t>
      </w:r>
      <w:r w:rsidRPr="5563043D">
        <w:rPr>
          <w:lang w:val="en-US"/>
        </w:rPr>
        <w:t xml:space="preserve"> administrator responsibilities</w:t>
      </w:r>
      <w:bookmarkEnd w:id="11"/>
    </w:p>
    <w:p w:rsidRPr="00306F4E" w:rsidR="00794B98" w:rsidP="00AF5EE2" w:rsidRDefault="00794B98" w14:paraId="2DA1B377" w14:textId="77777777">
      <w:pPr>
        <w:numPr>
          <w:ilvl w:val="0"/>
          <w:numId w:val="48"/>
        </w:numPr>
        <w:autoSpaceDE w:val="0"/>
        <w:autoSpaceDN w:val="0"/>
        <w:adjustRightInd w:val="0"/>
        <w:spacing w:line="276" w:lineRule="auto"/>
        <w:rPr>
          <w:sz w:val="22"/>
          <w:szCs w:val="22"/>
          <w:lang w:val="en-US"/>
        </w:rPr>
      </w:pPr>
      <w:r w:rsidRPr="00306F4E">
        <w:rPr>
          <w:sz w:val="22"/>
          <w:szCs w:val="22"/>
          <w:lang w:val="en-US"/>
        </w:rPr>
        <w:t>Forward</w:t>
      </w:r>
      <w:r w:rsidRPr="00306F4E" w:rsidR="00B86E12">
        <w:rPr>
          <w:sz w:val="22"/>
          <w:szCs w:val="22"/>
          <w:lang w:val="en-US"/>
        </w:rPr>
        <w:t>ing</w:t>
      </w:r>
      <w:r w:rsidRPr="00306F4E">
        <w:rPr>
          <w:sz w:val="22"/>
          <w:szCs w:val="22"/>
          <w:lang w:val="en-US"/>
        </w:rPr>
        <w:t xml:space="preserve"> </w:t>
      </w:r>
      <w:r w:rsidRPr="00306F4E" w:rsidR="00C256AB">
        <w:rPr>
          <w:sz w:val="22"/>
          <w:szCs w:val="22"/>
          <w:lang w:val="en-US"/>
        </w:rPr>
        <w:t>p</w:t>
      </w:r>
      <w:r w:rsidRPr="00306F4E" w:rsidR="005F6F19">
        <w:rPr>
          <w:sz w:val="22"/>
          <w:szCs w:val="22"/>
          <w:lang w:val="en-US"/>
        </w:rPr>
        <w:t>ractice-</w:t>
      </w:r>
      <w:r w:rsidRPr="00306F4E" w:rsidR="00C256AB">
        <w:rPr>
          <w:sz w:val="22"/>
          <w:szCs w:val="22"/>
          <w:lang w:val="en-US"/>
        </w:rPr>
        <w:t>based learning</w:t>
      </w:r>
      <w:r w:rsidRPr="00306F4E">
        <w:rPr>
          <w:sz w:val="22"/>
          <w:szCs w:val="22"/>
          <w:lang w:val="en-US"/>
        </w:rPr>
        <w:t xml:space="preserve"> offers request forms to th</w:t>
      </w:r>
      <w:r w:rsidRPr="00306F4E" w:rsidR="00C256AB">
        <w:rPr>
          <w:sz w:val="22"/>
          <w:szCs w:val="22"/>
          <w:lang w:val="en-US"/>
        </w:rPr>
        <w:t>e occupational therapy practice</w:t>
      </w:r>
      <w:r w:rsidRPr="00306F4E" w:rsidR="005F6F19">
        <w:rPr>
          <w:sz w:val="22"/>
          <w:szCs w:val="22"/>
          <w:lang w:val="en-US"/>
        </w:rPr>
        <w:t xml:space="preserve">-based </w:t>
      </w:r>
      <w:r w:rsidRPr="00306F4E" w:rsidR="00C256AB">
        <w:rPr>
          <w:sz w:val="22"/>
          <w:szCs w:val="22"/>
          <w:lang w:val="en-US"/>
        </w:rPr>
        <w:t>l</w:t>
      </w:r>
      <w:r w:rsidRPr="00306F4E" w:rsidR="00755348">
        <w:rPr>
          <w:sz w:val="22"/>
          <w:szCs w:val="22"/>
          <w:lang w:val="en-US"/>
        </w:rPr>
        <w:t>earning</w:t>
      </w:r>
      <w:r w:rsidRPr="00306F4E">
        <w:rPr>
          <w:sz w:val="22"/>
          <w:szCs w:val="22"/>
          <w:lang w:val="en-US"/>
        </w:rPr>
        <w:t xml:space="preserve"> co</w:t>
      </w:r>
      <w:r w:rsidRPr="00306F4E" w:rsidR="00C256AB">
        <w:rPr>
          <w:sz w:val="22"/>
          <w:szCs w:val="22"/>
          <w:lang w:val="en-US"/>
        </w:rPr>
        <w:t>-</w:t>
      </w:r>
      <w:r w:rsidRPr="00306F4E">
        <w:rPr>
          <w:sz w:val="22"/>
          <w:szCs w:val="22"/>
          <w:lang w:val="en-US"/>
        </w:rPr>
        <w:t>ordinators network on an annual basis</w:t>
      </w:r>
      <w:r w:rsidRPr="00306F4E" w:rsidR="002E0609">
        <w:rPr>
          <w:sz w:val="22"/>
          <w:szCs w:val="22"/>
          <w:lang w:val="en-US"/>
        </w:rPr>
        <w:t>.</w:t>
      </w:r>
    </w:p>
    <w:p w:rsidRPr="00306F4E" w:rsidR="00794B98" w:rsidP="00AF5EE2" w:rsidRDefault="00794B98" w14:paraId="08EC8640" w14:textId="79B3959E">
      <w:pPr>
        <w:numPr>
          <w:ilvl w:val="0"/>
          <w:numId w:val="48"/>
        </w:numPr>
        <w:autoSpaceDE w:val="0"/>
        <w:autoSpaceDN w:val="0"/>
        <w:adjustRightInd w:val="0"/>
        <w:spacing w:line="276" w:lineRule="auto"/>
        <w:rPr>
          <w:sz w:val="22"/>
          <w:szCs w:val="22"/>
          <w:lang w:val="en-US"/>
        </w:rPr>
      </w:pPr>
      <w:r w:rsidRPr="00306F4E">
        <w:rPr>
          <w:sz w:val="22"/>
          <w:szCs w:val="22"/>
          <w:lang w:val="en-US"/>
        </w:rPr>
        <w:t xml:space="preserve">Co-ordinates and </w:t>
      </w:r>
      <w:r w:rsidRPr="00306F4E" w:rsidR="005A0BD2">
        <w:rPr>
          <w:sz w:val="22"/>
          <w:szCs w:val="22"/>
          <w:lang w:val="en-US"/>
        </w:rPr>
        <w:t>collates</w:t>
      </w:r>
      <w:r w:rsidRPr="00306F4E">
        <w:rPr>
          <w:sz w:val="22"/>
          <w:szCs w:val="22"/>
          <w:lang w:val="en-US"/>
        </w:rPr>
        <w:t xml:space="preserve"> returned offers forms</w:t>
      </w:r>
      <w:r w:rsidRPr="00306F4E" w:rsidR="002E0609">
        <w:rPr>
          <w:sz w:val="22"/>
          <w:szCs w:val="22"/>
          <w:lang w:val="en-US"/>
        </w:rPr>
        <w:t>.</w:t>
      </w:r>
      <w:r w:rsidRPr="00306F4E">
        <w:rPr>
          <w:sz w:val="22"/>
          <w:szCs w:val="22"/>
          <w:lang w:val="en-US"/>
        </w:rPr>
        <w:t xml:space="preserve"> </w:t>
      </w:r>
    </w:p>
    <w:p w:rsidRPr="00306F4E" w:rsidR="007169F3" w:rsidP="00AF5EE2" w:rsidRDefault="00794B98" w14:paraId="5B910614" w14:textId="77777777">
      <w:pPr>
        <w:numPr>
          <w:ilvl w:val="0"/>
          <w:numId w:val="48"/>
        </w:numPr>
        <w:autoSpaceDE w:val="0"/>
        <w:autoSpaceDN w:val="0"/>
        <w:adjustRightInd w:val="0"/>
        <w:spacing w:line="276" w:lineRule="auto"/>
        <w:rPr>
          <w:sz w:val="22"/>
          <w:szCs w:val="22"/>
          <w:lang w:val="en-US"/>
        </w:rPr>
      </w:pPr>
      <w:r w:rsidRPr="00306F4E">
        <w:rPr>
          <w:sz w:val="22"/>
          <w:szCs w:val="22"/>
          <w:lang w:val="en-US"/>
        </w:rPr>
        <w:t>Field</w:t>
      </w:r>
      <w:r w:rsidRPr="00306F4E" w:rsidR="00B86E12">
        <w:rPr>
          <w:sz w:val="22"/>
          <w:szCs w:val="22"/>
          <w:lang w:val="en-US"/>
        </w:rPr>
        <w:t>ing</w:t>
      </w:r>
      <w:r w:rsidRPr="00306F4E">
        <w:rPr>
          <w:sz w:val="22"/>
          <w:szCs w:val="22"/>
          <w:lang w:val="en-US"/>
        </w:rPr>
        <w:t xml:space="preserve"> </w:t>
      </w:r>
      <w:r w:rsidRPr="00306F4E" w:rsidR="007169F3">
        <w:rPr>
          <w:sz w:val="22"/>
          <w:szCs w:val="22"/>
          <w:lang w:val="en-US"/>
        </w:rPr>
        <w:t>queries about practice</w:t>
      </w:r>
      <w:r w:rsidRPr="00306F4E" w:rsidR="00B23B56">
        <w:rPr>
          <w:sz w:val="22"/>
          <w:szCs w:val="22"/>
          <w:lang w:val="en-US"/>
        </w:rPr>
        <w:t>–based learning</w:t>
      </w:r>
      <w:r w:rsidRPr="00306F4E" w:rsidR="002E0609">
        <w:rPr>
          <w:sz w:val="22"/>
          <w:szCs w:val="22"/>
          <w:lang w:val="en-US"/>
        </w:rPr>
        <w:t>.</w:t>
      </w:r>
    </w:p>
    <w:p w:rsidRPr="00306F4E" w:rsidR="002E0609" w:rsidP="00AF5EE2" w:rsidRDefault="007169F3" w14:paraId="5CFD8B27" w14:textId="77777777">
      <w:pPr>
        <w:numPr>
          <w:ilvl w:val="0"/>
          <w:numId w:val="48"/>
        </w:numPr>
        <w:autoSpaceDE w:val="0"/>
        <w:autoSpaceDN w:val="0"/>
        <w:adjustRightInd w:val="0"/>
        <w:spacing w:line="276" w:lineRule="auto"/>
        <w:rPr>
          <w:sz w:val="22"/>
          <w:szCs w:val="22"/>
          <w:lang w:val="en-US"/>
        </w:rPr>
      </w:pPr>
      <w:r w:rsidRPr="00306F4E">
        <w:rPr>
          <w:sz w:val="22"/>
          <w:szCs w:val="22"/>
          <w:lang w:val="en-US"/>
        </w:rPr>
        <w:t>Collat</w:t>
      </w:r>
      <w:r w:rsidRPr="00306F4E" w:rsidR="00B86E12">
        <w:rPr>
          <w:sz w:val="22"/>
          <w:szCs w:val="22"/>
          <w:lang w:val="en-US"/>
        </w:rPr>
        <w:t>ing</w:t>
      </w:r>
      <w:r w:rsidRPr="00306F4E">
        <w:rPr>
          <w:sz w:val="22"/>
          <w:szCs w:val="22"/>
          <w:lang w:val="en-US"/>
        </w:rPr>
        <w:t xml:space="preserve"> </w:t>
      </w:r>
      <w:r w:rsidRPr="00306F4E" w:rsidR="002E0609">
        <w:rPr>
          <w:sz w:val="22"/>
          <w:szCs w:val="22"/>
          <w:lang w:val="en-US"/>
        </w:rPr>
        <w:t xml:space="preserve">all </w:t>
      </w:r>
      <w:r w:rsidRPr="00306F4E" w:rsidR="00E5527F">
        <w:rPr>
          <w:sz w:val="22"/>
          <w:szCs w:val="22"/>
          <w:lang w:val="en-US"/>
        </w:rPr>
        <w:t>p</w:t>
      </w:r>
      <w:r w:rsidRPr="00306F4E" w:rsidR="005F6F19">
        <w:rPr>
          <w:sz w:val="22"/>
          <w:szCs w:val="22"/>
          <w:lang w:val="en-US"/>
        </w:rPr>
        <w:t>ractice-</w:t>
      </w:r>
      <w:r w:rsidRPr="00306F4E" w:rsidR="00E5527F">
        <w:rPr>
          <w:sz w:val="22"/>
          <w:szCs w:val="22"/>
          <w:lang w:val="en-US"/>
        </w:rPr>
        <w:t>based learning</w:t>
      </w:r>
      <w:r w:rsidRPr="00306F4E">
        <w:rPr>
          <w:sz w:val="22"/>
          <w:szCs w:val="22"/>
          <w:lang w:val="en-US"/>
        </w:rPr>
        <w:t xml:space="preserve"> assessment paperwork ret</w:t>
      </w:r>
      <w:r w:rsidRPr="00306F4E" w:rsidR="002E0609">
        <w:rPr>
          <w:sz w:val="22"/>
          <w:szCs w:val="22"/>
          <w:lang w:val="en-US"/>
        </w:rPr>
        <w:t xml:space="preserve">urned by </w:t>
      </w:r>
      <w:r w:rsidRPr="00306F4E" w:rsidR="00B93486">
        <w:rPr>
          <w:sz w:val="22"/>
          <w:szCs w:val="22"/>
          <w:lang w:val="en-US"/>
        </w:rPr>
        <w:t>learners</w:t>
      </w:r>
      <w:r w:rsidRPr="00306F4E" w:rsidR="002E0609">
        <w:rPr>
          <w:sz w:val="22"/>
          <w:szCs w:val="22"/>
          <w:lang w:val="en-US"/>
        </w:rPr>
        <w:t xml:space="preserve"> to the University. </w:t>
      </w:r>
    </w:p>
    <w:p w:rsidRPr="00306F4E" w:rsidR="00A001E9" w:rsidP="00AF5EE2" w:rsidRDefault="00A001E9" w14:paraId="5A9267E0" w14:textId="77777777">
      <w:pPr>
        <w:numPr>
          <w:ilvl w:val="0"/>
          <w:numId w:val="48"/>
        </w:numPr>
        <w:autoSpaceDE w:val="0"/>
        <w:autoSpaceDN w:val="0"/>
        <w:adjustRightInd w:val="0"/>
        <w:spacing w:line="276" w:lineRule="auto"/>
        <w:rPr>
          <w:sz w:val="22"/>
          <w:szCs w:val="22"/>
          <w:lang w:val="en-US"/>
        </w:rPr>
      </w:pPr>
      <w:r w:rsidRPr="00306F4E">
        <w:rPr>
          <w:sz w:val="22"/>
          <w:szCs w:val="22"/>
          <w:lang w:val="en-US"/>
        </w:rPr>
        <w:t xml:space="preserve">Distributing </w:t>
      </w:r>
      <w:r w:rsidRPr="00306F4E" w:rsidR="00BB7C68">
        <w:rPr>
          <w:sz w:val="22"/>
          <w:szCs w:val="22"/>
          <w:lang w:val="en-US"/>
        </w:rPr>
        <w:t>relevant</w:t>
      </w:r>
      <w:r w:rsidRPr="00306F4E">
        <w:rPr>
          <w:sz w:val="22"/>
          <w:szCs w:val="22"/>
          <w:lang w:val="en-US"/>
        </w:rPr>
        <w:t xml:space="preserve"> information throughout the year to the practice-based learning co-ordinators network</w:t>
      </w:r>
      <w:r w:rsidRPr="00306F4E" w:rsidR="00BB7C68">
        <w:rPr>
          <w:sz w:val="22"/>
          <w:szCs w:val="22"/>
          <w:lang w:val="en-US"/>
        </w:rPr>
        <w:t>.</w:t>
      </w:r>
    </w:p>
    <w:p w:rsidRPr="00306F4E" w:rsidR="002E0609" w:rsidP="002E0609" w:rsidRDefault="002E0609" w14:paraId="54738AF4" w14:textId="77777777">
      <w:pPr>
        <w:autoSpaceDE w:val="0"/>
        <w:autoSpaceDN w:val="0"/>
        <w:adjustRightInd w:val="0"/>
        <w:spacing w:line="276" w:lineRule="auto"/>
        <w:rPr>
          <w:sz w:val="22"/>
          <w:szCs w:val="22"/>
          <w:lang w:val="en-US"/>
        </w:rPr>
      </w:pPr>
    </w:p>
    <w:p w:rsidRPr="00306F4E" w:rsidR="002E0609" w:rsidP="00615544" w:rsidRDefault="002E0609" w14:paraId="3DDE961C" w14:textId="77777777">
      <w:pPr>
        <w:pStyle w:val="Heading2"/>
        <w:rPr>
          <w:lang w:val="en-US"/>
        </w:rPr>
      </w:pPr>
      <w:bookmarkStart w:name="_Toc207979378" w:id="12"/>
      <w:r w:rsidRPr="5563043D">
        <w:rPr>
          <w:lang w:val="en-US"/>
        </w:rPr>
        <w:t>3.7. Pre-</w:t>
      </w:r>
      <w:r w:rsidRPr="5563043D" w:rsidR="00E5527F">
        <w:rPr>
          <w:lang w:val="en-US"/>
        </w:rPr>
        <w:t>placement</w:t>
      </w:r>
      <w:r w:rsidRPr="5563043D">
        <w:rPr>
          <w:lang w:val="en-US"/>
        </w:rPr>
        <w:t xml:space="preserve"> support officer responsibilities</w:t>
      </w:r>
      <w:bookmarkEnd w:id="12"/>
      <w:r w:rsidRPr="5563043D">
        <w:rPr>
          <w:lang w:val="en-US"/>
        </w:rPr>
        <w:t xml:space="preserve"> </w:t>
      </w:r>
    </w:p>
    <w:p w:rsidRPr="00306F4E" w:rsidR="0042230D" w:rsidP="00AF5EE2" w:rsidRDefault="0042230D" w14:paraId="42695630" w14:textId="77777777">
      <w:pPr>
        <w:numPr>
          <w:ilvl w:val="0"/>
          <w:numId w:val="51"/>
        </w:numPr>
        <w:spacing w:line="276" w:lineRule="auto"/>
        <w:rPr>
          <w:rFonts w:cs="Arial"/>
          <w:sz w:val="22"/>
          <w:szCs w:val="22"/>
        </w:rPr>
      </w:pPr>
      <w:r w:rsidRPr="00306F4E">
        <w:rPr>
          <w:rFonts w:cs="Arial"/>
          <w:sz w:val="22"/>
          <w:szCs w:val="22"/>
        </w:rPr>
        <w:t xml:space="preserve">Checking and countersigning </w:t>
      </w:r>
      <w:r w:rsidRPr="00306F4E" w:rsidR="00B70958">
        <w:rPr>
          <w:rFonts w:cs="Arial"/>
          <w:sz w:val="22"/>
          <w:szCs w:val="22"/>
        </w:rPr>
        <w:t>Protection of Vulnerable Groups</w:t>
      </w:r>
      <w:r w:rsidRPr="00306F4E">
        <w:rPr>
          <w:rFonts w:cs="Arial"/>
          <w:sz w:val="22"/>
          <w:szCs w:val="22"/>
        </w:rPr>
        <w:t xml:space="preserve"> Scheme Record membership applications (ensuring that all have been receiv</w:t>
      </w:r>
      <w:r w:rsidRPr="00306F4E" w:rsidR="00425690">
        <w:rPr>
          <w:rFonts w:cs="Arial"/>
          <w:sz w:val="22"/>
          <w:szCs w:val="22"/>
        </w:rPr>
        <w:t xml:space="preserve">ed prior to commencing </w:t>
      </w:r>
      <w:r w:rsidRPr="00306F4E" w:rsidR="00E5527F">
        <w:rPr>
          <w:rFonts w:cs="Arial"/>
          <w:sz w:val="22"/>
          <w:szCs w:val="22"/>
        </w:rPr>
        <w:t>p</w:t>
      </w:r>
      <w:r w:rsidRPr="00306F4E" w:rsidR="005F6F19">
        <w:rPr>
          <w:rFonts w:cs="Arial"/>
          <w:sz w:val="22"/>
          <w:szCs w:val="22"/>
        </w:rPr>
        <w:t>ractice-</w:t>
      </w:r>
      <w:r w:rsidRPr="00306F4E" w:rsidR="00E5527F">
        <w:rPr>
          <w:rFonts w:cs="Arial"/>
          <w:sz w:val="22"/>
          <w:szCs w:val="22"/>
        </w:rPr>
        <w:t>based learning</w:t>
      </w:r>
      <w:r w:rsidRPr="00306F4E" w:rsidR="00425690">
        <w:rPr>
          <w:rFonts w:cs="Arial"/>
          <w:sz w:val="22"/>
          <w:szCs w:val="22"/>
        </w:rPr>
        <w:t>).</w:t>
      </w:r>
    </w:p>
    <w:p w:rsidRPr="00306F4E" w:rsidR="0042230D" w:rsidP="00AF5EE2" w:rsidRDefault="00B70958" w14:paraId="5960E517" w14:textId="77777777">
      <w:pPr>
        <w:numPr>
          <w:ilvl w:val="0"/>
          <w:numId w:val="51"/>
        </w:numPr>
        <w:spacing w:line="276" w:lineRule="auto"/>
        <w:rPr>
          <w:rFonts w:cs="Arial"/>
          <w:sz w:val="22"/>
          <w:szCs w:val="22"/>
        </w:rPr>
      </w:pPr>
      <w:r w:rsidRPr="00306F4E">
        <w:rPr>
          <w:rFonts w:cs="Arial"/>
          <w:sz w:val="22"/>
          <w:szCs w:val="22"/>
        </w:rPr>
        <w:t>Organising and co-ordination of Health Clearance Appointments</w:t>
      </w:r>
      <w:r w:rsidRPr="00306F4E" w:rsidR="00425690">
        <w:rPr>
          <w:rFonts w:cs="Arial"/>
          <w:sz w:val="22"/>
          <w:szCs w:val="22"/>
        </w:rPr>
        <w:t xml:space="preserve"> prior to </w:t>
      </w:r>
      <w:r w:rsidRPr="00306F4E" w:rsidR="00B93486">
        <w:rPr>
          <w:rFonts w:cs="Arial"/>
          <w:sz w:val="22"/>
          <w:szCs w:val="22"/>
        </w:rPr>
        <w:t>learners</w:t>
      </w:r>
      <w:r w:rsidRPr="00306F4E" w:rsidR="00425690">
        <w:rPr>
          <w:rFonts w:cs="Arial"/>
          <w:sz w:val="22"/>
          <w:szCs w:val="22"/>
        </w:rPr>
        <w:t xml:space="preserve"> commencing </w:t>
      </w:r>
      <w:r w:rsidRPr="00306F4E" w:rsidR="00B66ECC">
        <w:rPr>
          <w:rFonts w:cs="Arial"/>
          <w:sz w:val="22"/>
          <w:szCs w:val="22"/>
        </w:rPr>
        <w:t>p</w:t>
      </w:r>
      <w:r w:rsidRPr="00306F4E" w:rsidR="005F6F19">
        <w:rPr>
          <w:rFonts w:cs="Arial"/>
          <w:sz w:val="22"/>
          <w:szCs w:val="22"/>
        </w:rPr>
        <w:t>ractice-</w:t>
      </w:r>
      <w:r w:rsidRPr="00306F4E" w:rsidR="00B66ECC">
        <w:rPr>
          <w:rFonts w:cs="Arial"/>
          <w:sz w:val="22"/>
          <w:szCs w:val="22"/>
        </w:rPr>
        <w:t>based learning</w:t>
      </w:r>
      <w:r w:rsidRPr="00306F4E" w:rsidR="00425690">
        <w:rPr>
          <w:rFonts w:cs="Arial"/>
          <w:sz w:val="22"/>
          <w:szCs w:val="22"/>
        </w:rPr>
        <w:t>.</w:t>
      </w:r>
    </w:p>
    <w:p w:rsidRPr="00306F4E" w:rsidR="0042230D" w:rsidP="00AF5EE2" w:rsidRDefault="0042230D" w14:paraId="3C00FAF4" w14:textId="77777777">
      <w:pPr>
        <w:numPr>
          <w:ilvl w:val="0"/>
          <w:numId w:val="51"/>
        </w:numPr>
        <w:spacing w:line="276" w:lineRule="auto"/>
        <w:rPr>
          <w:rFonts w:cs="Arial"/>
          <w:sz w:val="22"/>
          <w:szCs w:val="22"/>
        </w:rPr>
      </w:pPr>
      <w:r w:rsidRPr="00306F4E">
        <w:rPr>
          <w:rFonts w:cs="Arial"/>
          <w:sz w:val="22"/>
          <w:szCs w:val="22"/>
        </w:rPr>
        <w:t xml:space="preserve">Ensuring that all </w:t>
      </w:r>
      <w:r w:rsidRPr="00306F4E" w:rsidR="00425690">
        <w:rPr>
          <w:rFonts w:cs="Arial"/>
          <w:sz w:val="22"/>
          <w:szCs w:val="22"/>
        </w:rPr>
        <w:t xml:space="preserve">allied health professions </w:t>
      </w:r>
      <w:r w:rsidRPr="00306F4E" w:rsidR="00B93486">
        <w:rPr>
          <w:rFonts w:cs="Arial"/>
          <w:sz w:val="22"/>
          <w:szCs w:val="22"/>
        </w:rPr>
        <w:t>learners</w:t>
      </w:r>
      <w:r w:rsidRPr="00306F4E">
        <w:rPr>
          <w:rFonts w:cs="Arial"/>
          <w:sz w:val="22"/>
          <w:szCs w:val="22"/>
        </w:rPr>
        <w:t xml:space="preserve"> have</w:t>
      </w:r>
      <w:r w:rsidRPr="00306F4E" w:rsidR="00425690">
        <w:rPr>
          <w:rFonts w:cs="Arial"/>
          <w:sz w:val="22"/>
          <w:szCs w:val="22"/>
        </w:rPr>
        <w:t xml:space="preserve"> purchased</w:t>
      </w:r>
      <w:r w:rsidRPr="00306F4E">
        <w:rPr>
          <w:rFonts w:cs="Arial"/>
          <w:sz w:val="22"/>
          <w:szCs w:val="22"/>
        </w:rPr>
        <w:t xml:space="preserve"> Professional Indemnity Insurance prior to commencing </w:t>
      </w:r>
      <w:r w:rsidRPr="00306F4E" w:rsidR="00B66ECC">
        <w:rPr>
          <w:rFonts w:cs="Arial"/>
          <w:sz w:val="22"/>
          <w:szCs w:val="22"/>
        </w:rPr>
        <w:t>p</w:t>
      </w:r>
      <w:r w:rsidRPr="00306F4E" w:rsidR="005F6F19">
        <w:rPr>
          <w:rFonts w:cs="Arial"/>
          <w:sz w:val="22"/>
          <w:szCs w:val="22"/>
        </w:rPr>
        <w:t>ractice-</w:t>
      </w:r>
      <w:r w:rsidRPr="00306F4E" w:rsidR="00B66ECC">
        <w:rPr>
          <w:rFonts w:cs="Arial"/>
          <w:sz w:val="22"/>
          <w:szCs w:val="22"/>
        </w:rPr>
        <w:t>based learning</w:t>
      </w:r>
      <w:r w:rsidRPr="00306F4E">
        <w:rPr>
          <w:rFonts w:cs="Arial"/>
          <w:sz w:val="22"/>
          <w:szCs w:val="22"/>
        </w:rPr>
        <w:t>.</w:t>
      </w:r>
    </w:p>
    <w:p w:rsidRPr="00306F4E" w:rsidR="0042230D" w:rsidP="00AF5EE2" w:rsidRDefault="00A449E0" w14:paraId="3EC91DDA" w14:textId="77777777">
      <w:pPr>
        <w:numPr>
          <w:ilvl w:val="0"/>
          <w:numId w:val="51"/>
        </w:numPr>
        <w:spacing w:line="276" w:lineRule="auto"/>
        <w:rPr>
          <w:rFonts w:cs="Arial"/>
          <w:sz w:val="22"/>
          <w:szCs w:val="22"/>
        </w:rPr>
      </w:pPr>
      <w:r w:rsidRPr="00306F4E">
        <w:rPr>
          <w:rFonts w:cs="Arial"/>
          <w:sz w:val="22"/>
          <w:szCs w:val="22"/>
        </w:rPr>
        <w:t>Organising provision</w:t>
      </w:r>
      <w:r w:rsidRPr="00306F4E" w:rsidR="00B70958">
        <w:rPr>
          <w:rFonts w:cs="Arial"/>
          <w:sz w:val="22"/>
          <w:szCs w:val="22"/>
        </w:rPr>
        <w:t xml:space="preserve"> of name badges and NHS Scotland Uniforms to </w:t>
      </w:r>
      <w:r w:rsidRPr="00306F4E" w:rsidR="00B93486">
        <w:rPr>
          <w:rFonts w:cs="Arial"/>
          <w:sz w:val="22"/>
          <w:szCs w:val="22"/>
        </w:rPr>
        <w:t>learners</w:t>
      </w:r>
      <w:r w:rsidRPr="00306F4E" w:rsidR="00425690">
        <w:rPr>
          <w:rFonts w:cs="Arial"/>
          <w:sz w:val="22"/>
          <w:szCs w:val="22"/>
        </w:rPr>
        <w:t>.</w:t>
      </w:r>
    </w:p>
    <w:p w:rsidRPr="00306F4E" w:rsidR="0042230D" w:rsidP="00AF5EE2" w:rsidRDefault="0042230D" w14:paraId="222FC843" w14:textId="77777777">
      <w:pPr>
        <w:numPr>
          <w:ilvl w:val="0"/>
          <w:numId w:val="51"/>
        </w:numPr>
        <w:rPr>
          <w:rFonts w:cs="Arial"/>
          <w:sz w:val="22"/>
          <w:szCs w:val="22"/>
        </w:rPr>
      </w:pPr>
      <w:r w:rsidRPr="00306F4E">
        <w:rPr>
          <w:rFonts w:cs="Arial"/>
          <w:sz w:val="22"/>
          <w:szCs w:val="22"/>
        </w:rPr>
        <w:t xml:space="preserve">Collating the data for the </w:t>
      </w:r>
      <w:r w:rsidRPr="00306F4E" w:rsidR="00B66ECC">
        <w:rPr>
          <w:rFonts w:cs="Arial"/>
          <w:sz w:val="22"/>
          <w:szCs w:val="22"/>
        </w:rPr>
        <w:t>p</w:t>
      </w:r>
      <w:r w:rsidRPr="00306F4E" w:rsidR="005F6F19">
        <w:rPr>
          <w:rFonts w:cs="Arial"/>
          <w:sz w:val="22"/>
          <w:szCs w:val="22"/>
        </w:rPr>
        <w:t>ractice-</w:t>
      </w:r>
      <w:r w:rsidRPr="00306F4E" w:rsidR="00B66ECC">
        <w:rPr>
          <w:rFonts w:cs="Arial"/>
          <w:sz w:val="22"/>
          <w:szCs w:val="22"/>
        </w:rPr>
        <w:t>based learning</w:t>
      </w:r>
      <w:r w:rsidRPr="00306F4E">
        <w:rPr>
          <w:rFonts w:cs="Arial"/>
          <w:sz w:val="22"/>
          <w:szCs w:val="22"/>
        </w:rPr>
        <w:t xml:space="preserve"> Agreement weeks offered (within NHS Scotland) and providing this to </w:t>
      </w:r>
      <w:r w:rsidRPr="00306F4E" w:rsidR="00B70958">
        <w:rPr>
          <w:rFonts w:cs="Arial"/>
          <w:sz w:val="22"/>
          <w:szCs w:val="22"/>
        </w:rPr>
        <w:t>NHS Education for Scotland (NES)</w:t>
      </w:r>
      <w:r w:rsidRPr="00306F4E">
        <w:rPr>
          <w:rFonts w:cs="Arial"/>
          <w:sz w:val="22"/>
          <w:szCs w:val="22"/>
        </w:rPr>
        <w:t>.</w:t>
      </w:r>
    </w:p>
    <w:p w:rsidRPr="00306F4E" w:rsidR="0042230D" w:rsidP="00AF5EE2" w:rsidRDefault="0042230D" w14:paraId="7906B8A4" w14:textId="77777777">
      <w:pPr>
        <w:numPr>
          <w:ilvl w:val="0"/>
          <w:numId w:val="51"/>
        </w:numPr>
        <w:rPr>
          <w:rFonts w:cs="Arial"/>
          <w:sz w:val="22"/>
          <w:szCs w:val="22"/>
        </w:rPr>
      </w:pPr>
      <w:r w:rsidRPr="00306F4E">
        <w:rPr>
          <w:rFonts w:cs="Arial"/>
          <w:sz w:val="22"/>
          <w:szCs w:val="22"/>
        </w:rPr>
        <w:t xml:space="preserve">Provide secretarial support to the Health Science Practice </w:t>
      </w:r>
      <w:r w:rsidRPr="00306F4E" w:rsidR="005F6F19">
        <w:rPr>
          <w:rFonts w:cs="Arial"/>
          <w:sz w:val="22"/>
          <w:szCs w:val="22"/>
        </w:rPr>
        <w:t>Practice-</w:t>
      </w:r>
      <w:r w:rsidRPr="00306F4E" w:rsidR="00B66ECC">
        <w:rPr>
          <w:rFonts w:cs="Arial"/>
          <w:sz w:val="22"/>
          <w:szCs w:val="22"/>
        </w:rPr>
        <w:t>based Learning</w:t>
      </w:r>
      <w:r w:rsidRPr="00306F4E">
        <w:rPr>
          <w:rFonts w:cs="Arial"/>
          <w:sz w:val="22"/>
          <w:szCs w:val="22"/>
        </w:rPr>
        <w:t xml:space="preserve"> </w:t>
      </w:r>
      <w:r w:rsidRPr="00306F4E" w:rsidR="008727F7">
        <w:rPr>
          <w:rFonts w:cs="Arial"/>
          <w:sz w:val="22"/>
          <w:szCs w:val="22"/>
        </w:rPr>
        <w:t>Advisory Group</w:t>
      </w:r>
      <w:r w:rsidRPr="00306F4E">
        <w:rPr>
          <w:rFonts w:cs="Arial"/>
          <w:sz w:val="22"/>
          <w:szCs w:val="22"/>
        </w:rPr>
        <w:t>.</w:t>
      </w:r>
    </w:p>
    <w:p w:rsidRPr="00306F4E" w:rsidR="00B00857" w:rsidP="002E0609" w:rsidRDefault="00B00857" w14:paraId="46ABBD8F" w14:textId="77777777">
      <w:pPr>
        <w:autoSpaceDE w:val="0"/>
        <w:autoSpaceDN w:val="0"/>
        <w:adjustRightInd w:val="0"/>
        <w:spacing w:line="276" w:lineRule="auto"/>
        <w:rPr>
          <w:sz w:val="22"/>
          <w:szCs w:val="22"/>
          <w:lang w:val="en-US"/>
        </w:rPr>
      </w:pPr>
    </w:p>
    <w:p w:rsidRPr="00306F4E" w:rsidR="00B725B0" w:rsidP="002E0609" w:rsidRDefault="00B725B0" w14:paraId="06BBA33E" w14:textId="77777777">
      <w:pPr>
        <w:autoSpaceDE w:val="0"/>
        <w:autoSpaceDN w:val="0"/>
        <w:adjustRightInd w:val="0"/>
        <w:spacing w:line="276" w:lineRule="auto"/>
        <w:rPr>
          <w:sz w:val="22"/>
          <w:szCs w:val="22"/>
          <w:lang w:val="en-US"/>
        </w:rPr>
      </w:pPr>
    </w:p>
    <w:p w:rsidRPr="00306F4E" w:rsidR="00516626" w:rsidP="00615544" w:rsidRDefault="00425690" w14:paraId="1E549413" w14:textId="77777777">
      <w:pPr>
        <w:pStyle w:val="Heading1"/>
      </w:pPr>
      <w:bookmarkStart w:name="_Toc207979379" w:id="13"/>
      <w:r>
        <w:t>4</w:t>
      </w:r>
      <w:r w:rsidR="007755BE">
        <w:t xml:space="preserve">. </w:t>
      </w:r>
      <w:r w:rsidR="00BB7C68">
        <w:t>Organisation of practice</w:t>
      </w:r>
      <w:r w:rsidR="005F6F19">
        <w:t xml:space="preserve">-based </w:t>
      </w:r>
      <w:r w:rsidR="00BB7C68">
        <w:t>l</w:t>
      </w:r>
      <w:r w:rsidR="00755348">
        <w:t>earning</w:t>
      </w:r>
      <w:bookmarkEnd w:id="13"/>
    </w:p>
    <w:p w:rsidRPr="00306F4E" w:rsidR="0026374A" w:rsidP="00305E05" w:rsidRDefault="0026374A" w14:paraId="464FCBC1" w14:textId="77777777">
      <w:pPr>
        <w:pStyle w:val="QMUCbody2"/>
        <w:spacing w:line="276" w:lineRule="auto"/>
        <w:rPr>
          <w:b/>
          <w:sz w:val="24"/>
          <w:szCs w:val="24"/>
        </w:rPr>
      </w:pPr>
    </w:p>
    <w:p w:rsidRPr="009229E6" w:rsidR="0026374A" w:rsidP="00615544" w:rsidRDefault="0026374A" w14:paraId="6A5CEBE5" w14:textId="77777777">
      <w:pPr>
        <w:pStyle w:val="Heading2"/>
      </w:pPr>
      <w:bookmarkStart w:name="_Toc207979380" w:id="14"/>
      <w:r>
        <w:t xml:space="preserve">4.1. Allocation of </w:t>
      </w:r>
      <w:r w:rsidR="00C564C3">
        <w:t>p</w:t>
      </w:r>
      <w:r w:rsidR="00BB7C68">
        <w:t>ractice</w:t>
      </w:r>
      <w:r w:rsidR="005F6F19">
        <w:t xml:space="preserve">-based </w:t>
      </w:r>
      <w:r w:rsidR="00BB7C68">
        <w:t>l</w:t>
      </w:r>
      <w:r w:rsidR="00755348">
        <w:t>earning</w:t>
      </w:r>
      <w:bookmarkEnd w:id="14"/>
    </w:p>
    <w:p w:rsidRPr="009229E6" w:rsidR="0026374A" w:rsidP="0026374A" w:rsidRDefault="0026374A" w14:paraId="2D0BB7C3" w14:textId="242E4E3B">
      <w:pPr>
        <w:widowControl w:val="0"/>
        <w:autoSpaceDE w:val="0"/>
        <w:autoSpaceDN w:val="0"/>
        <w:adjustRightInd w:val="0"/>
        <w:spacing w:after="200" w:line="276" w:lineRule="auto"/>
        <w:rPr>
          <w:rFonts w:cs="Arial"/>
          <w:sz w:val="22"/>
          <w:szCs w:val="22"/>
          <w:lang w:val="en-US" w:eastAsia="en-GB"/>
        </w:rPr>
      </w:pPr>
      <w:r w:rsidRPr="009229E6">
        <w:rPr>
          <w:rFonts w:cs="Arial"/>
          <w:sz w:val="22"/>
          <w:szCs w:val="22"/>
          <w:lang w:val="en-US" w:eastAsia="en-GB"/>
        </w:rPr>
        <w:t xml:space="preserve">In January </w:t>
      </w:r>
      <w:r w:rsidRPr="009229E6" w:rsidR="004B0758">
        <w:rPr>
          <w:rFonts w:cs="Arial"/>
          <w:sz w:val="22"/>
          <w:szCs w:val="22"/>
          <w:lang w:val="en-US" w:eastAsia="en-GB"/>
        </w:rPr>
        <w:t xml:space="preserve">of </w:t>
      </w:r>
      <w:r w:rsidRPr="009229E6">
        <w:rPr>
          <w:rFonts w:cs="Arial"/>
          <w:sz w:val="22"/>
          <w:szCs w:val="22"/>
          <w:lang w:val="en-US" w:eastAsia="en-GB"/>
        </w:rPr>
        <w:t xml:space="preserve">each year, the </w:t>
      </w:r>
      <w:r w:rsidRPr="009229E6" w:rsidR="00EC6A0C">
        <w:rPr>
          <w:rFonts w:cs="Arial"/>
          <w:sz w:val="22"/>
          <w:szCs w:val="22"/>
          <w:lang w:val="en-US" w:eastAsia="en-GB"/>
        </w:rPr>
        <w:t>Placement</w:t>
      </w:r>
      <w:r w:rsidRPr="009229E6">
        <w:rPr>
          <w:rFonts w:cs="Arial"/>
          <w:sz w:val="22"/>
          <w:szCs w:val="22"/>
          <w:lang w:val="en-US" w:eastAsia="en-GB"/>
        </w:rPr>
        <w:t xml:space="preserve"> Administrator forwards </w:t>
      </w:r>
      <w:r w:rsidRPr="009229E6" w:rsidR="00170CDB">
        <w:rPr>
          <w:rFonts w:cs="Arial"/>
          <w:sz w:val="22"/>
          <w:szCs w:val="22"/>
          <w:lang w:val="en-US" w:eastAsia="en-GB"/>
        </w:rPr>
        <w:t>p</w:t>
      </w:r>
      <w:r w:rsidRPr="009229E6" w:rsidR="005F6F19">
        <w:rPr>
          <w:rFonts w:cs="Arial"/>
          <w:sz w:val="22"/>
          <w:szCs w:val="22"/>
          <w:lang w:val="en-US" w:eastAsia="en-GB"/>
        </w:rPr>
        <w:t xml:space="preserve">ractice-based </w:t>
      </w:r>
      <w:r w:rsidRPr="009229E6" w:rsidR="00170CDB">
        <w:rPr>
          <w:rFonts w:cs="Arial"/>
          <w:sz w:val="22"/>
          <w:szCs w:val="22"/>
          <w:lang w:val="en-US" w:eastAsia="en-GB"/>
        </w:rPr>
        <w:t>l</w:t>
      </w:r>
      <w:r w:rsidRPr="009229E6" w:rsidR="00755348">
        <w:rPr>
          <w:rFonts w:cs="Arial"/>
          <w:sz w:val="22"/>
          <w:szCs w:val="22"/>
          <w:lang w:val="en-US" w:eastAsia="en-GB"/>
        </w:rPr>
        <w:t>earning</w:t>
      </w:r>
      <w:r w:rsidRPr="009229E6">
        <w:rPr>
          <w:rFonts w:cs="Arial"/>
          <w:sz w:val="22"/>
          <w:szCs w:val="22"/>
          <w:lang w:val="en-US" w:eastAsia="en-GB"/>
        </w:rPr>
        <w:t xml:space="preserve"> request forms to the </w:t>
      </w:r>
      <w:r w:rsidRPr="009229E6" w:rsidR="00170CDB">
        <w:rPr>
          <w:rFonts w:cs="Arial"/>
          <w:sz w:val="22"/>
          <w:szCs w:val="22"/>
          <w:lang w:val="en-US" w:eastAsia="en-GB"/>
        </w:rPr>
        <w:t>practice</w:t>
      </w:r>
      <w:r w:rsidRPr="009229E6" w:rsidR="005F6F19">
        <w:rPr>
          <w:rFonts w:cs="Arial"/>
          <w:sz w:val="22"/>
          <w:szCs w:val="22"/>
          <w:lang w:val="en-US" w:eastAsia="en-GB"/>
        </w:rPr>
        <w:t>-based</w:t>
      </w:r>
      <w:r w:rsidRPr="009229E6" w:rsidR="00170CDB">
        <w:rPr>
          <w:rFonts w:cs="Arial"/>
          <w:sz w:val="22"/>
          <w:szCs w:val="22"/>
          <w:lang w:val="en-US" w:eastAsia="en-GB"/>
        </w:rPr>
        <w:t xml:space="preserve"> l</w:t>
      </w:r>
      <w:r w:rsidRPr="009229E6" w:rsidR="00755348">
        <w:rPr>
          <w:rFonts w:cs="Arial"/>
          <w:sz w:val="22"/>
          <w:szCs w:val="22"/>
          <w:lang w:val="en-US" w:eastAsia="en-GB"/>
        </w:rPr>
        <w:t>earning</w:t>
      </w:r>
      <w:r w:rsidRPr="009229E6" w:rsidR="00170CDB">
        <w:rPr>
          <w:rFonts w:cs="Arial"/>
          <w:sz w:val="22"/>
          <w:szCs w:val="22"/>
          <w:lang w:val="en-US" w:eastAsia="en-GB"/>
        </w:rPr>
        <w:t xml:space="preserve"> c</w:t>
      </w:r>
      <w:r w:rsidRPr="009229E6">
        <w:rPr>
          <w:rFonts w:cs="Arial"/>
          <w:sz w:val="22"/>
          <w:szCs w:val="22"/>
          <w:lang w:val="en-US" w:eastAsia="en-GB"/>
        </w:rPr>
        <w:t>o-ordinators</w:t>
      </w:r>
      <w:r w:rsidRPr="009229E6" w:rsidR="00170CDB">
        <w:rPr>
          <w:rFonts w:cs="Arial"/>
          <w:sz w:val="22"/>
          <w:szCs w:val="22"/>
          <w:lang w:val="en-US" w:eastAsia="en-GB"/>
        </w:rPr>
        <w:t xml:space="preserve"> n</w:t>
      </w:r>
      <w:r w:rsidRPr="009229E6">
        <w:rPr>
          <w:rFonts w:cs="Arial"/>
          <w:sz w:val="22"/>
          <w:szCs w:val="22"/>
          <w:lang w:val="en-US" w:eastAsia="en-GB"/>
        </w:rPr>
        <w:t xml:space="preserve">etwork requesting </w:t>
      </w:r>
      <w:r w:rsidRPr="009229E6" w:rsidR="00170CDB">
        <w:rPr>
          <w:rFonts w:cs="Arial"/>
          <w:sz w:val="22"/>
          <w:szCs w:val="22"/>
          <w:lang w:val="en-US" w:eastAsia="en-GB"/>
        </w:rPr>
        <w:t>p</w:t>
      </w:r>
      <w:r w:rsidRPr="009229E6" w:rsidR="005F6F19">
        <w:rPr>
          <w:rFonts w:cs="Arial"/>
          <w:sz w:val="22"/>
          <w:szCs w:val="22"/>
          <w:lang w:val="en-US" w:eastAsia="en-GB"/>
        </w:rPr>
        <w:t xml:space="preserve">ractice-based </w:t>
      </w:r>
      <w:r w:rsidRPr="009229E6" w:rsidR="00170CDB">
        <w:rPr>
          <w:rFonts w:cs="Arial"/>
          <w:sz w:val="22"/>
          <w:szCs w:val="22"/>
          <w:lang w:val="en-US" w:eastAsia="en-GB"/>
        </w:rPr>
        <w:t>l</w:t>
      </w:r>
      <w:r w:rsidRPr="009229E6" w:rsidR="00755348">
        <w:rPr>
          <w:rFonts w:cs="Arial"/>
          <w:sz w:val="22"/>
          <w:szCs w:val="22"/>
          <w:lang w:val="en-US" w:eastAsia="en-GB"/>
        </w:rPr>
        <w:t>earning</w:t>
      </w:r>
      <w:r w:rsidRPr="009229E6">
        <w:rPr>
          <w:rFonts w:cs="Arial"/>
          <w:sz w:val="22"/>
          <w:szCs w:val="22"/>
          <w:lang w:val="en-US" w:eastAsia="en-GB"/>
        </w:rPr>
        <w:t xml:space="preserve"> offers for the next academic year.  These forms are forwarded electronically to the network and returned to the University in the same way by the end of </w:t>
      </w:r>
      <w:r w:rsidRPr="009229E6" w:rsidR="009229E6">
        <w:rPr>
          <w:rFonts w:cs="Arial"/>
          <w:sz w:val="22"/>
          <w:szCs w:val="22"/>
          <w:lang w:val="en-US" w:eastAsia="en-GB"/>
        </w:rPr>
        <w:t>March</w:t>
      </w:r>
      <w:r w:rsidRPr="009229E6">
        <w:rPr>
          <w:rFonts w:cs="Arial"/>
          <w:sz w:val="22"/>
          <w:szCs w:val="22"/>
          <w:lang w:val="en-US" w:eastAsia="en-GB"/>
        </w:rPr>
        <w:t xml:space="preserve">.  Offers received are collated by </w:t>
      </w:r>
      <w:r w:rsidRPr="009229E6" w:rsidR="00BC2568">
        <w:rPr>
          <w:rFonts w:cs="Arial"/>
          <w:sz w:val="22"/>
          <w:szCs w:val="22"/>
          <w:lang w:val="en-US" w:eastAsia="en-GB"/>
        </w:rPr>
        <w:t>p</w:t>
      </w:r>
      <w:r w:rsidRPr="009229E6" w:rsidR="005F6F19">
        <w:rPr>
          <w:rFonts w:cs="Arial"/>
          <w:sz w:val="22"/>
          <w:szCs w:val="22"/>
          <w:lang w:val="en-US" w:eastAsia="en-GB"/>
        </w:rPr>
        <w:t>ractice-</w:t>
      </w:r>
      <w:r w:rsidRPr="009229E6" w:rsidR="00BB7C68">
        <w:rPr>
          <w:rFonts w:cs="Arial"/>
          <w:sz w:val="22"/>
          <w:szCs w:val="22"/>
          <w:lang w:val="en-US" w:eastAsia="en-GB"/>
        </w:rPr>
        <w:t xml:space="preserve">based </w:t>
      </w:r>
      <w:r w:rsidRPr="009229E6" w:rsidR="00BC2568">
        <w:rPr>
          <w:rFonts w:cs="Arial"/>
          <w:sz w:val="22"/>
          <w:szCs w:val="22"/>
          <w:lang w:val="en-US" w:eastAsia="en-GB"/>
        </w:rPr>
        <w:t>l</w:t>
      </w:r>
      <w:r w:rsidRPr="009229E6" w:rsidR="00BB7C68">
        <w:rPr>
          <w:rFonts w:cs="Arial"/>
          <w:sz w:val="22"/>
          <w:szCs w:val="22"/>
          <w:lang w:val="en-US" w:eastAsia="en-GB"/>
        </w:rPr>
        <w:t>earning</w:t>
      </w:r>
      <w:r w:rsidRPr="009229E6">
        <w:rPr>
          <w:rFonts w:cs="Arial"/>
          <w:sz w:val="22"/>
          <w:szCs w:val="22"/>
          <w:lang w:val="en-US" w:eastAsia="en-GB"/>
        </w:rPr>
        <w:t xml:space="preserve"> block and entered </w:t>
      </w:r>
      <w:r w:rsidRPr="009229E6" w:rsidR="009229E6">
        <w:rPr>
          <w:rFonts w:cs="Arial"/>
          <w:sz w:val="22"/>
          <w:szCs w:val="22"/>
          <w:lang w:val="en-US" w:eastAsia="en-GB"/>
        </w:rPr>
        <w:t>into InPlace</w:t>
      </w:r>
      <w:r w:rsidRPr="009229E6">
        <w:rPr>
          <w:rFonts w:cs="Arial"/>
          <w:sz w:val="22"/>
          <w:szCs w:val="22"/>
          <w:lang w:val="en-US" w:eastAsia="en-GB"/>
        </w:rPr>
        <w:t xml:space="preserve"> by the </w:t>
      </w:r>
      <w:r w:rsidRPr="009229E6" w:rsidR="00BC2568">
        <w:rPr>
          <w:rFonts w:cs="Arial"/>
          <w:sz w:val="22"/>
          <w:szCs w:val="22"/>
          <w:lang w:val="en-US" w:eastAsia="en-GB"/>
        </w:rPr>
        <w:t>a</w:t>
      </w:r>
      <w:r w:rsidRPr="009229E6">
        <w:rPr>
          <w:rFonts w:cs="Arial"/>
          <w:sz w:val="22"/>
          <w:szCs w:val="22"/>
          <w:lang w:val="en-US" w:eastAsia="en-GB"/>
        </w:rPr>
        <w:t xml:space="preserve">dministrator.   If there is a shortfall of offers, the University will </w:t>
      </w:r>
      <w:r w:rsidRPr="009229E6" w:rsidR="00600D42">
        <w:rPr>
          <w:rFonts w:cs="Arial"/>
          <w:sz w:val="22"/>
          <w:szCs w:val="22"/>
          <w:lang w:val="en-US" w:eastAsia="en-GB"/>
        </w:rPr>
        <w:t>contact</w:t>
      </w:r>
      <w:r w:rsidRPr="009229E6">
        <w:rPr>
          <w:rFonts w:cs="Arial"/>
          <w:sz w:val="22"/>
          <w:szCs w:val="22"/>
          <w:lang w:val="en-US" w:eastAsia="en-GB"/>
        </w:rPr>
        <w:t xml:space="preserve"> network members directly requesting additional </w:t>
      </w:r>
      <w:r w:rsidRPr="009229E6" w:rsidR="00BC2568">
        <w:rPr>
          <w:rFonts w:cs="Arial"/>
          <w:sz w:val="22"/>
          <w:szCs w:val="22"/>
          <w:lang w:val="en-US" w:eastAsia="en-GB"/>
        </w:rPr>
        <w:t>p</w:t>
      </w:r>
      <w:r w:rsidRPr="009229E6" w:rsidR="005F6F19">
        <w:rPr>
          <w:rFonts w:cs="Arial"/>
          <w:sz w:val="22"/>
          <w:szCs w:val="22"/>
          <w:lang w:val="en-US" w:eastAsia="en-GB"/>
        </w:rPr>
        <w:t>ractice-</w:t>
      </w:r>
      <w:r w:rsidRPr="009229E6" w:rsidR="00BB7C68">
        <w:rPr>
          <w:rFonts w:cs="Arial"/>
          <w:sz w:val="22"/>
          <w:szCs w:val="22"/>
          <w:lang w:val="en-US" w:eastAsia="en-GB"/>
        </w:rPr>
        <w:t xml:space="preserve">based </w:t>
      </w:r>
      <w:r w:rsidRPr="009229E6" w:rsidR="00BC2568">
        <w:rPr>
          <w:rFonts w:cs="Arial"/>
          <w:sz w:val="22"/>
          <w:szCs w:val="22"/>
          <w:lang w:val="en-US" w:eastAsia="en-GB"/>
        </w:rPr>
        <w:t>learning offers</w:t>
      </w:r>
      <w:r w:rsidRPr="009229E6">
        <w:rPr>
          <w:rFonts w:cs="Arial"/>
          <w:sz w:val="22"/>
          <w:szCs w:val="22"/>
          <w:lang w:val="en-US" w:eastAsia="en-GB"/>
        </w:rPr>
        <w:t xml:space="preserve">. </w:t>
      </w:r>
    </w:p>
    <w:p w:rsidRPr="009229E6" w:rsidR="00AF4700" w:rsidP="00B00857" w:rsidRDefault="0E7AFC9F" w14:paraId="487AD6E2" w14:textId="3E8DF6B5">
      <w:pPr>
        <w:widowControl w:val="0"/>
        <w:autoSpaceDE w:val="0"/>
        <w:autoSpaceDN w:val="0"/>
        <w:adjustRightInd w:val="0"/>
        <w:spacing w:line="276" w:lineRule="auto"/>
        <w:rPr>
          <w:sz w:val="22"/>
          <w:szCs w:val="22"/>
          <w:lang w:val="en-US"/>
        </w:rPr>
      </w:pPr>
      <w:r w:rsidRPr="4DD4BDB6" w:rsidR="0E7AFC9F">
        <w:rPr>
          <w:sz w:val="22"/>
          <w:szCs w:val="22"/>
          <w:lang w:val="en-US"/>
        </w:rPr>
        <w:t>Learners</w:t>
      </w:r>
      <w:r w:rsidRPr="4DD4BDB6" w:rsidR="3D4E44A6">
        <w:rPr>
          <w:sz w:val="22"/>
          <w:szCs w:val="22"/>
          <w:lang w:val="en-US"/>
        </w:rPr>
        <w:t xml:space="preserve"> are not </w:t>
      </w:r>
      <w:r w:rsidRPr="4DD4BDB6" w:rsidR="3D4E44A6">
        <w:rPr>
          <w:sz w:val="22"/>
          <w:szCs w:val="22"/>
          <w:lang w:val="en-US"/>
        </w:rPr>
        <w:t>permitted</w:t>
      </w:r>
      <w:r w:rsidRPr="4DD4BDB6" w:rsidR="3D4E44A6">
        <w:rPr>
          <w:sz w:val="22"/>
          <w:szCs w:val="22"/>
          <w:lang w:val="en-US"/>
        </w:rPr>
        <w:t xml:space="preserve"> to </w:t>
      </w:r>
      <w:r w:rsidRPr="4DD4BDB6" w:rsidR="3D4E44A6">
        <w:rPr>
          <w:sz w:val="22"/>
          <w:szCs w:val="22"/>
          <w:lang w:val="en-US"/>
        </w:rPr>
        <w:t>organise</w:t>
      </w:r>
      <w:r w:rsidRPr="4DD4BDB6" w:rsidR="3D4E44A6">
        <w:rPr>
          <w:sz w:val="22"/>
          <w:szCs w:val="22"/>
          <w:lang w:val="en-US"/>
        </w:rPr>
        <w:t xml:space="preserve"> their own</w:t>
      </w:r>
      <w:r w:rsidRPr="4DD4BDB6" w:rsidR="64DD2DC0">
        <w:rPr>
          <w:sz w:val="22"/>
          <w:szCs w:val="22"/>
          <w:lang w:val="en-US"/>
        </w:rPr>
        <w:t xml:space="preserve"> </w:t>
      </w:r>
      <w:r w:rsidRPr="4DD4BDB6" w:rsidR="509023BD">
        <w:rPr>
          <w:sz w:val="22"/>
          <w:szCs w:val="22"/>
          <w:lang w:val="en-US"/>
        </w:rPr>
        <w:t>practice</w:t>
      </w:r>
      <w:r w:rsidRPr="4DD4BDB6" w:rsidR="11ED26F3">
        <w:rPr>
          <w:sz w:val="22"/>
          <w:szCs w:val="22"/>
          <w:lang w:val="en-US"/>
        </w:rPr>
        <w:t>-</w:t>
      </w:r>
      <w:r w:rsidRPr="4DD4BDB6" w:rsidR="6E688C4B">
        <w:rPr>
          <w:sz w:val="22"/>
          <w:szCs w:val="22"/>
          <w:lang w:val="en-US"/>
        </w:rPr>
        <w:t xml:space="preserve">based </w:t>
      </w:r>
      <w:r w:rsidRPr="4DD4BDB6" w:rsidR="509023BD">
        <w:rPr>
          <w:sz w:val="22"/>
          <w:szCs w:val="22"/>
          <w:lang w:val="en-US"/>
        </w:rPr>
        <w:t>l</w:t>
      </w:r>
      <w:r w:rsidRPr="4DD4BDB6" w:rsidR="6E688C4B">
        <w:rPr>
          <w:sz w:val="22"/>
          <w:szCs w:val="22"/>
          <w:lang w:val="en-US"/>
        </w:rPr>
        <w:t>earning</w:t>
      </w:r>
      <w:r w:rsidRPr="4DD4BDB6" w:rsidR="3D4E44A6">
        <w:rPr>
          <w:sz w:val="22"/>
          <w:szCs w:val="22"/>
          <w:lang w:val="en-US"/>
        </w:rPr>
        <w:t xml:space="preserve">. There is a </w:t>
      </w:r>
      <w:r w:rsidRPr="4DD4BDB6" w:rsidR="509023BD">
        <w:rPr>
          <w:sz w:val="22"/>
          <w:szCs w:val="22"/>
          <w:lang w:val="en-US"/>
        </w:rPr>
        <w:t>p</w:t>
      </w:r>
      <w:r w:rsidRPr="4DD4BDB6" w:rsidR="11ED26F3">
        <w:rPr>
          <w:sz w:val="22"/>
          <w:szCs w:val="22"/>
          <w:lang w:val="en-US"/>
        </w:rPr>
        <w:t>ractice-</w:t>
      </w:r>
      <w:r w:rsidRPr="4DD4BDB6" w:rsidR="6E688C4B">
        <w:rPr>
          <w:sz w:val="22"/>
          <w:szCs w:val="22"/>
          <w:lang w:val="en-US"/>
        </w:rPr>
        <w:t xml:space="preserve">based </w:t>
      </w:r>
      <w:r w:rsidRPr="4DD4BDB6" w:rsidR="509023BD">
        <w:rPr>
          <w:sz w:val="22"/>
          <w:szCs w:val="22"/>
          <w:lang w:val="en-US"/>
        </w:rPr>
        <w:t>l</w:t>
      </w:r>
      <w:r w:rsidRPr="4DD4BDB6" w:rsidR="6E688C4B">
        <w:rPr>
          <w:sz w:val="22"/>
          <w:szCs w:val="22"/>
          <w:lang w:val="en-US"/>
        </w:rPr>
        <w:t>earning</w:t>
      </w:r>
      <w:r w:rsidRPr="4DD4BDB6" w:rsidR="3D4E44A6">
        <w:rPr>
          <w:sz w:val="22"/>
          <w:szCs w:val="22"/>
          <w:lang w:val="en-US"/>
        </w:rPr>
        <w:t xml:space="preserve"> allocation process</w:t>
      </w:r>
      <w:r w:rsidRPr="4DD4BDB6" w:rsidR="08F96199">
        <w:rPr>
          <w:sz w:val="22"/>
          <w:szCs w:val="22"/>
          <w:lang w:val="en-US"/>
        </w:rPr>
        <w:t xml:space="preserve"> to follow where l</w:t>
      </w:r>
      <w:r w:rsidRPr="4DD4BDB6" w:rsidR="0E7AFC9F">
        <w:rPr>
          <w:sz w:val="22"/>
          <w:szCs w:val="22"/>
          <w:lang w:val="en-US"/>
        </w:rPr>
        <w:t>earners</w:t>
      </w:r>
      <w:r w:rsidRPr="4DD4BDB6" w:rsidR="5250369A">
        <w:rPr>
          <w:sz w:val="22"/>
          <w:szCs w:val="22"/>
          <w:lang w:val="en-US"/>
        </w:rPr>
        <w:t xml:space="preserve"> complete a practice</w:t>
      </w:r>
      <w:r w:rsidRPr="4DD4BDB6" w:rsidR="11ED26F3">
        <w:rPr>
          <w:sz w:val="22"/>
          <w:szCs w:val="22"/>
          <w:lang w:val="en-US"/>
        </w:rPr>
        <w:t>-</w:t>
      </w:r>
      <w:r w:rsidRPr="4DD4BDB6" w:rsidR="6E688C4B">
        <w:rPr>
          <w:sz w:val="22"/>
          <w:szCs w:val="22"/>
          <w:lang w:val="en-US"/>
        </w:rPr>
        <w:t xml:space="preserve">based </w:t>
      </w:r>
      <w:r w:rsidRPr="4DD4BDB6" w:rsidR="5250369A">
        <w:rPr>
          <w:sz w:val="22"/>
          <w:szCs w:val="22"/>
          <w:lang w:val="en-US"/>
        </w:rPr>
        <w:t>l</w:t>
      </w:r>
      <w:r w:rsidRPr="4DD4BDB6" w:rsidR="6E688C4B">
        <w:rPr>
          <w:sz w:val="22"/>
          <w:szCs w:val="22"/>
          <w:lang w:val="en-US"/>
        </w:rPr>
        <w:t>earning</w:t>
      </w:r>
      <w:r w:rsidRPr="4DD4BDB6" w:rsidR="3D4E44A6">
        <w:rPr>
          <w:sz w:val="22"/>
          <w:szCs w:val="22"/>
          <w:lang w:val="en-US"/>
        </w:rPr>
        <w:t xml:space="preserve"> planning form </w:t>
      </w:r>
      <w:r w:rsidRPr="4DD4BDB6" w:rsidR="005654F0">
        <w:rPr>
          <w:sz w:val="22"/>
          <w:szCs w:val="22"/>
          <w:lang w:val="en-US"/>
        </w:rPr>
        <w:t xml:space="preserve">via </w:t>
      </w:r>
      <w:r w:rsidRPr="4DD4BDB6" w:rsidR="005654F0">
        <w:rPr>
          <w:sz w:val="22"/>
          <w:szCs w:val="22"/>
          <w:lang w:val="en-US"/>
        </w:rPr>
        <w:t>InPlace</w:t>
      </w:r>
      <w:r w:rsidRPr="4DD4BDB6" w:rsidR="3D4E44A6">
        <w:rPr>
          <w:sz w:val="22"/>
          <w:szCs w:val="22"/>
          <w:lang w:val="en-US"/>
        </w:rPr>
        <w:t xml:space="preserve">. </w:t>
      </w:r>
      <w:r w:rsidRPr="4DD4BDB6" w:rsidR="69AC5A9F">
        <w:rPr>
          <w:sz w:val="22"/>
          <w:szCs w:val="22"/>
          <w:lang w:val="en-US"/>
        </w:rPr>
        <w:t xml:space="preserve"> </w:t>
      </w:r>
      <w:r w:rsidRPr="4DD4BDB6" w:rsidR="69AC5A9F">
        <w:rPr>
          <w:sz w:val="22"/>
          <w:szCs w:val="22"/>
          <w:lang w:val="en-US"/>
        </w:rPr>
        <w:t xml:space="preserve"> </w:t>
      </w:r>
      <w:r w:rsidRPr="4DD4BDB6" w:rsidR="3D4E44A6">
        <w:rPr>
          <w:sz w:val="22"/>
          <w:szCs w:val="22"/>
          <w:lang w:val="en-US"/>
        </w:rPr>
        <w:t xml:space="preserve">Although individual </w:t>
      </w:r>
      <w:r w:rsidRPr="4DD4BDB6" w:rsidR="5250369A">
        <w:rPr>
          <w:sz w:val="22"/>
          <w:szCs w:val="22"/>
          <w:lang w:val="en-US"/>
        </w:rPr>
        <w:t>l</w:t>
      </w:r>
      <w:r w:rsidRPr="4DD4BDB6" w:rsidR="575A1EAF">
        <w:rPr>
          <w:sz w:val="22"/>
          <w:szCs w:val="22"/>
          <w:lang w:val="en-US"/>
        </w:rPr>
        <w:t>earner</w:t>
      </w:r>
      <w:r w:rsidRPr="4DD4BDB6" w:rsidR="5250369A">
        <w:rPr>
          <w:sz w:val="22"/>
          <w:szCs w:val="22"/>
          <w:lang w:val="en-US"/>
        </w:rPr>
        <w:t xml:space="preserve"> </w:t>
      </w:r>
      <w:r w:rsidRPr="4DD4BDB6" w:rsidR="3D4E44A6">
        <w:rPr>
          <w:sz w:val="22"/>
          <w:szCs w:val="22"/>
          <w:lang w:val="en-US"/>
        </w:rPr>
        <w:t>needs are taken into consideration, this does not mean that all needs</w:t>
      </w:r>
      <w:r w:rsidRPr="4DD4BDB6" w:rsidR="3D4E44A6">
        <w:rPr>
          <w:sz w:val="22"/>
          <w:szCs w:val="22"/>
          <w:lang w:val="en-US"/>
        </w:rPr>
        <w:t>/ requests</w:t>
      </w:r>
      <w:r w:rsidRPr="4DD4BDB6" w:rsidR="3D4E44A6">
        <w:rPr>
          <w:sz w:val="22"/>
          <w:szCs w:val="22"/>
          <w:lang w:val="en-US"/>
        </w:rPr>
        <w:t xml:space="preserve"> can be accommodated</w:t>
      </w:r>
      <w:r w:rsidRPr="4DD4BDB6" w:rsidR="3D4E44A6">
        <w:rPr>
          <w:sz w:val="22"/>
          <w:szCs w:val="22"/>
          <w:lang w:val="en-US"/>
        </w:rPr>
        <w:t xml:space="preserve">.  </w:t>
      </w:r>
      <w:r w:rsidRPr="4DD4BDB6" w:rsidR="69AC5A9F">
        <w:rPr>
          <w:sz w:val="22"/>
          <w:szCs w:val="22"/>
          <w:lang w:val="en-US"/>
        </w:rPr>
        <w:t xml:space="preserve"> </w:t>
      </w:r>
      <w:r w:rsidRPr="4DD4BDB6" w:rsidR="11ED26F3">
        <w:rPr>
          <w:sz w:val="22"/>
          <w:szCs w:val="22"/>
          <w:lang w:val="en-US"/>
        </w:rPr>
        <w:t>Practice-</w:t>
      </w:r>
      <w:r w:rsidRPr="4DD4BDB6" w:rsidR="6E688C4B">
        <w:rPr>
          <w:sz w:val="22"/>
          <w:szCs w:val="22"/>
          <w:lang w:val="en-US"/>
        </w:rPr>
        <w:t xml:space="preserve">based </w:t>
      </w:r>
      <w:r w:rsidRPr="4DD4BDB6" w:rsidR="5250369A">
        <w:rPr>
          <w:sz w:val="22"/>
          <w:szCs w:val="22"/>
          <w:lang w:val="en-US"/>
        </w:rPr>
        <w:t>l</w:t>
      </w:r>
      <w:r w:rsidRPr="4DD4BDB6" w:rsidR="6E688C4B">
        <w:rPr>
          <w:sz w:val="22"/>
          <w:szCs w:val="22"/>
          <w:lang w:val="en-US"/>
        </w:rPr>
        <w:t>earning</w:t>
      </w:r>
      <w:r w:rsidRPr="4DD4BDB6" w:rsidR="3D4E44A6">
        <w:rPr>
          <w:sz w:val="22"/>
          <w:szCs w:val="22"/>
          <w:lang w:val="en-US"/>
        </w:rPr>
        <w:t xml:space="preserve"> availability is dynamic and complex, moreover services are changing dramatically, and as such it is impossible to predict the exact provision of </w:t>
      </w:r>
      <w:r w:rsidRPr="4DD4BDB6" w:rsidR="5250369A">
        <w:rPr>
          <w:sz w:val="22"/>
          <w:szCs w:val="22"/>
          <w:lang w:val="en-US"/>
        </w:rPr>
        <w:t>p</w:t>
      </w:r>
      <w:r w:rsidRPr="4DD4BDB6" w:rsidR="11ED26F3">
        <w:rPr>
          <w:sz w:val="22"/>
          <w:szCs w:val="22"/>
          <w:lang w:val="en-US"/>
        </w:rPr>
        <w:t>ractice-</w:t>
      </w:r>
      <w:r w:rsidRPr="4DD4BDB6" w:rsidR="6E688C4B">
        <w:rPr>
          <w:sz w:val="22"/>
          <w:szCs w:val="22"/>
          <w:lang w:val="en-US"/>
        </w:rPr>
        <w:t xml:space="preserve">based </w:t>
      </w:r>
      <w:r w:rsidRPr="4DD4BDB6" w:rsidR="5250369A">
        <w:rPr>
          <w:sz w:val="22"/>
          <w:szCs w:val="22"/>
          <w:lang w:val="en-US"/>
        </w:rPr>
        <w:t>l</w:t>
      </w:r>
      <w:r w:rsidRPr="4DD4BDB6" w:rsidR="6E688C4B">
        <w:rPr>
          <w:sz w:val="22"/>
          <w:szCs w:val="22"/>
          <w:lang w:val="en-US"/>
        </w:rPr>
        <w:t>earning</w:t>
      </w:r>
      <w:r w:rsidRPr="4DD4BDB6" w:rsidR="5250369A">
        <w:rPr>
          <w:sz w:val="22"/>
          <w:szCs w:val="22"/>
          <w:lang w:val="en-US"/>
        </w:rPr>
        <w:t xml:space="preserve"> offers</w:t>
      </w:r>
      <w:r w:rsidRPr="4DD4BDB6" w:rsidR="3D4E44A6">
        <w:rPr>
          <w:sz w:val="22"/>
          <w:szCs w:val="22"/>
          <w:lang w:val="en-US"/>
        </w:rPr>
        <w:t xml:space="preserve"> that will be available throughout </w:t>
      </w:r>
      <w:r w:rsidRPr="4DD4BDB6" w:rsidR="3D4E44A6">
        <w:rPr>
          <w:sz w:val="22"/>
          <w:szCs w:val="22"/>
          <w:lang w:val="en-US"/>
        </w:rPr>
        <w:t xml:space="preserve">the </w:t>
      </w:r>
      <w:r w:rsidRPr="4DD4BDB6" w:rsidR="3D4E44A6">
        <w:rPr>
          <w:sz w:val="22"/>
          <w:szCs w:val="22"/>
          <w:lang w:val="en-US"/>
        </w:rPr>
        <w:t>programme</w:t>
      </w:r>
      <w:r w:rsidRPr="4DD4BDB6" w:rsidR="3D4E44A6">
        <w:rPr>
          <w:sz w:val="22"/>
          <w:szCs w:val="22"/>
          <w:lang w:val="en-US"/>
        </w:rPr>
        <w:t xml:space="preserve">. </w:t>
      </w:r>
      <w:r w:rsidRPr="4DD4BDB6" w:rsidR="0E7AFC9F">
        <w:rPr>
          <w:sz w:val="22"/>
          <w:szCs w:val="22"/>
          <w:lang w:val="en-US"/>
        </w:rPr>
        <w:t>Learners</w:t>
      </w:r>
      <w:r w:rsidRPr="4DD4BDB6" w:rsidR="3D4E44A6">
        <w:rPr>
          <w:sz w:val="22"/>
          <w:szCs w:val="22"/>
          <w:lang w:val="en-US"/>
        </w:rPr>
        <w:t xml:space="preserve"> can only be </w:t>
      </w:r>
      <w:r w:rsidRPr="4DD4BDB6" w:rsidR="3D4E44A6">
        <w:rPr>
          <w:sz w:val="22"/>
          <w:szCs w:val="22"/>
          <w:lang w:val="en-US"/>
        </w:rPr>
        <w:t>allocated</w:t>
      </w:r>
      <w:r w:rsidRPr="4DD4BDB6" w:rsidR="3D4E44A6">
        <w:rPr>
          <w:sz w:val="22"/>
          <w:szCs w:val="22"/>
          <w:lang w:val="en-US"/>
        </w:rPr>
        <w:t xml:space="preserve"> to </w:t>
      </w:r>
      <w:r w:rsidRPr="4DD4BDB6" w:rsidR="5250369A">
        <w:rPr>
          <w:sz w:val="22"/>
          <w:szCs w:val="22"/>
          <w:lang w:val="en-US"/>
        </w:rPr>
        <w:t>p</w:t>
      </w:r>
      <w:r w:rsidRPr="4DD4BDB6" w:rsidR="11ED26F3">
        <w:rPr>
          <w:sz w:val="22"/>
          <w:szCs w:val="22"/>
          <w:lang w:val="en-US"/>
        </w:rPr>
        <w:t>ractice-</w:t>
      </w:r>
      <w:r w:rsidRPr="4DD4BDB6" w:rsidR="6E688C4B">
        <w:rPr>
          <w:sz w:val="22"/>
          <w:szCs w:val="22"/>
          <w:lang w:val="en-US"/>
        </w:rPr>
        <w:t xml:space="preserve">based </w:t>
      </w:r>
      <w:r w:rsidRPr="4DD4BDB6" w:rsidR="5250369A">
        <w:rPr>
          <w:sz w:val="22"/>
          <w:szCs w:val="22"/>
          <w:lang w:val="en-US"/>
        </w:rPr>
        <w:t>l</w:t>
      </w:r>
      <w:r w:rsidRPr="4DD4BDB6" w:rsidR="6E688C4B">
        <w:rPr>
          <w:sz w:val="22"/>
          <w:szCs w:val="22"/>
          <w:lang w:val="en-US"/>
        </w:rPr>
        <w:t>earning</w:t>
      </w:r>
      <w:r w:rsidRPr="4DD4BDB6" w:rsidR="5250369A">
        <w:rPr>
          <w:sz w:val="22"/>
          <w:szCs w:val="22"/>
          <w:lang w:val="en-US"/>
        </w:rPr>
        <w:t xml:space="preserve"> offer</w:t>
      </w:r>
      <w:r w:rsidRPr="4DD4BDB6" w:rsidR="6E688C4B">
        <w:rPr>
          <w:sz w:val="22"/>
          <w:szCs w:val="22"/>
          <w:lang w:val="en-US"/>
        </w:rPr>
        <w:t>s</w:t>
      </w:r>
      <w:r w:rsidRPr="4DD4BDB6" w:rsidR="3D4E44A6">
        <w:rPr>
          <w:sz w:val="22"/>
          <w:szCs w:val="22"/>
          <w:lang w:val="en-US"/>
        </w:rPr>
        <w:t xml:space="preserve"> that exist. </w:t>
      </w:r>
    </w:p>
    <w:p w:rsidRPr="00F1318C" w:rsidR="00AF4700" w:rsidP="00B00857" w:rsidRDefault="00AF4700" w14:paraId="5C8C6B09" w14:textId="77777777">
      <w:pPr>
        <w:widowControl w:val="0"/>
        <w:autoSpaceDE w:val="0"/>
        <w:autoSpaceDN w:val="0"/>
        <w:adjustRightInd w:val="0"/>
        <w:spacing w:line="276" w:lineRule="auto"/>
        <w:rPr>
          <w:color w:val="EE0000"/>
          <w:sz w:val="22"/>
          <w:szCs w:val="22"/>
          <w:lang w:val="en-US"/>
        </w:rPr>
      </w:pPr>
    </w:p>
    <w:p w:rsidRPr="00E10F4A" w:rsidR="00AF4700" w:rsidP="00AF4700" w:rsidRDefault="00AF4700" w14:paraId="0FC2E764" w14:textId="3BAA0B12">
      <w:pPr>
        <w:widowControl w:val="0"/>
        <w:autoSpaceDE w:val="0"/>
        <w:autoSpaceDN w:val="0"/>
        <w:adjustRightInd w:val="0"/>
        <w:spacing w:line="276" w:lineRule="auto"/>
        <w:rPr>
          <w:sz w:val="22"/>
          <w:szCs w:val="22"/>
          <w:lang w:val="en-US"/>
        </w:rPr>
      </w:pPr>
      <w:r w:rsidRPr="00E10F4A">
        <w:rPr>
          <w:sz w:val="22"/>
          <w:szCs w:val="22"/>
          <w:lang w:val="en-US"/>
        </w:rPr>
        <w:t xml:space="preserve">The allocation of </w:t>
      </w:r>
      <w:r w:rsidRPr="00E10F4A" w:rsidR="000F1355">
        <w:rPr>
          <w:sz w:val="22"/>
          <w:szCs w:val="22"/>
          <w:lang w:val="en-US"/>
        </w:rPr>
        <w:t>p</w:t>
      </w:r>
      <w:r w:rsidRPr="00E10F4A" w:rsidR="005F6F19">
        <w:rPr>
          <w:sz w:val="22"/>
          <w:szCs w:val="22"/>
          <w:lang w:val="en-US"/>
        </w:rPr>
        <w:t>ractice-</w:t>
      </w:r>
      <w:r w:rsidRPr="00E10F4A" w:rsidR="00BB7C68">
        <w:rPr>
          <w:sz w:val="22"/>
          <w:szCs w:val="22"/>
          <w:lang w:val="en-US"/>
        </w:rPr>
        <w:t xml:space="preserve">based </w:t>
      </w:r>
      <w:r w:rsidRPr="00E10F4A" w:rsidR="000F1355">
        <w:rPr>
          <w:sz w:val="22"/>
          <w:szCs w:val="22"/>
          <w:lang w:val="en-US"/>
        </w:rPr>
        <w:t>l</w:t>
      </w:r>
      <w:r w:rsidRPr="00E10F4A" w:rsidR="00BB7C68">
        <w:rPr>
          <w:sz w:val="22"/>
          <w:szCs w:val="22"/>
          <w:lang w:val="en-US"/>
        </w:rPr>
        <w:t>earning</w:t>
      </w:r>
      <w:r w:rsidRPr="00E10F4A" w:rsidR="00214225">
        <w:rPr>
          <w:sz w:val="22"/>
          <w:szCs w:val="22"/>
          <w:lang w:val="en-US"/>
        </w:rPr>
        <w:t xml:space="preserve"> offers</w:t>
      </w:r>
      <w:r w:rsidRPr="00E10F4A">
        <w:rPr>
          <w:sz w:val="22"/>
          <w:szCs w:val="22"/>
          <w:lang w:val="en-US"/>
        </w:rPr>
        <w:t xml:space="preserve"> is </w:t>
      </w:r>
      <w:r w:rsidRPr="00E10F4A" w:rsidR="00214225">
        <w:rPr>
          <w:sz w:val="22"/>
          <w:szCs w:val="22"/>
          <w:lang w:val="en-US"/>
        </w:rPr>
        <w:t>normally completed</w:t>
      </w:r>
      <w:r w:rsidRPr="00E10F4A">
        <w:rPr>
          <w:sz w:val="22"/>
          <w:szCs w:val="22"/>
          <w:lang w:val="en-US"/>
        </w:rPr>
        <w:t xml:space="preserve"> </w:t>
      </w:r>
      <w:r w:rsidRPr="00E10F4A">
        <w:rPr>
          <w:sz w:val="22"/>
          <w:szCs w:val="22"/>
          <w:u w:val="single"/>
          <w:lang w:val="en-US"/>
        </w:rPr>
        <w:t>12 weeks</w:t>
      </w:r>
      <w:r w:rsidRPr="00E10F4A">
        <w:rPr>
          <w:sz w:val="22"/>
          <w:szCs w:val="22"/>
          <w:lang w:val="en-US"/>
        </w:rPr>
        <w:t xml:space="preserve"> before the start date of each </w:t>
      </w:r>
      <w:r w:rsidRPr="00E10F4A" w:rsidR="000F1355">
        <w:rPr>
          <w:sz w:val="22"/>
          <w:szCs w:val="22"/>
          <w:lang w:val="en-US"/>
        </w:rPr>
        <w:t>p</w:t>
      </w:r>
      <w:r w:rsidRPr="00E10F4A" w:rsidR="005F6F19">
        <w:rPr>
          <w:sz w:val="22"/>
          <w:szCs w:val="22"/>
          <w:lang w:val="en-US"/>
        </w:rPr>
        <w:t>ractice-</w:t>
      </w:r>
      <w:r w:rsidRPr="00E10F4A" w:rsidR="00BB7C68">
        <w:rPr>
          <w:sz w:val="22"/>
          <w:szCs w:val="22"/>
          <w:lang w:val="en-US"/>
        </w:rPr>
        <w:t xml:space="preserve">based </w:t>
      </w:r>
      <w:r w:rsidRPr="00E10F4A" w:rsidR="000F1355">
        <w:rPr>
          <w:sz w:val="22"/>
          <w:szCs w:val="22"/>
          <w:lang w:val="en-US"/>
        </w:rPr>
        <w:t>l</w:t>
      </w:r>
      <w:r w:rsidRPr="00E10F4A" w:rsidR="00BB7C68">
        <w:rPr>
          <w:sz w:val="22"/>
          <w:szCs w:val="22"/>
          <w:lang w:val="en-US"/>
        </w:rPr>
        <w:t>earning</w:t>
      </w:r>
      <w:r w:rsidRPr="00E10F4A" w:rsidR="000F1355">
        <w:rPr>
          <w:sz w:val="22"/>
          <w:szCs w:val="22"/>
          <w:lang w:val="en-US"/>
        </w:rPr>
        <w:t xml:space="preserve"> </w:t>
      </w:r>
      <w:r w:rsidRPr="00E10F4A" w:rsidR="00C8292B">
        <w:rPr>
          <w:sz w:val="22"/>
          <w:szCs w:val="22"/>
          <w:lang w:val="en-US"/>
        </w:rPr>
        <w:t>block and</w:t>
      </w:r>
      <w:r w:rsidRPr="00E10F4A" w:rsidR="00963F98">
        <w:rPr>
          <w:sz w:val="22"/>
          <w:szCs w:val="22"/>
          <w:lang w:val="en-US"/>
        </w:rPr>
        <w:t xml:space="preserve"> </w:t>
      </w:r>
      <w:r w:rsidRPr="00E10F4A" w:rsidR="005654F0">
        <w:rPr>
          <w:sz w:val="22"/>
          <w:szCs w:val="22"/>
          <w:lang w:val="en-US"/>
        </w:rPr>
        <w:t>students are notified directly via InPlace</w:t>
      </w:r>
      <w:r w:rsidRPr="00E10F4A">
        <w:rPr>
          <w:sz w:val="22"/>
          <w:szCs w:val="22"/>
          <w:lang w:val="en-US"/>
        </w:rPr>
        <w:t>. The</w:t>
      </w:r>
      <w:r w:rsidRPr="00E10F4A" w:rsidR="000F1355">
        <w:rPr>
          <w:sz w:val="22"/>
          <w:szCs w:val="22"/>
          <w:lang w:val="en-US"/>
        </w:rPr>
        <w:t xml:space="preserve"> p</w:t>
      </w:r>
      <w:r w:rsidRPr="00E10F4A" w:rsidR="005F6F19">
        <w:rPr>
          <w:sz w:val="22"/>
          <w:szCs w:val="22"/>
          <w:lang w:val="en-US"/>
        </w:rPr>
        <w:t>ractice-</w:t>
      </w:r>
      <w:r w:rsidRPr="00E10F4A" w:rsidR="00BB7C68">
        <w:rPr>
          <w:sz w:val="22"/>
          <w:szCs w:val="22"/>
          <w:lang w:val="en-US"/>
        </w:rPr>
        <w:t xml:space="preserve">based </w:t>
      </w:r>
      <w:r w:rsidRPr="00E10F4A" w:rsidR="000F1355">
        <w:rPr>
          <w:sz w:val="22"/>
          <w:szCs w:val="22"/>
          <w:lang w:val="en-US"/>
        </w:rPr>
        <w:t>l</w:t>
      </w:r>
      <w:r w:rsidRPr="00E10F4A" w:rsidR="00BB7C68">
        <w:rPr>
          <w:sz w:val="22"/>
          <w:szCs w:val="22"/>
          <w:lang w:val="en-US"/>
        </w:rPr>
        <w:t>earning</w:t>
      </w:r>
      <w:r w:rsidRPr="00E10F4A" w:rsidR="000F1355">
        <w:rPr>
          <w:sz w:val="22"/>
          <w:szCs w:val="22"/>
          <w:lang w:val="en-US"/>
        </w:rPr>
        <w:t xml:space="preserve"> c</w:t>
      </w:r>
      <w:r w:rsidRPr="00E10F4A">
        <w:rPr>
          <w:sz w:val="22"/>
          <w:szCs w:val="22"/>
          <w:lang w:val="en-US"/>
        </w:rPr>
        <w:t>o</w:t>
      </w:r>
      <w:r w:rsidRPr="00E10F4A" w:rsidR="000F1355">
        <w:rPr>
          <w:sz w:val="22"/>
          <w:szCs w:val="22"/>
          <w:lang w:val="en-US"/>
        </w:rPr>
        <w:t>-</w:t>
      </w:r>
      <w:r w:rsidRPr="00E10F4A" w:rsidR="00963F98">
        <w:rPr>
          <w:sz w:val="22"/>
          <w:szCs w:val="22"/>
          <w:lang w:val="en-US"/>
        </w:rPr>
        <w:t>ordinators</w:t>
      </w:r>
      <w:r w:rsidRPr="00E10F4A">
        <w:rPr>
          <w:sz w:val="22"/>
          <w:szCs w:val="22"/>
          <w:lang w:val="en-US"/>
        </w:rPr>
        <w:t xml:space="preserve"> networ</w:t>
      </w:r>
      <w:r w:rsidRPr="00E10F4A" w:rsidR="00963F98">
        <w:rPr>
          <w:sz w:val="22"/>
          <w:szCs w:val="22"/>
          <w:lang w:val="en-US"/>
        </w:rPr>
        <w:t xml:space="preserve">k is notified </w:t>
      </w:r>
      <w:r w:rsidRPr="00E10F4A" w:rsidR="00E10F4A">
        <w:rPr>
          <w:sz w:val="22"/>
          <w:szCs w:val="22"/>
          <w:lang w:val="en-US"/>
        </w:rPr>
        <w:t xml:space="preserve">via InPlace </w:t>
      </w:r>
      <w:r w:rsidRPr="00E10F4A">
        <w:rPr>
          <w:sz w:val="22"/>
          <w:szCs w:val="22"/>
          <w:lang w:val="en-US"/>
        </w:rPr>
        <w:t>when allocations have b</w:t>
      </w:r>
      <w:r w:rsidRPr="00E10F4A" w:rsidR="00963F98">
        <w:rPr>
          <w:sz w:val="22"/>
          <w:szCs w:val="22"/>
          <w:lang w:val="en-US"/>
        </w:rPr>
        <w:t>een completed for each practice</w:t>
      </w:r>
      <w:r w:rsidRPr="00E10F4A" w:rsidR="005F6F19">
        <w:rPr>
          <w:sz w:val="22"/>
          <w:szCs w:val="22"/>
          <w:lang w:val="en-US"/>
        </w:rPr>
        <w:t xml:space="preserve">-based </w:t>
      </w:r>
      <w:r w:rsidRPr="00E10F4A" w:rsidR="00963F98">
        <w:rPr>
          <w:sz w:val="22"/>
          <w:szCs w:val="22"/>
          <w:lang w:val="en-US"/>
        </w:rPr>
        <w:t>l</w:t>
      </w:r>
      <w:r w:rsidRPr="00E10F4A" w:rsidR="00755348">
        <w:rPr>
          <w:sz w:val="22"/>
          <w:szCs w:val="22"/>
          <w:lang w:val="en-US"/>
        </w:rPr>
        <w:t>earning</w:t>
      </w:r>
      <w:r w:rsidRPr="00E10F4A">
        <w:rPr>
          <w:sz w:val="22"/>
          <w:szCs w:val="22"/>
          <w:lang w:val="en-US"/>
        </w:rPr>
        <w:t xml:space="preserve"> module.</w:t>
      </w:r>
    </w:p>
    <w:p w:rsidRPr="00E10F4A" w:rsidR="0026374A" w:rsidP="0026374A" w:rsidRDefault="0026374A" w14:paraId="3382A365" w14:textId="77777777">
      <w:pPr>
        <w:widowControl w:val="0"/>
        <w:autoSpaceDE w:val="0"/>
        <w:autoSpaceDN w:val="0"/>
        <w:adjustRightInd w:val="0"/>
        <w:spacing w:line="276" w:lineRule="auto"/>
        <w:rPr>
          <w:rFonts w:cs="Arial"/>
          <w:sz w:val="22"/>
          <w:szCs w:val="22"/>
          <w:lang w:val="en-US" w:eastAsia="en-GB"/>
        </w:rPr>
      </w:pPr>
    </w:p>
    <w:p w:rsidRPr="00E10F4A" w:rsidR="0026374A" w:rsidP="0026374A" w:rsidRDefault="005F65B7" w14:paraId="7D7FC9C4" w14:textId="77777777">
      <w:pPr>
        <w:widowControl w:val="0"/>
        <w:autoSpaceDE w:val="0"/>
        <w:autoSpaceDN w:val="0"/>
        <w:adjustRightInd w:val="0"/>
        <w:spacing w:line="276" w:lineRule="auto"/>
        <w:rPr>
          <w:rFonts w:cs="Arial"/>
          <w:sz w:val="22"/>
          <w:szCs w:val="22"/>
          <w:lang w:val="en-US" w:eastAsia="en-GB"/>
        </w:rPr>
      </w:pPr>
      <w:r w:rsidRPr="00E10F4A">
        <w:rPr>
          <w:rFonts w:cs="Arial"/>
          <w:sz w:val="22"/>
          <w:szCs w:val="22"/>
          <w:lang w:val="en-US" w:eastAsia="en-GB"/>
        </w:rPr>
        <w:t xml:space="preserve">All </w:t>
      </w:r>
      <w:r w:rsidRPr="00E10F4A" w:rsidR="00CD6DD6">
        <w:rPr>
          <w:rFonts w:cs="Arial"/>
          <w:sz w:val="22"/>
          <w:szCs w:val="22"/>
          <w:lang w:val="en-US" w:eastAsia="en-GB"/>
        </w:rPr>
        <w:t>p</w:t>
      </w:r>
      <w:r w:rsidRPr="00E10F4A" w:rsidR="005F6F19">
        <w:rPr>
          <w:rFonts w:cs="Arial"/>
          <w:sz w:val="22"/>
          <w:szCs w:val="22"/>
          <w:lang w:val="en-US" w:eastAsia="en-GB"/>
        </w:rPr>
        <w:t>ractice-</w:t>
      </w:r>
      <w:r w:rsidRPr="00E10F4A" w:rsidR="00CD6DD6">
        <w:rPr>
          <w:rFonts w:cs="Arial"/>
          <w:sz w:val="22"/>
          <w:szCs w:val="22"/>
          <w:lang w:val="en-US" w:eastAsia="en-GB"/>
        </w:rPr>
        <w:t>based learning</w:t>
      </w:r>
      <w:r w:rsidRPr="00E10F4A" w:rsidR="0026374A">
        <w:rPr>
          <w:rFonts w:cs="Arial"/>
          <w:sz w:val="22"/>
          <w:szCs w:val="22"/>
          <w:lang w:val="en-US" w:eastAsia="en-GB"/>
        </w:rPr>
        <w:t xml:space="preserve"> </w:t>
      </w:r>
      <w:r w:rsidRPr="00E10F4A" w:rsidR="00CD6DD6">
        <w:rPr>
          <w:rFonts w:cs="Arial"/>
          <w:sz w:val="22"/>
          <w:szCs w:val="22"/>
          <w:lang w:val="en-US" w:eastAsia="en-GB"/>
        </w:rPr>
        <w:t xml:space="preserve">experiences </w:t>
      </w:r>
      <w:r w:rsidRPr="00E10F4A" w:rsidR="0026374A">
        <w:rPr>
          <w:rFonts w:cs="Arial"/>
          <w:sz w:val="22"/>
          <w:szCs w:val="22"/>
          <w:lang w:val="en-US" w:eastAsia="en-GB"/>
        </w:rPr>
        <w:t xml:space="preserve">are allocated to </w:t>
      </w:r>
      <w:r w:rsidRPr="00E10F4A" w:rsidR="00B93486">
        <w:rPr>
          <w:rFonts w:cs="Arial"/>
          <w:sz w:val="22"/>
          <w:szCs w:val="22"/>
          <w:lang w:val="en-US" w:eastAsia="en-GB"/>
        </w:rPr>
        <w:t>learners</w:t>
      </w:r>
      <w:r w:rsidRPr="00E10F4A" w:rsidR="0026374A">
        <w:rPr>
          <w:rFonts w:cs="Arial"/>
          <w:sz w:val="22"/>
          <w:szCs w:val="22"/>
          <w:lang w:val="en-US" w:eastAsia="en-GB"/>
        </w:rPr>
        <w:t xml:space="preserve"> by the Professional Practice Tutor with due regard to the </w:t>
      </w:r>
      <w:r w:rsidRPr="00E10F4A" w:rsidR="00CD6DD6">
        <w:rPr>
          <w:rFonts w:cs="Arial"/>
          <w:sz w:val="22"/>
          <w:szCs w:val="22"/>
          <w:lang w:val="en-US" w:eastAsia="en-GB"/>
        </w:rPr>
        <w:t>p</w:t>
      </w:r>
      <w:r w:rsidRPr="00E10F4A" w:rsidR="005F6F19">
        <w:rPr>
          <w:rFonts w:cs="Arial"/>
          <w:sz w:val="22"/>
          <w:szCs w:val="22"/>
          <w:lang w:val="en-US" w:eastAsia="en-GB"/>
        </w:rPr>
        <w:t xml:space="preserve">ractice-based </w:t>
      </w:r>
      <w:r w:rsidRPr="00E10F4A" w:rsidR="00CD6DD6">
        <w:rPr>
          <w:rFonts w:cs="Arial"/>
          <w:sz w:val="22"/>
          <w:szCs w:val="22"/>
          <w:lang w:val="en-US" w:eastAsia="en-GB"/>
        </w:rPr>
        <w:t>l</w:t>
      </w:r>
      <w:r w:rsidRPr="00E10F4A" w:rsidR="00755348">
        <w:rPr>
          <w:rFonts w:cs="Arial"/>
          <w:sz w:val="22"/>
          <w:szCs w:val="22"/>
          <w:lang w:val="en-US" w:eastAsia="en-GB"/>
        </w:rPr>
        <w:t>earning</w:t>
      </w:r>
      <w:r w:rsidRPr="00E10F4A" w:rsidR="0026374A">
        <w:rPr>
          <w:rFonts w:cs="Arial"/>
          <w:sz w:val="22"/>
          <w:szCs w:val="22"/>
          <w:lang w:val="en-US" w:eastAsia="en-GB"/>
        </w:rPr>
        <w:t xml:space="preserve"> Allocation Process</w:t>
      </w:r>
      <w:r w:rsidRPr="00E10F4A" w:rsidR="006D0174">
        <w:rPr>
          <w:rFonts w:cs="Arial"/>
          <w:sz w:val="22"/>
          <w:szCs w:val="22"/>
          <w:lang w:val="en-US" w:eastAsia="en-GB"/>
        </w:rPr>
        <w:t>.</w:t>
      </w:r>
      <w:r w:rsidRPr="00E10F4A" w:rsidR="0026374A">
        <w:rPr>
          <w:rFonts w:cs="Arial"/>
          <w:sz w:val="22"/>
          <w:szCs w:val="22"/>
          <w:lang w:val="en-US" w:eastAsia="en-GB"/>
        </w:rPr>
        <w:t xml:space="preserve"> </w:t>
      </w:r>
    </w:p>
    <w:p w:rsidRPr="00E10F4A" w:rsidR="0026374A" w:rsidP="0026374A" w:rsidRDefault="0026374A" w14:paraId="5C71F136" w14:textId="77777777">
      <w:pPr>
        <w:widowControl w:val="0"/>
        <w:autoSpaceDE w:val="0"/>
        <w:autoSpaceDN w:val="0"/>
        <w:adjustRightInd w:val="0"/>
        <w:spacing w:line="276" w:lineRule="auto"/>
        <w:rPr>
          <w:rFonts w:cs="Arial"/>
          <w:sz w:val="22"/>
          <w:szCs w:val="22"/>
          <w:lang w:val="en-US" w:eastAsia="en-GB"/>
        </w:rPr>
      </w:pPr>
    </w:p>
    <w:p w:rsidRPr="00E10F4A" w:rsidR="0026374A" w:rsidP="0026374A" w:rsidRDefault="0026374A" w14:paraId="4CC65227" w14:textId="77777777">
      <w:pPr>
        <w:widowControl w:val="0"/>
        <w:autoSpaceDE w:val="0"/>
        <w:autoSpaceDN w:val="0"/>
        <w:adjustRightInd w:val="0"/>
        <w:spacing w:line="276" w:lineRule="auto"/>
        <w:rPr>
          <w:rFonts w:cs="Arial"/>
          <w:sz w:val="22"/>
          <w:szCs w:val="22"/>
          <w:lang w:val="en-US" w:eastAsia="en-GB"/>
        </w:rPr>
      </w:pPr>
      <w:r w:rsidRPr="00E10F4A">
        <w:rPr>
          <w:rFonts w:cs="Arial"/>
          <w:sz w:val="22"/>
          <w:szCs w:val="22"/>
          <w:u w:val="single"/>
          <w:lang w:val="en-US" w:eastAsia="en-GB"/>
        </w:rPr>
        <w:t xml:space="preserve">Guiding principles </w:t>
      </w:r>
    </w:p>
    <w:p w:rsidRPr="00E10F4A" w:rsidR="0026374A" w:rsidP="00AF5EE2" w:rsidRDefault="0026374A" w14:paraId="736AADEC" w14:textId="77777777">
      <w:pPr>
        <w:widowControl w:val="0"/>
        <w:numPr>
          <w:ilvl w:val="0"/>
          <w:numId w:val="55"/>
        </w:numPr>
        <w:autoSpaceDE w:val="0"/>
        <w:autoSpaceDN w:val="0"/>
        <w:adjustRightInd w:val="0"/>
        <w:spacing w:after="200" w:line="276" w:lineRule="auto"/>
        <w:contextualSpacing/>
        <w:rPr>
          <w:rFonts w:cs="Arial"/>
          <w:sz w:val="22"/>
          <w:szCs w:val="22"/>
          <w:lang w:eastAsia="en-GB"/>
        </w:rPr>
      </w:pPr>
      <w:r w:rsidRPr="00E10F4A">
        <w:rPr>
          <w:rFonts w:cs="Arial"/>
          <w:sz w:val="22"/>
          <w:szCs w:val="22"/>
          <w:lang w:eastAsia="en-GB"/>
        </w:rPr>
        <w:t>Fairness and appropriateness to each</w:t>
      </w:r>
      <w:r w:rsidRPr="00E10F4A" w:rsidR="007B1623">
        <w:rPr>
          <w:rFonts w:cs="Arial"/>
          <w:sz w:val="22"/>
          <w:szCs w:val="22"/>
          <w:lang w:eastAsia="en-GB"/>
        </w:rPr>
        <w:t xml:space="preserve"> learner</w:t>
      </w:r>
      <w:r w:rsidRPr="00E10F4A">
        <w:rPr>
          <w:rFonts w:cs="Arial"/>
          <w:sz w:val="22"/>
          <w:szCs w:val="22"/>
          <w:lang w:eastAsia="en-GB"/>
        </w:rPr>
        <w:t>/cohort in the allocation process</w:t>
      </w:r>
    </w:p>
    <w:p w:rsidRPr="00E10F4A" w:rsidR="0026374A" w:rsidP="00AF5EE2" w:rsidRDefault="0026374A" w14:paraId="1522A1AB" w14:textId="77777777">
      <w:pPr>
        <w:widowControl w:val="0"/>
        <w:numPr>
          <w:ilvl w:val="0"/>
          <w:numId w:val="55"/>
        </w:numPr>
        <w:autoSpaceDE w:val="0"/>
        <w:autoSpaceDN w:val="0"/>
        <w:adjustRightInd w:val="0"/>
        <w:spacing w:after="200" w:line="276" w:lineRule="auto"/>
        <w:contextualSpacing/>
        <w:rPr>
          <w:rFonts w:cs="Arial"/>
          <w:sz w:val="22"/>
          <w:szCs w:val="22"/>
          <w:lang w:eastAsia="en-GB"/>
        </w:rPr>
      </w:pPr>
      <w:r w:rsidRPr="00E10F4A">
        <w:rPr>
          <w:rFonts w:cs="Arial"/>
          <w:sz w:val="22"/>
          <w:szCs w:val="22"/>
          <w:lang w:eastAsia="en-GB"/>
        </w:rPr>
        <w:t xml:space="preserve">Ensuring </w:t>
      </w:r>
      <w:r w:rsidRPr="00E10F4A" w:rsidR="00C8292B">
        <w:rPr>
          <w:rFonts w:cs="Arial"/>
          <w:sz w:val="22"/>
          <w:szCs w:val="22"/>
          <w:lang w:eastAsia="en-GB"/>
        </w:rPr>
        <w:t>that every</w:t>
      </w:r>
      <w:r w:rsidRPr="00E10F4A">
        <w:rPr>
          <w:rFonts w:cs="Arial"/>
          <w:sz w:val="22"/>
          <w:szCs w:val="22"/>
          <w:lang w:eastAsia="en-GB"/>
        </w:rPr>
        <w:t xml:space="preserve"> </w:t>
      </w:r>
      <w:r w:rsidRPr="00E10F4A" w:rsidR="00F341FC">
        <w:rPr>
          <w:rFonts w:cs="Arial"/>
          <w:sz w:val="22"/>
          <w:szCs w:val="22"/>
          <w:lang w:eastAsia="en-GB"/>
        </w:rPr>
        <w:t>l</w:t>
      </w:r>
      <w:r w:rsidRPr="00E10F4A" w:rsidR="00755348">
        <w:rPr>
          <w:rFonts w:cs="Arial"/>
          <w:sz w:val="22"/>
          <w:szCs w:val="22"/>
          <w:lang w:eastAsia="en-GB"/>
        </w:rPr>
        <w:t>earner</w:t>
      </w:r>
      <w:r w:rsidRPr="00E10F4A" w:rsidR="00CD6DD6">
        <w:rPr>
          <w:rFonts w:cs="Arial"/>
          <w:sz w:val="22"/>
          <w:szCs w:val="22"/>
          <w:lang w:eastAsia="en-GB"/>
        </w:rPr>
        <w:t xml:space="preserve"> </w:t>
      </w:r>
      <w:r w:rsidRPr="00E10F4A">
        <w:rPr>
          <w:rFonts w:cs="Arial"/>
          <w:sz w:val="22"/>
          <w:szCs w:val="22"/>
          <w:lang w:eastAsia="en-GB"/>
        </w:rPr>
        <w:t xml:space="preserve">has a </w:t>
      </w:r>
      <w:r w:rsidRPr="00E10F4A" w:rsidR="00CD6DD6">
        <w:rPr>
          <w:rFonts w:cs="Arial"/>
          <w:sz w:val="22"/>
          <w:szCs w:val="22"/>
          <w:lang w:eastAsia="en-GB"/>
        </w:rPr>
        <w:t>well-rounded</w:t>
      </w:r>
      <w:r w:rsidRPr="00E10F4A" w:rsidR="00F341FC">
        <w:rPr>
          <w:rFonts w:cs="Arial"/>
          <w:sz w:val="22"/>
          <w:szCs w:val="22"/>
          <w:lang w:eastAsia="en-GB"/>
        </w:rPr>
        <w:t>, and balanced practice</w:t>
      </w:r>
      <w:r w:rsidRPr="00E10F4A" w:rsidR="005F6F19">
        <w:rPr>
          <w:rFonts w:cs="Arial"/>
          <w:sz w:val="22"/>
          <w:szCs w:val="22"/>
          <w:lang w:eastAsia="en-GB"/>
        </w:rPr>
        <w:t xml:space="preserve">-based </w:t>
      </w:r>
      <w:r w:rsidRPr="00E10F4A" w:rsidR="00F341FC">
        <w:rPr>
          <w:rFonts w:cs="Arial"/>
          <w:sz w:val="22"/>
          <w:szCs w:val="22"/>
          <w:lang w:eastAsia="en-GB"/>
        </w:rPr>
        <w:t>l</w:t>
      </w:r>
      <w:r w:rsidRPr="00E10F4A" w:rsidR="00755348">
        <w:rPr>
          <w:rFonts w:cs="Arial"/>
          <w:sz w:val="22"/>
          <w:szCs w:val="22"/>
          <w:lang w:eastAsia="en-GB"/>
        </w:rPr>
        <w:t>earning</w:t>
      </w:r>
      <w:r w:rsidRPr="00E10F4A">
        <w:rPr>
          <w:rFonts w:cs="Arial"/>
          <w:sz w:val="22"/>
          <w:szCs w:val="22"/>
          <w:lang w:eastAsia="en-GB"/>
        </w:rPr>
        <w:t xml:space="preserve"> profile at the poi</w:t>
      </w:r>
      <w:r w:rsidRPr="00E10F4A" w:rsidR="00885612">
        <w:rPr>
          <w:rFonts w:cs="Arial"/>
          <w:sz w:val="22"/>
          <w:szCs w:val="22"/>
          <w:lang w:eastAsia="en-GB"/>
        </w:rPr>
        <w:t xml:space="preserve">nt of </w:t>
      </w:r>
      <w:r w:rsidRPr="00E10F4A">
        <w:rPr>
          <w:rFonts w:cs="Arial"/>
          <w:sz w:val="22"/>
          <w:szCs w:val="22"/>
          <w:lang w:eastAsia="en-GB"/>
        </w:rPr>
        <w:t xml:space="preserve">applying for registration </w:t>
      </w:r>
      <w:r w:rsidRPr="00E10F4A" w:rsidR="00C0796F">
        <w:rPr>
          <w:rFonts w:cs="Arial"/>
          <w:sz w:val="22"/>
          <w:szCs w:val="22"/>
          <w:lang w:eastAsia="en-GB"/>
        </w:rPr>
        <w:t>to</w:t>
      </w:r>
      <w:r w:rsidRPr="00E10F4A">
        <w:rPr>
          <w:rFonts w:cs="Arial"/>
          <w:sz w:val="22"/>
          <w:szCs w:val="22"/>
          <w:lang w:eastAsia="en-GB"/>
        </w:rPr>
        <w:t xml:space="preserve"> the Health and Care Professions Council</w:t>
      </w:r>
    </w:p>
    <w:p w:rsidRPr="00E10F4A" w:rsidR="0026374A" w:rsidP="00AF5EE2" w:rsidRDefault="0026374A" w14:paraId="0E64CF51" w14:textId="77777777">
      <w:pPr>
        <w:widowControl w:val="0"/>
        <w:numPr>
          <w:ilvl w:val="0"/>
          <w:numId w:val="55"/>
        </w:numPr>
        <w:autoSpaceDE w:val="0"/>
        <w:autoSpaceDN w:val="0"/>
        <w:adjustRightInd w:val="0"/>
        <w:spacing w:after="200" w:line="276" w:lineRule="auto"/>
        <w:contextualSpacing/>
        <w:rPr>
          <w:rFonts w:cs="Arial"/>
          <w:sz w:val="22"/>
          <w:szCs w:val="22"/>
          <w:lang w:eastAsia="en-GB"/>
        </w:rPr>
      </w:pPr>
      <w:r w:rsidRPr="00E10F4A">
        <w:rPr>
          <w:rFonts w:cs="Arial"/>
          <w:sz w:val="22"/>
          <w:szCs w:val="22"/>
          <w:lang w:eastAsia="en-GB"/>
        </w:rPr>
        <w:t>Individual learning needs including health-related, and disability issues</w:t>
      </w:r>
    </w:p>
    <w:p w:rsidRPr="00E10F4A" w:rsidR="0026374A" w:rsidP="00AF5EE2" w:rsidRDefault="00F341FC" w14:paraId="6EF3CA38" w14:textId="77777777">
      <w:pPr>
        <w:widowControl w:val="0"/>
        <w:numPr>
          <w:ilvl w:val="0"/>
          <w:numId w:val="55"/>
        </w:numPr>
        <w:autoSpaceDE w:val="0"/>
        <w:autoSpaceDN w:val="0"/>
        <w:adjustRightInd w:val="0"/>
        <w:spacing w:after="200" w:line="276" w:lineRule="auto"/>
        <w:contextualSpacing/>
        <w:rPr>
          <w:rFonts w:cs="Arial"/>
          <w:sz w:val="22"/>
          <w:szCs w:val="22"/>
          <w:lang w:eastAsia="en-GB"/>
        </w:rPr>
      </w:pPr>
      <w:r w:rsidRPr="00E10F4A">
        <w:rPr>
          <w:rFonts w:cs="Arial"/>
          <w:sz w:val="22"/>
          <w:szCs w:val="22"/>
          <w:lang w:eastAsia="en-GB"/>
        </w:rPr>
        <w:t>Learner</w:t>
      </w:r>
      <w:r w:rsidRPr="00E10F4A" w:rsidR="0026374A">
        <w:rPr>
          <w:rFonts w:cs="Arial"/>
          <w:sz w:val="22"/>
          <w:szCs w:val="22"/>
          <w:lang w:eastAsia="en-GB"/>
        </w:rPr>
        <w:t>’s profile/additional information</w:t>
      </w:r>
    </w:p>
    <w:p w:rsidRPr="00E10F4A" w:rsidR="0026374A" w:rsidP="00AF5EE2" w:rsidRDefault="0026374A" w14:paraId="73718286" w14:textId="77777777">
      <w:pPr>
        <w:widowControl w:val="0"/>
        <w:numPr>
          <w:ilvl w:val="0"/>
          <w:numId w:val="55"/>
        </w:numPr>
        <w:autoSpaceDE w:val="0"/>
        <w:autoSpaceDN w:val="0"/>
        <w:adjustRightInd w:val="0"/>
        <w:spacing w:after="200" w:line="276" w:lineRule="auto"/>
        <w:contextualSpacing/>
        <w:rPr>
          <w:rFonts w:cs="Arial"/>
          <w:sz w:val="22"/>
          <w:szCs w:val="22"/>
          <w:lang w:eastAsia="en-GB"/>
        </w:rPr>
      </w:pPr>
      <w:r w:rsidRPr="00E10F4A">
        <w:rPr>
          <w:rFonts w:cs="Arial"/>
          <w:sz w:val="22"/>
          <w:szCs w:val="22"/>
          <w:lang w:eastAsia="en-GB"/>
        </w:rPr>
        <w:t xml:space="preserve">Previous </w:t>
      </w:r>
      <w:r w:rsidRPr="00E10F4A" w:rsidR="00F341FC">
        <w:rPr>
          <w:rFonts w:cs="Arial"/>
          <w:sz w:val="22"/>
          <w:szCs w:val="22"/>
          <w:lang w:eastAsia="en-GB"/>
        </w:rPr>
        <w:t>p</w:t>
      </w:r>
      <w:r w:rsidRPr="00E10F4A" w:rsidR="005F6F19">
        <w:rPr>
          <w:rFonts w:cs="Arial"/>
          <w:sz w:val="22"/>
          <w:szCs w:val="22"/>
          <w:lang w:eastAsia="en-GB"/>
        </w:rPr>
        <w:t xml:space="preserve">ractice-based </w:t>
      </w:r>
      <w:r w:rsidRPr="00E10F4A" w:rsidR="00F341FC">
        <w:rPr>
          <w:rFonts w:cs="Arial"/>
          <w:sz w:val="22"/>
          <w:szCs w:val="22"/>
          <w:lang w:eastAsia="en-GB"/>
        </w:rPr>
        <w:t>l</w:t>
      </w:r>
      <w:r w:rsidRPr="00E10F4A" w:rsidR="00755348">
        <w:rPr>
          <w:rFonts w:cs="Arial"/>
          <w:sz w:val="22"/>
          <w:szCs w:val="22"/>
          <w:lang w:eastAsia="en-GB"/>
        </w:rPr>
        <w:t>earning</w:t>
      </w:r>
      <w:r w:rsidRPr="00E10F4A">
        <w:rPr>
          <w:rFonts w:cs="Arial"/>
          <w:sz w:val="22"/>
          <w:szCs w:val="22"/>
          <w:lang w:eastAsia="en-GB"/>
        </w:rPr>
        <w:t xml:space="preserve"> experience/location</w:t>
      </w:r>
    </w:p>
    <w:p w:rsidRPr="00E10F4A" w:rsidR="0026374A" w:rsidP="00AF5EE2" w:rsidRDefault="0026374A" w14:paraId="34B8DF18" w14:textId="77777777">
      <w:pPr>
        <w:widowControl w:val="0"/>
        <w:numPr>
          <w:ilvl w:val="0"/>
          <w:numId w:val="55"/>
        </w:numPr>
        <w:autoSpaceDE w:val="0"/>
        <w:autoSpaceDN w:val="0"/>
        <w:adjustRightInd w:val="0"/>
        <w:spacing w:after="200" w:line="276" w:lineRule="auto"/>
        <w:contextualSpacing/>
        <w:rPr>
          <w:rFonts w:cs="Arial"/>
          <w:sz w:val="22"/>
          <w:szCs w:val="22"/>
          <w:lang w:eastAsia="en-GB"/>
        </w:rPr>
      </w:pPr>
      <w:r w:rsidRPr="00E10F4A">
        <w:rPr>
          <w:rFonts w:cs="Arial"/>
          <w:sz w:val="22"/>
          <w:szCs w:val="22"/>
          <w:lang w:eastAsia="en-GB"/>
        </w:rPr>
        <w:t>Extenuating special circumstances</w:t>
      </w:r>
    </w:p>
    <w:p w:rsidRPr="00E10F4A" w:rsidR="0026374A" w:rsidP="00AF5EE2" w:rsidRDefault="0026374A" w14:paraId="1A029C72" w14:textId="77777777">
      <w:pPr>
        <w:widowControl w:val="0"/>
        <w:numPr>
          <w:ilvl w:val="0"/>
          <w:numId w:val="55"/>
        </w:numPr>
        <w:autoSpaceDE w:val="0"/>
        <w:autoSpaceDN w:val="0"/>
        <w:adjustRightInd w:val="0"/>
        <w:spacing w:after="200" w:line="276" w:lineRule="auto"/>
        <w:contextualSpacing/>
        <w:rPr>
          <w:rFonts w:cs="Arial"/>
          <w:sz w:val="22"/>
          <w:szCs w:val="22"/>
          <w:lang w:eastAsia="en-GB"/>
        </w:rPr>
      </w:pPr>
      <w:r w:rsidRPr="00E10F4A">
        <w:rPr>
          <w:rFonts w:cs="Arial"/>
          <w:sz w:val="22"/>
          <w:szCs w:val="22"/>
          <w:lang w:eastAsia="en-GB"/>
        </w:rPr>
        <w:t>Capacity of practice area</w:t>
      </w:r>
    </w:p>
    <w:p w:rsidRPr="00E10F4A" w:rsidR="0026374A" w:rsidP="00AF5EE2" w:rsidRDefault="00F341FC" w14:paraId="2A812578" w14:textId="77777777">
      <w:pPr>
        <w:widowControl w:val="0"/>
        <w:numPr>
          <w:ilvl w:val="0"/>
          <w:numId w:val="55"/>
        </w:numPr>
        <w:autoSpaceDE w:val="0"/>
        <w:autoSpaceDN w:val="0"/>
        <w:adjustRightInd w:val="0"/>
        <w:spacing w:after="200" w:line="276" w:lineRule="auto"/>
        <w:contextualSpacing/>
        <w:rPr>
          <w:rFonts w:cs="Arial"/>
          <w:sz w:val="22"/>
          <w:szCs w:val="22"/>
          <w:lang w:eastAsia="en-GB"/>
        </w:rPr>
      </w:pPr>
      <w:r w:rsidRPr="00E10F4A">
        <w:rPr>
          <w:rFonts w:cs="Arial"/>
          <w:sz w:val="22"/>
          <w:szCs w:val="22"/>
          <w:lang w:eastAsia="en-GB"/>
        </w:rPr>
        <w:t>Learner</w:t>
      </w:r>
      <w:r w:rsidRPr="00E10F4A" w:rsidR="0026374A">
        <w:rPr>
          <w:rFonts w:cs="Arial"/>
          <w:sz w:val="22"/>
          <w:szCs w:val="22"/>
          <w:lang w:eastAsia="en-GB"/>
        </w:rPr>
        <w:t>’s term time, or home address</w:t>
      </w:r>
    </w:p>
    <w:p w:rsidRPr="00E10F4A" w:rsidR="0026374A" w:rsidP="00AF5EE2" w:rsidRDefault="005F6F19" w14:paraId="667091FD" w14:textId="77777777">
      <w:pPr>
        <w:widowControl w:val="0"/>
        <w:numPr>
          <w:ilvl w:val="0"/>
          <w:numId w:val="55"/>
        </w:numPr>
        <w:autoSpaceDE w:val="0"/>
        <w:autoSpaceDN w:val="0"/>
        <w:adjustRightInd w:val="0"/>
        <w:spacing w:after="200" w:line="276" w:lineRule="auto"/>
        <w:contextualSpacing/>
        <w:rPr>
          <w:rFonts w:cs="Arial"/>
          <w:sz w:val="22"/>
          <w:szCs w:val="22"/>
          <w:lang w:eastAsia="en-GB"/>
        </w:rPr>
      </w:pPr>
      <w:r w:rsidRPr="00E10F4A">
        <w:rPr>
          <w:rFonts w:cs="Arial"/>
          <w:sz w:val="22"/>
          <w:szCs w:val="22"/>
          <w:lang w:eastAsia="en-GB"/>
        </w:rPr>
        <w:t xml:space="preserve">Practice-based </w:t>
      </w:r>
      <w:r w:rsidRPr="00E10F4A" w:rsidR="00F341FC">
        <w:rPr>
          <w:rFonts w:cs="Arial"/>
          <w:sz w:val="22"/>
          <w:szCs w:val="22"/>
          <w:lang w:eastAsia="en-GB"/>
        </w:rPr>
        <w:t>l</w:t>
      </w:r>
      <w:r w:rsidRPr="00E10F4A" w:rsidR="00755348">
        <w:rPr>
          <w:rFonts w:cs="Arial"/>
          <w:sz w:val="22"/>
          <w:szCs w:val="22"/>
          <w:lang w:eastAsia="en-GB"/>
        </w:rPr>
        <w:t>earning</w:t>
      </w:r>
      <w:r w:rsidRPr="00E10F4A" w:rsidR="0026374A">
        <w:rPr>
          <w:rFonts w:cs="Arial"/>
          <w:sz w:val="22"/>
          <w:szCs w:val="22"/>
          <w:lang w:eastAsia="en-GB"/>
        </w:rPr>
        <w:t xml:space="preserve"> availability</w:t>
      </w:r>
    </w:p>
    <w:p w:rsidRPr="00E10F4A" w:rsidR="00AF4700" w:rsidP="00AF4700" w:rsidRDefault="00AF4700" w14:paraId="62199465" w14:textId="77777777">
      <w:pPr>
        <w:widowControl w:val="0"/>
        <w:autoSpaceDE w:val="0"/>
        <w:autoSpaceDN w:val="0"/>
        <w:adjustRightInd w:val="0"/>
        <w:spacing w:after="200" w:line="276" w:lineRule="auto"/>
        <w:contextualSpacing/>
        <w:rPr>
          <w:rFonts w:cs="Arial"/>
          <w:sz w:val="22"/>
          <w:szCs w:val="22"/>
          <w:lang w:eastAsia="en-GB"/>
        </w:rPr>
      </w:pPr>
    </w:p>
    <w:p w:rsidRPr="00E10F4A" w:rsidR="00AF4700" w:rsidP="00AF4700" w:rsidRDefault="00B93486" w14:paraId="56DD8F57" w14:textId="77777777">
      <w:pPr>
        <w:widowControl w:val="0"/>
        <w:autoSpaceDE w:val="0"/>
        <w:autoSpaceDN w:val="0"/>
        <w:adjustRightInd w:val="0"/>
        <w:spacing w:line="276" w:lineRule="auto"/>
        <w:rPr>
          <w:sz w:val="22"/>
          <w:szCs w:val="22"/>
          <w:lang w:val="en-US"/>
        </w:rPr>
      </w:pPr>
      <w:r w:rsidRPr="00E10F4A">
        <w:rPr>
          <w:sz w:val="22"/>
          <w:szCs w:val="22"/>
          <w:lang w:val="en-US"/>
        </w:rPr>
        <w:t>Learners</w:t>
      </w:r>
      <w:r w:rsidRPr="00E10F4A" w:rsidR="00AF4700">
        <w:rPr>
          <w:sz w:val="22"/>
          <w:szCs w:val="22"/>
          <w:lang w:val="en-US"/>
        </w:rPr>
        <w:t xml:space="preserve"> would not be placed in a service where a conflict of interest in relation to assessment of their performance is identified. </w:t>
      </w:r>
      <w:r w:rsidRPr="00E10F4A" w:rsidR="00AF4700">
        <w:rPr>
          <w:sz w:val="22"/>
          <w:szCs w:val="22"/>
        </w:rPr>
        <w:t xml:space="preserve">The responsibility is with the </w:t>
      </w:r>
      <w:r w:rsidRPr="00E10F4A" w:rsidR="00D8201D">
        <w:rPr>
          <w:sz w:val="22"/>
          <w:szCs w:val="22"/>
        </w:rPr>
        <w:t>l</w:t>
      </w:r>
      <w:r w:rsidRPr="00E10F4A" w:rsidR="00755348">
        <w:rPr>
          <w:sz w:val="22"/>
          <w:szCs w:val="22"/>
        </w:rPr>
        <w:t>earner</w:t>
      </w:r>
      <w:r w:rsidRPr="00E10F4A" w:rsidR="00D8201D">
        <w:rPr>
          <w:sz w:val="22"/>
          <w:szCs w:val="22"/>
        </w:rPr>
        <w:t xml:space="preserve"> </w:t>
      </w:r>
      <w:r w:rsidRPr="00E10F4A" w:rsidR="00AF4700">
        <w:rPr>
          <w:sz w:val="22"/>
          <w:szCs w:val="22"/>
        </w:rPr>
        <w:t xml:space="preserve">to bring their circumstances to the attention of the Professional Practice Tutor prior to the allocation of </w:t>
      </w:r>
      <w:r w:rsidRPr="00E10F4A" w:rsidR="00D8201D">
        <w:rPr>
          <w:sz w:val="22"/>
          <w:szCs w:val="22"/>
        </w:rPr>
        <w:t>p</w:t>
      </w:r>
      <w:r w:rsidRPr="00E10F4A" w:rsidR="005F6F19">
        <w:rPr>
          <w:sz w:val="22"/>
          <w:szCs w:val="22"/>
        </w:rPr>
        <w:t xml:space="preserve">ractice-based </w:t>
      </w:r>
      <w:r w:rsidRPr="00E10F4A" w:rsidR="00D8201D">
        <w:rPr>
          <w:sz w:val="22"/>
          <w:szCs w:val="22"/>
        </w:rPr>
        <w:t>l</w:t>
      </w:r>
      <w:r w:rsidRPr="00E10F4A" w:rsidR="00755348">
        <w:rPr>
          <w:sz w:val="22"/>
          <w:szCs w:val="22"/>
        </w:rPr>
        <w:t>earning</w:t>
      </w:r>
      <w:r w:rsidRPr="00E10F4A" w:rsidR="00AF4700">
        <w:rPr>
          <w:sz w:val="22"/>
          <w:szCs w:val="22"/>
        </w:rPr>
        <w:t>.</w:t>
      </w:r>
      <w:r w:rsidRPr="00E10F4A" w:rsidR="00AF4700">
        <w:rPr>
          <w:sz w:val="22"/>
          <w:szCs w:val="22"/>
          <w:lang w:val="en-US"/>
        </w:rPr>
        <w:t xml:space="preserve"> </w:t>
      </w:r>
    </w:p>
    <w:p w:rsidRPr="00E10F4A" w:rsidR="00AF4700" w:rsidP="00AF4700" w:rsidRDefault="00AF4700" w14:paraId="0DA123B1" w14:textId="77777777">
      <w:pPr>
        <w:widowControl w:val="0"/>
        <w:autoSpaceDE w:val="0"/>
        <w:autoSpaceDN w:val="0"/>
        <w:adjustRightInd w:val="0"/>
        <w:spacing w:line="276" w:lineRule="auto"/>
        <w:rPr>
          <w:lang w:val="en-US"/>
        </w:rPr>
      </w:pPr>
    </w:p>
    <w:p w:rsidRPr="00E10F4A" w:rsidR="00AF4700" w:rsidP="00AF4700" w:rsidRDefault="00AF4700" w14:paraId="6797BCF2" w14:textId="77777777">
      <w:pPr>
        <w:widowControl w:val="0"/>
        <w:autoSpaceDE w:val="0"/>
        <w:autoSpaceDN w:val="0"/>
        <w:adjustRightInd w:val="0"/>
        <w:spacing w:line="276" w:lineRule="auto"/>
        <w:rPr>
          <w:sz w:val="22"/>
          <w:szCs w:val="22"/>
          <w:lang w:val="en-US"/>
        </w:rPr>
      </w:pPr>
      <w:r w:rsidRPr="00E10F4A">
        <w:rPr>
          <w:sz w:val="22"/>
          <w:szCs w:val="22"/>
          <w:lang w:val="en-US"/>
        </w:rPr>
        <w:t xml:space="preserve">Once a specific </w:t>
      </w:r>
      <w:r w:rsidRPr="00E10F4A" w:rsidR="00D8201D">
        <w:rPr>
          <w:sz w:val="22"/>
          <w:szCs w:val="22"/>
          <w:lang w:val="en-US"/>
        </w:rPr>
        <w:t>p</w:t>
      </w:r>
      <w:r w:rsidRPr="00E10F4A" w:rsidR="005F6F19">
        <w:rPr>
          <w:sz w:val="22"/>
          <w:szCs w:val="22"/>
          <w:lang w:val="en-US"/>
        </w:rPr>
        <w:t>ractice-</w:t>
      </w:r>
      <w:r w:rsidRPr="00E10F4A" w:rsidR="00D8201D">
        <w:rPr>
          <w:sz w:val="22"/>
          <w:szCs w:val="22"/>
          <w:lang w:val="en-US"/>
        </w:rPr>
        <w:t xml:space="preserve">based learning experience </w:t>
      </w:r>
      <w:r w:rsidRPr="00E10F4A">
        <w:rPr>
          <w:sz w:val="22"/>
          <w:szCs w:val="22"/>
          <w:lang w:val="en-US"/>
        </w:rPr>
        <w:t xml:space="preserve">is allocated then this becomes part of the curriculum offered to the student. Any unreasonable refusal of </w:t>
      </w:r>
      <w:r w:rsidRPr="00E10F4A" w:rsidR="00D8201D">
        <w:rPr>
          <w:sz w:val="22"/>
          <w:szCs w:val="22"/>
          <w:lang w:val="en-US"/>
        </w:rPr>
        <w:t>this</w:t>
      </w:r>
      <w:r w:rsidRPr="00E10F4A">
        <w:rPr>
          <w:sz w:val="22"/>
          <w:szCs w:val="22"/>
          <w:lang w:val="en-US"/>
        </w:rPr>
        <w:t xml:space="preserve"> may be deemed as refusing the curriculum offered. </w:t>
      </w:r>
      <w:r w:rsidRPr="00E10F4A" w:rsidR="00B93486">
        <w:rPr>
          <w:sz w:val="22"/>
          <w:szCs w:val="22"/>
          <w:lang w:val="en-US"/>
        </w:rPr>
        <w:t>Learners</w:t>
      </w:r>
      <w:r w:rsidRPr="00E10F4A">
        <w:rPr>
          <w:sz w:val="22"/>
          <w:szCs w:val="22"/>
          <w:lang w:val="en-US"/>
        </w:rPr>
        <w:t xml:space="preserve"> do not have the right to contest their </w:t>
      </w:r>
      <w:r w:rsidRPr="00E10F4A" w:rsidR="00D8201D">
        <w:rPr>
          <w:sz w:val="22"/>
          <w:szCs w:val="22"/>
          <w:lang w:val="en-US"/>
        </w:rPr>
        <w:t>p</w:t>
      </w:r>
      <w:r w:rsidRPr="00E10F4A" w:rsidR="005F6F19">
        <w:rPr>
          <w:sz w:val="22"/>
          <w:szCs w:val="22"/>
          <w:lang w:val="en-US"/>
        </w:rPr>
        <w:t>ractice-</w:t>
      </w:r>
      <w:r w:rsidRPr="00E10F4A" w:rsidR="00D8201D">
        <w:rPr>
          <w:sz w:val="22"/>
          <w:szCs w:val="22"/>
          <w:lang w:val="en-US"/>
        </w:rPr>
        <w:t>based learning</w:t>
      </w:r>
      <w:r w:rsidRPr="00E10F4A">
        <w:rPr>
          <w:sz w:val="22"/>
          <w:szCs w:val="22"/>
          <w:lang w:val="en-US"/>
        </w:rPr>
        <w:t xml:space="preserve"> allocation on the grounds of, for example, time, travel, or financial resources.</w:t>
      </w:r>
    </w:p>
    <w:p w:rsidRPr="00E10F4A" w:rsidR="00AF4700" w:rsidP="00AF4700" w:rsidRDefault="00AF4700" w14:paraId="4C4CEA3D" w14:textId="77777777">
      <w:pPr>
        <w:widowControl w:val="0"/>
        <w:autoSpaceDE w:val="0"/>
        <w:autoSpaceDN w:val="0"/>
        <w:adjustRightInd w:val="0"/>
        <w:spacing w:after="200" w:line="276" w:lineRule="auto"/>
        <w:contextualSpacing/>
        <w:rPr>
          <w:rFonts w:cs="Arial"/>
          <w:sz w:val="22"/>
          <w:szCs w:val="22"/>
          <w:lang w:eastAsia="en-GB"/>
        </w:rPr>
      </w:pPr>
    </w:p>
    <w:p w:rsidRPr="00E10F4A" w:rsidR="0026374A" w:rsidP="00615544" w:rsidRDefault="0026374A" w14:paraId="03C9CEA6" w14:textId="77777777">
      <w:pPr>
        <w:pStyle w:val="Heading2"/>
      </w:pPr>
      <w:bookmarkStart w:name="_Toc207979381" w:id="15"/>
      <w:r>
        <w:t>4.2</w:t>
      </w:r>
      <w:r w:rsidR="00C96240">
        <w:t>.</w:t>
      </w:r>
      <w:r>
        <w:t xml:space="preserve"> Allocation of </w:t>
      </w:r>
      <w:r w:rsidR="00C564C3">
        <w:t>p</w:t>
      </w:r>
      <w:r w:rsidR="007B1623">
        <w:t>ractice</w:t>
      </w:r>
      <w:r w:rsidR="005F6F19">
        <w:t xml:space="preserve">-based </w:t>
      </w:r>
      <w:r w:rsidR="007B1623">
        <w:t>l</w:t>
      </w:r>
      <w:r w:rsidR="00755348">
        <w:t>earning</w:t>
      </w:r>
      <w:r>
        <w:t xml:space="preserve"> to </w:t>
      </w:r>
      <w:r w:rsidR="00B93486">
        <w:t>learners</w:t>
      </w:r>
      <w:r>
        <w:t xml:space="preserve"> with </w:t>
      </w:r>
      <w:r w:rsidR="00C564C3">
        <w:t>r</w:t>
      </w:r>
      <w:r>
        <w:t xml:space="preserve">eligious and/or </w:t>
      </w:r>
      <w:r w:rsidR="00DA0DCC">
        <w:t>c</w:t>
      </w:r>
      <w:r>
        <w:t xml:space="preserve">ultural </w:t>
      </w:r>
      <w:r w:rsidR="00DA0DCC">
        <w:t>o</w:t>
      </w:r>
      <w:r>
        <w:t>bservances</w:t>
      </w:r>
      <w:bookmarkEnd w:id="15"/>
      <w:r>
        <w:t xml:space="preserve"> </w:t>
      </w:r>
    </w:p>
    <w:p w:rsidRPr="00E10F4A" w:rsidR="00247865" w:rsidP="0026374A" w:rsidRDefault="0026374A" w14:paraId="09CA4AA0" w14:textId="1A8BB944">
      <w:pPr>
        <w:spacing w:line="276" w:lineRule="auto"/>
        <w:rPr>
          <w:sz w:val="22"/>
          <w:szCs w:val="22"/>
        </w:rPr>
      </w:pPr>
      <w:r w:rsidRPr="00E10F4A">
        <w:rPr>
          <w:sz w:val="22"/>
          <w:szCs w:val="22"/>
        </w:rPr>
        <w:t xml:space="preserve">A </w:t>
      </w:r>
      <w:r w:rsidRPr="00E10F4A" w:rsidR="00395A27">
        <w:rPr>
          <w:sz w:val="22"/>
          <w:szCs w:val="22"/>
        </w:rPr>
        <w:t>learner</w:t>
      </w:r>
      <w:r w:rsidRPr="00E10F4A">
        <w:rPr>
          <w:sz w:val="22"/>
          <w:szCs w:val="22"/>
        </w:rPr>
        <w:t xml:space="preserve">’s identity, such as their religious/ cultural practices can have a significant impact on teaching, learning and assessment in practice. </w:t>
      </w:r>
      <w:r w:rsidRPr="00E10F4A" w:rsidR="00247865">
        <w:rPr>
          <w:sz w:val="22"/>
          <w:szCs w:val="22"/>
        </w:rPr>
        <w:t xml:space="preserve">  </w:t>
      </w:r>
      <w:r w:rsidRPr="00E10F4A">
        <w:rPr>
          <w:sz w:val="22"/>
          <w:szCs w:val="22"/>
        </w:rPr>
        <w:t xml:space="preserve">However, it is a statutory requirement that the University and </w:t>
      </w:r>
      <w:r w:rsidRPr="00E10F4A" w:rsidR="00395A27">
        <w:rPr>
          <w:sz w:val="22"/>
          <w:szCs w:val="22"/>
        </w:rPr>
        <w:t>p</w:t>
      </w:r>
      <w:r w:rsidRPr="00E10F4A" w:rsidR="005F6F19">
        <w:rPr>
          <w:sz w:val="22"/>
          <w:szCs w:val="22"/>
        </w:rPr>
        <w:t>ractice-</w:t>
      </w:r>
      <w:r w:rsidRPr="00E10F4A" w:rsidR="00395A27">
        <w:rPr>
          <w:sz w:val="22"/>
          <w:szCs w:val="22"/>
        </w:rPr>
        <w:t>based learning</w:t>
      </w:r>
      <w:r w:rsidRPr="00E10F4A">
        <w:rPr>
          <w:sz w:val="22"/>
          <w:szCs w:val="22"/>
        </w:rPr>
        <w:t xml:space="preserve"> providers address these through establishing relevant policies and guidance which address diversity and inclusion</w:t>
      </w:r>
      <w:r w:rsidRPr="00E10F4A" w:rsidR="00FD2C2E">
        <w:rPr>
          <w:sz w:val="22"/>
          <w:szCs w:val="22"/>
        </w:rPr>
        <w:t xml:space="preserve"> (Great </w:t>
      </w:r>
      <w:r w:rsidRPr="00E10F4A" w:rsidR="0090207E">
        <w:rPr>
          <w:sz w:val="22"/>
          <w:szCs w:val="22"/>
        </w:rPr>
        <w:t>Britain</w:t>
      </w:r>
      <w:r w:rsidRPr="00E10F4A" w:rsidR="00FD2C2E">
        <w:rPr>
          <w:sz w:val="22"/>
          <w:szCs w:val="22"/>
        </w:rPr>
        <w:t xml:space="preserve"> Parliament 2010)</w:t>
      </w:r>
      <w:r w:rsidRPr="00E10F4A">
        <w:rPr>
          <w:sz w:val="22"/>
          <w:szCs w:val="22"/>
        </w:rPr>
        <w:t xml:space="preserve">. </w:t>
      </w:r>
    </w:p>
    <w:p w:rsidRPr="00E10F4A" w:rsidR="00247865" w:rsidP="0026374A" w:rsidRDefault="00247865" w14:paraId="50895670" w14:textId="77777777">
      <w:pPr>
        <w:spacing w:line="276" w:lineRule="auto"/>
        <w:rPr>
          <w:sz w:val="22"/>
          <w:szCs w:val="22"/>
        </w:rPr>
      </w:pPr>
    </w:p>
    <w:p w:rsidRPr="00E10F4A" w:rsidR="0026374A" w:rsidP="0026374A" w:rsidRDefault="0026374A" w14:paraId="72D80548" w14:textId="77777777">
      <w:pPr>
        <w:spacing w:line="276" w:lineRule="auto"/>
        <w:rPr>
          <w:sz w:val="22"/>
          <w:szCs w:val="22"/>
        </w:rPr>
      </w:pPr>
      <w:r w:rsidRPr="00E10F4A">
        <w:rPr>
          <w:sz w:val="22"/>
          <w:szCs w:val="22"/>
        </w:rPr>
        <w:t>These policies include a commitment to:</w:t>
      </w:r>
      <w:r w:rsidRPr="00E10F4A" w:rsidR="00DA0DCC">
        <w:rPr>
          <w:sz w:val="22"/>
          <w:szCs w:val="22"/>
        </w:rPr>
        <w:t>-</w:t>
      </w:r>
    </w:p>
    <w:p w:rsidRPr="00E10F4A" w:rsidR="0026374A" w:rsidP="00AF5EE2" w:rsidRDefault="0026374A" w14:paraId="032838F9" w14:textId="77777777">
      <w:pPr>
        <w:numPr>
          <w:ilvl w:val="0"/>
          <w:numId w:val="20"/>
        </w:numPr>
        <w:spacing w:after="200" w:line="276" w:lineRule="auto"/>
        <w:contextualSpacing/>
        <w:rPr>
          <w:sz w:val="22"/>
          <w:szCs w:val="22"/>
        </w:rPr>
      </w:pPr>
      <w:r w:rsidRPr="00E10F4A">
        <w:rPr>
          <w:sz w:val="22"/>
          <w:szCs w:val="22"/>
        </w:rPr>
        <w:t>promoting equal opportunity and diversity during employment;</w:t>
      </w:r>
    </w:p>
    <w:p w:rsidRPr="00E10F4A" w:rsidR="0026374A" w:rsidP="00AF5EE2" w:rsidRDefault="0026374A" w14:paraId="580F3037" w14:textId="77777777">
      <w:pPr>
        <w:numPr>
          <w:ilvl w:val="0"/>
          <w:numId w:val="20"/>
        </w:numPr>
        <w:spacing w:after="200" w:line="276" w:lineRule="auto"/>
        <w:contextualSpacing/>
        <w:rPr>
          <w:sz w:val="22"/>
          <w:szCs w:val="22"/>
        </w:rPr>
      </w:pPr>
      <w:r w:rsidRPr="00E10F4A">
        <w:rPr>
          <w:sz w:val="22"/>
          <w:szCs w:val="22"/>
        </w:rPr>
        <w:t>ensuring all employees are treated fairly and valued equally;</w:t>
      </w:r>
    </w:p>
    <w:p w:rsidRPr="00E10F4A" w:rsidR="0026374A" w:rsidP="00AF5EE2" w:rsidRDefault="0026374A" w14:paraId="327E0BBB" w14:textId="77777777">
      <w:pPr>
        <w:numPr>
          <w:ilvl w:val="0"/>
          <w:numId w:val="20"/>
        </w:numPr>
        <w:spacing w:after="200" w:line="276" w:lineRule="auto"/>
        <w:contextualSpacing/>
        <w:rPr>
          <w:sz w:val="22"/>
          <w:szCs w:val="22"/>
        </w:rPr>
      </w:pPr>
      <w:r w:rsidRPr="00E10F4A">
        <w:rPr>
          <w:sz w:val="22"/>
          <w:szCs w:val="22"/>
        </w:rPr>
        <w:t>valuing religious and cultural needs and practices, and meeting these where possible.</w:t>
      </w:r>
    </w:p>
    <w:p w:rsidRPr="00E10F4A" w:rsidR="0026374A" w:rsidP="0026374A" w:rsidRDefault="0026374A" w14:paraId="38C1F859" w14:textId="77777777">
      <w:pPr>
        <w:spacing w:line="276" w:lineRule="auto"/>
        <w:rPr>
          <w:b/>
          <w:sz w:val="22"/>
          <w:szCs w:val="22"/>
        </w:rPr>
      </w:pPr>
    </w:p>
    <w:p w:rsidRPr="00E10F4A" w:rsidR="0026374A" w:rsidP="0026374A" w:rsidRDefault="00B93486" w14:paraId="33CD42ED" w14:textId="77777777">
      <w:pPr>
        <w:spacing w:line="276" w:lineRule="auto"/>
        <w:rPr>
          <w:sz w:val="22"/>
          <w:szCs w:val="22"/>
        </w:rPr>
      </w:pPr>
      <w:r w:rsidRPr="00E10F4A">
        <w:rPr>
          <w:sz w:val="22"/>
          <w:szCs w:val="22"/>
        </w:rPr>
        <w:t>Learners</w:t>
      </w:r>
      <w:r w:rsidRPr="00E10F4A" w:rsidR="0026374A">
        <w:rPr>
          <w:sz w:val="22"/>
          <w:szCs w:val="22"/>
        </w:rPr>
        <w:t xml:space="preserve"> may have particular religious or cultural needs in terms of requests which may </w:t>
      </w:r>
      <w:r w:rsidRPr="00E10F4A" w:rsidR="00FD2C2E">
        <w:rPr>
          <w:sz w:val="22"/>
          <w:szCs w:val="22"/>
        </w:rPr>
        <w:t>appear to “</w:t>
      </w:r>
      <w:r w:rsidRPr="00E10F4A" w:rsidR="0026374A">
        <w:rPr>
          <w:sz w:val="22"/>
          <w:szCs w:val="22"/>
        </w:rPr>
        <w:t>conflict</w:t>
      </w:r>
      <w:r w:rsidRPr="00E10F4A" w:rsidR="00FD2C2E">
        <w:rPr>
          <w:sz w:val="22"/>
          <w:szCs w:val="22"/>
        </w:rPr>
        <w:t>”</w:t>
      </w:r>
      <w:r w:rsidRPr="00E10F4A" w:rsidR="0026374A">
        <w:rPr>
          <w:sz w:val="22"/>
          <w:szCs w:val="22"/>
        </w:rPr>
        <w:t xml:space="preserve"> with existing working requirements in the practice setting. Such issues may include:</w:t>
      </w:r>
      <w:r w:rsidRPr="00E10F4A" w:rsidR="00DA0DCC">
        <w:rPr>
          <w:sz w:val="22"/>
          <w:szCs w:val="22"/>
        </w:rPr>
        <w:t>-</w:t>
      </w:r>
    </w:p>
    <w:p w:rsidRPr="00E10F4A" w:rsidR="0026374A" w:rsidP="00AF5EE2" w:rsidRDefault="0026374A" w14:paraId="09B9E9B8" w14:textId="77777777">
      <w:pPr>
        <w:numPr>
          <w:ilvl w:val="0"/>
          <w:numId w:val="21"/>
        </w:numPr>
        <w:spacing w:after="200" w:line="276" w:lineRule="auto"/>
        <w:contextualSpacing/>
        <w:rPr>
          <w:sz w:val="22"/>
          <w:szCs w:val="22"/>
        </w:rPr>
      </w:pPr>
      <w:r w:rsidRPr="00E10F4A">
        <w:rPr>
          <w:sz w:val="22"/>
          <w:szCs w:val="22"/>
        </w:rPr>
        <w:t>health and safety issues relating to dress code;</w:t>
      </w:r>
    </w:p>
    <w:p w:rsidRPr="00E10F4A" w:rsidR="0026374A" w:rsidP="00AF5EE2" w:rsidRDefault="0026374A" w14:paraId="7EB5328F" w14:textId="77777777">
      <w:pPr>
        <w:numPr>
          <w:ilvl w:val="0"/>
          <w:numId w:val="21"/>
        </w:numPr>
        <w:spacing w:after="200" w:line="276" w:lineRule="auto"/>
        <w:contextualSpacing/>
        <w:rPr>
          <w:sz w:val="22"/>
          <w:szCs w:val="22"/>
        </w:rPr>
      </w:pPr>
      <w:r w:rsidRPr="00E10F4A">
        <w:rPr>
          <w:sz w:val="22"/>
          <w:szCs w:val="22"/>
        </w:rPr>
        <w:t>request for flexible working related to religious/belief-related festivals;</w:t>
      </w:r>
    </w:p>
    <w:p w:rsidRPr="00E10F4A" w:rsidR="0026374A" w:rsidP="00AF5EE2" w:rsidRDefault="0026374A" w14:paraId="67834E2F" w14:textId="77777777">
      <w:pPr>
        <w:numPr>
          <w:ilvl w:val="0"/>
          <w:numId w:val="21"/>
        </w:numPr>
        <w:spacing w:after="200" w:line="276" w:lineRule="auto"/>
        <w:contextualSpacing/>
        <w:rPr>
          <w:sz w:val="22"/>
          <w:szCs w:val="22"/>
        </w:rPr>
      </w:pPr>
      <w:r w:rsidRPr="00E10F4A">
        <w:rPr>
          <w:sz w:val="22"/>
          <w:szCs w:val="22"/>
        </w:rPr>
        <w:t>adjustments for prayer time</w:t>
      </w:r>
      <w:r w:rsidRPr="00E10F4A" w:rsidR="00FD2C2E">
        <w:rPr>
          <w:sz w:val="22"/>
          <w:szCs w:val="22"/>
        </w:rPr>
        <w:t>,</w:t>
      </w:r>
      <w:r w:rsidRPr="00E10F4A">
        <w:rPr>
          <w:sz w:val="22"/>
          <w:szCs w:val="22"/>
        </w:rPr>
        <w:t xml:space="preserve"> and space.</w:t>
      </w:r>
    </w:p>
    <w:p w:rsidRPr="00E10F4A" w:rsidR="0026374A" w:rsidP="0026374A" w:rsidRDefault="0026374A" w14:paraId="0C8FE7CE" w14:textId="77777777">
      <w:pPr>
        <w:spacing w:line="276" w:lineRule="auto"/>
        <w:rPr>
          <w:sz w:val="22"/>
          <w:szCs w:val="22"/>
        </w:rPr>
      </w:pPr>
    </w:p>
    <w:p w:rsidRPr="00E10F4A" w:rsidR="0026374A" w:rsidP="0026374A" w:rsidRDefault="0026374A" w14:paraId="43592A5B" w14:textId="77777777">
      <w:pPr>
        <w:spacing w:line="276" w:lineRule="auto"/>
        <w:rPr>
          <w:sz w:val="22"/>
          <w:szCs w:val="22"/>
        </w:rPr>
      </w:pPr>
      <w:r w:rsidRPr="00E10F4A">
        <w:rPr>
          <w:sz w:val="22"/>
          <w:szCs w:val="22"/>
        </w:rPr>
        <w:t>Whilst it may not always be</w:t>
      </w:r>
      <w:r w:rsidRPr="00E10F4A" w:rsidR="00395A27">
        <w:rPr>
          <w:sz w:val="22"/>
          <w:szCs w:val="22"/>
        </w:rPr>
        <w:t xml:space="preserve"> possible to accommodate every learner</w:t>
      </w:r>
      <w:r w:rsidRPr="00E10F4A">
        <w:rPr>
          <w:sz w:val="22"/>
          <w:szCs w:val="22"/>
        </w:rPr>
        <w:t xml:space="preserve">’s religious or cultural observance, every effort will be made to find a mutually agreeable solution.  </w:t>
      </w:r>
    </w:p>
    <w:p w:rsidRPr="00E10F4A" w:rsidR="0026374A" w:rsidP="0026374A" w:rsidRDefault="0026374A" w14:paraId="41004F19" w14:textId="77777777">
      <w:pPr>
        <w:rPr>
          <w:sz w:val="22"/>
          <w:szCs w:val="22"/>
        </w:rPr>
      </w:pPr>
    </w:p>
    <w:p w:rsidRPr="00E10F4A" w:rsidR="0026374A" w:rsidP="0026374A" w:rsidRDefault="0026374A" w14:paraId="53DF4EA9" w14:textId="77777777">
      <w:pPr>
        <w:spacing w:line="276" w:lineRule="auto"/>
        <w:rPr>
          <w:sz w:val="22"/>
          <w:szCs w:val="22"/>
          <w:u w:val="single"/>
        </w:rPr>
      </w:pPr>
      <w:r w:rsidRPr="00E10F4A">
        <w:rPr>
          <w:sz w:val="22"/>
          <w:szCs w:val="22"/>
          <w:u w:val="single"/>
        </w:rPr>
        <w:t>Guiding principles</w:t>
      </w:r>
    </w:p>
    <w:p w:rsidRPr="00E10F4A" w:rsidR="0026374A" w:rsidP="00AF5EE2" w:rsidRDefault="0026374A" w14:paraId="7346504E" w14:textId="77777777">
      <w:pPr>
        <w:numPr>
          <w:ilvl w:val="0"/>
          <w:numId w:val="22"/>
        </w:numPr>
        <w:spacing w:after="200" w:line="276" w:lineRule="auto"/>
        <w:contextualSpacing/>
        <w:rPr>
          <w:sz w:val="22"/>
          <w:szCs w:val="22"/>
        </w:rPr>
      </w:pPr>
      <w:r w:rsidRPr="00E10F4A">
        <w:rPr>
          <w:sz w:val="22"/>
          <w:szCs w:val="22"/>
        </w:rPr>
        <w:t xml:space="preserve">Normally, </w:t>
      </w:r>
      <w:r w:rsidRPr="00E10F4A" w:rsidR="00B93486">
        <w:rPr>
          <w:sz w:val="22"/>
          <w:szCs w:val="22"/>
        </w:rPr>
        <w:t>learners</w:t>
      </w:r>
      <w:r w:rsidRPr="00E10F4A">
        <w:rPr>
          <w:sz w:val="22"/>
          <w:szCs w:val="22"/>
        </w:rPr>
        <w:t xml:space="preserve"> will be allocated </w:t>
      </w:r>
      <w:r w:rsidRPr="00E10F4A" w:rsidR="00054826">
        <w:rPr>
          <w:sz w:val="22"/>
          <w:szCs w:val="22"/>
        </w:rPr>
        <w:t>p</w:t>
      </w:r>
      <w:r w:rsidRPr="00E10F4A" w:rsidR="005F6F19">
        <w:rPr>
          <w:sz w:val="22"/>
          <w:szCs w:val="22"/>
        </w:rPr>
        <w:t>ractice-</w:t>
      </w:r>
      <w:r w:rsidRPr="00E10F4A" w:rsidR="00054826">
        <w:rPr>
          <w:sz w:val="22"/>
          <w:szCs w:val="22"/>
        </w:rPr>
        <w:t xml:space="preserve">based learning </w:t>
      </w:r>
      <w:r w:rsidRPr="00E10F4A">
        <w:rPr>
          <w:sz w:val="22"/>
          <w:szCs w:val="22"/>
        </w:rPr>
        <w:t>ac</w:t>
      </w:r>
      <w:r w:rsidRPr="00E10F4A" w:rsidR="007753C7">
        <w:rPr>
          <w:sz w:val="22"/>
          <w:szCs w:val="22"/>
        </w:rPr>
        <w:t>cording to their learning needs</w:t>
      </w:r>
      <w:r w:rsidRPr="00E10F4A">
        <w:rPr>
          <w:sz w:val="22"/>
          <w:szCs w:val="22"/>
        </w:rPr>
        <w:t xml:space="preserve"> unless t</w:t>
      </w:r>
      <w:r w:rsidRPr="00E10F4A" w:rsidR="00C12C9B">
        <w:rPr>
          <w:sz w:val="22"/>
          <w:szCs w:val="22"/>
        </w:rPr>
        <w:t>here is an exceptional reason</w:t>
      </w:r>
      <w:r w:rsidRPr="00E10F4A">
        <w:rPr>
          <w:sz w:val="22"/>
          <w:szCs w:val="22"/>
        </w:rPr>
        <w:t xml:space="preserve"> which wo</w:t>
      </w:r>
      <w:r w:rsidRPr="00E10F4A" w:rsidR="00C12C9B">
        <w:rPr>
          <w:sz w:val="22"/>
          <w:szCs w:val="22"/>
        </w:rPr>
        <w:t xml:space="preserve">uld impact adversely on them </w:t>
      </w:r>
      <w:r w:rsidRPr="00E10F4A">
        <w:rPr>
          <w:sz w:val="22"/>
          <w:szCs w:val="22"/>
        </w:rPr>
        <w:t xml:space="preserve">or </w:t>
      </w:r>
      <w:r w:rsidRPr="00E10F4A" w:rsidR="007753C7">
        <w:rPr>
          <w:sz w:val="22"/>
          <w:szCs w:val="22"/>
        </w:rPr>
        <w:t xml:space="preserve">their </w:t>
      </w:r>
      <w:r w:rsidRPr="00E10F4A" w:rsidR="00C12C9B">
        <w:rPr>
          <w:sz w:val="22"/>
          <w:szCs w:val="22"/>
        </w:rPr>
        <w:t>p</w:t>
      </w:r>
      <w:r w:rsidRPr="00E10F4A" w:rsidR="005F6F19">
        <w:rPr>
          <w:sz w:val="22"/>
          <w:szCs w:val="22"/>
        </w:rPr>
        <w:t>ractice-</w:t>
      </w:r>
      <w:r w:rsidRPr="00E10F4A" w:rsidR="00054826">
        <w:rPr>
          <w:sz w:val="22"/>
          <w:szCs w:val="22"/>
        </w:rPr>
        <w:t xml:space="preserve">based </w:t>
      </w:r>
      <w:r w:rsidRPr="00E10F4A" w:rsidR="00C12C9B">
        <w:rPr>
          <w:sz w:val="22"/>
          <w:szCs w:val="22"/>
        </w:rPr>
        <w:t>l</w:t>
      </w:r>
      <w:r w:rsidRPr="00E10F4A" w:rsidR="00054826">
        <w:rPr>
          <w:sz w:val="22"/>
          <w:szCs w:val="22"/>
        </w:rPr>
        <w:t>earning</w:t>
      </w:r>
      <w:r w:rsidRPr="00E10F4A">
        <w:rPr>
          <w:sz w:val="22"/>
          <w:szCs w:val="22"/>
        </w:rPr>
        <w:t xml:space="preserve">. </w:t>
      </w:r>
    </w:p>
    <w:p w:rsidRPr="00E10F4A" w:rsidR="0026374A" w:rsidP="00AF5EE2" w:rsidRDefault="0026374A" w14:paraId="74AEF7E5" w14:textId="77777777">
      <w:pPr>
        <w:numPr>
          <w:ilvl w:val="0"/>
          <w:numId w:val="22"/>
        </w:numPr>
        <w:spacing w:after="200" w:line="276" w:lineRule="auto"/>
        <w:contextualSpacing/>
        <w:rPr>
          <w:sz w:val="22"/>
          <w:szCs w:val="22"/>
        </w:rPr>
      </w:pPr>
      <w:r w:rsidRPr="00E10F4A">
        <w:rPr>
          <w:sz w:val="22"/>
          <w:szCs w:val="22"/>
        </w:rPr>
        <w:t xml:space="preserve">In these exceptional circumstances, negotiation between the </w:t>
      </w:r>
      <w:r w:rsidRPr="00E10F4A" w:rsidR="007753C7">
        <w:rPr>
          <w:sz w:val="22"/>
          <w:szCs w:val="22"/>
        </w:rPr>
        <w:t>learner</w:t>
      </w:r>
      <w:r w:rsidRPr="00E10F4A">
        <w:rPr>
          <w:sz w:val="22"/>
          <w:szCs w:val="22"/>
        </w:rPr>
        <w:t xml:space="preserve">, the University, and </w:t>
      </w:r>
      <w:r w:rsidRPr="00E10F4A" w:rsidR="007753C7">
        <w:rPr>
          <w:sz w:val="22"/>
          <w:szCs w:val="22"/>
        </w:rPr>
        <w:t>p</w:t>
      </w:r>
      <w:r w:rsidRPr="00E10F4A" w:rsidR="005F6F19">
        <w:rPr>
          <w:sz w:val="22"/>
          <w:szCs w:val="22"/>
        </w:rPr>
        <w:t>ractice-</w:t>
      </w:r>
      <w:r w:rsidRPr="00E10F4A" w:rsidR="00054826">
        <w:rPr>
          <w:sz w:val="22"/>
          <w:szCs w:val="22"/>
        </w:rPr>
        <w:t xml:space="preserve">based </w:t>
      </w:r>
      <w:r w:rsidRPr="00E10F4A" w:rsidR="007753C7">
        <w:rPr>
          <w:sz w:val="22"/>
          <w:szCs w:val="22"/>
        </w:rPr>
        <w:t>l</w:t>
      </w:r>
      <w:r w:rsidRPr="00E10F4A" w:rsidR="00054826">
        <w:rPr>
          <w:sz w:val="22"/>
          <w:szCs w:val="22"/>
        </w:rPr>
        <w:t>earning</w:t>
      </w:r>
      <w:r w:rsidRPr="00E10F4A">
        <w:rPr>
          <w:sz w:val="22"/>
          <w:szCs w:val="22"/>
        </w:rPr>
        <w:t xml:space="preserve"> provider is essential.  </w:t>
      </w:r>
    </w:p>
    <w:p w:rsidRPr="00E10F4A" w:rsidR="0026374A" w:rsidP="00AF5EE2" w:rsidRDefault="0026374A" w14:paraId="1EC62757" w14:textId="77777777">
      <w:pPr>
        <w:numPr>
          <w:ilvl w:val="0"/>
          <w:numId w:val="22"/>
        </w:numPr>
        <w:spacing w:after="200" w:line="276" w:lineRule="auto"/>
        <w:contextualSpacing/>
        <w:rPr>
          <w:sz w:val="22"/>
          <w:szCs w:val="22"/>
        </w:rPr>
      </w:pPr>
      <w:r w:rsidRPr="00E10F4A">
        <w:rPr>
          <w:sz w:val="22"/>
          <w:szCs w:val="22"/>
        </w:rPr>
        <w:t xml:space="preserve">Established policies that apply to employed staff also apply to </w:t>
      </w:r>
      <w:r w:rsidRPr="00E10F4A" w:rsidR="00B93486">
        <w:rPr>
          <w:sz w:val="22"/>
          <w:szCs w:val="22"/>
        </w:rPr>
        <w:t>learners</w:t>
      </w:r>
      <w:r w:rsidRPr="00E10F4A">
        <w:rPr>
          <w:sz w:val="22"/>
          <w:szCs w:val="22"/>
        </w:rPr>
        <w:t xml:space="preserve"> accepted on </w:t>
      </w:r>
      <w:r w:rsidRPr="00E10F4A" w:rsidR="007753C7">
        <w:rPr>
          <w:sz w:val="22"/>
          <w:szCs w:val="22"/>
        </w:rPr>
        <w:t>p</w:t>
      </w:r>
      <w:r w:rsidRPr="00E10F4A" w:rsidR="005F6F19">
        <w:rPr>
          <w:sz w:val="22"/>
          <w:szCs w:val="22"/>
        </w:rPr>
        <w:t>ractice-</w:t>
      </w:r>
      <w:r w:rsidRPr="00E10F4A" w:rsidR="00054826">
        <w:rPr>
          <w:sz w:val="22"/>
          <w:szCs w:val="22"/>
        </w:rPr>
        <w:t xml:space="preserve">based </w:t>
      </w:r>
      <w:r w:rsidRPr="00E10F4A" w:rsidR="007753C7">
        <w:rPr>
          <w:sz w:val="22"/>
          <w:szCs w:val="22"/>
        </w:rPr>
        <w:t>l</w:t>
      </w:r>
      <w:r w:rsidRPr="00E10F4A" w:rsidR="00054826">
        <w:rPr>
          <w:sz w:val="22"/>
          <w:szCs w:val="22"/>
        </w:rPr>
        <w:t>earning</w:t>
      </w:r>
      <w:r w:rsidRPr="00E10F4A">
        <w:rPr>
          <w:sz w:val="22"/>
          <w:szCs w:val="22"/>
        </w:rPr>
        <w:t xml:space="preserve">.  It is vital that discussion takes place on the religious and cultural needs of the </w:t>
      </w:r>
      <w:r w:rsidRPr="00E10F4A" w:rsidR="007753C7">
        <w:rPr>
          <w:sz w:val="22"/>
          <w:szCs w:val="22"/>
        </w:rPr>
        <w:t>l</w:t>
      </w:r>
      <w:r w:rsidRPr="00E10F4A" w:rsidR="00755348">
        <w:rPr>
          <w:sz w:val="22"/>
          <w:szCs w:val="22"/>
        </w:rPr>
        <w:t>earner</w:t>
      </w:r>
      <w:r w:rsidRPr="00E10F4A" w:rsidR="00054826">
        <w:rPr>
          <w:sz w:val="22"/>
          <w:szCs w:val="22"/>
        </w:rPr>
        <w:t xml:space="preserve"> </w:t>
      </w:r>
      <w:r w:rsidRPr="00E10F4A">
        <w:rPr>
          <w:sz w:val="22"/>
          <w:szCs w:val="22"/>
        </w:rPr>
        <w:t xml:space="preserve">and how they will be valued and/or met whilst on </w:t>
      </w:r>
      <w:r w:rsidRPr="00E10F4A" w:rsidR="007753C7">
        <w:rPr>
          <w:sz w:val="22"/>
          <w:szCs w:val="22"/>
        </w:rPr>
        <w:t>p</w:t>
      </w:r>
      <w:r w:rsidRPr="00E10F4A" w:rsidR="005F6F19">
        <w:rPr>
          <w:sz w:val="22"/>
          <w:szCs w:val="22"/>
        </w:rPr>
        <w:t>ractice-</w:t>
      </w:r>
      <w:r w:rsidRPr="00E10F4A" w:rsidR="00054826">
        <w:rPr>
          <w:sz w:val="22"/>
          <w:szCs w:val="22"/>
        </w:rPr>
        <w:t xml:space="preserve">based </w:t>
      </w:r>
      <w:r w:rsidRPr="00E10F4A" w:rsidR="007753C7">
        <w:rPr>
          <w:sz w:val="22"/>
          <w:szCs w:val="22"/>
        </w:rPr>
        <w:t>l</w:t>
      </w:r>
      <w:r w:rsidRPr="00E10F4A" w:rsidR="00054826">
        <w:rPr>
          <w:sz w:val="22"/>
          <w:szCs w:val="22"/>
        </w:rPr>
        <w:t>earning</w:t>
      </w:r>
      <w:r w:rsidRPr="00E10F4A">
        <w:rPr>
          <w:sz w:val="22"/>
          <w:szCs w:val="22"/>
        </w:rPr>
        <w:t>.</w:t>
      </w:r>
    </w:p>
    <w:p w:rsidRPr="00E10F4A" w:rsidR="0026374A" w:rsidP="00AF5EE2" w:rsidRDefault="0026374A" w14:paraId="0A544195" w14:textId="77777777">
      <w:pPr>
        <w:numPr>
          <w:ilvl w:val="0"/>
          <w:numId w:val="22"/>
        </w:numPr>
        <w:spacing w:after="200" w:line="276" w:lineRule="auto"/>
        <w:contextualSpacing/>
        <w:rPr>
          <w:sz w:val="22"/>
          <w:szCs w:val="22"/>
        </w:rPr>
      </w:pPr>
      <w:r w:rsidRPr="00E10F4A">
        <w:rPr>
          <w:sz w:val="22"/>
          <w:szCs w:val="22"/>
        </w:rPr>
        <w:t xml:space="preserve">Agreements between the </w:t>
      </w:r>
      <w:r w:rsidRPr="00E10F4A" w:rsidR="007753C7">
        <w:rPr>
          <w:sz w:val="22"/>
          <w:szCs w:val="22"/>
        </w:rPr>
        <w:t>l</w:t>
      </w:r>
      <w:r w:rsidRPr="00E10F4A" w:rsidR="00755348">
        <w:rPr>
          <w:sz w:val="22"/>
          <w:szCs w:val="22"/>
        </w:rPr>
        <w:t>earner</w:t>
      </w:r>
      <w:r w:rsidRPr="00E10F4A" w:rsidR="00054826">
        <w:rPr>
          <w:sz w:val="22"/>
          <w:szCs w:val="22"/>
        </w:rPr>
        <w:t xml:space="preserve"> </w:t>
      </w:r>
      <w:r w:rsidRPr="00E10F4A">
        <w:rPr>
          <w:sz w:val="22"/>
          <w:szCs w:val="22"/>
        </w:rPr>
        <w:t xml:space="preserve">and </w:t>
      </w:r>
      <w:r w:rsidRPr="00E10F4A" w:rsidR="007753C7">
        <w:rPr>
          <w:sz w:val="22"/>
          <w:szCs w:val="22"/>
        </w:rPr>
        <w:t>p</w:t>
      </w:r>
      <w:r w:rsidRPr="00E10F4A" w:rsidR="005F6F19">
        <w:rPr>
          <w:sz w:val="22"/>
          <w:szCs w:val="22"/>
        </w:rPr>
        <w:t xml:space="preserve">ractice-based </w:t>
      </w:r>
      <w:r w:rsidRPr="00E10F4A" w:rsidR="00054826">
        <w:rPr>
          <w:sz w:val="22"/>
          <w:szCs w:val="22"/>
        </w:rPr>
        <w:t>l</w:t>
      </w:r>
      <w:r w:rsidRPr="00E10F4A" w:rsidR="00755348">
        <w:rPr>
          <w:sz w:val="22"/>
          <w:szCs w:val="22"/>
        </w:rPr>
        <w:t>earning</w:t>
      </w:r>
      <w:r w:rsidRPr="00E10F4A">
        <w:rPr>
          <w:sz w:val="22"/>
          <w:szCs w:val="22"/>
        </w:rPr>
        <w:t xml:space="preserve"> provider may occur prior to, or at the outset of any </w:t>
      </w:r>
      <w:r w:rsidRPr="00E10F4A" w:rsidR="00D37C3F">
        <w:rPr>
          <w:sz w:val="22"/>
          <w:szCs w:val="22"/>
        </w:rPr>
        <w:t>p</w:t>
      </w:r>
      <w:r w:rsidRPr="00E10F4A" w:rsidR="005F6F19">
        <w:rPr>
          <w:sz w:val="22"/>
          <w:szCs w:val="22"/>
        </w:rPr>
        <w:t>ractice-</w:t>
      </w:r>
      <w:r w:rsidRPr="00E10F4A" w:rsidR="00D37C3F">
        <w:rPr>
          <w:sz w:val="22"/>
          <w:szCs w:val="22"/>
        </w:rPr>
        <w:t>based learning</w:t>
      </w:r>
      <w:r w:rsidRPr="00E10F4A">
        <w:rPr>
          <w:sz w:val="22"/>
          <w:szCs w:val="22"/>
        </w:rPr>
        <w:t xml:space="preserve"> as part of the induction process.  These should be reviewed and discussed with the </w:t>
      </w:r>
      <w:r w:rsidRPr="00E10F4A" w:rsidR="00D37C3F">
        <w:rPr>
          <w:sz w:val="22"/>
          <w:szCs w:val="22"/>
        </w:rPr>
        <w:t>l</w:t>
      </w:r>
      <w:r w:rsidRPr="00E10F4A" w:rsidR="00755348">
        <w:rPr>
          <w:sz w:val="22"/>
          <w:szCs w:val="22"/>
        </w:rPr>
        <w:t>earner</w:t>
      </w:r>
      <w:r w:rsidRPr="00E10F4A" w:rsidR="00054826">
        <w:rPr>
          <w:sz w:val="22"/>
          <w:szCs w:val="22"/>
        </w:rPr>
        <w:t xml:space="preserve"> </w:t>
      </w:r>
      <w:r w:rsidRPr="00E10F4A">
        <w:rPr>
          <w:sz w:val="22"/>
          <w:szCs w:val="22"/>
        </w:rPr>
        <w:t xml:space="preserve">at the midway point of the </w:t>
      </w:r>
      <w:r w:rsidRPr="00E10F4A" w:rsidR="00D37C3F">
        <w:rPr>
          <w:sz w:val="22"/>
          <w:szCs w:val="22"/>
        </w:rPr>
        <w:t>p</w:t>
      </w:r>
      <w:r w:rsidRPr="00E10F4A" w:rsidR="005F6F19">
        <w:rPr>
          <w:sz w:val="22"/>
          <w:szCs w:val="22"/>
        </w:rPr>
        <w:t>ractice-</w:t>
      </w:r>
      <w:r w:rsidRPr="00E10F4A" w:rsidR="00054826">
        <w:rPr>
          <w:sz w:val="22"/>
          <w:szCs w:val="22"/>
        </w:rPr>
        <w:t xml:space="preserve">based </w:t>
      </w:r>
      <w:r w:rsidRPr="00E10F4A" w:rsidR="00D37C3F">
        <w:rPr>
          <w:sz w:val="22"/>
          <w:szCs w:val="22"/>
        </w:rPr>
        <w:t>l</w:t>
      </w:r>
      <w:r w:rsidRPr="00E10F4A" w:rsidR="00054826">
        <w:rPr>
          <w:sz w:val="22"/>
          <w:szCs w:val="22"/>
        </w:rPr>
        <w:t>earning</w:t>
      </w:r>
      <w:r w:rsidRPr="00E10F4A">
        <w:rPr>
          <w:sz w:val="22"/>
          <w:szCs w:val="22"/>
        </w:rPr>
        <w:t>.</w:t>
      </w:r>
    </w:p>
    <w:p w:rsidRPr="00E10F4A" w:rsidR="0026374A" w:rsidP="0026374A" w:rsidRDefault="0026374A" w14:paraId="67C0C651" w14:textId="77777777">
      <w:pPr>
        <w:widowControl w:val="0"/>
        <w:autoSpaceDE w:val="0"/>
        <w:autoSpaceDN w:val="0"/>
        <w:adjustRightInd w:val="0"/>
        <w:spacing w:line="276" w:lineRule="auto"/>
        <w:rPr>
          <w:rFonts w:cs="Arial"/>
          <w:sz w:val="22"/>
          <w:szCs w:val="22"/>
          <w:lang w:val="en-US" w:eastAsia="en-GB"/>
        </w:rPr>
      </w:pPr>
    </w:p>
    <w:p w:rsidRPr="00E10F4A" w:rsidR="0026374A" w:rsidP="14C0BE8C" w:rsidRDefault="0026374A" w14:paraId="3A62B077" w14:textId="0F11F306">
      <w:pPr>
        <w:pStyle w:val="Heading2"/>
        <w:rPr>
          <w:highlight w:val="yellow"/>
          <w:lang w:val="en-US" w:eastAsia="en-GB"/>
        </w:rPr>
      </w:pPr>
      <w:bookmarkStart w:name="_Toc207979382" w:id="16"/>
      <w:r w:rsidRPr="5563043D">
        <w:rPr>
          <w:lang w:val="en-US" w:eastAsia="en-GB"/>
        </w:rPr>
        <w:t>4.3</w:t>
      </w:r>
      <w:r w:rsidRPr="5563043D" w:rsidR="00247865">
        <w:rPr>
          <w:lang w:val="en-US" w:eastAsia="en-GB"/>
        </w:rPr>
        <w:t>.</w:t>
      </w:r>
      <w:r w:rsidRPr="5563043D">
        <w:rPr>
          <w:lang w:val="en-US" w:eastAsia="en-GB"/>
        </w:rPr>
        <w:t xml:space="preserve"> Allocation of </w:t>
      </w:r>
      <w:r w:rsidRPr="5563043D" w:rsidR="00DA0DCC">
        <w:rPr>
          <w:lang w:val="en-US" w:eastAsia="en-GB"/>
        </w:rPr>
        <w:t>p</w:t>
      </w:r>
      <w:r w:rsidRPr="5563043D" w:rsidR="00D37C3F">
        <w:rPr>
          <w:lang w:val="en-US" w:eastAsia="en-GB"/>
        </w:rPr>
        <w:t>ractice</w:t>
      </w:r>
      <w:r w:rsidRPr="5563043D" w:rsidR="005F6F19">
        <w:rPr>
          <w:lang w:val="en-US" w:eastAsia="en-GB"/>
        </w:rPr>
        <w:t xml:space="preserve">-based </w:t>
      </w:r>
      <w:r w:rsidRPr="5563043D" w:rsidR="00D37C3F">
        <w:rPr>
          <w:lang w:val="en-US" w:eastAsia="en-GB"/>
        </w:rPr>
        <w:t>l</w:t>
      </w:r>
      <w:r w:rsidRPr="5563043D" w:rsidR="00054826">
        <w:rPr>
          <w:lang w:val="en-US" w:eastAsia="en-GB"/>
        </w:rPr>
        <w:t xml:space="preserve">earning </w:t>
      </w:r>
      <w:r w:rsidRPr="5563043D">
        <w:rPr>
          <w:lang w:val="en-US" w:eastAsia="en-GB"/>
        </w:rPr>
        <w:t xml:space="preserve">to </w:t>
      </w:r>
      <w:r w:rsidRPr="5563043D" w:rsidR="00670DF3">
        <w:rPr>
          <w:lang w:val="en-US" w:eastAsia="en-GB"/>
        </w:rPr>
        <w:t>l</w:t>
      </w:r>
      <w:r w:rsidRPr="5563043D" w:rsidR="00670DF3">
        <w:rPr>
          <w:lang w:val="en-US"/>
        </w:rPr>
        <w:t>earners with a disability</w:t>
      </w:r>
      <w:bookmarkEnd w:id="16"/>
    </w:p>
    <w:p w:rsidRPr="00E10F4A" w:rsidR="00DA518B" w:rsidP="10BAD5FE" w:rsidRDefault="00DA518B" w14:paraId="785214D6" w14:textId="4462D67A">
      <w:pPr>
        <w:widowControl w:val="0"/>
        <w:autoSpaceDE w:val="0"/>
        <w:autoSpaceDN w:val="0"/>
        <w:adjustRightInd w:val="0"/>
        <w:spacing w:line="276" w:lineRule="auto"/>
        <w:rPr>
          <w:rFonts w:cs="Arial"/>
          <w:sz w:val="22"/>
          <w:szCs w:val="22"/>
        </w:rPr>
      </w:pPr>
      <w:r w:rsidRPr="14C0BE8C">
        <w:rPr>
          <w:rFonts w:cs="Arial"/>
          <w:sz w:val="22"/>
          <w:szCs w:val="22"/>
        </w:rPr>
        <w:t xml:space="preserve">Queen Margaret University is committed to equality of opportunity and believes in a culture of </w:t>
      </w:r>
      <w:r w:rsidRPr="14C0BE8C" w:rsidR="003C3556">
        <w:rPr>
          <w:rFonts w:cs="Arial"/>
          <w:sz w:val="22"/>
          <w:szCs w:val="22"/>
        </w:rPr>
        <w:t xml:space="preserve">equality and </w:t>
      </w:r>
      <w:r w:rsidRPr="14C0BE8C">
        <w:rPr>
          <w:rFonts w:cs="Arial"/>
          <w:sz w:val="22"/>
          <w:szCs w:val="22"/>
        </w:rPr>
        <w:t xml:space="preserve">diversity </w:t>
      </w:r>
      <w:r w:rsidRPr="14C0BE8C" w:rsidR="003C3556">
        <w:rPr>
          <w:rFonts w:cs="Arial"/>
          <w:sz w:val="22"/>
          <w:szCs w:val="22"/>
        </w:rPr>
        <w:t>(QMU 2022</w:t>
      </w:r>
      <w:r w:rsidRPr="14C0BE8C">
        <w:rPr>
          <w:rFonts w:cs="Arial"/>
          <w:sz w:val="22"/>
          <w:szCs w:val="22"/>
        </w:rPr>
        <w:t xml:space="preserve">).  </w:t>
      </w:r>
      <w:r w:rsidRPr="14C0BE8C" w:rsidR="00B725B0">
        <w:rPr>
          <w:rFonts w:cs="Arial"/>
          <w:sz w:val="22"/>
          <w:szCs w:val="22"/>
        </w:rPr>
        <w:t xml:space="preserve"> </w:t>
      </w:r>
      <w:r w:rsidRPr="00670DF3" w:rsidR="00670DF3">
        <w:rPr>
          <w:sz w:val="22"/>
          <w:szCs w:val="22"/>
          <w:lang w:val="en-US"/>
        </w:rPr>
        <w:t>Learners</w:t>
      </w:r>
      <w:r w:rsidR="00670DF3">
        <w:rPr>
          <w:sz w:val="22"/>
          <w:szCs w:val="22"/>
          <w:lang w:val="en-US"/>
        </w:rPr>
        <w:t xml:space="preserve"> with a disability</w:t>
      </w:r>
      <w:r w:rsidRPr="14C0BE8C" w:rsidR="00670DF3">
        <w:rPr>
          <w:sz w:val="22"/>
          <w:szCs w:val="22"/>
          <w:lang w:val="en-US"/>
        </w:rPr>
        <w:t xml:space="preserve"> </w:t>
      </w:r>
      <w:r w:rsidRPr="14C0BE8C">
        <w:rPr>
          <w:rFonts w:cs="Arial"/>
          <w:sz w:val="22"/>
          <w:szCs w:val="22"/>
        </w:rPr>
        <w:t xml:space="preserve">should experience the same broad range of practice settings as non–disabled </w:t>
      </w:r>
      <w:r w:rsidRPr="14C0BE8C" w:rsidR="00B93486">
        <w:rPr>
          <w:rFonts w:cs="Arial"/>
          <w:sz w:val="22"/>
          <w:szCs w:val="22"/>
        </w:rPr>
        <w:t>learners</w:t>
      </w:r>
      <w:r w:rsidRPr="14C0BE8C">
        <w:rPr>
          <w:rFonts w:cs="Arial"/>
          <w:sz w:val="22"/>
          <w:szCs w:val="22"/>
        </w:rPr>
        <w:t xml:space="preserve"> to enable them to demonstrate that they have achieved the learning outcomes for each </w:t>
      </w:r>
      <w:r w:rsidRPr="14C0BE8C" w:rsidR="00D37C3F">
        <w:rPr>
          <w:rFonts w:cs="Arial"/>
          <w:sz w:val="22"/>
          <w:szCs w:val="22"/>
        </w:rPr>
        <w:t>p</w:t>
      </w:r>
      <w:r w:rsidRPr="14C0BE8C" w:rsidR="005F6F19">
        <w:rPr>
          <w:rFonts w:cs="Arial"/>
          <w:sz w:val="22"/>
          <w:szCs w:val="22"/>
        </w:rPr>
        <w:t xml:space="preserve">ractice-based </w:t>
      </w:r>
      <w:r w:rsidRPr="14C0BE8C" w:rsidR="00D37C3F">
        <w:rPr>
          <w:rFonts w:cs="Arial"/>
          <w:sz w:val="22"/>
          <w:szCs w:val="22"/>
        </w:rPr>
        <w:t>l</w:t>
      </w:r>
      <w:r w:rsidRPr="14C0BE8C" w:rsidR="00755348">
        <w:rPr>
          <w:rFonts w:cs="Arial"/>
          <w:sz w:val="22"/>
          <w:szCs w:val="22"/>
        </w:rPr>
        <w:t>earning</w:t>
      </w:r>
      <w:r w:rsidRPr="14C0BE8C" w:rsidR="00D37C3F">
        <w:rPr>
          <w:rFonts w:cs="Arial"/>
          <w:sz w:val="22"/>
          <w:szCs w:val="22"/>
        </w:rPr>
        <w:t xml:space="preserve"> module</w:t>
      </w:r>
      <w:r w:rsidRPr="14C0BE8C">
        <w:rPr>
          <w:rFonts w:cs="Arial"/>
          <w:sz w:val="22"/>
          <w:szCs w:val="22"/>
        </w:rPr>
        <w:t xml:space="preserve">. </w:t>
      </w:r>
      <w:r w:rsidRPr="14C0BE8C" w:rsidR="00B725B0">
        <w:rPr>
          <w:rFonts w:cs="Arial"/>
          <w:sz w:val="22"/>
          <w:szCs w:val="22"/>
        </w:rPr>
        <w:t xml:space="preserve">  </w:t>
      </w:r>
      <w:r w:rsidRPr="14C0BE8C">
        <w:rPr>
          <w:rFonts w:cs="Arial"/>
          <w:sz w:val="22"/>
          <w:szCs w:val="22"/>
        </w:rPr>
        <w:t xml:space="preserve">In this respect a physical or mental impairment includes sensory impairments, mental illness or mental health issues, specific learning difficulties such as dyslexia and conditions such as diabetes and epilepsy. </w:t>
      </w:r>
    </w:p>
    <w:p w:rsidRPr="00E10F4A" w:rsidR="00DA518B" w:rsidP="00DA518B" w:rsidRDefault="00DA518B" w14:paraId="308D56CC" w14:textId="77777777">
      <w:pPr>
        <w:widowControl w:val="0"/>
        <w:autoSpaceDE w:val="0"/>
        <w:autoSpaceDN w:val="0"/>
        <w:adjustRightInd w:val="0"/>
        <w:spacing w:line="276" w:lineRule="auto"/>
        <w:rPr>
          <w:rFonts w:cs="Arial"/>
          <w:sz w:val="22"/>
          <w:szCs w:val="22"/>
          <w:lang w:val="en-US"/>
        </w:rPr>
      </w:pPr>
    </w:p>
    <w:p w:rsidRPr="00E10F4A" w:rsidR="00DA518B" w:rsidP="00DA518B" w:rsidRDefault="00670DF3" w14:paraId="39C86D25" w14:textId="0036C6EE">
      <w:pPr>
        <w:widowControl w:val="0"/>
        <w:autoSpaceDE w:val="0"/>
        <w:autoSpaceDN w:val="0"/>
        <w:adjustRightInd w:val="0"/>
        <w:spacing w:line="276" w:lineRule="auto"/>
        <w:rPr>
          <w:rFonts w:cs="Arial"/>
          <w:sz w:val="22"/>
          <w:szCs w:val="22"/>
          <w:lang w:val="en-US"/>
        </w:rPr>
      </w:pPr>
      <w:r w:rsidRPr="4DD4BDB6" w:rsidR="00670DF3">
        <w:rPr>
          <w:sz w:val="22"/>
          <w:szCs w:val="22"/>
          <w:lang w:val="en-US"/>
        </w:rPr>
        <w:t>L</w:t>
      </w:r>
      <w:r w:rsidRPr="4DD4BDB6" w:rsidR="0E7AFC9F">
        <w:rPr>
          <w:sz w:val="22"/>
          <w:szCs w:val="22"/>
          <w:lang w:val="en-US"/>
        </w:rPr>
        <w:t>earners</w:t>
      </w:r>
      <w:r w:rsidRPr="4DD4BDB6" w:rsidR="00670DF3">
        <w:rPr>
          <w:sz w:val="22"/>
          <w:szCs w:val="22"/>
          <w:lang w:val="en-US"/>
        </w:rPr>
        <w:t xml:space="preserve"> with a disability</w:t>
      </w:r>
      <w:r w:rsidRPr="4DD4BDB6" w:rsidR="6112BF26">
        <w:rPr>
          <w:sz w:val="22"/>
          <w:szCs w:val="22"/>
          <w:lang w:val="en-US"/>
        </w:rPr>
        <w:t xml:space="preserve"> are actively encouraged to meet with the Professional Practice Tutor to discuss their Individual Learning Plan agreed with the University Disability Adviser including any necessary support or adjustments which may be necessary to enable them to meet the lea</w:t>
      </w:r>
      <w:r w:rsidRPr="4DD4BDB6" w:rsidR="7E11EB48">
        <w:rPr>
          <w:sz w:val="22"/>
          <w:szCs w:val="22"/>
          <w:lang w:val="en-US"/>
        </w:rPr>
        <w:t>rning outcomes of each practice</w:t>
      </w:r>
      <w:r w:rsidRPr="4DD4BDB6" w:rsidR="11ED26F3">
        <w:rPr>
          <w:sz w:val="22"/>
          <w:szCs w:val="22"/>
          <w:lang w:val="en-US"/>
        </w:rPr>
        <w:t xml:space="preserve">-based </w:t>
      </w:r>
      <w:r w:rsidRPr="4DD4BDB6" w:rsidR="7E11EB48">
        <w:rPr>
          <w:sz w:val="22"/>
          <w:szCs w:val="22"/>
          <w:lang w:val="en-US"/>
        </w:rPr>
        <w:t>l</w:t>
      </w:r>
      <w:r w:rsidRPr="4DD4BDB6" w:rsidR="575A1EAF">
        <w:rPr>
          <w:sz w:val="22"/>
          <w:szCs w:val="22"/>
          <w:lang w:val="en-US"/>
        </w:rPr>
        <w:t>earning</w:t>
      </w:r>
      <w:r w:rsidRPr="4DD4BDB6" w:rsidR="7E11EB48">
        <w:rPr>
          <w:sz w:val="22"/>
          <w:szCs w:val="22"/>
          <w:lang w:val="en-US"/>
        </w:rPr>
        <w:t xml:space="preserve"> module</w:t>
      </w:r>
      <w:r w:rsidRPr="4DD4BDB6" w:rsidR="6112BF26">
        <w:rPr>
          <w:sz w:val="22"/>
          <w:szCs w:val="22"/>
          <w:lang w:val="en-US"/>
        </w:rPr>
        <w:t>.</w:t>
      </w:r>
      <w:r w:rsidRPr="4DD4BDB6" w:rsidR="6112BF26">
        <w:rPr>
          <w:b w:val="1"/>
          <w:bCs w:val="1"/>
          <w:sz w:val="22"/>
          <w:szCs w:val="22"/>
          <w:lang w:val="en-US"/>
        </w:rPr>
        <w:t xml:space="preserve"> </w:t>
      </w:r>
      <w:r w:rsidRPr="4DD4BDB6" w:rsidR="6DE880D9">
        <w:rPr>
          <w:b w:val="1"/>
          <w:bCs w:val="1"/>
          <w:sz w:val="22"/>
          <w:szCs w:val="22"/>
          <w:lang w:val="en-US"/>
        </w:rPr>
        <w:t xml:space="preserve"> </w:t>
      </w:r>
      <w:r w:rsidRPr="4DD4BDB6" w:rsidR="6DE880D9">
        <w:rPr>
          <w:b w:val="1"/>
          <w:bCs w:val="1"/>
          <w:sz w:val="22"/>
          <w:szCs w:val="22"/>
          <w:lang w:val="en-US"/>
        </w:rPr>
        <w:t xml:space="preserve"> </w:t>
      </w:r>
      <w:r w:rsidRPr="4DD4BDB6" w:rsidR="6112BF26">
        <w:rPr>
          <w:sz w:val="22"/>
          <w:szCs w:val="22"/>
          <w:lang w:val="en-US"/>
        </w:rPr>
        <w:t xml:space="preserve">Normally, requests for a meeting are </w:t>
      </w:r>
      <w:r w:rsidRPr="4DD4BDB6" w:rsidR="6112BF26">
        <w:rPr>
          <w:sz w:val="22"/>
          <w:szCs w:val="22"/>
          <w:lang w:val="en-US"/>
        </w:rPr>
        <w:t>initiated</w:t>
      </w:r>
      <w:r w:rsidRPr="4DD4BDB6" w:rsidR="6112BF26">
        <w:rPr>
          <w:sz w:val="22"/>
          <w:szCs w:val="22"/>
          <w:lang w:val="en-US"/>
        </w:rPr>
        <w:t xml:space="preserve"> through</w:t>
      </w:r>
      <w:r w:rsidRPr="4DD4BDB6" w:rsidR="3AE84CB8">
        <w:rPr>
          <w:sz w:val="22"/>
          <w:szCs w:val="22"/>
          <w:lang w:val="en-US"/>
        </w:rPr>
        <w:t xml:space="preserve"> submission </w:t>
      </w:r>
      <w:r w:rsidRPr="4DD4BDB6" w:rsidR="0CB2751A">
        <w:rPr>
          <w:sz w:val="22"/>
          <w:szCs w:val="22"/>
          <w:lang w:val="en-US"/>
        </w:rPr>
        <w:t>of an</w:t>
      </w:r>
      <w:r w:rsidRPr="4DD4BDB6" w:rsidR="6112BF26">
        <w:rPr>
          <w:sz w:val="22"/>
          <w:szCs w:val="22"/>
          <w:lang w:val="en-US"/>
        </w:rPr>
        <w:t xml:space="preserve"> annual </w:t>
      </w:r>
      <w:r w:rsidRPr="4DD4BDB6" w:rsidR="7E11EB48">
        <w:rPr>
          <w:sz w:val="22"/>
          <w:szCs w:val="22"/>
          <w:lang w:val="en-US"/>
        </w:rPr>
        <w:t>self-declaration</w:t>
      </w:r>
      <w:r w:rsidRPr="4DD4BDB6" w:rsidR="6112BF26">
        <w:rPr>
          <w:sz w:val="22"/>
          <w:szCs w:val="22"/>
          <w:lang w:val="en-US"/>
        </w:rPr>
        <w:t xml:space="preserve"> of Fitness to </w:t>
      </w:r>
      <w:r w:rsidRPr="4DD4BDB6" w:rsidR="6112BF26">
        <w:rPr>
          <w:sz w:val="22"/>
          <w:szCs w:val="22"/>
          <w:lang w:val="en-US"/>
        </w:rPr>
        <w:t>Practise</w:t>
      </w:r>
      <w:r w:rsidRPr="4DD4BDB6" w:rsidR="6112BF26">
        <w:rPr>
          <w:sz w:val="22"/>
          <w:szCs w:val="22"/>
          <w:lang w:val="en-US"/>
        </w:rPr>
        <w:t xml:space="preserve"> </w:t>
      </w:r>
      <w:r w:rsidRPr="4DD4BDB6" w:rsidR="69C2613F">
        <w:rPr>
          <w:sz w:val="22"/>
          <w:szCs w:val="22"/>
          <w:lang w:val="en-US"/>
        </w:rPr>
        <w:t>Form to the p</w:t>
      </w:r>
      <w:r w:rsidRPr="4DD4BDB6" w:rsidR="3AE84CB8">
        <w:rPr>
          <w:sz w:val="22"/>
          <w:szCs w:val="22"/>
          <w:lang w:val="en-US"/>
        </w:rPr>
        <w:t>rac</w:t>
      </w:r>
      <w:r w:rsidRPr="4DD4BDB6" w:rsidR="45D5689B">
        <w:rPr>
          <w:sz w:val="22"/>
          <w:szCs w:val="22"/>
          <w:lang w:val="en-US"/>
        </w:rPr>
        <w:t>tice-</w:t>
      </w:r>
      <w:r w:rsidRPr="4DD4BDB6" w:rsidR="69C2613F">
        <w:rPr>
          <w:sz w:val="22"/>
          <w:szCs w:val="22"/>
          <w:lang w:val="en-US"/>
        </w:rPr>
        <w:t>based learning a</w:t>
      </w:r>
      <w:r w:rsidRPr="4DD4BDB6" w:rsidR="3A87B873">
        <w:rPr>
          <w:sz w:val="22"/>
          <w:szCs w:val="22"/>
          <w:lang w:val="en-US"/>
        </w:rPr>
        <w:t xml:space="preserve">rea in </w:t>
      </w:r>
      <w:r w:rsidRPr="4DD4BDB6" w:rsidR="32E41C93">
        <w:rPr>
          <w:sz w:val="22"/>
          <w:szCs w:val="22"/>
          <w:lang w:val="en-US"/>
        </w:rPr>
        <w:t>Canvas</w:t>
      </w:r>
      <w:r w:rsidRPr="4DD4BDB6" w:rsidR="3A87B873">
        <w:rPr>
          <w:sz w:val="22"/>
          <w:szCs w:val="22"/>
          <w:lang w:val="en-US"/>
        </w:rPr>
        <w:t>.</w:t>
      </w:r>
    </w:p>
    <w:p w:rsidRPr="00E10F4A" w:rsidR="00DA518B" w:rsidP="00DA518B" w:rsidRDefault="00DA518B" w14:paraId="797E50C6" w14:textId="77777777">
      <w:pPr>
        <w:spacing w:line="276" w:lineRule="auto"/>
        <w:rPr>
          <w:rFonts w:cs="Arial"/>
          <w:sz w:val="22"/>
          <w:szCs w:val="22"/>
          <w:lang w:val="en-US"/>
        </w:rPr>
      </w:pPr>
    </w:p>
    <w:p w:rsidRPr="00E10F4A" w:rsidR="00DA518B" w:rsidP="00DA518B" w:rsidRDefault="00016A85" w14:paraId="55FB251A" w14:textId="78700903">
      <w:pPr>
        <w:spacing w:line="276" w:lineRule="auto"/>
        <w:rPr>
          <w:rFonts w:cs="Arial"/>
          <w:sz w:val="22"/>
          <w:szCs w:val="22"/>
          <w:lang w:val="en-US"/>
        </w:rPr>
      </w:pPr>
      <w:r w:rsidRPr="00E10F4A">
        <w:rPr>
          <w:rFonts w:cs="Arial"/>
          <w:sz w:val="22"/>
          <w:szCs w:val="22"/>
          <w:lang w:val="en-US"/>
        </w:rPr>
        <w:t xml:space="preserve">Practice-based learning </w:t>
      </w:r>
      <w:r w:rsidRPr="00E10F4A" w:rsidR="00DA518B">
        <w:rPr>
          <w:rFonts w:cs="Arial"/>
          <w:sz w:val="22"/>
          <w:szCs w:val="22"/>
          <w:lang w:val="en-US"/>
        </w:rPr>
        <w:t xml:space="preserve">involves a range of relationships, rights and responsibilities, some legal, and others negotiable between the student, University, and </w:t>
      </w:r>
      <w:r w:rsidRPr="00E10F4A">
        <w:rPr>
          <w:rFonts w:cs="Arial"/>
          <w:sz w:val="22"/>
          <w:szCs w:val="22"/>
          <w:lang w:val="en-US"/>
        </w:rPr>
        <w:t>p</w:t>
      </w:r>
      <w:r w:rsidRPr="00E10F4A" w:rsidR="005F6F19">
        <w:rPr>
          <w:rFonts w:cs="Arial"/>
          <w:sz w:val="22"/>
          <w:szCs w:val="22"/>
          <w:lang w:val="en-US"/>
        </w:rPr>
        <w:t>ractice-based</w:t>
      </w:r>
      <w:r w:rsidRPr="00E10F4A" w:rsidR="00755348">
        <w:rPr>
          <w:rFonts w:cs="Arial"/>
          <w:sz w:val="22"/>
          <w:szCs w:val="22"/>
          <w:lang w:val="en-US"/>
        </w:rPr>
        <w:t xml:space="preserve"> </w:t>
      </w:r>
      <w:r w:rsidRPr="00E10F4A">
        <w:rPr>
          <w:rFonts w:cs="Arial"/>
          <w:sz w:val="22"/>
          <w:szCs w:val="22"/>
          <w:lang w:val="en-US"/>
        </w:rPr>
        <w:t>l</w:t>
      </w:r>
      <w:r w:rsidRPr="00E10F4A" w:rsidR="00755348">
        <w:rPr>
          <w:rFonts w:cs="Arial"/>
          <w:sz w:val="22"/>
          <w:szCs w:val="22"/>
          <w:lang w:val="en-US"/>
        </w:rPr>
        <w:t>earning</w:t>
      </w:r>
      <w:r w:rsidRPr="00E10F4A" w:rsidR="00DA518B">
        <w:rPr>
          <w:rFonts w:cs="Arial"/>
          <w:sz w:val="22"/>
          <w:szCs w:val="22"/>
          <w:lang w:val="en-US"/>
        </w:rPr>
        <w:t xml:space="preserve"> provider.</w:t>
      </w:r>
      <w:r w:rsidRPr="00E10F4A" w:rsidR="00DA518B">
        <w:rPr>
          <w:rFonts w:cs="Arial"/>
          <w:lang w:val="en-US"/>
        </w:rPr>
        <w:t xml:space="preserve"> </w:t>
      </w:r>
      <w:r w:rsidRPr="00E10F4A" w:rsidR="00B725B0">
        <w:rPr>
          <w:rFonts w:cs="Arial"/>
          <w:lang w:val="en-US"/>
        </w:rPr>
        <w:t xml:space="preserve">  </w:t>
      </w:r>
      <w:r w:rsidRPr="00E10F4A" w:rsidR="00DA518B">
        <w:rPr>
          <w:rFonts w:cs="Arial"/>
          <w:sz w:val="22"/>
          <w:szCs w:val="22"/>
          <w:lang w:val="en-US"/>
        </w:rPr>
        <w:t xml:space="preserve">The University acknowledges that not all information about </w:t>
      </w:r>
      <w:r w:rsidRPr="00E10F4A" w:rsidR="00DA518B">
        <w:rPr>
          <w:rFonts w:cs="Arial"/>
          <w:sz w:val="22"/>
          <w:szCs w:val="22"/>
          <w:lang w:val="en-US"/>
        </w:rPr>
        <w:t xml:space="preserve">a student’s disability or health may be relevant to </w:t>
      </w:r>
      <w:r w:rsidRPr="00E10F4A" w:rsidR="00002469">
        <w:rPr>
          <w:rFonts w:cs="Arial"/>
          <w:sz w:val="22"/>
          <w:szCs w:val="22"/>
          <w:lang w:val="en-US"/>
        </w:rPr>
        <w:t>p</w:t>
      </w:r>
      <w:r w:rsidRPr="00E10F4A" w:rsidR="005F6F19">
        <w:rPr>
          <w:rFonts w:cs="Arial"/>
          <w:sz w:val="22"/>
          <w:szCs w:val="22"/>
          <w:lang w:val="en-US"/>
        </w:rPr>
        <w:t>ractice-</w:t>
      </w:r>
      <w:r w:rsidRPr="00E10F4A" w:rsidR="00002469">
        <w:rPr>
          <w:rFonts w:cs="Arial"/>
          <w:sz w:val="22"/>
          <w:szCs w:val="22"/>
          <w:lang w:val="en-US"/>
        </w:rPr>
        <w:t>based learning</w:t>
      </w:r>
      <w:r w:rsidRPr="00E10F4A" w:rsidR="00DA518B">
        <w:rPr>
          <w:rFonts w:cs="Arial"/>
          <w:sz w:val="22"/>
          <w:szCs w:val="22"/>
          <w:lang w:val="en-US"/>
        </w:rPr>
        <w:t xml:space="preserve"> providers and that normally, information would be provided on a </w:t>
      </w:r>
      <w:r w:rsidRPr="00E10F4A" w:rsidR="00470C88">
        <w:rPr>
          <w:rFonts w:cs="Arial"/>
          <w:sz w:val="22"/>
          <w:szCs w:val="22"/>
          <w:lang w:val="en-US"/>
        </w:rPr>
        <w:t>need-to-know</w:t>
      </w:r>
      <w:r w:rsidRPr="00E10F4A" w:rsidR="00DA518B">
        <w:rPr>
          <w:rFonts w:cs="Arial"/>
          <w:sz w:val="22"/>
          <w:szCs w:val="22"/>
          <w:lang w:val="en-US"/>
        </w:rPr>
        <w:t xml:space="preserve"> basis.</w:t>
      </w:r>
    </w:p>
    <w:p w:rsidRPr="00E10F4A" w:rsidR="00DA518B" w:rsidP="00DA518B" w:rsidRDefault="00DA518B" w14:paraId="7B04FA47" w14:textId="77777777">
      <w:pPr>
        <w:autoSpaceDE w:val="0"/>
        <w:autoSpaceDN w:val="0"/>
        <w:adjustRightInd w:val="0"/>
        <w:spacing w:line="276" w:lineRule="auto"/>
        <w:rPr>
          <w:rFonts w:cs="Arial"/>
          <w:b/>
          <w:sz w:val="22"/>
          <w:szCs w:val="22"/>
        </w:rPr>
      </w:pPr>
    </w:p>
    <w:p w:rsidRPr="00E10F4A" w:rsidR="00DA518B" w:rsidP="00DA518B" w:rsidRDefault="00DA518B" w14:paraId="3C3AB4C9" w14:textId="6B7D0113">
      <w:pPr>
        <w:spacing w:line="276" w:lineRule="auto"/>
        <w:rPr>
          <w:rFonts w:cs="Arial"/>
          <w:sz w:val="22"/>
          <w:szCs w:val="22"/>
          <w:lang w:val="en-US"/>
        </w:rPr>
      </w:pPr>
      <w:r w:rsidRPr="00E10F4A">
        <w:rPr>
          <w:rFonts w:cs="Arial"/>
          <w:sz w:val="22"/>
          <w:szCs w:val="22"/>
          <w:lang w:val="en-US"/>
        </w:rPr>
        <w:t>Reasonable a</w:t>
      </w:r>
      <w:r w:rsidRPr="00E10F4A" w:rsidR="00655E00">
        <w:rPr>
          <w:rFonts w:cs="Arial"/>
          <w:sz w:val="22"/>
          <w:szCs w:val="22"/>
          <w:lang w:val="en-US"/>
        </w:rPr>
        <w:t>djustments</w:t>
      </w:r>
      <w:r w:rsidRPr="00E10F4A" w:rsidR="00002469">
        <w:rPr>
          <w:rFonts w:cs="Arial"/>
          <w:sz w:val="22"/>
          <w:szCs w:val="22"/>
          <w:lang w:val="en-US"/>
        </w:rPr>
        <w:t xml:space="preserve"> during practice</w:t>
      </w:r>
      <w:r w:rsidRPr="00E10F4A" w:rsidR="005F6F19">
        <w:rPr>
          <w:rFonts w:cs="Arial"/>
          <w:sz w:val="22"/>
          <w:szCs w:val="22"/>
          <w:lang w:val="en-US"/>
        </w:rPr>
        <w:t xml:space="preserve">-based </w:t>
      </w:r>
      <w:r w:rsidRPr="00E10F4A" w:rsidR="00002469">
        <w:rPr>
          <w:rFonts w:cs="Arial"/>
          <w:sz w:val="22"/>
          <w:szCs w:val="22"/>
          <w:lang w:val="en-US"/>
        </w:rPr>
        <w:t>l</w:t>
      </w:r>
      <w:r w:rsidRPr="00E10F4A" w:rsidR="00054826">
        <w:rPr>
          <w:rFonts w:cs="Arial"/>
          <w:sz w:val="22"/>
          <w:szCs w:val="22"/>
          <w:lang w:val="en-US"/>
        </w:rPr>
        <w:t xml:space="preserve">earning </w:t>
      </w:r>
      <w:r w:rsidRPr="00E10F4A">
        <w:rPr>
          <w:rFonts w:cs="Arial"/>
          <w:sz w:val="22"/>
          <w:szCs w:val="22"/>
          <w:lang w:val="en-US"/>
        </w:rPr>
        <w:t xml:space="preserve">are dependent on </w:t>
      </w:r>
      <w:r w:rsidRPr="00E10F4A" w:rsidR="00B93486">
        <w:rPr>
          <w:rFonts w:cs="Arial"/>
          <w:sz w:val="22"/>
          <w:szCs w:val="22"/>
          <w:lang w:val="en-US"/>
        </w:rPr>
        <w:t>learners</w:t>
      </w:r>
      <w:r w:rsidRPr="00E10F4A">
        <w:rPr>
          <w:rFonts w:cs="Arial"/>
          <w:sz w:val="22"/>
          <w:szCs w:val="22"/>
          <w:lang w:val="en-US"/>
        </w:rPr>
        <w:t xml:space="preserve"> disclosing a disability or health condition, or at least, sharing information about their needs with the </w:t>
      </w:r>
      <w:r w:rsidRPr="00E10F4A" w:rsidR="00002469">
        <w:rPr>
          <w:rFonts w:cs="Arial"/>
          <w:sz w:val="22"/>
          <w:szCs w:val="22"/>
          <w:lang w:val="en-US"/>
        </w:rPr>
        <w:t>p</w:t>
      </w:r>
      <w:r w:rsidRPr="00E10F4A" w:rsidR="005F6F19">
        <w:rPr>
          <w:rFonts w:cs="Arial"/>
          <w:sz w:val="22"/>
          <w:szCs w:val="22"/>
          <w:lang w:val="en-US"/>
        </w:rPr>
        <w:t>ractice-</w:t>
      </w:r>
      <w:r w:rsidRPr="00E10F4A" w:rsidR="00002469">
        <w:rPr>
          <w:rFonts w:cs="Arial"/>
          <w:sz w:val="22"/>
          <w:szCs w:val="22"/>
          <w:lang w:val="en-US"/>
        </w:rPr>
        <w:t>based learning</w:t>
      </w:r>
      <w:r w:rsidRPr="00E10F4A">
        <w:rPr>
          <w:rFonts w:cs="Arial"/>
          <w:sz w:val="22"/>
          <w:szCs w:val="22"/>
          <w:lang w:val="en-US"/>
        </w:rPr>
        <w:t xml:space="preserve"> provider</w:t>
      </w:r>
      <w:r w:rsidRPr="00E10F4A" w:rsidR="00DA0DCC">
        <w:rPr>
          <w:rFonts w:cs="Arial"/>
          <w:sz w:val="22"/>
          <w:szCs w:val="22"/>
          <w:lang w:val="en-US"/>
        </w:rPr>
        <w:t xml:space="preserve"> via the </w:t>
      </w:r>
      <w:r w:rsidRPr="00E10F4A" w:rsidR="00DA0DCC">
        <w:rPr>
          <w:sz w:val="22"/>
          <w:szCs w:val="22"/>
        </w:rPr>
        <w:t>O</w:t>
      </w:r>
      <w:r w:rsidRPr="00E10F4A" w:rsidR="008C6F63">
        <w:rPr>
          <w:sz w:val="22"/>
          <w:szCs w:val="22"/>
        </w:rPr>
        <w:t>ccupational Therapy Learner</w:t>
      </w:r>
      <w:r w:rsidRPr="00E10F4A" w:rsidR="00002469">
        <w:rPr>
          <w:sz w:val="22"/>
          <w:szCs w:val="22"/>
        </w:rPr>
        <w:t xml:space="preserve"> </w:t>
      </w:r>
      <w:r w:rsidRPr="00E10F4A" w:rsidR="00DA0DCC">
        <w:rPr>
          <w:sz w:val="22"/>
          <w:szCs w:val="22"/>
        </w:rPr>
        <w:t>Advance Information for Practice Educators Form.</w:t>
      </w:r>
      <w:r w:rsidRPr="00E10F4A" w:rsidR="00B725B0">
        <w:rPr>
          <w:sz w:val="22"/>
          <w:szCs w:val="22"/>
        </w:rPr>
        <w:t xml:space="preserve">  </w:t>
      </w:r>
      <w:r w:rsidRPr="00E10F4A" w:rsidR="00DA0DCC">
        <w:rPr>
          <w:rFonts w:cs="Arial"/>
          <w:sz w:val="22"/>
          <w:szCs w:val="22"/>
          <w:lang w:val="en-US"/>
        </w:rPr>
        <w:t xml:space="preserve"> </w:t>
      </w:r>
      <w:r w:rsidRPr="00E10F4A" w:rsidR="00470C88">
        <w:rPr>
          <w:rFonts w:cs="Arial"/>
          <w:sz w:val="22"/>
          <w:szCs w:val="22"/>
          <w:lang w:val="en-US"/>
        </w:rPr>
        <w:t>Moreover,</w:t>
      </w:r>
      <w:r w:rsidRPr="00E10F4A">
        <w:rPr>
          <w:rFonts w:cs="Arial"/>
          <w:sz w:val="22"/>
          <w:szCs w:val="22"/>
          <w:lang w:val="en-US"/>
        </w:rPr>
        <w:t xml:space="preserve"> provision of this information enables the University to liaise with </w:t>
      </w:r>
      <w:r w:rsidRPr="00E10F4A" w:rsidR="008C6F63">
        <w:rPr>
          <w:rFonts w:cs="Arial"/>
          <w:sz w:val="22"/>
          <w:szCs w:val="22"/>
          <w:lang w:val="en-US"/>
        </w:rPr>
        <w:t>p</w:t>
      </w:r>
      <w:r w:rsidRPr="00E10F4A" w:rsidR="005F6F19">
        <w:rPr>
          <w:rFonts w:cs="Arial"/>
          <w:sz w:val="22"/>
          <w:szCs w:val="22"/>
          <w:lang w:val="en-US"/>
        </w:rPr>
        <w:t>ractice-</w:t>
      </w:r>
      <w:r w:rsidRPr="00E10F4A" w:rsidR="00002469">
        <w:rPr>
          <w:rFonts w:cs="Arial"/>
          <w:sz w:val="22"/>
          <w:szCs w:val="22"/>
          <w:lang w:val="en-US"/>
        </w:rPr>
        <w:t xml:space="preserve">based </w:t>
      </w:r>
      <w:r w:rsidRPr="00E10F4A" w:rsidR="008C6F63">
        <w:rPr>
          <w:rFonts w:cs="Arial"/>
          <w:sz w:val="22"/>
          <w:szCs w:val="22"/>
          <w:lang w:val="en-US"/>
        </w:rPr>
        <w:t>l</w:t>
      </w:r>
      <w:r w:rsidRPr="00E10F4A" w:rsidR="00002469">
        <w:rPr>
          <w:rFonts w:cs="Arial"/>
          <w:sz w:val="22"/>
          <w:szCs w:val="22"/>
          <w:lang w:val="en-US"/>
        </w:rPr>
        <w:t>earning</w:t>
      </w:r>
      <w:r w:rsidRPr="00E10F4A">
        <w:rPr>
          <w:rFonts w:cs="Arial"/>
          <w:sz w:val="22"/>
          <w:szCs w:val="22"/>
          <w:lang w:val="en-US"/>
        </w:rPr>
        <w:t xml:space="preserve"> providers, and arrange any necessary support or adjustments that </w:t>
      </w:r>
      <w:r w:rsidRPr="00E10F4A" w:rsidR="00B93486">
        <w:rPr>
          <w:rFonts w:cs="Arial"/>
          <w:sz w:val="22"/>
          <w:szCs w:val="22"/>
          <w:lang w:val="en-US"/>
        </w:rPr>
        <w:t>learners</w:t>
      </w:r>
      <w:r w:rsidRPr="00E10F4A">
        <w:rPr>
          <w:rFonts w:cs="Arial"/>
          <w:sz w:val="22"/>
          <w:szCs w:val="22"/>
          <w:lang w:val="en-US"/>
        </w:rPr>
        <w:t xml:space="preserve"> need to enable fulfillment of the learning outcomes of the </w:t>
      </w:r>
      <w:r w:rsidRPr="00E10F4A" w:rsidR="008C6F63">
        <w:rPr>
          <w:rFonts w:cs="Arial"/>
          <w:sz w:val="22"/>
          <w:szCs w:val="22"/>
          <w:lang w:val="en-US"/>
        </w:rPr>
        <w:t>p</w:t>
      </w:r>
      <w:r w:rsidRPr="00E10F4A" w:rsidR="005F6F19">
        <w:rPr>
          <w:rFonts w:cs="Arial"/>
          <w:sz w:val="22"/>
          <w:szCs w:val="22"/>
          <w:lang w:val="en-US"/>
        </w:rPr>
        <w:t>ractice-</w:t>
      </w:r>
      <w:r w:rsidRPr="00E10F4A" w:rsidR="008C6F63">
        <w:rPr>
          <w:rFonts w:cs="Arial"/>
          <w:sz w:val="22"/>
          <w:szCs w:val="22"/>
          <w:lang w:val="en-US"/>
        </w:rPr>
        <w:t>based learning</w:t>
      </w:r>
      <w:r w:rsidRPr="00E10F4A">
        <w:rPr>
          <w:rFonts w:cs="Arial"/>
          <w:sz w:val="22"/>
          <w:szCs w:val="22"/>
          <w:lang w:val="en-US"/>
        </w:rPr>
        <w:t>.</w:t>
      </w:r>
    </w:p>
    <w:p w:rsidRPr="00E10F4A" w:rsidR="00DA518B" w:rsidP="00DA518B" w:rsidRDefault="00DA518B" w14:paraId="568C698B" w14:textId="77777777">
      <w:pPr>
        <w:spacing w:line="276" w:lineRule="auto"/>
        <w:rPr>
          <w:rFonts w:cs="Arial"/>
          <w:sz w:val="22"/>
          <w:szCs w:val="22"/>
          <w:lang w:val="en-US"/>
        </w:rPr>
      </w:pPr>
    </w:p>
    <w:p w:rsidRPr="00E10F4A" w:rsidR="00DA518B" w:rsidP="00DA518B" w:rsidRDefault="00B93486" w14:paraId="3E9D8C32" w14:textId="77777777">
      <w:pPr>
        <w:spacing w:line="276" w:lineRule="auto"/>
        <w:rPr>
          <w:sz w:val="22"/>
          <w:szCs w:val="22"/>
        </w:rPr>
      </w:pPr>
      <w:r w:rsidRPr="00E10F4A">
        <w:rPr>
          <w:sz w:val="22"/>
          <w:szCs w:val="22"/>
        </w:rPr>
        <w:t>Learners</w:t>
      </w:r>
      <w:r w:rsidRPr="00E10F4A" w:rsidR="00DA518B">
        <w:rPr>
          <w:sz w:val="22"/>
          <w:szCs w:val="22"/>
        </w:rPr>
        <w:t xml:space="preserve"> should keep their Personal Academic Tutor, or Programme Leader, and Practice Educator informed of any changes to their health status. </w:t>
      </w:r>
      <w:r w:rsidRPr="00E10F4A" w:rsidR="00B725B0">
        <w:rPr>
          <w:sz w:val="22"/>
          <w:szCs w:val="22"/>
        </w:rPr>
        <w:t xml:space="preserve">  </w:t>
      </w:r>
      <w:r w:rsidRPr="00E10F4A" w:rsidR="00DA518B">
        <w:rPr>
          <w:sz w:val="22"/>
          <w:szCs w:val="22"/>
        </w:rPr>
        <w:t xml:space="preserve">The University will seek to put in place measures to support disabled </w:t>
      </w:r>
      <w:r w:rsidRPr="00E10F4A">
        <w:rPr>
          <w:sz w:val="22"/>
          <w:szCs w:val="22"/>
        </w:rPr>
        <w:t>learners</w:t>
      </w:r>
      <w:r w:rsidRPr="00E10F4A" w:rsidR="00DA518B">
        <w:rPr>
          <w:sz w:val="22"/>
          <w:szCs w:val="22"/>
        </w:rPr>
        <w:t xml:space="preserve"> so far as is reasonably practical. It is essential that </w:t>
      </w:r>
      <w:r w:rsidRPr="00E10F4A">
        <w:rPr>
          <w:sz w:val="22"/>
          <w:szCs w:val="22"/>
        </w:rPr>
        <w:t>learners</w:t>
      </w:r>
      <w:r w:rsidRPr="00E10F4A" w:rsidR="00DA518B">
        <w:rPr>
          <w:sz w:val="22"/>
          <w:szCs w:val="22"/>
        </w:rPr>
        <w:t xml:space="preserve"> discuss any concerns they may have with staff as early as possible.</w:t>
      </w:r>
    </w:p>
    <w:p w:rsidRPr="00E10F4A" w:rsidR="0026374A" w:rsidP="0026374A" w:rsidRDefault="0026374A" w14:paraId="1A939487" w14:textId="77777777">
      <w:pPr>
        <w:widowControl w:val="0"/>
        <w:autoSpaceDE w:val="0"/>
        <w:autoSpaceDN w:val="0"/>
        <w:adjustRightInd w:val="0"/>
        <w:rPr>
          <w:rFonts w:cs="Arial"/>
          <w:sz w:val="22"/>
          <w:szCs w:val="22"/>
          <w:lang w:val="en-US" w:eastAsia="en-GB"/>
        </w:rPr>
      </w:pPr>
    </w:p>
    <w:p w:rsidRPr="00E10F4A" w:rsidR="0026374A" w:rsidP="00615544" w:rsidRDefault="0026374A" w14:paraId="1485293D" w14:textId="77777777">
      <w:pPr>
        <w:pStyle w:val="Heading2"/>
        <w:rPr>
          <w:lang w:val="en-US" w:eastAsia="en-GB"/>
        </w:rPr>
      </w:pPr>
      <w:bookmarkStart w:name="_Toc207979383" w:id="17"/>
      <w:r w:rsidRPr="5563043D">
        <w:rPr>
          <w:lang w:val="en-US" w:eastAsia="en-GB"/>
        </w:rPr>
        <w:t>4.</w:t>
      </w:r>
      <w:r w:rsidRPr="5563043D" w:rsidR="00B00857">
        <w:rPr>
          <w:lang w:val="en-US" w:eastAsia="en-GB"/>
        </w:rPr>
        <w:t>4</w:t>
      </w:r>
      <w:r w:rsidRPr="5563043D">
        <w:rPr>
          <w:lang w:val="en-US" w:eastAsia="en-GB"/>
        </w:rPr>
        <w:t xml:space="preserve">. </w:t>
      </w:r>
      <w:r w:rsidRPr="5563043D" w:rsidR="005F6F19">
        <w:rPr>
          <w:lang w:val="en-US" w:eastAsia="en-GB"/>
        </w:rPr>
        <w:t>Practice-</w:t>
      </w:r>
      <w:r w:rsidRPr="5563043D" w:rsidR="00002469">
        <w:rPr>
          <w:lang w:val="en-US" w:eastAsia="en-GB"/>
        </w:rPr>
        <w:t>based Learning</w:t>
      </w:r>
      <w:r w:rsidRPr="5563043D">
        <w:rPr>
          <w:lang w:val="en-US" w:eastAsia="en-GB"/>
        </w:rPr>
        <w:t xml:space="preserve"> </w:t>
      </w:r>
      <w:r w:rsidRPr="5563043D" w:rsidR="00DA0DCC">
        <w:rPr>
          <w:lang w:val="en-US" w:eastAsia="en-GB"/>
        </w:rPr>
        <w:t>l</w:t>
      </w:r>
      <w:r w:rsidRPr="5563043D">
        <w:rPr>
          <w:lang w:val="en-US" w:eastAsia="en-GB"/>
        </w:rPr>
        <w:t>ocations</w:t>
      </w:r>
      <w:bookmarkEnd w:id="17"/>
    </w:p>
    <w:p w:rsidRPr="00E10F4A" w:rsidR="002F5872" w:rsidP="002F5872" w:rsidRDefault="005F6F19" w14:paraId="1E1573D2" w14:textId="77777777">
      <w:pPr>
        <w:widowControl w:val="0"/>
        <w:autoSpaceDE w:val="0"/>
        <w:autoSpaceDN w:val="0"/>
        <w:adjustRightInd w:val="0"/>
        <w:spacing w:after="200" w:line="276" w:lineRule="auto"/>
        <w:rPr>
          <w:rFonts w:cs="Arial"/>
          <w:b/>
          <w:bCs/>
          <w:sz w:val="40"/>
          <w:szCs w:val="40"/>
          <w:lang w:val="en-US" w:eastAsia="en-GB"/>
        </w:rPr>
      </w:pPr>
      <w:r w:rsidRPr="00E10F4A">
        <w:rPr>
          <w:rFonts w:cs="Arial"/>
          <w:sz w:val="22"/>
          <w:szCs w:val="22"/>
          <w:lang w:val="en-US" w:eastAsia="en-GB"/>
        </w:rPr>
        <w:t xml:space="preserve">Practice-based </w:t>
      </w:r>
      <w:r w:rsidRPr="00E10F4A" w:rsidR="009634F7">
        <w:rPr>
          <w:rFonts w:cs="Arial"/>
          <w:sz w:val="22"/>
          <w:szCs w:val="22"/>
          <w:lang w:val="en-US" w:eastAsia="en-GB"/>
        </w:rPr>
        <w:t>l</w:t>
      </w:r>
      <w:r w:rsidRPr="00E10F4A" w:rsidR="00054826">
        <w:rPr>
          <w:rFonts w:cs="Arial"/>
          <w:sz w:val="22"/>
          <w:szCs w:val="22"/>
          <w:lang w:val="en-US" w:eastAsia="en-GB"/>
        </w:rPr>
        <w:t>earning</w:t>
      </w:r>
      <w:r w:rsidRPr="00E10F4A" w:rsidR="009634F7">
        <w:rPr>
          <w:rFonts w:cs="Arial"/>
          <w:sz w:val="22"/>
          <w:szCs w:val="22"/>
          <w:lang w:val="en-US" w:eastAsia="en-GB"/>
        </w:rPr>
        <w:t xml:space="preserve"> is</w:t>
      </w:r>
      <w:r w:rsidRPr="00E10F4A" w:rsidR="002F5872">
        <w:rPr>
          <w:rFonts w:cs="Arial"/>
          <w:sz w:val="22"/>
          <w:szCs w:val="22"/>
          <w:lang w:val="en-US" w:eastAsia="en-GB"/>
        </w:rPr>
        <w:t xml:space="preserve"> located</w:t>
      </w:r>
      <w:r w:rsidRPr="00E10F4A" w:rsidR="009634F7">
        <w:rPr>
          <w:rFonts w:cs="Arial"/>
          <w:sz w:val="22"/>
          <w:szCs w:val="22"/>
          <w:lang w:val="en-US" w:eastAsia="en-GB"/>
        </w:rPr>
        <w:t xml:space="preserve"> throughout mainland Scotland, and also</w:t>
      </w:r>
      <w:r w:rsidRPr="00E10F4A" w:rsidR="002F5872">
        <w:rPr>
          <w:rFonts w:cs="Arial"/>
          <w:sz w:val="22"/>
          <w:szCs w:val="22"/>
          <w:lang w:val="en-US" w:eastAsia="en-GB"/>
        </w:rPr>
        <w:t xml:space="preserve"> some of the island areas. </w:t>
      </w:r>
      <w:r w:rsidRPr="00E10F4A" w:rsidR="00B725B0">
        <w:rPr>
          <w:rFonts w:cs="Arial"/>
          <w:sz w:val="22"/>
          <w:szCs w:val="22"/>
          <w:lang w:val="en-US" w:eastAsia="en-GB"/>
        </w:rPr>
        <w:t xml:space="preserve">  </w:t>
      </w:r>
      <w:r w:rsidRPr="00E10F4A" w:rsidR="00B93486">
        <w:rPr>
          <w:sz w:val="22"/>
          <w:szCs w:val="22"/>
          <w:lang w:val="en-US"/>
        </w:rPr>
        <w:t>Learners</w:t>
      </w:r>
      <w:r w:rsidRPr="00E10F4A" w:rsidR="002F5872">
        <w:rPr>
          <w:sz w:val="22"/>
          <w:szCs w:val="22"/>
          <w:lang w:val="en-US"/>
        </w:rPr>
        <w:t xml:space="preserve"> complete </w:t>
      </w:r>
      <w:r w:rsidRPr="00E10F4A" w:rsidR="009634F7">
        <w:rPr>
          <w:sz w:val="22"/>
          <w:szCs w:val="22"/>
          <w:lang w:val="en-US"/>
        </w:rPr>
        <w:t>p</w:t>
      </w:r>
      <w:r w:rsidRPr="00E10F4A">
        <w:rPr>
          <w:sz w:val="22"/>
          <w:szCs w:val="22"/>
          <w:lang w:val="en-US"/>
        </w:rPr>
        <w:t xml:space="preserve">ractice-based </w:t>
      </w:r>
      <w:r w:rsidRPr="00E10F4A" w:rsidR="009634F7">
        <w:rPr>
          <w:sz w:val="22"/>
          <w:szCs w:val="22"/>
          <w:lang w:val="en-US"/>
        </w:rPr>
        <w:t>l</w:t>
      </w:r>
      <w:r w:rsidRPr="00E10F4A" w:rsidR="00054826">
        <w:rPr>
          <w:sz w:val="22"/>
          <w:szCs w:val="22"/>
          <w:lang w:val="en-US"/>
        </w:rPr>
        <w:t xml:space="preserve">earning </w:t>
      </w:r>
      <w:r w:rsidRPr="00E10F4A" w:rsidR="002F5872">
        <w:rPr>
          <w:sz w:val="22"/>
          <w:szCs w:val="22"/>
          <w:lang w:val="en-US"/>
        </w:rPr>
        <w:t xml:space="preserve">in services where </w:t>
      </w:r>
      <w:r w:rsidRPr="00E10F4A" w:rsidR="009634F7">
        <w:rPr>
          <w:sz w:val="22"/>
          <w:szCs w:val="22"/>
          <w:lang w:val="en-US"/>
        </w:rPr>
        <w:t>p</w:t>
      </w:r>
      <w:r w:rsidRPr="00E10F4A">
        <w:rPr>
          <w:sz w:val="22"/>
          <w:szCs w:val="22"/>
          <w:lang w:val="en-US"/>
        </w:rPr>
        <w:t>ractice-</w:t>
      </w:r>
      <w:r w:rsidRPr="00E10F4A" w:rsidR="009634F7">
        <w:rPr>
          <w:sz w:val="22"/>
          <w:szCs w:val="22"/>
          <w:lang w:val="en-US"/>
        </w:rPr>
        <w:t>based learning a</w:t>
      </w:r>
      <w:r w:rsidRPr="00E10F4A" w:rsidR="002F5872">
        <w:rPr>
          <w:sz w:val="22"/>
          <w:szCs w:val="22"/>
          <w:lang w:val="en-US"/>
        </w:rPr>
        <w:t xml:space="preserve">greements have been </w:t>
      </w:r>
      <w:r w:rsidRPr="00E10F4A" w:rsidR="00DA0DCC">
        <w:rPr>
          <w:sz w:val="22"/>
          <w:szCs w:val="22"/>
          <w:lang w:val="en-US"/>
        </w:rPr>
        <w:t xml:space="preserve">established and </w:t>
      </w:r>
      <w:r w:rsidRPr="00E10F4A" w:rsidR="002F5872">
        <w:rPr>
          <w:sz w:val="22"/>
          <w:szCs w:val="22"/>
          <w:lang w:val="en-US"/>
        </w:rPr>
        <w:t xml:space="preserve">formalised between the University and </w:t>
      </w:r>
      <w:r w:rsidRPr="00E10F4A" w:rsidR="008F7877">
        <w:rPr>
          <w:sz w:val="22"/>
          <w:szCs w:val="22"/>
          <w:lang w:val="en-US"/>
        </w:rPr>
        <w:t>p</w:t>
      </w:r>
      <w:r w:rsidRPr="00E10F4A">
        <w:rPr>
          <w:sz w:val="22"/>
          <w:szCs w:val="22"/>
          <w:lang w:val="en-US"/>
        </w:rPr>
        <w:t xml:space="preserve">ractice-based </w:t>
      </w:r>
      <w:r w:rsidRPr="00E10F4A" w:rsidR="008F7877">
        <w:rPr>
          <w:sz w:val="22"/>
          <w:szCs w:val="22"/>
          <w:lang w:val="en-US"/>
        </w:rPr>
        <w:t>l</w:t>
      </w:r>
      <w:r w:rsidRPr="00E10F4A" w:rsidR="00755348">
        <w:rPr>
          <w:sz w:val="22"/>
          <w:szCs w:val="22"/>
          <w:lang w:val="en-US"/>
        </w:rPr>
        <w:t>earning</w:t>
      </w:r>
      <w:r w:rsidRPr="00E10F4A" w:rsidR="002F5872">
        <w:rPr>
          <w:sz w:val="22"/>
          <w:szCs w:val="22"/>
          <w:lang w:val="en-US"/>
        </w:rPr>
        <w:t xml:space="preserve"> providers. </w:t>
      </w:r>
      <w:r w:rsidRPr="00E10F4A" w:rsidR="002F5872">
        <w:rPr>
          <w:rFonts w:cs="Arial"/>
          <w:sz w:val="22"/>
          <w:szCs w:val="22"/>
          <w:lang w:val="en-US" w:eastAsia="en-GB"/>
        </w:rPr>
        <w:t xml:space="preserve"> </w:t>
      </w:r>
    </w:p>
    <w:p w:rsidRPr="00E10F4A" w:rsidR="00B00857" w:rsidP="00B00857" w:rsidRDefault="00B00857" w14:paraId="181ED4E9" w14:textId="7D67BD62">
      <w:pPr>
        <w:widowControl w:val="0"/>
        <w:autoSpaceDE w:val="0"/>
        <w:autoSpaceDN w:val="0"/>
        <w:adjustRightInd w:val="0"/>
        <w:spacing w:line="276" w:lineRule="auto"/>
        <w:rPr>
          <w:sz w:val="22"/>
          <w:szCs w:val="22"/>
        </w:rPr>
      </w:pPr>
      <w:r w:rsidRPr="00E10F4A">
        <w:rPr>
          <w:sz w:val="22"/>
          <w:szCs w:val="22"/>
          <w:lang w:val="en-US"/>
        </w:rPr>
        <w:t xml:space="preserve">Due to the wide geographical dispersal of </w:t>
      </w:r>
      <w:r w:rsidRPr="00E10F4A" w:rsidR="008F7877">
        <w:rPr>
          <w:sz w:val="22"/>
          <w:szCs w:val="22"/>
          <w:lang w:val="en-US"/>
        </w:rPr>
        <w:t>p</w:t>
      </w:r>
      <w:r w:rsidRPr="00E10F4A" w:rsidR="005F6F19">
        <w:rPr>
          <w:sz w:val="22"/>
          <w:szCs w:val="22"/>
          <w:lang w:val="en-US"/>
        </w:rPr>
        <w:t xml:space="preserve">ractice-based </w:t>
      </w:r>
      <w:r w:rsidRPr="00E10F4A" w:rsidR="008F7877">
        <w:rPr>
          <w:sz w:val="22"/>
          <w:szCs w:val="22"/>
          <w:lang w:val="en-US"/>
        </w:rPr>
        <w:t>l</w:t>
      </w:r>
      <w:r w:rsidRPr="00E10F4A" w:rsidR="00054826">
        <w:rPr>
          <w:sz w:val="22"/>
          <w:szCs w:val="22"/>
          <w:lang w:val="en-US"/>
        </w:rPr>
        <w:t>earning</w:t>
      </w:r>
      <w:r w:rsidRPr="00E10F4A">
        <w:rPr>
          <w:sz w:val="22"/>
          <w:szCs w:val="22"/>
          <w:lang w:val="en-US"/>
        </w:rPr>
        <w:t xml:space="preserve">, it is expected that </w:t>
      </w:r>
      <w:r w:rsidRPr="00E10F4A">
        <w:rPr>
          <w:sz w:val="22"/>
          <w:szCs w:val="22"/>
          <w:u w:val="single"/>
          <w:lang w:val="en-US"/>
        </w:rPr>
        <w:t>every</w:t>
      </w:r>
      <w:r w:rsidRPr="00E10F4A">
        <w:rPr>
          <w:sz w:val="22"/>
          <w:szCs w:val="22"/>
          <w:lang w:val="en-US"/>
        </w:rPr>
        <w:t xml:space="preserve"> </w:t>
      </w:r>
      <w:r w:rsidRPr="00E10F4A" w:rsidR="008F7877">
        <w:rPr>
          <w:sz w:val="22"/>
          <w:szCs w:val="22"/>
          <w:lang w:val="en-US"/>
        </w:rPr>
        <w:t>l</w:t>
      </w:r>
      <w:r w:rsidRPr="00E10F4A" w:rsidR="00755348">
        <w:rPr>
          <w:sz w:val="22"/>
          <w:szCs w:val="22"/>
          <w:lang w:val="en-US"/>
        </w:rPr>
        <w:t>earner</w:t>
      </w:r>
      <w:r w:rsidRPr="00E10F4A" w:rsidR="008F7877">
        <w:rPr>
          <w:sz w:val="22"/>
          <w:szCs w:val="22"/>
          <w:lang w:val="en-US"/>
        </w:rPr>
        <w:t xml:space="preserve"> </w:t>
      </w:r>
      <w:r w:rsidRPr="00E10F4A">
        <w:rPr>
          <w:sz w:val="22"/>
          <w:szCs w:val="22"/>
          <w:lang w:val="en-US"/>
        </w:rPr>
        <w:t xml:space="preserve">will complete </w:t>
      </w:r>
      <w:r w:rsidRPr="00E10F4A" w:rsidR="008F7877">
        <w:rPr>
          <w:sz w:val="22"/>
          <w:szCs w:val="22"/>
          <w:lang w:val="en-US"/>
        </w:rPr>
        <w:t>p</w:t>
      </w:r>
      <w:r w:rsidRPr="00E10F4A" w:rsidR="005F6F19">
        <w:rPr>
          <w:sz w:val="22"/>
          <w:szCs w:val="22"/>
          <w:lang w:val="en-US"/>
        </w:rPr>
        <w:t>ractice-based</w:t>
      </w:r>
      <w:r w:rsidRPr="00E10F4A" w:rsidR="00755348">
        <w:rPr>
          <w:sz w:val="22"/>
          <w:szCs w:val="22"/>
          <w:lang w:val="en-US"/>
        </w:rPr>
        <w:t xml:space="preserve"> </w:t>
      </w:r>
      <w:r w:rsidRPr="00E10F4A" w:rsidR="00C8292B">
        <w:rPr>
          <w:sz w:val="22"/>
          <w:szCs w:val="22"/>
          <w:lang w:val="en-US"/>
        </w:rPr>
        <w:t>learning involving</w:t>
      </w:r>
      <w:r w:rsidRPr="00E10F4A">
        <w:rPr>
          <w:sz w:val="22"/>
          <w:szCs w:val="22"/>
          <w:lang w:val="en-US"/>
        </w:rPr>
        <w:t xml:space="preserve"> significant daily travel to, and from </w:t>
      </w:r>
      <w:r w:rsidRPr="00E10F4A" w:rsidR="008F7877">
        <w:rPr>
          <w:sz w:val="22"/>
          <w:szCs w:val="22"/>
          <w:lang w:val="en-US"/>
        </w:rPr>
        <w:t>the</w:t>
      </w:r>
      <w:r w:rsidRPr="00E10F4A">
        <w:rPr>
          <w:sz w:val="22"/>
          <w:szCs w:val="22"/>
          <w:lang w:val="en-US"/>
        </w:rPr>
        <w:t xml:space="preserve"> site, and/or moving into temporary accommodation.</w:t>
      </w:r>
      <w:r w:rsidRPr="00E10F4A">
        <w:rPr>
          <w:sz w:val="22"/>
          <w:szCs w:val="22"/>
        </w:rPr>
        <w:t xml:space="preserve"> </w:t>
      </w:r>
    </w:p>
    <w:p w:rsidRPr="00E10F4A" w:rsidR="00B00857" w:rsidP="00B00857" w:rsidRDefault="00B00857" w14:paraId="6AA258D8" w14:textId="77777777">
      <w:pPr>
        <w:widowControl w:val="0"/>
        <w:autoSpaceDE w:val="0"/>
        <w:autoSpaceDN w:val="0"/>
        <w:adjustRightInd w:val="0"/>
        <w:spacing w:line="276" w:lineRule="auto"/>
        <w:jc w:val="both"/>
        <w:rPr>
          <w:sz w:val="22"/>
          <w:szCs w:val="22"/>
        </w:rPr>
      </w:pPr>
    </w:p>
    <w:p w:rsidRPr="00E10F4A" w:rsidR="00B00857" w:rsidP="00B00857" w:rsidRDefault="00B00857" w14:paraId="755A2713" w14:textId="77777777">
      <w:pPr>
        <w:widowControl w:val="0"/>
        <w:autoSpaceDE w:val="0"/>
        <w:autoSpaceDN w:val="0"/>
        <w:adjustRightInd w:val="0"/>
        <w:spacing w:line="276" w:lineRule="auto"/>
        <w:rPr>
          <w:sz w:val="22"/>
          <w:szCs w:val="22"/>
        </w:rPr>
      </w:pPr>
      <w:r w:rsidRPr="00E10F4A">
        <w:rPr>
          <w:sz w:val="22"/>
          <w:szCs w:val="22"/>
        </w:rPr>
        <w:t xml:space="preserve">It is acknowledged that some </w:t>
      </w:r>
      <w:r w:rsidRPr="00E10F4A" w:rsidR="00B93486">
        <w:rPr>
          <w:sz w:val="22"/>
          <w:szCs w:val="22"/>
        </w:rPr>
        <w:t>learners</w:t>
      </w:r>
      <w:r w:rsidRPr="00E10F4A">
        <w:rPr>
          <w:sz w:val="22"/>
          <w:szCs w:val="22"/>
        </w:rPr>
        <w:t xml:space="preserve"> may have particular needs which in </w:t>
      </w:r>
      <w:r w:rsidRPr="00E10F4A">
        <w:rPr>
          <w:sz w:val="22"/>
          <w:szCs w:val="22"/>
          <w:u w:val="single"/>
        </w:rPr>
        <w:t xml:space="preserve">some </w:t>
      </w:r>
      <w:r w:rsidRPr="00E10F4A">
        <w:rPr>
          <w:sz w:val="22"/>
          <w:szCs w:val="22"/>
        </w:rPr>
        <w:t xml:space="preserve">instances can only be supported by the </w:t>
      </w:r>
      <w:r w:rsidRPr="00E10F4A" w:rsidR="00D81ADF">
        <w:rPr>
          <w:sz w:val="22"/>
          <w:szCs w:val="22"/>
        </w:rPr>
        <w:t>l</w:t>
      </w:r>
      <w:r w:rsidRPr="00E10F4A" w:rsidR="00755348">
        <w:rPr>
          <w:sz w:val="22"/>
          <w:szCs w:val="22"/>
        </w:rPr>
        <w:t>earner</w:t>
      </w:r>
      <w:r w:rsidRPr="00E10F4A" w:rsidR="00D81ADF">
        <w:rPr>
          <w:sz w:val="22"/>
          <w:szCs w:val="22"/>
        </w:rPr>
        <w:t xml:space="preserve"> undertaking their practice</w:t>
      </w:r>
      <w:r w:rsidRPr="00E10F4A" w:rsidR="005F6F19">
        <w:rPr>
          <w:sz w:val="22"/>
          <w:szCs w:val="22"/>
        </w:rPr>
        <w:t>-</w:t>
      </w:r>
      <w:r w:rsidRPr="00E10F4A" w:rsidR="00C8292B">
        <w:rPr>
          <w:sz w:val="22"/>
          <w:szCs w:val="22"/>
        </w:rPr>
        <w:t>based learning</w:t>
      </w:r>
      <w:r w:rsidRPr="00E10F4A">
        <w:rPr>
          <w:sz w:val="22"/>
          <w:szCs w:val="22"/>
        </w:rPr>
        <w:t xml:space="preserve">(s) in a specific location.  </w:t>
      </w:r>
      <w:r w:rsidRPr="00E10F4A" w:rsidR="00B725B0">
        <w:rPr>
          <w:sz w:val="22"/>
          <w:szCs w:val="22"/>
        </w:rPr>
        <w:t xml:space="preserve"> </w:t>
      </w:r>
      <w:r w:rsidRPr="00E10F4A">
        <w:rPr>
          <w:sz w:val="22"/>
          <w:szCs w:val="22"/>
        </w:rPr>
        <w:t>This may apply to:</w:t>
      </w:r>
      <w:r w:rsidRPr="00E10F4A" w:rsidR="00EE31A5">
        <w:rPr>
          <w:sz w:val="22"/>
          <w:szCs w:val="22"/>
        </w:rPr>
        <w:t>-</w:t>
      </w:r>
    </w:p>
    <w:p w:rsidRPr="00E10F4A" w:rsidR="00B00857" w:rsidP="00B00857" w:rsidRDefault="00B00857" w14:paraId="6FFBD3EC" w14:textId="77777777">
      <w:pPr>
        <w:widowControl w:val="0"/>
        <w:autoSpaceDE w:val="0"/>
        <w:autoSpaceDN w:val="0"/>
        <w:adjustRightInd w:val="0"/>
        <w:spacing w:line="276" w:lineRule="auto"/>
        <w:rPr>
          <w:sz w:val="22"/>
          <w:szCs w:val="22"/>
        </w:rPr>
      </w:pPr>
    </w:p>
    <w:p w:rsidRPr="00E10F4A" w:rsidR="00B00857" w:rsidP="00AF5EE2" w:rsidRDefault="00B93486" w14:paraId="1C9D3C2F" w14:textId="77777777">
      <w:pPr>
        <w:widowControl w:val="0"/>
        <w:numPr>
          <w:ilvl w:val="0"/>
          <w:numId w:val="18"/>
        </w:numPr>
        <w:autoSpaceDE w:val="0"/>
        <w:autoSpaceDN w:val="0"/>
        <w:adjustRightInd w:val="0"/>
        <w:spacing w:line="276" w:lineRule="auto"/>
        <w:rPr>
          <w:sz w:val="22"/>
          <w:szCs w:val="22"/>
        </w:rPr>
      </w:pPr>
      <w:r w:rsidRPr="00E10F4A">
        <w:rPr>
          <w:sz w:val="22"/>
          <w:szCs w:val="22"/>
        </w:rPr>
        <w:t>Learners</w:t>
      </w:r>
      <w:r w:rsidRPr="00E10F4A" w:rsidR="00B00857">
        <w:rPr>
          <w:sz w:val="22"/>
          <w:szCs w:val="22"/>
        </w:rPr>
        <w:t xml:space="preserve"> with young/school age children, or with other family responsibilities e.g. sole carer of a disabled relative;</w:t>
      </w:r>
    </w:p>
    <w:p w:rsidRPr="00E10F4A" w:rsidR="00B00857" w:rsidP="00AF5EE2" w:rsidRDefault="00B00857" w14:paraId="186B8C82" w14:textId="77777777">
      <w:pPr>
        <w:widowControl w:val="0"/>
        <w:numPr>
          <w:ilvl w:val="0"/>
          <w:numId w:val="18"/>
        </w:numPr>
        <w:autoSpaceDE w:val="0"/>
        <w:autoSpaceDN w:val="0"/>
        <w:adjustRightInd w:val="0"/>
        <w:spacing w:line="276" w:lineRule="auto"/>
        <w:rPr>
          <w:sz w:val="22"/>
          <w:szCs w:val="22"/>
        </w:rPr>
      </w:pPr>
      <w:r w:rsidRPr="00E10F4A">
        <w:rPr>
          <w:sz w:val="22"/>
          <w:szCs w:val="22"/>
        </w:rPr>
        <w:t xml:space="preserve">A disabled </w:t>
      </w:r>
      <w:r w:rsidRPr="00E10F4A" w:rsidR="00D81ADF">
        <w:rPr>
          <w:sz w:val="22"/>
          <w:szCs w:val="22"/>
        </w:rPr>
        <w:t>l</w:t>
      </w:r>
      <w:r w:rsidRPr="00E10F4A" w:rsidR="00755348">
        <w:rPr>
          <w:sz w:val="22"/>
          <w:szCs w:val="22"/>
        </w:rPr>
        <w:t>earner</w:t>
      </w:r>
      <w:r w:rsidRPr="00E10F4A" w:rsidR="00D81ADF">
        <w:rPr>
          <w:sz w:val="22"/>
          <w:szCs w:val="22"/>
        </w:rPr>
        <w:t xml:space="preserve"> </w:t>
      </w:r>
      <w:r w:rsidRPr="00E10F4A">
        <w:rPr>
          <w:sz w:val="22"/>
          <w:szCs w:val="22"/>
        </w:rPr>
        <w:t xml:space="preserve">as defined by the Equality Act (2010) who requires a </w:t>
      </w:r>
      <w:r w:rsidRPr="00E10F4A" w:rsidR="00D81ADF">
        <w:rPr>
          <w:sz w:val="22"/>
          <w:szCs w:val="22"/>
        </w:rPr>
        <w:t>p</w:t>
      </w:r>
      <w:r w:rsidRPr="00E10F4A" w:rsidR="005F6F19">
        <w:rPr>
          <w:sz w:val="22"/>
          <w:szCs w:val="22"/>
        </w:rPr>
        <w:t xml:space="preserve">ractice-based </w:t>
      </w:r>
      <w:r w:rsidRPr="00E10F4A" w:rsidR="00D81ADF">
        <w:rPr>
          <w:sz w:val="22"/>
          <w:szCs w:val="22"/>
        </w:rPr>
        <w:t>l</w:t>
      </w:r>
      <w:r w:rsidRPr="00E10F4A" w:rsidR="00755348">
        <w:rPr>
          <w:sz w:val="22"/>
          <w:szCs w:val="22"/>
        </w:rPr>
        <w:t>earning</w:t>
      </w:r>
      <w:r w:rsidRPr="00E10F4A">
        <w:rPr>
          <w:sz w:val="22"/>
          <w:szCs w:val="22"/>
        </w:rPr>
        <w:t xml:space="preserve"> </w:t>
      </w:r>
      <w:r w:rsidRPr="00E10F4A" w:rsidR="00D81ADF">
        <w:rPr>
          <w:sz w:val="22"/>
          <w:szCs w:val="22"/>
        </w:rPr>
        <w:t xml:space="preserve">experience </w:t>
      </w:r>
      <w:r w:rsidRPr="00E10F4A">
        <w:rPr>
          <w:sz w:val="22"/>
          <w:szCs w:val="22"/>
        </w:rPr>
        <w:t>within daily travelling distance. This will be specified in their Individual Learning Plan agreed with the Queen Margaret University Disability Adviser.</w:t>
      </w:r>
    </w:p>
    <w:p w:rsidRPr="00E10F4A" w:rsidR="00E8083A" w:rsidP="00B00857" w:rsidRDefault="00E8083A" w14:paraId="1009FAAF" w14:textId="77777777">
      <w:pPr>
        <w:widowControl w:val="0"/>
        <w:autoSpaceDE w:val="0"/>
        <w:autoSpaceDN w:val="0"/>
        <w:adjustRightInd w:val="0"/>
        <w:spacing w:line="276" w:lineRule="auto"/>
        <w:rPr>
          <w:sz w:val="22"/>
          <w:szCs w:val="22"/>
        </w:rPr>
      </w:pPr>
    </w:p>
    <w:p w:rsidRPr="00E10F4A" w:rsidR="00F51F78" w:rsidP="10BAD5FE" w:rsidRDefault="0026374A" w14:paraId="1C321D7E" w14:textId="77777777">
      <w:pPr>
        <w:widowControl w:val="0"/>
        <w:autoSpaceDE w:val="0"/>
        <w:autoSpaceDN w:val="0"/>
        <w:adjustRightInd w:val="0"/>
        <w:spacing w:line="276" w:lineRule="auto"/>
        <w:rPr>
          <w:rFonts w:cs="Arial"/>
          <w:sz w:val="22"/>
          <w:szCs w:val="22"/>
        </w:rPr>
      </w:pPr>
      <w:r w:rsidRPr="00E10F4A">
        <w:rPr>
          <w:rFonts w:cs="Arial"/>
          <w:sz w:val="22"/>
          <w:szCs w:val="22"/>
          <w:lang w:eastAsia="en-GB"/>
        </w:rPr>
        <w:t>There may be opportunities for</w:t>
      </w:r>
      <w:r w:rsidRPr="00E10F4A" w:rsidR="00CC47EF">
        <w:rPr>
          <w:rFonts w:cs="Arial"/>
          <w:sz w:val="22"/>
          <w:szCs w:val="22"/>
          <w:lang w:eastAsia="en-GB"/>
        </w:rPr>
        <w:t xml:space="preserve"> </w:t>
      </w:r>
      <w:r w:rsidRPr="00E10F4A" w:rsidR="00B93486">
        <w:rPr>
          <w:rFonts w:cs="Arial"/>
          <w:sz w:val="22"/>
          <w:szCs w:val="22"/>
          <w:lang w:eastAsia="en-GB"/>
        </w:rPr>
        <w:t>learners</w:t>
      </w:r>
      <w:r w:rsidRPr="00E10F4A" w:rsidR="00CC47EF">
        <w:rPr>
          <w:rFonts w:cs="Arial"/>
          <w:sz w:val="22"/>
          <w:szCs w:val="22"/>
          <w:lang w:eastAsia="en-GB"/>
        </w:rPr>
        <w:t xml:space="preserve"> </w:t>
      </w:r>
      <w:r w:rsidRPr="00E10F4A">
        <w:rPr>
          <w:rFonts w:cs="Arial"/>
          <w:sz w:val="22"/>
          <w:szCs w:val="22"/>
          <w:lang w:eastAsia="en-GB"/>
        </w:rPr>
        <w:t xml:space="preserve">to undertake </w:t>
      </w:r>
      <w:r w:rsidRPr="00E10F4A" w:rsidR="008E370E">
        <w:rPr>
          <w:rFonts w:cs="Arial"/>
          <w:sz w:val="22"/>
          <w:szCs w:val="22"/>
          <w:lang w:eastAsia="en-GB"/>
        </w:rPr>
        <w:t>p</w:t>
      </w:r>
      <w:r w:rsidRPr="00E10F4A" w:rsidR="005F6F19">
        <w:rPr>
          <w:rFonts w:cs="Arial"/>
          <w:sz w:val="22"/>
          <w:szCs w:val="22"/>
          <w:lang w:eastAsia="en-GB"/>
        </w:rPr>
        <w:t>ractice-</w:t>
      </w:r>
      <w:r w:rsidRPr="00E10F4A" w:rsidR="008E370E">
        <w:rPr>
          <w:rFonts w:cs="Arial"/>
          <w:sz w:val="22"/>
          <w:szCs w:val="22"/>
          <w:lang w:eastAsia="en-GB"/>
        </w:rPr>
        <w:t>based learning</w:t>
      </w:r>
      <w:r w:rsidRPr="00E10F4A" w:rsidR="00054826">
        <w:rPr>
          <w:rFonts w:cs="Arial"/>
          <w:sz w:val="22"/>
          <w:szCs w:val="22"/>
          <w:lang w:eastAsia="en-GB"/>
        </w:rPr>
        <w:t xml:space="preserve"> </w:t>
      </w:r>
      <w:r w:rsidRPr="00E10F4A">
        <w:rPr>
          <w:rFonts w:cs="Arial"/>
          <w:sz w:val="22"/>
          <w:szCs w:val="22"/>
          <w:lang w:eastAsia="en-GB"/>
        </w:rPr>
        <w:t xml:space="preserve">in </w:t>
      </w:r>
      <w:r w:rsidRPr="00E10F4A" w:rsidR="00C8292B">
        <w:rPr>
          <w:rFonts w:cs="Arial"/>
          <w:sz w:val="22"/>
          <w:szCs w:val="22"/>
          <w:lang w:eastAsia="en-GB"/>
        </w:rPr>
        <w:t>other countries</w:t>
      </w:r>
      <w:r w:rsidRPr="00E10F4A" w:rsidR="00CC47EF">
        <w:rPr>
          <w:rFonts w:cs="Arial"/>
          <w:sz w:val="22"/>
          <w:szCs w:val="22"/>
          <w:lang w:eastAsia="en-GB"/>
        </w:rPr>
        <w:t xml:space="preserve"> </w:t>
      </w:r>
      <w:r w:rsidRPr="00E10F4A">
        <w:rPr>
          <w:rFonts w:cs="Arial"/>
          <w:sz w:val="22"/>
          <w:szCs w:val="22"/>
          <w:lang w:eastAsia="en-GB"/>
        </w:rPr>
        <w:t>with partners whom the Division has developed Exchange Agreements</w:t>
      </w:r>
      <w:r w:rsidRPr="00E10F4A" w:rsidR="00B00857">
        <w:rPr>
          <w:rFonts w:cs="Arial"/>
          <w:sz w:val="22"/>
          <w:szCs w:val="22"/>
          <w:lang w:eastAsia="en-GB"/>
        </w:rPr>
        <w:t>.</w:t>
      </w:r>
      <w:r w:rsidRPr="00E10F4A">
        <w:rPr>
          <w:rFonts w:cs="Arial"/>
          <w:sz w:val="22"/>
          <w:szCs w:val="22"/>
          <w:lang w:eastAsia="en-GB"/>
        </w:rPr>
        <w:t xml:space="preserve"> </w:t>
      </w:r>
      <w:r w:rsidRPr="00E10F4A" w:rsidR="00B725B0">
        <w:rPr>
          <w:rFonts w:cs="Arial"/>
          <w:sz w:val="22"/>
          <w:szCs w:val="22"/>
          <w:lang w:eastAsia="en-GB"/>
        </w:rPr>
        <w:t xml:space="preserve">  </w:t>
      </w:r>
      <w:r w:rsidRPr="00E10F4A" w:rsidR="00F51F78">
        <w:rPr>
          <w:rFonts w:cs="Arial"/>
          <w:sz w:val="22"/>
          <w:szCs w:val="22"/>
        </w:rPr>
        <w:t xml:space="preserve">This opportunity is subject to a robust selection process involving the Professional Practice Tutor, Programme Leader and where appropriate, Exchange Co-ordinator.  </w:t>
      </w:r>
    </w:p>
    <w:p w:rsidRPr="00E10F4A" w:rsidR="00B00857" w:rsidP="0026374A" w:rsidRDefault="00B00857" w14:paraId="54C529ED" w14:textId="77777777">
      <w:pPr>
        <w:widowControl w:val="0"/>
        <w:autoSpaceDE w:val="0"/>
        <w:autoSpaceDN w:val="0"/>
        <w:adjustRightInd w:val="0"/>
        <w:spacing w:line="276" w:lineRule="auto"/>
        <w:rPr>
          <w:rFonts w:cs="Arial"/>
          <w:sz w:val="22"/>
          <w:szCs w:val="22"/>
          <w:lang w:val="en-US" w:eastAsia="en-GB"/>
        </w:rPr>
      </w:pPr>
    </w:p>
    <w:p w:rsidRPr="00E10F4A" w:rsidR="0026374A" w:rsidP="00615544" w:rsidRDefault="00B00857" w14:paraId="50E22074" w14:textId="77777777">
      <w:pPr>
        <w:pStyle w:val="Heading2"/>
        <w:rPr>
          <w:lang w:val="en-US" w:eastAsia="en-GB"/>
        </w:rPr>
      </w:pPr>
      <w:bookmarkStart w:name="_Toc207979384" w:id="18"/>
      <w:r w:rsidRPr="5563043D">
        <w:rPr>
          <w:lang w:val="en-US" w:eastAsia="en-GB"/>
        </w:rPr>
        <w:t>4.5.</w:t>
      </w:r>
      <w:r w:rsidRPr="5563043D" w:rsidR="0026374A">
        <w:rPr>
          <w:lang w:val="en-US" w:eastAsia="en-GB"/>
        </w:rPr>
        <w:t xml:space="preserve"> </w:t>
      </w:r>
      <w:r w:rsidRPr="5563043D" w:rsidR="005F6F19">
        <w:rPr>
          <w:lang w:val="en-US" w:eastAsia="en-GB"/>
        </w:rPr>
        <w:t>Practice-</w:t>
      </w:r>
      <w:r w:rsidRPr="5563043D" w:rsidR="008E370E">
        <w:rPr>
          <w:lang w:val="en-US" w:eastAsia="en-GB"/>
        </w:rPr>
        <w:t>based learning</w:t>
      </w:r>
      <w:r w:rsidRPr="5563043D" w:rsidR="0026374A">
        <w:rPr>
          <w:lang w:val="en-US" w:eastAsia="en-GB"/>
        </w:rPr>
        <w:t xml:space="preserve"> </w:t>
      </w:r>
      <w:r w:rsidRPr="5563043D" w:rsidR="00DA0DCC">
        <w:rPr>
          <w:lang w:val="en-US" w:eastAsia="en-GB"/>
        </w:rPr>
        <w:t>e</w:t>
      </w:r>
      <w:r w:rsidRPr="5563043D" w:rsidR="0026374A">
        <w:rPr>
          <w:lang w:val="en-US" w:eastAsia="en-GB"/>
        </w:rPr>
        <w:t>xperiences</w:t>
      </w:r>
      <w:bookmarkEnd w:id="18"/>
      <w:r w:rsidRPr="5563043D" w:rsidR="0026374A">
        <w:rPr>
          <w:lang w:val="en-US" w:eastAsia="en-GB"/>
        </w:rPr>
        <w:t xml:space="preserve"> </w:t>
      </w:r>
    </w:p>
    <w:p w:rsidRPr="00E10F4A" w:rsidR="0026374A" w:rsidP="0026374A" w:rsidRDefault="00ED6E22" w14:paraId="4DEF896F" w14:textId="77777777">
      <w:pPr>
        <w:widowControl w:val="0"/>
        <w:autoSpaceDE w:val="0"/>
        <w:autoSpaceDN w:val="0"/>
        <w:adjustRightInd w:val="0"/>
        <w:spacing w:line="276" w:lineRule="auto"/>
        <w:rPr>
          <w:rFonts w:eastAsia="Calibri" w:cs="Arial"/>
          <w:sz w:val="22"/>
          <w:szCs w:val="22"/>
          <w:lang w:val="en-US" w:eastAsia="en-GB"/>
        </w:rPr>
      </w:pPr>
      <w:r w:rsidRPr="00E10F4A">
        <w:rPr>
          <w:rFonts w:eastAsia="Calibri" w:cs="Arial"/>
          <w:sz w:val="22"/>
          <w:szCs w:val="22"/>
          <w:lang w:val="en-US" w:eastAsia="en-GB"/>
        </w:rPr>
        <w:t xml:space="preserve">Each </w:t>
      </w:r>
      <w:r w:rsidRPr="00E10F4A" w:rsidR="00143E47">
        <w:rPr>
          <w:rFonts w:eastAsia="Calibri" w:cs="Arial"/>
          <w:sz w:val="22"/>
          <w:szCs w:val="22"/>
          <w:lang w:val="en-US" w:eastAsia="en-GB"/>
        </w:rPr>
        <w:t>p</w:t>
      </w:r>
      <w:r w:rsidRPr="00E10F4A" w:rsidR="005F6F19">
        <w:rPr>
          <w:rFonts w:eastAsia="Calibri" w:cs="Arial"/>
          <w:sz w:val="22"/>
          <w:szCs w:val="22"/>
          <w:lang w:val="en-US" w:eastAsia="en-GB"/>
        </w:rPr>
        <w:t>ractice-</w:t>
      </w:r>
      <w:r w:rsidRPr="00E10F4A" w:rsidR="008E370E">
        <w:rPr>
          <w:rFonts w:eastAsia="Calibri" w:cs="Arial"/>
          <w:sz w:val="22"/>
          <w:szCs w:val="22"/>
          <w:lang w:val="en-US" w:eastAsia="en-GB"/>
        </w:rPr>
        <w:t xml:space="preserve">based </w:t>
      </w:r>
      <w:r w:rsidRPr="00E10F4A" w:rsidR="00143E47">
        <w:rPr>
          <w:rFonts w:eastAsia="Calibri" w:cs="Arial"/>
          <w:sz w:val="22"/>
          <w:szCs w:val="22"/>
          <w:lang w:val="en-US" w:eastAsia="en-GB"/>
        </w:rPr>
        <w:t>l</w:t>
      </w:r>
      <w:r w:rsidRPr="00E10F4A" w:rsidR="008E370E">
        <w:rPr>
          <w:rFonts w:eastAsia="Calibri" w:cs="Arial"/>
          <w:sz w:val="22"/>
          <w:szCs w:val="22"/>
          <w:lang w:val="en-US" w:eastAsia="en-GB"/>
        </w:rPr>
        <w:t>earning</w:t>
      </w:r>
      <w:r w:rsidRPr="00E10F4A" w:rsidR="0026374A">
        <w:rPr>
          <w:rFonts w:eastAsia="Calibri" w:cs="Arial"/>
          <w:sz w:val="22"/>
          <w:szCs w:val="22"/>
          <w:lang w:val="en-US" w:eastAsia="en-GB"/>
        </w:rPr>
        <w:t xml:space="preserve"> experience encompass</w:t>
      </w:r>
      <w:r w:rsidRPr="00E10F4A" w:rsidR="0045794A">
        <w:rPr>
          <w:rFonts w:eastAsia="Calibri" w:cs="Arial"/>
          <w:sz w:val="22"/>
          <w:szCs w:val="22"/>
          <w:lang w:val="en-US" w:eastAsia="en-GB"/>
        </w:rPr>
        <w:t>es</w:t>
      </w:r>
      <w:r w:rsidRPr="00E10F4A" w:rsidR="0026374A">
        <w:rPr>
          <w:rFonts w:eastAsia="Calibri" w:cs="Arial"/>
          <w:sz w:val="22"/>
          <w:szCs w:val="22"/>
          <w:lang w:val="en-US" w:eastAsia="en-GB"/>
        </w:rPr>
        <w:t xml:space="preserve"> working with people </w:t>
      </w:r>
      <w:r w:rsidRPr="00E10F4A">
        <w:rPr>
          <w:rFonts w:eastAsia="Calibri" w:cs="Arial"/>
          <w:sz w:val="22"/>
          <w:szCs w:val="22"/>
          <w:lang w:val="en-US" w:eastAsia="en-GB"/>
        </w:rPr>
        <w:t>who are experiencing different occupational issues</w:t>
      </w:r>
      <w:r w:rsidRPr="00E10F4A" w:rsidR="00DC29BF">
        <w:rPr>
          <w:rFonts w:eastAsia="Calibri" w:cs="Arial"/>
          <w:sz w:val="22"/>
          <w:szCs w:val="22"/>
          <w:lang w:val="en-US" w:eastAsia="en-GB"/>
        </w:rPr>
        <w:t>.</w:t>
      </w:r>
      <w:r w:rsidRPr="00E10F4A" w:rsidR="006D0174">
        <w:rPr>
          <w:rFonts w:eastAsia="Calibri" w:cs="Arial"/>
          <w:sz w:val="22"/>
          <w:szCs w:val="22"/>
          <w:lang w:val="en-US" w:eastAsia="en-GB"/>
        </w:rPr>
        <w:t xml:space="preserve"> </w:t>
      </w:r>
      <w:r w:rsidRPr="00E10F4A" w:rsidR="00DC29BF">
        <w:rPr>
          <w:rFonts w:eastAsia="Calibri" w:cs="Arial"/>
          <w:sz w:val="22"/>
          <w:szCs w:val="22"/>
          <w:lang w:val="en-US" w:eastAsia="en-GB"/>
        </w:rPr>
        <w:t>Experiences</w:t>
      </w:r>
      <w:r w:rsidRPr="00E10F4A" w:rsidR="002F5872">
        <w:rPr>
          <w:rFonts w:eastAsia="Calibri" w:cs="Arial"/>
          <w:sz w:val="22"/>
          <w:szCs w:val="22"/>
          <w:lang w:val="en-US" w:eastAsia="en-GB"/>
        </w:rPr>
        <w:t xml:space="preserve"> </w:t>
      </w:r>
      <w:r w:rsidRPr="00E10F4A" w:rsidR="00C05E15">
        <w:rPr>
          <w:rFonts w:eastAsia="Calibri" w:cs="Arial"/>
          <w:sz w:val="22"/>
          <w:szCs w:val="22"/>
          <w:lang w:val="en-US" w:eastAsia="en-GB"/>
        </w:rPr>
        <w:t xml:space="preserve">normally </w:t>
      </w:r>
      <w:r w:rsidRPr="00E10F4A" w:rsidR="00DA0DCC">
        <w:rPr>
          <w:rFonts w:eastAsia="Calibri" w:cs="Arial"/>
          <w:sz w:val="22"/>
          <w:szCs w:val="22"/>
          <w:lang w:val="en-US" w:eastAsia="en-GB"/>
        </w:rPr>
        <w:t>include</w:t>
      </w:r>
      <w:r w:rsidRPr="00E10F4A" w:rsidR="00DC29BF">
        <w:rPr>
          <w:rFonts w:eastAsia="Calibri" w:cs="Arial"/>
          <w:sz w:val="22"/>
          <w:szCs w:val="22"/>
          <w:lang w:val="en-US" w:eastAsia="en-GB"/>
        </w:rPr>
        <w:t xml:space="preserve"> working with</w:t>
      </w:r>
      <w:r w:rsidRPr="00E10F4A" w:rsidR="0026374A">
        <w:rPr>
          <w:rFonts w:eastAsia="Calibri" w:cs="Arial"/>
          <w:sz w:val="22"/>
          <w:szCs w:val="22"/>
          <w:lang w:val="en-US" w:eastAsia="en-GB"/>
        </w:rPr>
        <w:t>:</w:t>
      </w:r>
      <w:r w:rsidRPr="00E10F4A" w:rsidR="00DA0DCC">
        <w:rPr>
          <w:rFonts w:eastAsia="Calibri" w:cs="Arial"/>
          <w:sz w:val="22"/>
          <w:szCs w:val="22"/>
          <w:lang w:val="en-US" w:eastAsia="en-GB"/>
        </w:rPr>
        <w:t>-</w:t>
      </w:r>
    </w:p>
    <w:p w:rsidRPr="00E10F4A" w:rsidR="00FF0848" w:rsidP="00AF5EE2" w:rsidRDefault="00FF0848" w14:paraId="32671163" w14:textId="77777777">
      <w:pPr>
        <w:widowControl w:val="0"/>
        <w:numPr>
          <w:ilvl w:val="0"/>
          <w:numId w:val="63"/>
        </w:numPr>
        <w:autoSpaceDE w:val="0"/>
        <w:autoSpaceDN w:val="0"/>
        <w:adjustRightInd w:val="0"/>
        <w:spacing w:line="276" w:lineRule="auto"/>
        <w:rPr>
          <w:rFonts w:eastAsia="Calibri" w:cs="Arial"/>
          <w:sz w:val="22"/>
          <w:szCs w:val="22"/>
          <w:lang w:val="en-US" w:eastAsia="en-GB"/>
        </w:rPr>
      </w:pPr>
      <w:r w:rsidRPr="00E10F4A">
        <w:rPr>
          <w:rFonts w:eastAsia="Calibri" w:cs="Arial"/>
          <w:sz w:val="22"/>
          <w:szCs w:val="22"/>
          <w:lang w:val="en-US" w:eastAsia="en-GB"/>
        </w:rPr>
        <w:t>Statutory, independent, private and third sector settings</w:t>
      </w:r>
    </w:p>
    <w:p w:rsidRPr="00E10F4A" w:rsidR="00FF0848" w:rsidP="00AF5EE2" w:rsidRDefault="00FD2A0A" w14:paraId="2EEC7D30" w14:textId="77777777">
      <w:pPr>
        <w:widowControl w:val="0"/>
        <w:numPr>
          <w:ilvl w:val="0"/>
          <w:numId w:val="63"/>
        </w:numPr>
        <w:autoSpaceDE w:val="0"/>
        <w:autoSpaceDN w:val="0"/>
        <w:adjustRightInd w:val="0"/>
        <w:spacing w:line="276" w:lineRule="auto"/>
        <w:rPr>
          <w:rFonts w:eastAsia="Calibri" w:cs="Arial"/>
          <w:sz w:val="22"/>
          <w:szCs w:val="22"/>
          <w:lang w:val="en-US" w:eastAsia="en-GB"/>
        </w:rPr>
      </w:pPr>
      <w:r w:rsidRPr="00E10F4A">
        <w:rPr>
          <w:rFonts w:eastAsia="Calibri" w:cs="Arial"/>
          <w:sz w:val="22"/>
          <w:szCs w:val="22"/>
          <w:lang w:val="en-US" w:eastAsia="en-GB"/>
        </w:rPr>
        <w:t xml:space="preserve">Urban and rural, local or international </w:t>
      </w:r>
      <w:r w:rsidRPr="00E10F4A" w:rsidR="00AD3043">
        <w:rPr>
          <w:rFonts w:eastAsia="Calibri" w:cs="Arial"/>
          <w:sz w:val="22"/>
          <w:szCs w:val="22"/>
          <w:lang w:val="en-US" w:eastAsia="en-GB"/>
        </w:rPr>
        <w:t>settings</w:t>
      </w:r>
    </w:p>
    <w:p w:rsidRPr="00E10F4A" w:rsidR="00870EEF" w:rsidP="00AF5EE2" w:rsidRDefault="00870EEF" w14:paraId="129AE997" w14:textId="77777777">
      <w:pPr>
        <w:widowControl w:val="0"/>
        <w:numPr>
          <w:ilvl w:val="0"/>
          <w:numId w:val="63"/>
        </w:numPr>
        <w:autoSpaceDE w:val="0"/>
        <w:autoSpaceDN w:val="0"/>
        <w:adjustRightInd w:val="0"/>
        <w:spacing w:line="276" w:lineRule="auto"/>
        <w:rPr>
          <w:rFonts w:eastAsia="Calibri" w:cs="Arial"/>
          <w:sz w:val="22"/>
          <w:szCs w:val="22"/>
          <w:lang w:val="en-US" w:eastAsia="en-GB"/>
        </w:rPr>
      </w:pPr>
      <w:r w:rsidRPr="00E10F4A">
        <w:rPr>
          <w:rFonts w:eastAsia="Calibri" w:cs="Arial"/>
          <w:sz w:val="22"/>
          <w:szCs w:val="22"/>
          <w:lang w:val="en-US" w:eastAsia="en-GB"/>
        </w:rPr>
        <w:t xml:space="preserve">Settings where there is no occupational therapy provision </w:t>
      </w:r>
    </w:p>
    <w:p w:rsidRPr="00E10F4A" w:rsidR="00FD2A0A" w:rsidP="00AF5EE2" w:rsidRDefault="00FD2A0A" w14:paraId="7850809B" w14:textId="77777777">
      <w:pPr>
        <w:widowControl w:val="0"/>
        <w:numPr>
          <w:ilvl w:val="0"/>
          <w:numId w:val="63"/>
        </w:numPr>
        <w:autoSpaceDE w:val="0"/>
        <w:autoSpaceDN w:val="0"/>
        <w:adjustRightInd w:val="0"/>
        <w:spacing w:line="276" w:lineRule="auto"/>
        <w:rPr>
          <w:rFonts w:eastAsia="Calibri" w:cs="Arial"/>
          <w:sz w:val="22"/>
          <w:szCs w:val="22"/>
          <w:lang w:val="en-US" w:eastAsia="en-GB"/>
        </w:rPr>
      </w:pPr>
      <w:r w:rsidRPr="00E10F4A">
        <w:rPr>
          <w:rFonts w:eastAsia="Calibri" w:cs="Arial"/>
          <w:sz w:val="22"/>
          <w:szCs w:val="22"/>
          <w:lang w:val="en-US" w:eastAsia="en-GB"/>
        </w:rPr>
        <w:t xml:space="preserve">Non-frontline settings e.g. strategic and leadership roles, research </w:t>
      </w:r>
    </w:p>
    <w:p w:rsidRPr="00E10F4A" w:rsidR="005F165F" w:rsidP="00AF5EE2" w:rsidRDefault="005F165F" w14:paraId="2D787CFB" w14:textId="77777777">
      <w:pPr>
        <w:widowControl w:val="0"/>
        <w:numPr>
          <w:ilvl w:val="0"/>
          <w:numId w:val="56"/>
        </w:numPr>
        <w:autoSpaceDE w:val="0"/>
        <w:autoSpaceDN w:val="0"/>
        <w:adjustRightInd w:val="0"/>
        <w:spacing w:after="200" w:line="276" w:lineRule="auto"/>
        <w:contextualSpacing/>
        <w:rPr>
          <w:rFonts w:cs="Arial"/>
          <w:sz w:val="22"/>
          <w:szCs w:val="22"/>
          <w:lang w:eastAsia="en-GB"/>
        </w:rPr>
      </w:pPr>
      <w:r w:rsidRPr="00E10F4A">
        <w:rPr>
          <w:rFonts w:cs="Arial"/>
          <w:sz w:val="22"/>
          <w:szCs w:val="22"/>
          <w:lang w:eastAsia="en-GB"/>
        </w:rPr>
        <w:t>People of different ages across the life course;</w:t>
      </w:r>
    </w:p>
    <w:p w:rsidRPr="00E10F4A" w:rsidR="0026374A" w:rsidP="00AF5EE2" w:rsidRDefault="0026374A" w14:paraId="666F7F7F" w14:textId="77777777">
      <w:pPr>
        <w:widowControl w:val="0"/>
        <w:numPr>
          <w:ilvl w:val="0"/>
          <w:numId w:val="56"/>
        </w:numPr>
        <w:autoSpaceDE w:val="0"/>
        <w:autoSpaceDN w:val="0"/>
        <w:adjustRightInd w:val="0"/>
        <w:spacing w:after="200" w:line="276" w:lineRule="auto"/>
        <w:contextualSpacing/>
        <w:rPr>
          <w:rFonts w:cs="Arial"/>
          <w:sz w:val="22"/>
          <w:szCs w:val="22"/>
          <w:lang w:eastAsia="en-GB"/>
        </w:rPr>
      </w:pPr>
      <w:r w:rsidRPr="00E10F4A">
        <w:rPr>
          <w:rFonts w:cs="Arial"/>
          <w:sz w:val="22"/>
          <w:szCs w:val="22"/>
          <w:lang w:eastAsia="en-GB"/>
        </w:rPr>
        <w:t>Individuals, or groups, and communities from different socio-economic, and cultural perspectives;</w:t>
      </w:r>
    </w:p>
    <w:p w:rsidRPr="00E10F4A" w:rsidR="0026374A" w:rsidP="00AF5EE2" w:rsidRDefault="0026374A" w14:paraId="63F9136E" w14:textId="77777777">
      <w:pPr>
        <w:widowControl w:val="0"/>
        <w:numPr>
          <w:ilvl w:val="0"/>
          <w:numId w:val="56"/>
        </w:numPr>
        <w:autoSpaceDE w:val="0"/>
        <w:autoSpaceDN w:val="0"/>
        <w:adjustRightInd w:val="0"/>
        <w:spacing w:after="200" w:line="276" w:lineRule="auto"/>
        <w:contextualSpacing/>
        <w:rPr>
          <w:rFonts w:cs="Arial"/>
          <w:sz w:val="22"/>
          <w:szCs w:val="22"/>
          <w:lang w:eastAsia="en-GB"/>
        </w:rPr>
      </w:pPr>
      <w:r w:rsidRPr="00E10F4A">
        <w:rPr>
          <w:rFonts w:cs="Arial"/>
          <w:sz w:val="22"/>
          <w:szCs w:val="22"/>
          <w:lang w:eastAsia="en-GB"/>
        </w:rPr>
        <w:t>People who have recently acquired, and/or long standing occupational needs;</w:t>
      </w:r>
    </w:p>
    <w:p w:rsidRPr="00E10F4A" w:rsidR="0026374A" w:rsidP="00AF5EE2" w:rsidRDefault="0026374A" w14:paraId="55893159" w14:textId="77777777">
      <w:pPr>
        <w:widowControl w:val="0"/>
        <w:numPr>
          <w:ilvl w:val="0"/>
          <w:numId w:val="56"/>
        </w:numPr>
        <w:autoSpaceDE w:val="0"/>
        <w:autoSpaceDN w:val="0"/>
        <w:adjustRightInd w:val="0"/>
        <w:spacing w:after="200" w:line="276" w:lineRule="auto"/>
        <w:contextualSpacing/>
        <w:rPr>
          <w:rFonts w:cs="Arial"/>
          <w:sz w:val="22"/>
          <w:szCs w:val="22"/>
          <w:lang w:eastAsia="en-GB"/>
        </w:rPr>
      </w:pPr>
      <w:r w:rsidRPr="00E10F4A">
        <w:rPr>
          <w:rFonts w:cs="Arial"/>
          <w:sz w:val="22"/>
          <w:szCs w:val="22"/>
          <w:lang w:eastAsia="en-GB"/>
        </w:rPr>
        <w:t>People living with health conditions affecting different aspects of physical, and psychosocial functioning;</w:t>
      </w:r>
    </w:p>
    <w:p w:rsidRPr="00E10F4A" w:rsidR="0026374A" w:rsidP="00AF5EE2" w:rsidRDefault="0026374A" w14:paraId="61ED4A6B" w14:textId="77777777">
      <w:pPr>
        <w:widowControl w:val="0"/>
        <w:numPr>
          <w:ilvl w:val="0"/>
          <w:numId w:val="56"/>
        </w:numPr>
        <w:autoSpaceDE w:val="0"/>
        <w:autoSpaceDN w:val="0"/>
        <w:adjustRightInd w:val="0"/>
        <w:spacing w:after="200" w:line="276" w:lineRule="auto"/>
        <w:contextualSpacing/>
        <w:rPr>
          <w:rFonts w:cs="Arial"/>
          <w:sz w:val="22"/>
          <w:szCs w:val="22"/>
          <w:lang w:eastAsia="en-GB"/>
        </w:rPr>
      </w:pPr>
      <w:r w:rsidRPr="00E10F4A">
        <w:rPr>
          <w:rFonts w:cs="Arial"/>
          <w:sz w:val="22"/>
          <w:szCs w:val="22"/>
          <w:lang w:eastAsia="en-GB"/>
        </w:rPr>
        <w:t>Marginalised individuals, or groups and communities</w:t>
      </w:r>
      <w:r w:rsidRPr="00E10F4A" w:rsidR="00DC29BF">
        <w:rPr>
          <w:rFonts w:cs="Arial"/>
          <w:sz w:val="22"/>
          <w:szCs w:val="22"/>
          <w:lang w:eastAsia="en-GB"/>
        </w:rPr>
        <w:t xml:space="preserve"> </w:t>
      </w:r>
      <w:r w:rsidRPr="00E10F4A" w:rsidR="00C1192F">
        <w:rPr>
          <w:rFonts w:cs="Arial"/>
          <w:sz w:val="22"/>
          <w:szCs w:val="22"/>
          <w:lang w:eastAsia="en-GB"/>
        </w:rPr>
        <w:t>(</w:t>
      </w:r>
      <w:r w:rsidRPr="00E10F4A" w:rsidR="00524645">
        <w:rPr>
          <w:rFonts w:cs="Arial"/>
          <w:sz w:val="22"/>
          <w:szCs w:val="22"/>
          <w:lang w:eastAsia="en-GB"/>
        </w:rPr>
        <w:t>e.g.,</w:t>
      </w:r>
      <w:r w:rsidRPr="00E10F4A" w:rsidR="00DC29BF">
        <w:rPr>
          <w:rFonts w:cs="Arial"/>
          <w:sz w:val="22"/>
          <w:szCs w:val="22"/>
          <w:lang w:eastAsia="en-GB"/>
        </w:rPr>
        <w:t xml:space="preserve"> people seeking asylum, homeless individuals)</w:t>
      </w:r>
      <w:r w:rsidRPr="00E10F4A" w:rsidR="005F165F">
        <w:rPr>
          <w:rFonts w:cs="Arial"/>
          <w:sz w:val="22"/>
          <w:szCs w:val="22"/>
          <w:lang w:eastAsia="en-GB"/>
        </w:rPr>
        <w:t>.</w:t>
      </w:r>
    </w:p>
    <w:p w:rsidRPr="00E10F4A" w:rsidR="0026374A" w:rsidP="0026374A" w:rsidRDefault="0026374A" w14:paraId="1C0157D6" w14:textId="77777777">
      <w:pPr>
        <w:widowControl w:val="0"/>
        <w:autoSpaceDE w:val="0"/>
        <w:autoSpaceDN w:val="0"/>
        <w:adjustRightInd w:val="0"/>
        <w:spacing w:line="276" w:lineRule="auto"/>
        <w:rPr>
          <w:rFonts w:eastAsia="Calibri" w:cs="Arial"/>
          <w:sz w:val="22"/>
          <w:szCs w:val="22"/>
          <w:lang w:val="en-US" w:eastAsia="en-GB"/>
        </w:rPr>
      </w:pPr>
    </w:p>
    <w:p w:rsidRPr="00E10F4A" w:rsidR="00DC29BF" w:rsidP="0026374A" w:rsidRDefault="00B93486" w14:paraId="7FEE10EA" w14:textId="77777777">
      <w:pPr>
        <w:widowControl w:val="0"/>
        <w:autoSpaceDE w:val="0"/>
        <w:autoSpaceDN w:val="0"/>
        <w:adjustRightInd w:val="0"/>
        <w:spacing w:line="276" w:lineRule="auto"/>
        <w:rPr>
          <w:rFonts w:cs="Arial"/>
          <w:sz w:val="22"/>
          <w:szCs w:val="22"/>
          <w:lang w:val="en-US" w:eastAsia="en-GB"/>
        </w:rPr>
      </w:pPr>
      <w:r w:rsidRPr="00E10F4A">
        <w:rPr>
          <w:rFonts w:eastAsia="Calibri" w:cs="Arial"/>
          <w:sz w:val="22"/>
          <w:szCs w:val="22"/>
          <w:lang w:val="en-US" w:eastAsia="en-GB"/>
        </w:rPr>
        <w:t>Learners</w:t>
      </w:r>
      <w:r w:rsidRPr="00E10F4A" w:rsidR="0026374A">
        <w:rPr>
          <w:rFonts w:eastAsia="Calibri" w:cs="Arial"/>
          <w:sz w:val="22"/>
          <w:szCs w:val="22"/>
          <w:lang w:val="en-US" w:eastAsia="en-GB"/>
        </w:rPr>
        <w:t xml:space="preserve"> develop skills in effective service delivery within inter professional, multi</w:t>
      </w:r>
      <w:r w:rsidRPr="00E10F4A" w:rsidR="002F5872">
        <w:rPr>
          <w:rFonts w:eastAsia="Calibri" w:cs="Arial"/>
          <w:sz w:val="22"/>
          <w:szCs w:val="22"/>
          <w:lang w:val="en-US" w:eastAsia="en-GB"/>
        </w:rPr>
        <w:t>-</w:t>
      </w:r>
      <w:r w:rsidRPr="00E10F4A" w:rsidR="0026374A">
        <w:rPr>
          <w:rFonts w:eastAsia="Calibri" w:cs="Arial"/>
          <w:sz w:val="22"/>
          <w:szCs w:val="22"/>
          <w:lang w:val="en-US" w:eastAsia="en-GB"/>
        </w:rPr>
        <w:t xml:space="preserve"> agency contexts.</w:t>
      </w:r>
      <w:r w:rsidRPr="00E10F4A" w:rsidR="0026374A">
        <w:rPr>
          <w:sz w:val="22"/>
          <w:szCs w:val="22"/>
          <w:lang w:val="en-US"/>
        </w:rPr>
        <w:t xml:space="preserve"> </w:t>
      </w:r>
      <w:r w:rsidRPr="00E10F4A" w:rsidR="00B725B0">
        <w:rPr>
          <w:sz w:val="22"/>
          <w:szCs w:val="22"/>
          <w:lang w:val="en-US"/>
        </w:rPr>
        <w:t xml:space="preserve">  </w:t>
      </w:r>
      <w:r w:rsidRPr="00E10F4A" w:rsidR="0026374A">
        <w:rPr>
          <w:rFonts w:cs="Arial"/>
          <w:sz w:val="22"/>
          <w:szCs w:val="22"/>
          <w:lang w:val="en-US" w:eastAsia="en-GB"/>
        </w:rPr>
        <w:t xml:space="preserve">This may include both established and </w:t>
      </w:r>
      <w:r w:rsidRPr="00E10F4A" w:rsidR="000C538D">
        <w:rPr>
          <w:rFonts w:cs="Arial"/>
          <w:sz w:val="22"/>
          <w:szCs w:val="22"/>
          <w:lang w:val="en-US" w:eastAsia="en-GB"/>
        </w:rPr>
        <w:t>emerging</w:t>
      </w:r>
      <w:r w:rsidRPr="00E10F4A" w:rsidR="0026374A">
        <w:rPr>
          <w:rFonts w:cs="Arial"/>
          <w:sz w:val="22"/>
          <w:szCs w:val="22"/>
          <w:lang w:val="en-US" w:eastAsia="en-GB"/>
        </w:rPr>
        <w:t xml:space="preserve"> services within the public, independent, and third sectors.  </w:t>
      </w:r>
    </w:p>
    <w:p w:rsidRPr="00E10F4A" w:rsidR="00DC29BF" w:rsidP="0026374A" w:rsidRDefault="00DC29BF" w14:paraId="3691E7B2" w14:textId="77777777">
      <w:pPr>
        <w:widowControl w:val="0"/>
        <w:autoSpaceDE w:val="0"/>
        <w:autoSpaceDN w:val="0"/>
        <w:adjustRightInd w:val="0"/>
        <w:spacing w:line="276" w:lineRule="auto"/>
        <w:rPr>
          <w:rFonts w:cs="Arial"/>
          <w:sz w:val="22"/>
          <w:szCs w:val="22"/>
          <w:lang w:val="en-US" w:eastAsia="en-GB"/>
        </w:rPr>
      </w:pPr>
    </w:p>
    <w:p w:rsidRPr="00E10F4A" w:rsidR="0026374A" w:rsidP="0026374A" w:rsidRDefault="0026374A" w14:paraId="64561568" w14:textId="77777777">
      <w:pPr>
        <w:widowControl w:val="0"/>
        <w:autoSpaceDE w:val="0"/>
        <w:autoSpaceDN w:val="0"/>
        <w:adjustRightInd w:val="0"/>
        <w:spacing w:line="276" w:lineRule="auto"/>
        <w:rPr>
          <w:rFonts w:cs="Arial"/>
          <w:sz w:val="22"/>
          <w:szCs w:val="22"/>
          <w:lang w:val="en-US" w:eastAsia="en-GB"/>
        </w:rPr>
      </w:pPr>
      <w:r w:rsidRPr="00E10F4A">
        <w:rPr>
          <w:rFonts w:cs="Arial"/>
          <w:sz w:val="22"/>
          <w:szCs w:val="22"/>
          <w:lang w:val="en-US" w:eastAsia="en-GB"/>
        </w:rPr>
        <w:t xml:space="preserve">Each </w:t>
      </w:r>
      <w:r w:rsidRPr="00E10F4A" w:rsidR="00870EEF">
        <w:rPr>
          <w:rFonts w:cs="Arial"/>
          <w:sz w:val="22"/>
          <w:szCs w:val="22"/>
          <w:lang w:val="en-US" w:eastAsia="en-GB"/>
        </w:rPr>
        <w:t>l</w:t>
      </w:r>
      <w:r w:rsidRPr="00E10F4A" w:rsidR="00755348">
        <w:rPr>
          <w:rFonts w:cs="Arial"/>
          <w:sz w:val="22"/>
          <w:szCs w:val="22"/>
          <w:lang w:val="en-US" w:eastAsia="en-GB"/>
        </w:rPr>
        <w:t>earner</w:t>
      </w:r>
      <w:r w:rsidRPr="00E10F4A" w:rsidR="00143E47">
        <w:rPr>
          <w:rFonts w:cs="Arial"/>
          <w:sz w:val="22"/>
          <w:szCs w:val="22"/>
          <w:lang w:val="en-US" w:eastAsia="en-GB"/>
        </w:rPr>
        <w:t xml:space="preserve"> </w:t>
      </w:r>
      <w:r w:rsidRPr="00E10F4A">
        <w:rPr>
          <w:rFonts w:cs="Arial"/>
          <w:sz w:val="22"/>
          <w:szCs w:val="22"/>
          <w:lang w:val="en-US" w:eastAsia="en-GB"/>
        </w:rPr>
        <w:t>undertake</w:t>
      </w:r>
      <w:r w:rsidRPr="00E10F4A" w:rsidR="0045794A">
        <w:rPr>
          <w:rFonts w:cs="Arial"/>
          <w:sz w:val="22"/>
          <w:szCs w:val="22"/>
          <w:lang w:val="en-US" w:eastAsia="en-GB"/>
        </w:rPr>
        <w:t>s</w:t>
      </w:r>
      <w:r w:rsidRPr="00E10F4A">
        <w:rPr>
          <w:rFonts w:cs="Arial"/>
          <w:sz w:val="22"/>
          <w:szCs w:val="22"/>
          <w:lang w:val="en-US" w:eastAsia="en-GB"/>
        </w:rPr>
        <w:t xml:space="preserve"> </w:t>
      </w:r>
      <w:r w:rsidRPr="00E10F4A" w:rsidR="00870EEF">
        <w:rPr>
          <w:rFonts w:cs="Arial"/>
          <w:sz w:val="22"/>
          <w:szCs w:val="22"/>
          <w:lang w:val="en-US" w:eastAsia="en-GB"/>
        </w:rPr>
        <w:t>p</w:t>
      </w:r>
      <w:r w:rsidRPr="00E10F4A" w:rsidR="005F6F19">
        <w:rPr>
          <w:rFonts w:cs="Arial"/>
          <w:sz w:val="22"/>
          <w:szCs w:val="22"/>
          <w:lang w:val="en-US" w:eastAsia="en-GB"/>
        </w:rPr>
        <w:t>ractice-</w:t>
      </w:r>
      <w:r w:rsidRPr="00E10F4A" w:rsidR="00143E47">
        <w:rPr>
          <w:rFonts w:cs="Arial"/>
          <w:sz w:val="22"/>
          <w:szCs w:val="22"/>
          <w:lang w:val="en-US" w:eastAsia="en-GB"/>
        </w:rPr>
        <w:t xml:space="preserve">based </w:t>
      </w:r>
      <w:r w:rsidRPr="00E10F4A" w:rsidR="00870EEF">
        <w:rPr>
          <w:rFonts w:cs="Arial"/>
          <w:sz w:val="22"/>
          <w:szCs w:val="22"/>
          <w:lang w:val="en-US" w:eastAsia="en-GB"/>
        </w:rPr>
        <w:t>l</w:t>
      </w:r>
      <w:r w:rsidRPr="00E10F4A" w:rsidR="00B523CC">
        <w:rPr>
          <w:rFonts w:cs="Arial"/>
          <w:sz w:val="22"/>
          <w:szCs w:val="22"/>
          <w:lang w:val="en-US" w:eastAsia="en-GB"/>
        </w:rPr>
        <w:t>earning in</w:t>
      </w:r>
      <w:r w:rsidRPr="00E10F4A">
        <w:rPr>
          <w:rFonts w:cs="Arial"/>
          <w:sz w:val="22"/>
          <w:szCs w:val="22"/>
          <w:lang w:val="en-US" w:eastAsia="en-GB"/>
        </w:rPr>
        <w:t xml:space="preserve"> </w:t>
      </w:r>
      <w:r w:rsidRPr="00E10F4A" w:rsidR="00B00857">
        <w:rPr>
          <w:rFonts w:cs="Arial"/>
          <w:sz w:val="22"/>
          <w:szCs w:val="22"/>
          <w:lang w:val="en-US" w:eastAsia="en-GB"/>
        </w:rPr>
        <w:t xml:space="preserve">a diverse range of </w:t>
      </w:r>
      <w:r w:rsidRPr="00E10F4A">
        <w:rPr>
          <w:rFonts w:cs="Arial"/>
          <w:sz w:val="22"/>
          <w:szCs w:val="22"/>
          <w:lang w:val="en-US" w:eastAsia="en-GB"/>
        </w:rPr>
        <w:t>settings providing them with appropriate educational experiences in preparation for the realities of contemporary</w:t>
      </w:r>
      <w:r w:rsidRPr="00E10F4A" w:rsidR="00EE31A5">
        <w:rPr>
          <w:rFonts w:cs="Arial"/>
          <w:sz w:val="22"/>
          <w:szCs w:val="22"/>
          <w:lang w:val="en-US" w:eastAsia="en-GB"/>
        </w:rPr>
        <w:t xml:space="preserve"> </w:t>
      </w:r>
      <w:r w:rsidRPr="00E10F4A" w:rsidR="00247865">
        <w:rPr>
          <w:rFonts w:cs="Arial"/>
          <w:sz w:val="22"/>
          <w:szCs w:val="22"/>
          <w:lang w:val="en-US" w:eastAsia="en-GB"/>
        </w:rPr>
        <w:t>and future</w:t>
      </w:r>
      <w:r w:rsidRPr="00E10F4A">
        <w:rPr>
          <w:rFonts w:cs="Arial"/>
          <w:sz w:val="22"/>
          <w:szCs w:val="22"/>
          <w:lang w:val="en-US" w:eastAsia="en-GB"/>
        </w:rPr>
        <w:t xml:space="preserve"> practice. Specific settings </w:t>
      </w:r>
      <w:r w:rsidRPr="00E10F4A" w:rsidR="0045794A">
        <w:rPr>
          <w:rFonts w:cs="Arial"/>
          <w:sz w:val="22"/>
          <w:szCs w:val="22"/>
          <w:lang w:val="en-US" w:eastAsia="en-GB"/>
        </w:rPr>
        <w:t xml:space="preserve">can </w:t>
      </w:r>
      <w:r w:rsidRPr="00E10F4A">
        <w:rPr>
          <w:rFonts w:cs="Arial"/>
          <w:sz w:val="22"/>
          <w:szCs w:val="22"/>
          <w:lang w:val="en-US" w:eastAsia="en-GB"/>
        </w:rPr>
        <w:t>include</w:t>
      </w:r>
      <w:r w:rsidRPr="00E10F4A" w:rsidR="0045794A">
        <w:rPr>
          <w:rFonts w:cs="Arial"/>
          <w:sz w:val="22"/>
          <w:szCs w:val="22"/>
          <w:lang w:val="en-US" w:eastAsia="en-GB"/>
        </w:rPr>
        <w:t xml:space="preserve"> but are not limited to</w:t>
      </w:r>
      <w:r w:rsidRPr="00E10F4A">
        <w:rPr>
          <w:rFonts w:cs="Arial"/>
          <w:sz w:val="22"/>
          <w:szCs w:val="22"/>
          <w:lang w:val="en-US" w:eastAsia="en-GB"/>
        </w:rPr>
        <w:t xml:space="preserve"> community-based services</w:t>
      </w:r>
      <w:r w:rsidRPr="00E10F4A" w:rsidR="00C1192F">
        <w:rPr>
          <w:rFonts w:cs="Arial"/>
          <w:sz w:val="22"/>
          <w:szCs w:val="22"/>
          <w:lang w:val="en-US" w:eastAsia="en-GB"/>
        </w:rPr>
        <w:t>; (</w:t>
      </w:r>
      <w:r w:rsidRPr="00E10F4A" w:rsidR="00524645">
        <w:rPr>
          <w:rFonts w:cs="Arial"/>
          <w:sz w:val="22"/>
          <w:szCs w:val="22"/>
          <w:lang w:val="en-US" w:eastAsia="en-GB"/>
        </w:rPr>
        <w:t>e.g.,</w:t>
      </w:r>
      <w:r w:rsidRPr="00E10F4A" w:rsidR="005F165F">
        <w:rPr>
          <w:rFonts w:cs="Arial"/>
          <w:sz w:val="22"/>
          <w:szCs w:val="22"/>
          <w:lang w:val="en-US" w:eastAsia="en-GB"/>
        </w:rPr>
        <w:t xml:space="preserve"> intermediate care teams</w:t>
      </w:r>
      <w:r w:rsidRPr="00E10F4A">
        <w:rPr>
          <w:rFonts w:cs="Arial"/>
          <w:sz w:val="22"/>
          <w:szCs w:val="22"/>
          <w:lang w:val="en-US" w:eastAsia="en-GB"/>
        </w:rPr>
        <w:t>,</w:t>
      </w:r>
      <w:r w:rsidRPr="00E10F4A" w:rsidR="005F165F">
        <w:rPr>
          <w:rFonts w:cs="Arial"/>
          <w:sz w:val="22"/>
          <w:szCs w:val="22"/>
          <w:lang w:val="en-US" w:eastAsia="en-GB"/>
        </w:rPr>
        <w:t xml:space="preserve"> primary care teams, com</w:t>
      </w:r>
      <w:r w:rsidRPr="00E10F4A" w:rsidR="00E67BCC">
        <w:rPr>
          <w:rFonts w:cs="Arial"/>
          <w:sz w:val="22"/>
          <w:szCs w:val="22"/>
          <w:lang w:val="en-US" w:eastAsia="en-GB"/>
        </w:rPr>
        <w:t>munity rehabilitation teams, re</w:t>
      </w:r>
      <w:r w:rsidRPr="00E10F4A" w:rsidR="005F165F">
        <w:rPr>
          <w:rFonts w:cs="Arial"/>
          <w:sz w:val="22"/>
          <w:szCs w:val="22"/>
          <w:lang w:val="en-US" w:eastAsia="en-GB"/>
        </w:rPr>
        <w:t xml:space="preserve">ablement services); </w:t>
      </w:r>
      <w:r w:rsidRPr="00E10F4A">
        <w:rPr>
          <w:rFonts w:cs="Arial"/>
          <w:sz w:val="22"/>
          <w:szCs w:val="22"/>
          <w:lang w:val="en-US" w:eastAsia="en-GB"/>
        </w:rPr>
        <w:t>resource centres</w:t>
      </w:r>
      <w:r w:rsidRPr="00E10F4A" w:rsidR="005F165F">
        <w:rPr>
          <w:rFonts w:cs="Arial"/>
          <w:sz w:val="22"/>
          <w:szCs w:val="22"/>
          <w:lang w:val="en-US" w:eastAsia="en-GB"/>
        </w:rPr>
        <w:t xml:space="preserve">; </w:t>
      </w:r>
      <w:r w:rsidRPr="00E10F4A">
        <w:rPr>
          <w:rFonts w:cs="Arial"/>
          <w:sz w:val="22"/>
          <w:szCs w:val="22"/>
          <w:lang w:val="en-US" w:eastAsia="en-GB"/>
        </w:rPr>
        <w:t>care homes</w:t>
      </w:r>
      <w:r w:rsidRPr="00E10F4A" w:rsidR="005F165F">
        <w:rPr>
          <w:rFonts w:cs="Arial"/>
          <w:sz w:val="22"/>
          <w:szCs w:val="22"/>
          <w:lang w:val="en-US" w:eastAsia="en-GB"/>
        </w:rPr>
        <w:t>;</w:t>
      </w:r>
      <w:r w:rsidRPr="00E10F4A">
        <w:rPr>
          <w:rFonts w:cs="Arial"/>
          <w:sz w:val="22"/>
          <w:szCs w:val="22"/>
          <w:lang w:val="en-US" w:eastAsia="en-GB"/>
        </w:rPr>
        <w:t xml:space="preserve"> schools and </w:t>
      </w:r>
      <w:r w:rsidRPr="00E10F4A" w:rsidR="005F165F">
        <w:rPr>
          <w:rFonts w:cs="Arial"/>
          <w:sz w:val="22"/>
          <w:szCs w:val="22"/>
          <w:lang w:val="en-US" w:eastAsia="en-GB"/>
        </w:rPr>
        <w:t xml:space="preserve">further education </w:t>
      </w:r>
      <w:r w:rsidRPr="00E10F4A">
        <w:rPr>
          <w:rFonts w:cs="Arial"/>
          <w:sz w:val="22"/>
          <w:szCs w:val="22"/>
          <w:lang w:val="en-US" w:eastAsia="en-GB"/>
        </w:rPr>
        <w:t>colleges</w:t>
      </w:r>
      <w:r w:rsidRPr="00E10F4A" w:rsidR="005F165F">
        <w:rPr>
          <w:rFonts w:cs="Arial"/>
          <w:sz w:val="22"/>
          <w:szCs w:val="22"/>
          <w:lang w:val="en-US" w:eastAsia="en-GB"/>
        </w:rPr>
        <w:t>;</w:t>
      </w:r>
      <w:r w:rsidRPr="00E10F4A">
        <w:rPr>
          <w:rFonts w:cs="Arial"/>
          <w:sz w:val="22"/>
          <w:szCs w:val="22"/>
          <w:lang w:val="en-US" w:eastAsia="en-GB"/>
        </w:rPr>
        <w:t xml:space="preserve"> workplace</w:t>
      </w:r>
      <w:r w:rsidRPr="00E10F4A" w:rsidR="005F165F">
        <w:rPr>
          <w:rFonts w:cs="Arial"/>
          <w:sz w:val="22"/>
          <w:szCs w:val="22"/>
          <w:lang w:val="en-US" w:eastAsia="en-GB"/>
        </w:rPr>
        <w:t>;</w:t>
      </w:r>
      <w:r w:rsidRPr="00E10F4A" w:rsidR="00C1192F">
        <w:rPr>
          <w:rFonts w:cs="Arial"/>
          <w:sz w:val="22"/>
          <w:szCs w:val="22"/>
          <w:lang w:val="en-US" w:eastAsia="en-GB"/>
        </w:rPr>
        <w:t xml:space="preserve"> third sector and hospital environments (</w:t>
      </w:r>
      <w:r w:rsidRPr="00E10F4A" w:rsidR="00524645">
        <w:rPr>
          <w:rFonts w:cs="Arial"/>
          <w:sz w:val="22"/>
          <w:szCs w:val="22"/>
          <w:lang w:val="en-US" w:eastAsia="en-GB"/>
        </w:rPr>
        <w:t>e.g.,</w:t>
      </w:r>
      <w:r w:rsidRPr="00E10F4A">
        <w:rPr>
          <w:rFonts w:cs="Arial"/>
          <w:sz w:val="22"/>
          <w:szCs w:val="22"/>
          <w:lang w:val="en-US" w:eastAsia="en-GB"/>
        </w:rPr>
        <w:t xml:space="preserve"> inpatient services, outpatient services, inreach/outreach services).</w:t>
      </w:r>
    </w:p>
    <w:p w:rsidRPr="00E10F4A" w:rsidR="0026374A" w:rsidP="0026374A" w:rsidRDefault="0026374A" w14:paraId="526770CE" w14:textId="77777777">
      <w:pPr>
        <w:widowControl w:val="0"/>
        <w:autoSpaceDE w:val="0"/>
        <w:autoSpaceDN w:val="0"/>
        <w:adjustRightInd w:val="0"/>
        <w:spacing w:line="276" w:lineRule="auto"/>
        <w:rPr>
          <w:rFonts w:cs="Arial"/>
          <w:sz w:val="22"/>
          <w:szCs w:val="22"/>
          <w:lang w:val="en-US" w:eastAsia="en-GB"/>
        </w:rPr>
      </w:pPr>
    </w:p>
    <w:p w:rsidRPr="00E10F4A" w:rsidR="00274DB4" w:rsidP="00305E05" w:rsidRDefault="00B93486" w14:paraId="12F00982" w14:textId="2B2410BC">
      <w:pPr>
        <w:spacing w:line="276" w:lineRule="auto"/>
        <w:rPr>
          <w:sz w:val="22"/>
          <w:szCs w:val="22"/>
          <w:lang w:val="en-US"/>
        </w:rPr>
      </w:pPr>
      <w:r w:rsidRPr="14C0BE8C">
        <w:rPr>
          <w:sz w:val="22"/>
          <w:szCs w:val="22"/>
          <w:lang w:val="en-US"/>
        </w:rPr>
        <w:t>Learners</w:t>
      </w:r>
      <w:r w:rsidRPr="14C0BE8C" w:rsidR="00E84B0C">
        <w:rPr>
          <w:sz w:val="22"/>
          <w:szCs w:val="22"/>
          <w:lang w:val="en-US"/>
        </w:rPr>
        <w:t xml:space="preserve"> forward </w:t>
      </w:r>
      <w:r w:rsidRPr="14C0BE8C" w:rsidR="00E20E4B">
        <w:rPr>
          <w:sz w:val="22"/>
          <w:szCs w:val="22"/>
          <w:lang w:val="en-US"/>
        </w:rPr>
        <w:t>their</w:t>
      </w:r>
      <w:r w:rsidRPr="14C0BE8C" w:rsidR="00E84B0C">
        <w:rPr>
          <w:sz w:val="22"/>
          <w:szCs w:val="22"/>
          <w:lang w:val="en-US"/>
        </w:rPr>
        <w:t xml:space="preserve"> </w:t>
      </w:r>
      <w:r w:rsidRPr="14C0BE8C" w:rsidR="00E20E4B">
        <w:rPr>
          <w:sz w:val="22"/>
          <w:szCs w:val="22"/>
        </w:rPr>
        <w:t xml:space="preserve">OT </w:t>
      </w:r>
      <w:r w:rsidRPr="14C0BE8C" w:rsidR="00755348">
        <w:rPr>
          <w:sz w:val="22"/>
          <w:szCs w:val="22"/>
        </w:rPr>
        <w:t>Learner</w:t>
      </w:r>
      <w:r w:rsidRPr="14C0BE8C" w:rsidR="00143E47">
        <w:rPr>
          <w:sz w:val="22"/>
          <w:szCs w:val="22"/>
        </w:rPr>
        <w:t xml:space="preserve"> </w:t>
      </w:r>
      <w:r w:rsidRPr="14C0BE8C" w:rsidR="00E20E4B">
        <w:rPr>
          <w:sz w:val="22"/>
          <w:szCs w:val="22"/>
        </w:rPr>
        <w:t xml:space="preserve">Advance Information for Practice Educators Form </w:t>
      </w:r>
      <w:r w:rsidRPr="14C0BE8C" w:rsidR="00E84B0C">
        <w:rPr>
          <w:sz w:val="22"/>
          <w:szCs w:val="22"/>
          <w:lang w:val="en-US"/>
        </w:rPr>
        <w:t xml:space="preserve">and introductory </w:t>
      </w:r>
      <w:r w:rsidRPr="14C0BE8C" w:rsidR="00554FFE">
        <w:rPr>
          <w:sz w:val="22"/>
          <w:szCs w:val="22"/>
          <w:lang w:val="en-US"/>
        </w:rPr>
        <w:t>e-mail</w:t>
      </w:r>
      <w:r w:rsidRPr="14C0BE8C" w:rsidR="00E84B0C">
        <w:rPr>
          <w:sz w:val="22"/>
          <w:szCs w:val="22"/>
          <w:lang w:val="en-US"/>
        </w:rPr>
        <w:t xml:space="preserve"> to the relevant practice </w:t>
      </w:r>
      <w:r w:rsidRPr="14C0BE8C" w:rsidR="00514606">
        <w:rPr>
          <w:sz w:val="22"/>
          <w:szCs w:val="22"/>
          <w:lang w:val="en-US"/>
        </w:rPr>
        <w:t>p</w:t>
      </w:r>
      <w:r w:rsidRPr="14C0BE8C" w:rsidR="005F6F19">
        <w:rPr>
          <w:sz w:val="22"/>
          <w:szCs w:val="22"/>
          <w:lang w:val="en-US"/>
        </w:rPr>
        <w:t>ractice-</w:t>
      </w:r>
      <w:r w:rsidRPr="14C0BE8C" w:rsidR="00143E47">
        <w:rPr>
          <w:sz w:val="22"/>
          <w:szCs w:val="22"/>
          <w:lang w:val="en-US"/>
        </w:rPr>
        <w:t xml:space="preserve">based </w:t>
      </w:r>
      <w:r w:rsidRPr="14C0BE8C" w:rsidR="00514606">
        <w:rPr>
          <w:sz w:val="22"/>
          <w:szCs w:val="22"/>
          <w:lang w:val="en-US"/>
        </w:rPr>
        <w:t>l</w:t>
      </w:r>
      <w:r w:rsidRPr="14C0BE8C" w:rsidR="00143E47">
        <w:rPr>
          <w:sz w:val="22"/>
          <w:szCs w:val="22"/>
          <w:lang w:val="en-US"/>
        </w:rPr>
        <w:t>earning</w:t>
      </w:r>
      <w:r w:rsidRPr="14C0BE8C" w:rsidR="00E84B0C">
        <w:rPr>
          <w:sz w:val="22"/>
          <w:szCs w:val="22"/>
          <w:lang w:val="en-US"/>
        </w:rPr>
        <w:t xml:space="preserve"> </w:t>
      </w:r>
      <w:r w:rsidRPr="14C0BE8C" w:rsidR="009704C7">
        <w:rPr>
          <w:sz w:val="22"/>
          <w:szCs w:val="22"/>
          <w:lang w:val="en-US"/>
        </w:rPr>
        <w:t>coordinator</w:t>
      </w:r>
      <w:r w:rsidRPr="14C0BE8C" w:rsidR="00E84B0C">
        <w:rPr>
          <w:sz w:val="22"/>
          <w:szCs w:val="22"/>
          <w:lang w:val="en-US"/>
        </w:rPr>
        <w:t xml:space="preserve"> or specific site at least six weeks prior to the start</w:t>
      </w:r>
      <w:r w:rsidRPr="14C0BE8C" w:rsidR="00554FFE">
        <w:rPr>
          <w:sz w:val="22"/>
          <w:szCs w:val="22"/>
          <w:lang w:val="en-US"/>
        </w:rPr>
        <w:t xml:space="preserve"> date</w:t>
      </w:r>
      <w:r w:rsidRPr="14C0BE8C" w:rsidR="00332776">
        <w:rPr>
          <w:sz w:val="22"/>
          <w:szCs w:val="22"/>
          <w:lang w:val="en-US"/>
        </w:rPr>
        <w:t xml:space="preserve"> of the </w:t>
      </w:r>
      <w:r w:rsidRPr="14C0BE8C" w:rsidR="00514606">
        <w:rPr>
          <w:sz w:val="22"/>
          <w:szCs w:val="22"/>
          <w:lang w:val="en-US"/>
        </w:rPr>
        <w:t>p</w:t>
      </w:r>
      <w:r w:rsidRPr="14C0BE8C" w:rsidR="005F6F19">
        <w:rPr>
          <w:sz w:val="22"/>
          <w:szCs w:val="22"/>
          <w:lang w:val="en-US"/>
        </w:rPr>
        <w:t>ractice-</w:t>
      </w:r>
      <w:r w:rsidRPr="14C0BE8C" w:rsidR="00B523CC">
        <w:rPr>
          <w:sz w:val="22"/>
          <w:szCs w:val="22"/>
          <w:lang w:val="en-US"/>
        </w:rPr>
        <w:t xml:space="preserve">based </w:t>
      </w:r>
      <w:r w:rsidRPr="14C0BE8C" w:rsidR="00514606">
        <w:rPr>
          <w:sz w:val="22"/>
          <w:szCs w:val="22"/>
          <w:lang w:val="en-US"/>
        </w:rPr>
        <w:t>l</w:t>
      </w:r>
      <w:r w:rsidRPr="14C0BE8C" w:rsidR="00B523CC">
        <w:rPr>
          <w:sz w:val="22"/>
          <w:szCs w:val="22"/>
          <w:lang w:val="en-US"/>
        </w:rPr>
        <w:t>earning</w:t>
      </w:r>
      <w:r w:rsidRPr="14C0BE8C" w:rsidR="00332776">
        <w:rPr>
          <w:sz w:val="22"/>
          <w:szCs w:val="22"/>
          <w:lang w:val="en-US"/>
        </w:rPr>
        <w:t>.</w:t>
      </w:r>
      <w:r w:rsidRPr="14C0BE8C" w:rsidR="0005476C">
        <w:rPr>
          <w:sz w:val="22"/>
          <w:szCs w:val="22"/>
        </w:rPr>
        <w:t xml:space="preserve"> </w:t>
      </w:r>
      <w:r w:rsidRPr="14C0BE8C" w:rsidR="00274DB4">
        <w:rPr>
          <w:sz w:val="22"/>
          <w:szCs w:val="22"/>
          <w:lang w:val="en-US"/>
        </w:rPr>
        <w:t xml:space="preserve"> </w:t>
      </w:r>
      <w:r w:rsidRPr="14C0BE8C" w:rsidR="00247865">
        <w:rPr>
          <w:sz w:val="22"/>
          <w:szCs w:val="22"/>
          <w:lang w:val="en-US"/>
        </w:rPr>
        <w:t xml:space="preserve"> </w:t>
      </w:r>
      <w:r w:rsidRPr="14C0BE8C" w:rsidR="00274DB4">
        <w:rPr>
          <w:sz w:val="22"/>
          <w:szCs w:val="22"/>
          <w:lang w:val="en-US"/>
        </w:rPr>
        <w:t xml:space="preserve">As much notice as possible is requested from the host site if a </w:t>
      </w:r>
      <w:r w:rsidRPr="14C0BE8C" w:rsidR="00514606">
        <w:rPr>
          <w:sz w:val="22"/>
          <w:szCs w:val="22"/>
          <w:lang w:val="en-US"/>
        </w:rPr>
        <w:t>p</w:t>
      </w:r>
      <w:r w:rsidRPr="14C0BE8C" w:rsidR="005F6F19">
        <w:rPr>
          <w:sz w:val="22"/>
          <w:szCs w:val="22"/>
          <w:lang w:val="en-US"/>
        </w:rPr>
        <w:t>ractice-</w:t>
      </w:r>
      <w:r w:rsidRPr="14C0BE8C" w:rsidR="00AF5F57">
        <w:rPr>
          <w:sz w:val="22"/>
          <w:szCs w:val="22"/>
          <w:lang w:val="en-US"/>
        </w:rPr>
        <w:t>based learning</w:t>
      </w:r>
      <w:r w:rsidRPr="14C0BE8C" w:rsidR="00274DB4">
        <w:rPr>
          <w:sz w:val="22"/>
          <w:szCs w:val="22"/>
          <w:lang w:val="en-US"/>
        </w:rPr>
        <w:t xml:space="preserve"> offer has to be cancelled in order that an alternative may be found for the student.</w:t>
      </w:r>
      <w:r w:rsidRPr="14C0BE8C" w:rsidR="00C1192F">
        <w:rPr>
          <w:sz w:val="22"/>
          <w:szCs w:val="22"/>
          <w:lang w:val="en-US"/>
        </w:rPr>
        <w:t xml:space="preserve">  The cancellation process </w:t>
      </w:r>
      <w:r w:rsidRPr="14C0BE8C" w:rsidR="00AA41B6">
        <w:rPr>
          <w:sz w:val="22"/>
          <w:szCs w:val="22"/>
          <w:lang w:val="en-US"/>
        </w:rPr>
        <w:t>from the P</w:t>
      </w:r>
      <w:r w:rsidRPr="14C0BE8C" w:rsidR="6B8BA95A">
        <w:rPr>
          <w:sz w:val="22"/>
          <w:szCs w:val="22"/>
          <w:lang w:val="en-US"/>
        </w:rPr>
        <w:t xml:space="preserve">ractice </w:t>
      </w:r>
      <w:r w:rsidRPr="14C0BE8C" w:rsidR="00AA41B6">
        <w:rPr>
          <w:sz w:val="22"/>
          <w:szCs w:val="22"/>
          <w:lang w:val="en-US"/>
        </w:rPr>
        <w:t>P</w:t>
      </w:r>
      <w:r w:rsidRPr="14C0BE8C" w:rsidR="50FA7F1F">
        <w:rPr>
          <w:sz w:val="22"/>
          <w:szCs w:val="22"/>
          <w:lang w:val="en-US"/>
        </w:rPr>
        <w:t xml:space="preserve">lacement </w:t>
      </w:r>
      <w:r w:rsidRPr="14C0BE8C" w:rsidR="00AA41B6">
        <w:rPr>
          <w:sz w:val="22"/>
          <w:szCs w:val="22"/>
          <w:lang w:val="en-US"/>
        </w:rPr>
        <w:t>A</w:t>
      </w:r>
      <w:r w:rsidRPr="14C0BE8C" w:rsidR="74EE89DD">
        <w:rPr>
          <w:sz w:val="22"/>
          <w:szCs w:val="22"/>
          <w:lang w:val="en-US"/>
        </w:rPr>
        <w:t>greement</w:t>
      </w:r>
      <w:r w:rsidRPr="14C0BE8C" w:rsidR="00AA41B6">
        <w:rPr>
          <w:sz w:val="22"/>
          <w:szCs w:val="22"/>
          <w:lang w:val="en-US"/>
        </w:rPr>
        <w:t xml:space="preserve">’s should be followed for NHS </w:t>
      </w:r>
      <w:r w:rsidRPr="14C0BE8C" w:rsidR="00903B25">
        <w:rPr>
          <w:sz w:val="22"/>
          <w:szCs w:val="22"/>
          <w:lang w:val="en-US"/>
        </w:rPr>
        <w:t>sites</w:t>
      </w:r>
      <w:r w:rsidRPr="14C0BE8C" w:rsidR="00143E47">
        <w:rPr>
          <w:sz w:val="22"/>
          <w:szCs w:val="22"/>
          <w:lang w:val="en-US"/>
        </w:rPr>
        <w:t>.</w:t>
      </w:r>
    </w:p>
    <w:p w:rsidRPr="00E10F4A" w:rsidR="00D241CA" w:rsidP="00305E05" w:rsidRDefault="00D241CA" w14:paraId="7CBEED82" w14:textId="77777777">
      <w:pPr>
        <w:spacing w:line="276" w:lineRule="auto"/>
        <w:rPr>
          <w:sz w:val="22"/>
          <w:szCs w:val="22"/>
          <w:lang w:val="en-US"/>
        </w:rPr>
      </w:pPr>
    </w:p>
    <w:p w:rsidRPr="00E10F4A" w:rsidR="00ED6E22" w:rsidP="00615544" w:rsidRDefault="00ED6E22" w14:paraId="0756DB60" w14:textId="77777777">
      <w:pPr>
        <w:pStyle w:val="Heading2"/>
        <w:rPr>
          <w:lang w:val="en-US"/>
        </w:rPr>
      </w:pPr>
      <w:bookmarkStart w:name="_Toc207979385" w:id="19"/>
      <w:r w:rsidRPr="5563043D">
        <w:rPr>
          <w:lang w:val="en-US"/>
        </w:rPr>
        <w:t xml:space="preserve">4.6. Change to </w:t>
      </w:r>
      <w:r w:rsidRPr="5563043D" w:rsidR="00DA0DCC">
        <w:rPr>
          <w:lang w:val="en-US"/>
        </w:rPr>
        <w:t>p</w:t>
      </w:r>
      <w:r w:rsidRPr="5563043D" w:rsidR="00143E47">
        <w:rPr>
          <w:lang w:val="en-US"/>
        </w:rPr>
        <w:t>ractice</w:t>
      </w:r>
      <w:r w:rsidRPr="5563043D" w:rsidR="005F6F19">
        <w:rPr>
          <w:lang w:val="en-US"/>
        </w:rPr>
        <w:t>-</w:t>
      </w:r>
      <w:r w:rsidRPr="5563043D" w:rsidR="00143E47">
        <w:rPr>
          <w:lang w:val="en-US"/>
        </w:rPr>
        <w:t xml:space="preserve">based </w:t>
      </w:r>
      <w:r w:rsidRPr="5563043D" w:rsidR="00903B25">
        <w:rPr>
          <w:lang w:val="en-US"/>
        </w:rPr>
        <w:t>l</w:t>
      </w:r>
      <w:r w:rsidRPr="5563043D" w:rsidR="00143E47">
        <w:rPr>
          <w:lang w:val="en-US"/>
        </w:rPr>
        <w:t>earning</w:t>
      </w:r>
      <w:r w:rsidRPr="5563043D">
        <w:rPr>
          <w:lang w:val="en-US"/>
        </w:rPr>
        <w:t xml:space="preserve"> after </w:t>
      </w:r>
      <w:r w:rsidRPr="5563043D" w:rsidR="00DA0DCC">
        <w:rPr>
          <w:lang w:val="en-US"/>
        </w:rPr>
        <w:t>a</w:t>
      </w:r>
      <w:r w:rsidRPr="5563043D">
        <w:rPr>
          <w:lang w:val="en-US"/>
        </w:rPr>
        <w:t>llocation</w:t>
      </w:r>
      <w:bookmarkEnd w:id="19"/>
    </w:p>
    <w:p w:rsidRPr="00E10F4A" w:rsidR="00ED6E22" w:rsidP="5F215311" w:rsidRDefault="69BB9A67" w14:paraId="254EEA6F" w14:textId="77777777">
      <w:pPr>
        <w:widowControl w:val="0"/>
        <w:autoSpaceDE w:val="0"/>
        <w:autoSpaceDN w:val="0"/>
        <w:adjustRightInd w:val="0"/>
        <w:spacing w:line="276" w:lineRule="auto"/>
        <w:rPr>
          <w:sz w:val="22"/>
          <w:szCs w:val="22"/>
        </w:rPr>
      </w:pPr>
      <w:r w:rsidRPr="00E10F4A">
        <w:rPr>
          <w:sz w:val="22"/>
          <w:szCs w:val="22"/>
        </w:rPr>
        <w:t>Practice-</w:t>
      </w:r>
      <w:r w:rsidRPr="00E10F4A" w:rsidR="00272A09">
        <w:rPr>
          <w:sz w:val="22"/>
          <w:szCs w:val="22"/>
        </w:rPr>
        <w:t xml:space="preserve">based </w:t>
      </w:r>
      <w:r w:rsidRPr="00E10F4A" w:rsidR="42F1DD26">
        <w:rPr>
          <w:sz w:val="22"/>
          <w:szCs w:val="22"/>
        </w:rPr>
        <w:t>l</w:t>
      </w:r>
      <w:r w:rsidRPr="00E10F4A" w:rsidR="00272A09">
        <w:rPr>
          <w:sz w:val="22"/>
          <w:szCs w:val="22"/>
        </w:rPr>
        <w:t>earning</w:t>
      </w:r>
      <w:r w:rsidRPr="00E10F4A" w:rsidR="795ED725">
        <w:rPr>
          <w:sz w:val="22"/>
          <w:szCs w:val="22"/>
        </w:rPr>
        <w:t xml:space="preserve"> allocations are </w:t>
      </w:r>
      <w:r w:rsidRPr="00E10F4A" w:rsidR="08E179D5">
        <w:rPr>
          <w:sz w:val="22"/>
          <w:szCs w:val="22"/>
        </w:rPr>
        <w:t>non-negotiable</w:t>
      </w:r>
      <w:r w:rsidRPr="00E10F4A" w:rsidR="795ED725">
        <w:rPr>
          <w:sz w:val="22"/>
          <w:szCs w:val="22"/>
        </w:rPr>
        <w:t xml:space="preserve">. </w:t>
      </w:r>
      <w:r w:rsidRPr="00E10F4A" w:rsidR="1F13BA62">
        <w:rPr>
          <w:sz w:val="22"/>
          <w:szCs w:val="22"/>
        </w:rPr>
        <w:t xml:space="preserve">  </w:t>
      </w:r>
      <w:r w:rsidRPr="00E10F4A" w:rsidR="795ED725">
        <w:rPr>
          <w:sz w:val="22"/>
          <w:szCs w:val="22"/>
        </w:rPr>
        <w:t xml:space="preserve">A change of </w:t>
      </w:r>
      <w:r w:rsidRPr="00E10F4A" w:rsidR="42F1DD26">
        <w:rPr>
          <w:sz w:val="22"/>
          <w:szCs w:val="22"/>
        </w:rPr>
        <w:t>p</w:t>
      </w:r>
      <w:r w:rsidRPr="00E10F4A">
        <w:rPr>
          <w:sz w:val="22"/>
          <w:szCs w:val="22"/>
        </w:rPr>
        <w:t>ractice-</w:t>
      </w:r>
      <w:r w:rsidRPr="00E10F4A" w:rsidR="00272A09">
        <w:rPr>
          <w:sz w:val="22"/>
          <w:szCs w:val="22"/>
        </w:rPr>
        <w:t xml:space="preserve">based </w:t>
      </w:r>
      <w:r w:rsidRPr="00E10F4A" w:rsidR="42F1DD26">
        <w:rPr>
          <w:sz w:val="22"/>
          <w:szCs w:val="22"/>
        </w:rPr>
        <w:t>l</w:t>
      </w:r>
      <w:r w:rsidRPr="00E10F4A" w:rsidR="00272A09">
        <w:rPr>
          <w:sz w:val="22"/>
          <w:szCs w:val="22"/>
        </w:rPr>
        <w:t>earning</w:t>
      </w:r>
      <w:r w:rsidRPr="00E10F4A" w:rsidR="795ED725">
        <w:rPr>
          <w:sz w:val="22"/>
          <w:szCs w:val="22"/>
        </w:rPr>
        <w:t xml:space="preserve"> allocation is not a commonly occurring event and is avoided.  </w:t>
      </w:r>
      <w:r w:rsidRPr="00E10F4A" w:rsidR="1F13BA62">
        <w:rPr>
          <w:sz w:val="22"/>
          <w:szCs w:val="22"/>
        </w:rPr>
        <w:t xml:space="preserve"> </w:t>
      </w:r>
      <w:r w:rsidRPr="00E10F4A" w:rsidR="3F549B5B">
        <w:rPr>
          <w:sz w:val="22"/>
          <w:szCs w:val="22"/>
        </w:rPr>
        <w:t>Learners</w:t>
      </w:r>
      <w:r w:rsidRPr="00E10F4A" w:rsidR="795ED725">
        <w:rPr>
          <w:sz w:val="22"/>
          <w:szCs w:val="22"/>
        </w:rPr>
        <w:t xml:space="preserve"> </w:t>
      </w:r>
      <w:r w:rsidRPr="00E10F4A" w:rsidR="42F1DD26">
        <w:rPr>
          <w:sz w:val="22"/>
          <w:szCs w:val="22"/>
        </w:rPr>
        <w:t xml:space="preserve">are not permitted </w:t>
      </w:r>
      <w:r w:rsidRPr="00E10F4A" w:rsidR="795ED725">
        <w:rPr>
          <w:sz w:val="22"/>
          <w:szCs w:val="22"/>
        </w:rPr>
        <w:t xml:space="preserve">to exchange allocated </w:t>
      </w:r>
      <w:r w:rsidRPr="00E10F4A" w:rsidR="42F1DD26">
        <w:rPr>
          <w:sz w:val="22"/>
          <w:szCs w:val="22"/>
        </w:rPr>
        <w:t>p</w:t>
      </w:r>
      <w:r w:rsidRPr="00E10F4A">
        <w:rPr>
          <w:sz w:val="22"/>
          <w:szCs w:val="22"/>
        </w:rPr>
        <w:t>ractice-</w:t>
      </w:r>
      <w:r w:rsidRPr="00E10F4A" w:rsidR="00272A09">
        <w:rPr>
          <w:sz w:val="22"/>
          <w:szCs w:val="22"/>
        </w:rPr>
        <w:t xml:space="preserve">based </w:t>
      </w:r>
      <w:r w:rsidRPr="00E10F4A" w:rsidR="42F1DD26">
        <w:rPr>
          <w:sz w:val="22"/>
          <w:szCs w:val="22"/>
        </w:rPr>
        <w:t>l</w:t>
      </w:r>
      <w:r w:rsidRPr="00E10F4A" w:rsidR="00272A09">
        <w:rPr>
          <w:sz w:val="22"/>
          <w:szCs w:val="22"/>
        </w:rPr>
        <w:t>earning</w:t>
      </w:r>
      <w:r w:rsidRPr="00E10F4A" w:rsidR="795ED725">
        <w:rPr>
          <w:sz w:val="22"/>
          <w:szCs w:val="22"/>
        </w:rPr>
        <w:t xml:space="preserve"> with their peers. </w:t>
      </w:r>
      <w:r w:rsidRPr="00E10F4A" w:rsidR="1F13BA62">
        <w:rPr>
          <w:sz w:val="22"/>
          <w:szCs w:val="22"/>
        </w:rPr>
        <w:t xml:space="preserve">  </w:t>
      </w:r>
      <w:r w:rsidRPr="00E10F4A" w:rsidR="05B051B7">
        <w:rPr>
          <w:sz w:val="22"/>
          <w:szCs w:val="22"/>
        </w:rPr>
        <w:t>Normally, t</w:t>
      </w:r>
      <w:r w:rsidRPr="00E10F4A" w:rsidR="795ED725">
        <w:rPr>
          <w:sz w:val="22"/>
          <w:szCs w:val="22"/>
        </w:rPr>
        <w:t>he programme team</w:t>
      </w:r>
      <w:r w:rsidRPr="00E10F4A" w:rsidR="42C1BC32">
        <w:rPr>
          <w:sz w:val="22"/>
          <w:szCs w:val="22"/>
        </w:rPr>
        <w:t>s</w:t>
      </w:r>
      <w:r w:rsidRPr="00E10F4A" w:rsidR="795ED725">
        <w:rPr>
          <w:sz w:val="22"/>
          <w:szCs w:val="22"/>
        </w:rPr>
        <w:t xml:space="preserve"> do not enter into third party communications about </w:t>
      </w:r>
      <w:r w:rsidRPr="00E10F4A" w:rsidR="3251F116">
        <w:rPr>
          <w:sz w:val="22"/>
          <w:szCs w:val="22"/>
        </w:rPr>
        <w:t xml:space="preserve">allocated </w:t>
      </w:r>
      <w:r w:rsidRPr="00E10F4A" w:rsidR="2DC1B96F">
        <w:rPr>
          <w:sz w:val="22"/>
          <w:szCs w:val="22"/>
        </w:rPr>
        <w:t>p</w:t>
      </w:r>
      <w:r w:rsidRPr="00E10F4A">
        <w:rPr>
          <w:sz w:val="22"/>
          <w:szCs w:val="22"/>
        </w:rPr>
        <w:t>ractice-</w:t>
      </w:r>
      <w:r w:rsidRPr="00E10F4A" w:rsidR="00272A09">
        <w:rPr>
          <w:sz w:val="22"/>
          <w:szCs w:val="22"/>
        </w:rPr>
        <w:t xml:space="preserve">based </w:t>
      </w:r>
      <w:r w:rsidRPr="00E10F4A" w:rsidR="09022F16">
        <w:rPr>
          <w:sz w:val="22"/>
          <w:szCs w:val="22"/>
        </w:rPr>
        <w:t>learning.</w:t>
      </w:r>
      <w:r w:rsidRPr="00E10F4A" w:rsidR="65CE743D">
        <w:rPr>
          <w:sz w:val="22"/>
          <w:szCs w:val="22"/>
        </w:rPr>
        <w:t xml:space="preserve"> </w:t>
      </w:r>
      <w:r w:rsidRPr="00E10F4A" w:rsidR="457B9140">
        <w:rPr>
          <w:sz w:val="22"/>
          <w:szCs w:val="22"/>
        </w:rPr>
        <w:t xml:space="preserve">  </w:t>
      </w:r>
      <w:r w:rsidRPr="00E10F4A" w:rsidR="65CE743D">
        <w:rPr>
          <w:sz w:val="22"/>
          <w:szCs w:val="22"/>
        </w:rPr>
        <w:t xml:space="preserve">The responsibility lies with the </w:t>
      </w:r>
      <w:r w:rsidRPr="00E10F4A" w:rsidR="00272A09">
        <w:rPr>
          <w:sz w:val="22"/>
          <w:szCs w:val="22"/>
        </w:rPr>
        <w:t>l</w:t>
      </w:r>
      <w:r w:rsidRPr="00E10F4A" w:rsidR="7512D176">
        <w:rPr>
          <w:sz w:val="22"/>
          <w:szCs w:val="22"/>
        </w:rPr>
        <w:t>earner</w:t>
      </w:r>
      <w:r w:rsidRPr="00E10F4A" w:rsidR="00272A09">
        <w:rPr>
          <w:sz w:val="22"/>
          <w:szCs w:val="22"/>
        </w:rPr>
        <w:t xml:space="preserve"> </w:t>
      </w:r>
      <w:r w:rsidRPr="00E10F4A" w:rsidR="65CE743D">
        <w:rPr>
          <w:sz w:val="22"/>
          <w:szCs w:val="22"/>
        </w:rPr>
        <w:t>to raise reasonable and relevant concerns directly with the Professional Practice Tutor.</w:t>
      </w:r>
    </w:p>
    <w:p w:rsidRPr="00E10F4A" w:rsidR="00ED6E22" w:rsidP="00ED6E22" w:rsidRDefault="00ED6E22" w14:paraId="6E36661F" w14:textId="77777777">
      <w:pPr>
        <w:widowControl w:val="0"/>
        <w:autoSpaceDE w:val="0"/>
        <w:autoSpaceDN w:val="0"/>
        <w:adjustRightInd w:val="0"/>
        <w:spacing w:line="276" w:lineRule="auto"/>
        <w:jc w:val="both"/>
        <w:rPr>
          <w:sz w:val="22"/>
          <w:szCs w:val="22"/>
          <w:lang w:val="en-US"/>
        </w:rPr>
      </w:pPr>
    </w:p>
    <w:p w:rsidRPr="00E10F4A" w:rsidR="00ED6E22" w:rsidP="00ED6E22" w:rsidRDefault="1060FE4B" w14:paraId="72E308BE" w14:textId="242718F3">
      <w:pPr>
        <w:widowControl w:val="0"/>
        <w:autoSpaceDE w:val="0"/>
        <w:autoSpaceDN w:val="0"/>
        <w:adjustRightInd w:val="0"/>
        <w:spacing w:line="276" w:lineRule="auto"/>
        <w:rPr>
          <w:sz w:val="22"/>
          <w:szCs w:val="22"/>
          <w:lang w:val="en-US"/>
        </w:rPr>
      </w:pPr>
      <w:r w:rsidRPr="4DD4BDB6" w:rsidR="1060FE4B">
        <w:rPr>
          <w:sz w:val="22"/>
          <w:szCs w:val="22"/>
          <w:lang w:val="en-US"/>
        </w:rPr>
        <w:t xml:space="preserve">Personal preference is not considered a valid reason to request a change in </w:t>
      </w:r>
      <w:r w:rsidRPr="4DD4BDB6" w:rsidR="7E7ABB1E">
        <w:rPr>
          <w:sz w:val="22"/>
          <w:szCs w:val="22"/>
          <w:lang w:val="en-US"/>
        </w:rPr>
        <w:t>p</w:t>
      </w:r>
      <w:r w:rsidRPr="4DD4BDB6" w:rsidR="11ED26F3">
        <w:rPr>
          <w:sz w:val="22"/>
          <w:szCs w:val="22"/>
          <w:lang w:val="en-US"/>
        </w:rPr>
        <w:t>ractice-</w:t>
      </w:r>
      <w:r w:rsidRPr="4DD4BDB6" w:rsidR="44146335">
        <w:rPr>
          <w:sz w:val="22"/>
          <w:szCs w:val="22"/>
          <w:lang w:val="en-US"/>
        </w:rPr>
        <w:t xml:space="preserve">based </w:t>
      </w:r>
      <w:r w:rsidRPr="4DD4BDB6" w:rsidR="7E7ABB1E">
        <w:rPr>
          <w:sz w:val="22"/>
          <w:szCs w:val="22"/>
          <w:lang w:val="en-US"/>
        </w:rPr>
        <w:t>l</w:t>
      </w:r>
      <w:r w:rsidRPr="4DD4BDB6" w:rsidR="44146335">
        <w:rPr>
          <w:sz w:val="22"/>
          <w:szCs w:val="22"/>
          <w:lang w:val="en-US"/>
        </w:rPr>
        <w:t>earning</w:t>
      </w:r>
      <w:r w:rsidRPr="4DD4BDB6" w:rsidR="1060FE4B">
        <w:rPr>
          <w:sz w:val="22"/>
          <w:szCs w:val="22"/>
          <w:lang w:val="en-US"/>
        </w:rPr>
        <w:t xml:space="preserve">. </w:t>
      </w:r>
      <w:r w:rsidRPr="4DD4BDB6" w:rsidR="78BF3402">
        <w:rPr>
          <w:sz w:val="22"/>
          <w:szCs w:val="22"/>
          <w:lang w:val="en-US"/>
        </w:rPr>
        <w:t xml:space="preserve"> </w:t>
      </w:r>
      <w:r w:rsidRPr="4DD4BDB6" w:rsidR="78BF3402">
        <w:rPr>
          <w:sz w:val="22"/>
          <w:szCs w:val="22"/>
          <w:lang w:val="en-US"/>
        </w:rPr>
        <w:t xml:space="preserve"> </w:t>
      </w:r>
      <w:r w:rsidRPr="4DD4BDB6" w:rsidR="1060FE4B">
        <w:rPr>
          <w:sz w:val="22"/>
          <w:szCs w:val="22"/>
          <w:lang w:val="en-US"/>
        </w:rPr>
        <w:t xml:space="preserve">All </w:t>
      </w:r>
      <w:r w:rsidRPr="4DD4BDB6" w:rsidR="1060FE4B">
        <w:rPr>
          <w:sz w:val="22"/>
          <w:szCs w:val="22"/>
          <w:lang w:val="en-US"/>
        </w:rPr>
        <w:t>allocated</w:t>
      </w:r>
      <w:r w:rsidRPr="4DD4BDB6" w:rsidR="1060FE4B">
        <w:rPr>
          <w:sz w:val="22"/>
          <w:szCs w:val="22"/>
          <w:lang w:val="en-US"/>
        </w:rPr>
        <w:t xml:space="preserve"> </w:t>
      </w:r>
      <w:r w:rsidRPr="4DD4BDB6" w:rsidR="7E7ABB1E">
        <w:rPr>
          <w:sz w:val="22"/>
          <w:szCs w:val="22"/>
          <w:lang w:val="en-US"/>
        </w:rPr>
        <w:t>p</w:t>
      </w:r>
      <w:r w:rsidRPr="4DD4BDB6" w:rsidR="11ED26F3">
        <w:rPr>
          <w:sz w:val="22"/>
          <w:szCs w:val="22"/>
          <w:lang w:val="en-US"/>
        </w:rPr>
        <w:t>ractice-</w:t>
      </w:r>
      <w:r w:rsidRPr="4DD4BDB6" w:rsidR="44146335">
        <w:rPr>
          <w:sz w:val="22"/>
          <w:szCs w:val="22"/>
          <w:lang w:val="en-US"/>
        </w:rPr>
        <w:t xml:space="preserve">based </w:t>
      </w:r>
      <w:r w:rsidRPr="4DD4BDB6" w:rsidR="7E7ABB1E">
        <w:rPr>
          <w:sz w:val="22"/>
          <w:szCs w:val="22"/>
          <w:lang w:val="en-US"/>
        </w:rPr>
        <w:t>learning experiences are</w:t>
      </w:r>
      <w:r w:rsidRPr="4DD4BDB6" w:rsidR="1060FE4B">
        <w:rPr>
          <w:sz w:val="22"/>
          <w:szCs w:val="22"/>
          <w:lang w:val="en-US"/>
        </w:rPr>
        <w:t xml:space="preserve"> </w:t>
      </w:r>
      <w:r w:rsidRPr="4DD4BDB6" w:rsidR="1060FE4B">
        <w:rPr>
          <w:sz w:val="22"/>
          <w:szCs w:val="22"/>
          <w:lang w:val="en-US"/>
        </w:rPr>
        <w:t>deemed</w:t>
      </w:r>
      <w:r w:rsidRPr="4DD4BDB6" w:rsidR="1060FE4B">
        <w:rPr>
          <w:sz w:val="22"/>
          <w:szCs w:val="22"/>
          <w:lang w:val="en-US"/>
        </w:rPr>
        <w:t xml:space="preserve"> relevant and will offer </w:t>
      </w:r>
      <w:r w:rsidRPr="4DD4BDB6" w:rsidR="1060FE4B">
        <w:rPr>
          <w:sz w:val="22"/>
          <w:szCs w:val="22"/>
          <w:lang w:val="en-US"/>
        </w:rPr>
        <w:t>appropriate learning</w:t>
      </w:r>
      <w:r w:rsidRPr="4DD4BDB6" w:rsidR="1060FE4B">
        <w:rPr>
          <w:sz w:val="22"/>
          <w:szCs w:val="22"/>
          <w:lang w:val="en-US"/>
        </w:rPr>
        <w:t xml:space="preserve"> </w:t>
      </w:r>
      <w:r w:rsidRPr="4DD4BDB6" w:rsidR="316CF81C">
        <w:rPr>
          <w:sz w:val="22"/>
          <w:szCs w:val="22"/>
          <w:lang w:val="en-US"/>
        </w:rPr>
        <w:t>opportunities</w:t>
      </w:r>
      <w:r w:rsidRPr="4DD4BDB6" w:rsidR="1060FE4B">
        <w:rPr>
          <w:sz w:val="22"/>
          <w:szCs w:val="22"/>
          <w:lang w:val="en-US"/>
        </w:rPr>
        <w:t>.</w:t>
      </w:r>
    </w:p>
    <w:p w:rsidRPr="00E10F4A" w:rsidR="00ED6E22" w:rsidP="00ED6E22" w:rsidRDefault="00ED6E22" w14:paraId="38645DC7" w14:textId="77777777">
      <w:pPr>
        <w:widowControl w:val="0"/>
        <w:autoSpaceDE w:val="0"/>
        <w:autoSpaceDN w:val="0"/>
        <w:adjustRightInd w:val="0"/>
        <w:spacing w:line="276" w:lineRule="auto"/>
        <w:jc w:val="both"/>
        <w:rPr>
          <w:sz w:val="22"/>
          <w:szCs w:val="22"/>
          <w:lang w:val="en-US"/>
        </w:rPr>
      </w:pPr>
    </w:p>
    <w:p w:rsidRPr="00E10F4A" w:rsidR="00ED6E22" w:rsidP="3CE35615" w:rsidRDefault="00ED6E22" w14:paraId="4F214115" w14:textId="77777777">
      <w:pPr>
        <w:widowControl w:val="0"/>
        <w:autoSpaceDE w:val="0"/>
        <w:autoSpaceDN w:val="0"/>
        <w:adjustRightInd w:val="0"/>
        <w:spacing w:line="276" w:lineRule="auto"/>
        <w:rPr>
          <w:sz w:val="22"/>
          <w:szCs w:val="22"/>
        </w:rPr>
      </w:pPr>
      <w:r w:rsidRPr="00E10F4A">
        <w:rPr>
          <w:sz w:val="22"/>
          <w:szCs w:val="22"/>
        </w:rPr>
        <w:t>Financial hardship is not</w:t>
      </w:r>
      <w:r w:rsidRPr="00E10F4A">
        <w:rPr>
          <w:b/>
          <w:bCs/>
          <w:sz w:val="22"/>
          <w:szCs w:val="22"/>
        </w:rPr>
        <w:t xml:space="preserve"> </w:t>
      </w:r>
      <w:r w:rsidRPr="00E10F4A">
        <w:rPr>
          <w:sz w:val="22"/>
          <w:szCs w:val="22"/>
        </w:rPr>
        <w:t xml:space="preserve">considered a valid reason to </w:t>
      </w:r>
      <w:r w:rsidRPr="00E10F4A" w:rsidR="00BC1D78">
        <w:rPr>
          <w:sz w:val="22"/>
          <w:szCs w:val="22"/>
        </w:rPr>
        <w:t>request a change to p</w:t>
      </w:r>
      <w:r w:rsidRPr="00E10F4A" w:rsidR="005F6F19">
        <w:rPr>
          <w:sz w:val="22"/>
          <w:szCs w:val="22"/>
        </w:rPr>
        <w:t xml:space="preserve">ractice-based </w:t>
      </w:r>
      <w:r w:rsidRPr="00E10F4A" w:rsidR="00BC1D78">
        <w:rPr>
          <w:sz w:val="22"/>
          <w:szCs w:val="22"/>
        </w:rPr>
        <w:t>l</w:t>
      </w:r>
      <w:r w:rsidRPr="00E10F4A" w:rsidR="00755348">
        <w:rPr>
          <w:sz w:val="22"/>
          <w:szCs w:val="22"/>
        </w:rPr>
        <w:t>earning</w:t>
      </w:r>
      <w:r w:rsidRPr="00E10F4A">
        <w:rPr>
          <w:sz w:val="22"/>
          <w:szCs w:val="22"/>
        </w:rPr>
        <w:t xml:space="preserve">. </w:t>
      </w:r>
      <w:r w:rsidRPr="00E10F4A" w:rsidR="00247865">
        <w:rPr>
          <w:sz w:val="22"/>
          <w:szCs w:val="22"/>
        </w:rPr>
        <w:t xml:space="preserve">  </w:t>
      </w:r>
      <w:r w:rsidRPr="00E10F4A" w:rsidR="00B93486">
        <w:rPr>
          <w:sz w:val="22"/>
          <w:szCs w:val="22"/>
        </w:rPr>
        <w:t>Learners</w:t>
      </w:r>
      <w:r w:rsidRPr="00E10F4A">
        <w:rPr>
          <w:sz w:val="22"/>
          <w:szCs w:val="22"/>
        </w:rPr>
        <w:t xml:space="preserve"> </w:t>
      </w:r>
      <w:r w:rsidRPr="00E10F4A" w:rsidR="00171E14">
        <w:rPr>
          <w:sz w:val="22"/>
          <w:szCs w:val="22"/>
        </w:rPr>
        <w:t>shoul</w:t>
      </w:r>
      <w:r w:rsidRPr="00E10F4A" w:rsidR="00BC1D78">
        <w:rPr>
          <w:sz w:val="22"/>
          <w:szCs w:val="22"/>
        </w:rPr>
        <w:t>d consider the cost of practice</w:t>
      </w:r>
      <w:r w:rsidRPr="00E10F4A" w:rsidR="005F6F19">
        <w:rPr>
          <w:sz w:val="22"/>
          <w:szCs w:val="22"/>
        </w:rPr>
        <w:t>-</w:t>
      </w:r>
      <w:r w:rsidRPr="00E10F4A" w:rsidR="00B523CC">
        <w:rPr>
          <w:sz w:val="22"/>
          <w:szCs w:val="22"/>
        </w:rPr>
        <w:t xml:space="preserve">based </w:t>
      </w:r>
      <w:r w:rsidRPr="00E10F4A" w:rsidR="00BC1D78">
        <w:rPr>
          <w:sz w:val="22"/>
          <w:szCs w:val="22"/>
        </w:rPr>
        <w:t>l</w:t>
      </w:r>
      <w:r w:rsidRPr="00E10F4A" w:rsidR="00B523CC">
        <w:rPr>
          <w:sz w:val="22"/>
          <w:szCs w:val="22"/>
        </w:rPr>
        <w:t>earning as</w:t>
      </w:r>
      <w:r w:rsidRPr="00E10F4A" w:rsidR="00171E14">
        <w:rPr>
          <w:sz w:val="22"/>
          <w:szCs w:val="22"/>
        </w:rPr>
        <w:t xml:space="preserve"> being a necessary and integral part of the programme and p</w:t>
      </w:r>
      <w:r w:rsidRPr="00E10F4A" w:rsidR="0010787F">
        <w:rPr>
          <w:sz w:val="22"/>
          <w:szCs w:val="22"/>
        </w:rPr>
        <w:t>l</w:t>
      </w:r>
      <w:r w:rsidRPr="00E10F4A" w:rsidR="00171E14">
        <w:rPr>
          <w:sz w:val="22"/>
          <w:szCs w:val="22"/>
        </w:rPr>
        <w:t>an for this in advance.</w:t>
      </w:r>
      <w:r w:rsidRPr="00E10F4A">
        <w:rPr>
          <w:sz w:val="22"/>
          <w:szCs w:val="22"/>
        </w:rPr>
        <w:t xml:space="preserve"> </w:t>
      </w:r>
    </w:p>
    <w:p w:rsidRPr="00E10F4A" w:rsidR="00ED6E22" w:rsidP="00ED6E22" w:rsidRDefault="00ED6E22" w14:paraId="135E58C4" w14:textId="77777777">
      <w:pPr>
        <w:widowControl w:val="0"/>
        <w:autoSpaceDE w:val="0"/>
        <w:autoSpaceDN w:val="0"/>
        <w:adjustRightInd w:val="0"/>
        <w:spacing w:line="276" w:lineRule="auto"/>
        <w:jc w:val="both"/>
        <w:rPr>
          <w:sz w:val="22"/>
          <w:szCs w:val="22"/>
          <w:lang w:val="en-US"/>
        </w:rPr>
      </w:pPr>
    </w:p>
    <w:p w:rsidRPr="00E10F4A" w:rsidR="00ED6E22" w:rsidP="00ED6E22" w:rsidRDefault="0E7AFC9F" w14:paraId="17DD9048" w14:textId="1EDC3439">
      <w:pPr>
        <w:widowControl w:val="0"/>
        <w:autoSpaceDE w:val="0"/>
        <w:autoSpaceDN w:val="0"/>
        <w:adjustRightInd w:val="0"/>
        <w:spacing w:line="276" w:lineRule="auto"/>
        <w:rPr>
          <w:sz w:val="22"/>
          <w:szCs w:val="22"/>
          <w:lang w:val="en-US"/>
        </w:rPr>
      </w:pPr>
      <w:r w:rsidRPr="4DD4BDB6" w:rsidR="0E7AFC9F">
        <w:rPr>
          <w:sz w:val="22"/>
          <w:szCs w:val="22"/>
          <w:lang w:val="en-US"/>
        </w:rPr>
        <w:t>Learners</w:t>
      </w:r>
      <w:r w:rsidRPr="4DD4BDB6" w:rsidR="1060FE4B">
        <w:rPr>
          <w:sz w:val="22"/>
          <w:szCs w:val="22"/>
          <w:lang w:val="en-US"/>
        </w:rPr>
        <w:t xml:space="preserve"> may only request a change in </w:t>
      </w:r>
      <w:r w:rsidRPr="4DD4BDB6" w:rsidR="4B0C438E">
        <w:rPr>
          <w:sz w:val="22"/>
          <w:szCs w:val="22"/>
          <w:lang w:val="en-US"/>
        </w:rPr>
        <w:t>p</w:t>
      </w:r>
      <w:r w:rsidRPr="4DD4BDB6" w:rsidR="11ED26F3">
        <w:rPr>
          <w:sz w:val="22"/>
          <w:szCs w:val="22"/>
          <w:lang w:val="en-US"/>
        </w:rPr>
        <w:t xml:space="preserve">ractice-based </w:t>
      </w:r>
      <w:r w:rsidRPr="4DD4BDB6" w:rsidR="4B0C438E">
        <w:rPr>
          <w:sz w:val="22"/>
          <w:szCs w:val="22"/>
          <w:lang w:val="en-US"/>
        </w:rPr>
        <w:t>l</w:t>
      </w:r>
      <w:r w:rsidRPr="4DD4BDB6" w:rsidR="575A1EAF">
        <w:rPr>
          <w:sz w:val="22"/>
          <w:szCs w:val="22"/>
          <w:lang w:val="en-US"/>
        </w:rPr>
        <w:t>earning</w:t>
      </w:r>
      <w:r w:rsidRPr="4DD4BDB6" w:rsidR="1060FE4B">
        <w:rPr>
          <w:sz w:val="22"/>
          <w:szCs w:val="22"/>
          <w:lang w:val="en-US"/>
        </w:rPr>
        <w:t xml:space="preserve"> allocation for </w:t>
      </w:r>
      <w:r w:rsidRPr="4DD4BDB6" w:rsidR="1060FE4B">
        <w:rPr>
          <w:sz w:val="22"/>
          <w:szCs w:val="22"/>
          <w:u w:val="single"/>
          <w:lang w:val="en-US"/>
        </w:rPr>
        <w:t>extenuating circumstances</w:t>
      </w:r>
      <w:r w:rsidRPr="4DD4BDB6" w:rsidR="1060FE4B">
        <w:rPr>
          <w:b w:val="1"/>
          <w:bCs w:val="1"/>
          <w:sz w:val="22"/>
          <w:szCs w:val="22"/>
          <w:lang w:val="en-US"/>
        </w:rPr>
        <w:t xml:space="preserve"> </w:t>
      </w:r>
      <w:r w:rsidRPr="4DD4BDB6" w:rsidR="1060FE4B">
        <w:rPr>
          <w:sz w:val="22"/>
          <w:szCs w:val="22"/>
          <w:lang w:val="en-US"/>
        </w:rPr>
        <w:t xml:space="preserve">not </w:t>
      </w:r>
      <w:r w:rsidRPr="4DD4BDB6" w:rsidR="1060FE4B">
        <w:rPr>
          <w:sz w:val="22"/>
          <w:szCs w:val="22"/>
          <w:lang w:val="en-US"/>
        </w:rPr>
        <w:t>identified</w:t>
      </w:r>
      <w:r w:rsidRPr="4DD4BDB6" w:rsidR="1060FE4B">
        <w:rPr>
          <w:sz w:val="22"/>
          <w:szCs w:val="22"/>
          <w:lang w:val="en-US"/>
        </w:rPr>
        <w:t xml:space="preserve"> on the </w:t>
      </w:r>
      <w:r w:rsidRPr="4DD4BDB6" w:rsidR="1060FE4B">
        <w:rPr>
          <w:sz w:val="22"/>
          <w:szCs w:val="22"/>
          <w:lang w:val="en-US"/>
        </w:rPr>
        <w:t>initial</w:t>
      </w:r>
      <w:r w:rsidRPr="4DD4BDB6" w:rsidR="1060FE4B">
        <w:rPr>
          <w:sz w:val="22"/>
          <w:szCs w:val="22"/>
          <w:lang w:val="en-US"/>
        </w:rPr>
        <w:t xml:space="preserve"> practice</w:t>
      </w:r>
      <w:r w:rsidRPr="4DD4BDB6" w:rsidR="11ED26F3">
        <w:rPr>
          <w:sz w:val="22"/>
          <w:szCs w:val="22"/>
          <w:lang w:val="en-US"/>
        </w:rPr>
        <w:t xml:space="preserve">-based </w:t>
      </w:r>
      <w:r w:rsidRPr="4DD4BDB6" w:rsidR="538F2CFC">
        <w:rPr>
          <w:sz w:val="22"/>
          <w:szCs w:val="22"/>
          <w:lang w:val="en-US"/>
        </w:rPr>
        <w:t>l</w:t>
      </w:r>
      <w:r w:rsidRPr="4DD4BDB6" w:rsidR="575A1EAF">
        <w:rPr>
          <w:sz w:val="22"/>
          <w:szCs w:val="22"/>
          <w:lang w:val="en-US"/>
        </w:rPr>
        <w:t>earning</w:t>
      </w:r>
      <w:r w:rsidRPr="4DD4BDB6" w:rsidR="1060FE4B">
        <w:rPr>
          <w:sz w:val="22"/>
          <w:szCs w:val="22"/>
          <w:lang w:val="en-US"/>
        </w:rPr>
        <w:t xml:space="preserve"> planning form, </w:t>
      </w:r>
      <w:r w:rsidRPr="4DD4BDB6" w:rsidR="32E41C93">
        <w:rPr>
          <w:sz w:val="22"/>
          <w:szCs w:val="22"/>
          <w:lang w:val="en-US"/>
        </w:rPr>
        <w:t>e.g.,</w:t>
      </w:r>
      <w:r w:rsidRPr="4DD4BDB6" w:rsidR="538F2CFC">
        <w:rPr>
          <w:sz w:val="22"/>
          <w:szCs w:val="22"/>
          <w:lang w:val="en-US"/>
        </w:rPr>
        <w:t xml:space="preserve"> changes to health or well-</w:t>
      </w:r>
      <w:r w:rsidRPr="4DD4BDB6" w:rsidR="1060FE4B">
        <w:rPr>
          <w:sz w:val="22"/>
          <w:szCs w:val="22"/>
          <w:lang w:val="en-US"/>
        </w:rPr>
        <w:t xml:space="preserve">being requiring reasonable adjustments, significant personal issues such as bereavement related to the type of </w:t>
      </w:r>
      <w:r w:rsidRPr="4DD4BDB6" w:rsidR="538F2CFC">
        <w:rPr>
          <w:sz w:val="22"/>
          <w:szCs w:val="22"/>
          <w:lang w:val="en-US"/>
        </w:rPr>
        <w:t>p</w:t>
      </w:r>
      <w:r w:rsidRPr="4DD4BDB6" w:rsidR="11ED26F3">
        <w:rPr>
          <w:sz w:val="22"/>
          <w:szCs w:val="22"/>
          <w:lang w:val="en-US"/>
        </w:rPr>
        <w:t xml:space="preserve">ractice-based </w:t>
      </w:r>
      <w:r w:rsidRPr="4DD4BDB6" w:rsidR="538F2CFC">
        <w:rPr>
          <w:sz w:val="22"/>
          <w:szCs w:val="22"/>
          <w:lang w:val="en-US"/>
        </w:rPr>
        <w:t>l</w:t>
      </w:r>
      <w:r w:rsidRPr="4DD4BDB6" w:rsidR="575A1EAF">
        <w:rPr>
          <w:sz w:val="22"/>
          <w:szCs w:val="22"/>
          <w:lang w:val="en-US"/>
        </w:rPr>
        <w:t>earning</w:t>
      </w:r>
      <w:r w:rsidRPr="4DD4BDB6" w:rsidR="1060FE4B">
        <w:rPr>
          <w:sz w:val="22"/>
          <w:szCs w:val="22"/>
          <w:lang w:val="en-US"/>
        </w:rPr>
        <w:t xml:space="preserve">.  </w:t>
      </w:r>
      <w:r w:rsidRPr="4DD4BDB6" w:rsidR="78BF3402">
        <w:rPr>
          <w:sz w:val="22"/>
          <w:szCs w:val="22"/>
          <w:lang w:val="en-US"/>
        </w:rPr>
        <w:t xml:space="preserve"> </w:t>
      </w:r>
      <w:r w:rsidRPr="4DD4BDB6" w:rsidR="1060FE4B">
        <w:rPr>
          <w:sz w:val="22"/>
          <w:szCs w:val="22"/>
          <w:lang w:val="en-US"/>
        </w:rPr>
        <w:t>Relevant supporting evidence must be provided to the Professional Practice Tutor (</w:t>
      </w:r>
      <w:r w:rsidRPr="4DD4BDB6" w:rsidR="32E41C93">
        <w:rPr>
          <w:sz w:val="22"/>
          <w:szCs w:val="22"/>
          <w:lang w:val="en-US"/>
        </w:rPr>
        <w:t>e.g.</w:t>
      </w:r>
      <w:r w:rsidRPr="4DD4BDB6" w:rsidR="1060FE4B">
        <w:rPr>
          <w:sz w:val="22"/>
          <w:szCs w:val="22"/>
          <w:lang w:val="en-US"/>
        </w:rPr>
        <w:t xml:space="preserve"> medical certificate) before any such request can be considered.</w:t>
      </w:r>
      <w:r w:rsidRPr="4DD4BDB6" w:rsidR="716EF924">
        <w:rPr>
          <w:sz w:val="22"/>
          <w:szCs w:val="22"/>
          <w:lang w:val="en-US"/>
        </w:rPr>
        <w:t xml:space="preserve">  </w:t>
      </w:r>
      <w:r w:rsidRPr="4DD4BDB6" w:rsidR="1060FE4B">
        <w:rPr>
          <w:sz w:val="22"/>
          <w:szCs w:val="22"/>
          <w:lang w:val="en-US"/>
        </w:rPr>
        <w:t xml:space="preserve"> Evidence that is </w:t>
      </w:r>
      <w:r w:rsidRPr="4DD4BDB6" w:rsidR="1060FE4B">
        <w:rPr>
          <w:sz w:val="22"/>
          <w:szCs w:val="22"/>
          <w:lang w:val="en-US"/>
        </w:rPr>
        <w:t>subsequently</w:t>
      </w:r>
      <w:r w:rsidRPr="4DD4BDB6" w:rsidR="1060FE4B">
        <w:rPr>
          <w:sz w:val="22"/>
          <w:szCs w:val="22"/>
          <w:lang w:val="en-US"/>
        </w:rPr>
        <w:t xml:space="preserve"> proven to be false is brought to the attention of the </w:t>
      </w:r>
      <w:r w:rsidRPr="4DD4BDB6" w:rsidR="1060FE4B">
        <w:rPr>
          <w:sz w:val="22"/>
          <w:szCs w:val="22"/>
          <w:lang w:val="en-US"/>
        </w:rPr>
        <w:t>Programme</w:t>
      </w:r>
      <w:r w:rsidRPr="4DD4BDB6" w:rsidR="1060FE4B">
        <w:rPr>
          <w:sz w:val="22"/>
          <w:szCs w:val="22"/>
          <w:lang w:val="en-US"/>
        </w:rPr>
        <w:t xml:space="preserve"> Leader.</w:t>
      </w:r>
    </w:p>
    <w:p w:rsidRPr="00E10F4A" w:rsidR="00ED6E22" w:rsidP="00ED6E22" w:rsidRDefault="00ED6E22" w14:paraId="62EBF9A1" w14:textId="77777777">
      <w:pPr>
        <w:widowControl w:val="0"/>
        <w:autoSpaceDE w:val="0"/>
        <w:autoSpaceDN w:val="0"/>
        <w:adjustRightInd w:val="0"/>
        <w:spacing w:line="276" w:lineRule="auto"/>
        <w:jc w:val="both"/>
        <w:rPr>
          <w:b/>
          <w:sz w:val="22"/>
          <w:szCs w:val="22"/>
          <w:lang w:val="en-US"/>
        </w:rPr>
      </w:pPr>
    </w:p>
    <w:p w:rsidRPr="00E10F4A" w:rsidR="00ED6E22" w:rsidP="00ED6E22" w:rsidRDefault="00E57F30" w14:paraId="0E487834" w14:textId="77777777">
      <w:pPr>
        <w:widowControl w:val="0"/>
        <w:autoSpaceDE w:val="0"/>
        <w:autoSpaceDN w:val="0"/>
        <w:adjustRightInd w:val="0"/>
        <w:spacing w:line="276" w:lineRule="auto"/>
        <w:jc w:val="both"/>
        <w:rPr>
          <w:sz w:val="22"/>
          <w:szCs w:val="22"/>
          <w:lang w:val="en-US"/>
        </w:rPr>
      </w:pPr>
      <w:r w:rsidRPr="00E10F4A">
        <w:rPr>
          <w:sz w:val="22"/>
          <w:szCs w:val="22"/>
          <w:lang w:val="en-US"/>
        </w:rPr>
        <w:t>Requesting a change to a</w:t>
      </w:r>
      <w:r w:rsidRPr="00E10F4A" w:rsidR="00ED6E22">
        <w:rPr>
          <w:sz w:val="22"/>
          <w:szCs w:val="22"/>
          <w:lang w:val="en-US"/>
        </w:rPr>
        <w:t xml:space="preserve"> </w:t>
      </w:r>
      <w:r w:rsidRPr="00E10F4A" w:rsidR="007659B8">
        <w:rPr>
          <w:sz w:val="22"/>
          <w:szCs w:val="22"/>
          <w:lang w:val="en-US"/>
        </w:rPr>
        <w:t>p</w:t>
      </w:r>
      <w:r w:rsidRPr="00E10F4A" w:rsidR="005F6F19">
        <w:rPr>
          <w:sz w:val="22"/>
          <w:szCs w:val="22"/>
          <w:lang w:val="en-US"/>
        </w:rPr>
        <w:t>ractice-</w:t>
      </w:r>
      <w:r w:rsidRPr="00E10F4A" w:rsidR="00B523CC">
        <w:rPr>
          <w:sz w:val="22"/>
          <w:szCs w:val="22"/>
          <w:lang w:val="en-US"/>
        </w:rPr>
        <w:t xml:space="preserve">based </w:t>
      </w:r>
      <w:r w:rsidRPr="00E10F4A" w:rsidR="007659B8">
        <w:rPr>
          <w:sz w:val="22"/>
          <w:szCs w:val="22"/>
          <w:lang w:val="en-US"/>
        </w:rPr>
        <w:t>l</w:t>
      </w:r>
      <w:r w:rsidRPr="00E10F4A" w:rsidR="00B523CC">
        <w:rPr>
          <w:sz w:val="22"/>
          <w:szCs w:val="22"/>
          <w:lang w:val="en-US"/>
        </w:rPr>
        <w:t>earning</w:t>
      </w:r>
      <w:r w:rsidRPr="00E10F4A" w:rsidR="00ED6E22">
        <w:rPr>
          <w:sz w:val="22"/>
          <w:szCs w:val="22"/>
          <w:lang w:val="en-US"/>
        </w:rPr>
        <w:t xml:space="preserve"> allocation does not guarantee that it can be made.</w:t>
      </w:r>
    </w:p>
    <w:p w:rsidRPr="00E10F4A" w:rsidR="00ED6E22" w:rsidP="00E0764B" w:rsidRDefault="00ED6E22" w14:paraId="0C6C2CD5" w14:textId="77777777">
      <w:pPr>
        <w:spacing w:line="276" w:lineRule="auto"/>
        <w:rPr>
          <w:b/>
          <w:sz w:val="22"/>
          <w:szCs w:val="22"/>
        </w:rPr>
      </w:pPr>
    </w:p>
    <w:p w:rsidRPr="00E10F4A" w:rsidR="00933134" w:rsidP="00615544" w:rsidRDefault="00933134" w14:paraId="4DA1F02C" w14:textId="77777777">
      <w:pPr>
        <w:pStyle w:val="Heading2"/>
      </w:pPr>
      <w:bookmarkStart w:name="_Toc207979386" w:id="20"/>
      <w:r>
        <w:t xml:space="preserve">4.7. </w:t>
      </w:r>
      <w:r w:rsidR="005F6F19">
        <w:t xml:space="preserve">Practice-based </w:t>
      </w:r>
      <w:r w:rsidR="00B523CC">
        <w:t>l</w:t>
      </w:r>
      <w:r w:rsidR="00755348">
        <w:t>earning</w:t>
      </w:r>
      <w:r>
        <w:t xml:space="preserve"> </w:t>
      </w:r>
      <w:r w:rsidR="00DA0DCC">
        <w:t>t</w:t>
      </w:r>
      <w:r>
        <w:t xml:space="preserve">ravel and </w:t>
      </w:r>
      <w:r w:rsidR="00DA0DCC">
        <w:t>a</w:t>
      </w:r>
      <w:r>
        <w:t xml:space="preserve">ccommodation </w:t>
      </w:r>
      <w:r w:rsidR="00DA0DCC">
        <w:t>e</w:t>
      </w:r>
      <w:r>
        <w:t>xpenses</w:t>
      </w:r>
      <w:bookmarkEnd w:id="20"/>
      <w:r>
        <w:t xml:space="preserve">  </w:t>
      </w:r>
    </w:p>
    <w:p w:rsidRPr="00E10F4A" w:rsidR="00933134" w:rsidP="00933134" w:rsidRDefault="00171E14" w14:paraId="6478F70A" w14:textId="77777777">
      <w:pPr>
        <w:spacing w:line="276" w:lineRule="auto"/>
        <w:rPr>
          <w:sz w:val="22"/>
          <w:szCs w:val="22"/>
        </w:rPr>
      </w:pPr>
      <w:r w:rsidRPr="00E10F4A">
        <w:rPr>
          <w:sz w:val="22"/>
          <w:szCs w:val="22"/>
        </w:rPr>
        <w:t xml:space="preserve">If the </w:t>
      </w:r>
      <w:r w:rsidRPr="00E10F4A" w:rsidR="00D3785F">
        <w:rPr>
          <w:sz w:val="22"/>
          <w:szCs w:val="22"/>
        </w:rPr>
        <w:t>p</w:t>
      </w:r>
      <w:r w:rsidRPr="00E10F4A" w:rsidR="005F6F19">
        <w:rPr>
          <w:sz w:val="22"/>
          <w:szCs w:val="22"/>
        </w:rPr>
        <w:t>ractice-</w:t>
      </w:r>
      <w:r w:rsidRPr="00E10F4A" w:rsidR="00B523CC">
        <w:rPr>
          <w:sz w:val="22"/>
          <w:szCs w:val="22"/>
        </w:rPr>
        <w:t xml:space="preserve">based </w:t>
      </w:r>
      <w:r w:rsidRPr="00E10F4A" w:rsidR="00D3785F">
        <w:rPr>
          <w:sz w:val="22"/>
          <w:szCs w:val="22"/>
        </w:rPr>
        <w:t>l</w:t>
      </w:r>
      <w:r w:rsidRPr="00E10F4A" w:rsidR="00B523CC">
        <w:rPr>
          <w:sz w:val="22"/>
          <w:szCs w:val="22"/>
        </w:rPr>
        <w:t>earning</w:t>
      </w:r>
      <w:r w:rsidRPr="00E10F4A">
        <w:rPr>
          <w:sz w:val="22"/>
          <w:szCs w:val="22"/>
        </w:rPr>
        <w:t xml:space="preserve"> is away </w:t>
      </w:r>
      <w:r w:rsidRPr="00E10F4A" w:rsidR="00DA0DCC">
        <w:rPr>
          <w:sz w:val="22"/>
          <w:szCs w:val="22"/>
        </w:rPr>
        <w:t xml:space="preserve">from </w:t>
      </w:r>
      <w:r w:rsidRPr="00E10F4A">
        <w:rPr>
          <w:sz w:val="22"/>
          <w:szCs w:val="22"/>
        </w:rPr>
        <w:t>the student’s home area and/or term time address</w:t>
      </w:r>
      <w:r w:rsidRPr="00E10F4A" w:rsidR="00D31628">
        <w:rPr>
          <w:sz w:val="22"/>
          <w:szCs w:val="22"/>
        </w:rPr>
        <w:t xml:space="preserve"> and too far for daily travel</w:t>
      </w:r>
      <w:r w:rsidRPr="00E10F4A" w:rsidR="00D3785F">
        <w:rPr>
          <w:sz w:val="22"/>
          <w:szCs w:val="22"/>
        </w:rPr>
        <w:t>,</w:t>
      </w:r>
      <w:r w:rsidRPr="00E10F4A" w:rsidR="00D31628">
        <w:rPr>
          <w:sz w:val="22"/>
          <w:szCs w:val="22"/>
        </w:rPr>
        <w:t xml:space="preserve"> </w:t>
      </w:r>
      <w:r w:rsidRPr="00E10F4A" w:rsidR="00B93486">
        <w:rPr>
          <w:sz w:val="22"/>
          <w:szCs w:val="22"/>
        </w:rPr>
        <w:t>learners</w:t>
      </w:r>
      <w:r w:rsidRPr="00E10F4A" w:rsidR="00D31628">
        <w:rPr>
          <w:sz w:val="22"/>
          <w:szCs w:val="22"/>
        </w:rPr>
        <w:t xml:space="preserve"> will need to </w:t>
      </w:r>
      <w:r w:rsidRPr="00E10F4A" w:rsidR="00D3785F">
        <w:rPr>
          <w:sz w:val="22"/>
          <w:szCs w:val="22"/>
        </w:rPr>
        <w:t>move to temporary accommodation</w:t>
      </w:r>
      <w:r w:rsidRPr="00E10F4A" w:rsidR="00D31628">
        <w:rPr>
          <w:sz w:val="22"/>
          <w:szCs w:val="22"/>
        </w:rPr>
        <w:t xml:space="preserve">. </w:t>
      </w:r>
      <w:r w:rsidRPr="00E10F4A" w:rsidR="00EE31A5">
        <w:rPr>
          <w:sz w:val="22"/>
          <w:szCs w:val="22"/>
        </w:rPr>
        <w:t xml:space="preserve">  </w:t>
      </w:r>
      <w:r w:rsidRPr="00E10F4A" w:rsidR="00D31628">
        <w:rPr>
          <w:sz w:val="22"/>
          <w:szCs w:val="22"/>
        </w:rPr>
        <w:t xml:space="preserve">There is no direct provision by Queen Margaret University for accommodation whilst on </w:t>
      </w:r>
      <w:r w:rsidRPr="00E10F4A" w:rsidR="005C00C1">
        <w:rPr>
          <w:sz w:val="22"/>
          <w:szCs w:val="22"/>
        </w:rPr>
        <w:t>p</w:t>
      </w:r>
      <w:r w:rsidRPr="00E10F4A" w:rsidR="005F6F19">
        <w:rPr>
          <w:sz w:val="22"/>
          <w:szCs w:val="22"/>
        </w:rPr>
        <w:t xml:space="preserve">ractice-based </w:t>
      </w:r>
      <w:r w:rsidRPr="00E10F4A" w:rsidR="00B523CC">
        <w:rPr>
          <w:sz w:val="22"/>
          <w:szCs w:val="22"/>
        </w:rPr>
        <w:t>l</w:t>
      </w:r>
      <w:r w:rsidRPr="00E10F4A" w:rsidR="00755348">
        <w:rPr>
          <w:sz w:val="22"/>
          <w:szCs w:val="22"/>
        </w:rPr>
        <w:t>earning</w:t>
      </w:r>
      <w:r w:rsidRPr="00E10F4A" w:rsidR="005C00C1">
        <w:rPr>
          <w:sz w:val="22"/>
          <w:szCs w:val="22"/>
        </w:rPr>
        <w:t>.  L</w:t>
      </w:r>
      <w:r w:rsidRPr="00E10F4A" w:rsidR="00B93486">
        <w:rPr>
          <w:sz w:val="22"/>
          <w:szCs w:val="22"/>
        </w:rPr>
        <w:t>earners</w:t>
      </w:r>
      <w:r w:rsidRPr="00E10F4A" w:rsidR="00D31628">
        <w:rPr>
          <w:sz w:val="22"/>
          <w:szCs w:val="22"/>
        </w:rPr>
        <w:t xml:space="preserve"> are expected </w:t>
      </w:r>
      <w:r w:rsidRPr="00E10F4A" w:rsidR="00933134">
        <w:rPr>
          <w:sz w:val="22"/>
          <w:szCs w:val="22"/>
        </w:rPr>
        <w:t xml:space="preserve">to arrange </w:t>
      </w:r>
      <w:r w:rsidRPr="00E10F4A" w:rsidR="005C00C1">
        <w:rPr>
          <w:sz w:val="22"/>
          <w:szCs w:val="22"/>
        </w:rPr>
        <w:t xml:space="preserve">their own </w:t>
      </w:r>
      <w:r w:rsidRPr="00E10F4A" w:rsidR="00D31628">
        <w:rPr>
          <w:sz w:val="22"/>
          <w:szCs w:val="22"/>
        </w:rPr>
        <w:t>temporary</w:t>
      </w:r>
      <w:r w:rsidRPr="00E10F4A" w:rsidR="00933134">
        <w:rPr>
          <w:sz w:val="22"/>
          <w:szCs w:val="22"/>
        </w:rPr>
        <w:t xml:space="preserve"> accommodation</w:t>
      </w:r>
      <w:r w:rsidRPr="00E10F4A" w:rsidR="005C00C1">
        <w:rPr>
          <w:sz w:val="22"/>
          <w:szCs w:val="22"/>
        </w:rPr>
        <w:t xml:space="preserve">.  There are some accommodation </w:t>
      </w:r>
      <w:r w:rsidRPr="00E10F4A" w:rsidR="00933134">
        <w:rPr>
          <w:sz w:val="22"/>
          <w:szCs w:val="22"/>
        </w:rPr>
        <w:t xml:space="preserve">resources </w:t>
      </w:r>
      <w:r w:rsidRPr="00E10F4A" w:rsidR="00D31628">
        <w:rPr>
          <w:sz w:val="22"/>
          <w:szCs w:val="22"/>
        </w:rPr>
        <w:t>provided</w:t>
      </w:r>
      <w:r w:rsidRPr="00E10F4A" w:rsidR="00933134">
        <w:rPr>
          <w:sz w:val="22"/>
          <w:szCs w:val="22"/>
        </w:rPr>
        <w:t xml:space="preserve"> in the </w:t>
      </w:r>
      <w:r w:rsidRPr="00E10F4A" w:rsidR="005C00C1">
        <w:rPr>
          <w:sz w:val="22"/>
          <w:szCs w:val="22"/>
        </w:rPr>
        <w:t>practice-based learning a</w:t>
      </w:r>
      <w:r w:rsidRPr="00E10F4A" w:rsidR="00D31628">
        <w:rPr>
          <w:sz w:val="22"/>
          <w:szCs w:val="22"/>
        </w:rPr>
        <w:t xml:space="preserve">rea in </w:t>
      </w:r>
      <w:r w:rsidRPr="00E10F4A" w:rsidR="00524645">
        <w:rPr>
          <w:sz w:val="22"/>
          <w:szCs w:val="22"/>
        </w:rPr>
        <w:t>Canvas</w:t>
      </w:r>
      <w:r w:rsidRPr="00E10F4A" w:rsidR="00A449E0">
        <w:rPr>
          <w:sz w:val="22"/>
          <w:szCs w:val="22"/>
        </w:rPr>
        <w:t>.</w:t>
      </w:r>
    </w:p>
    <w:p w:rsidRPr="00F1318C" w:rsidR="00933134" w:rsidP="00933134" w:rsidRDefault="00933134" w14:paraId="709E88E4" w14:textId="77777777">
      <w:pPr>
        <w:widowControl w:val="0"/>
        <w:autoSpaceDE w:val="0"/>
        <w:autoSpaceDN w:val="0"/>
        <w:adjustRightInd w:val="0"/>
        <w:spacing w:line="276" w:lineRule="auto"/>
        <w:jc w:val="both"/>
        <w:rPr>
          <w:color w:val="EE0000"/>
          <w:sz w:val="22"/>
          <w:szCs w:val="22"/>
        </w:rPr>
      </w:pPr>
    </w:p>
    <w:p w:rsidRPr="0014462A" w:rsidR="00096214" w:rsidP="00096214" w:rsidRDefault="00E86256" w14:paraId="06B34841" w14:textId="77777777">
      <w:pPr>
        <w:widowControl w:val="0"/>
        <w:autoSpaceDE w:val="0"/>
        <w:autoSpaceDN w:val="0"/>
        <w:adjustRightInd w:val="0"/>
        <w:spacing w:line="276" w:lineRule="auto"/>
        <w:rPr>
          <w:sz w:val="22"/>
          <w:szCs w:val="22"/>
        </w:rPr>
      </w:pPr>
      <w:r w:rsidRPr="0014462A">
        <w:rPr>
          <w:rFonts w:cs="Arial"/>
          <w:sz w:val="22"/>
          <w:szCs w:val="22"/>
          <w:lang w:val="en-US"/>
        </w:rPr>
        <w:t>L</w:t>
      </w:r>
      <w:r w:rsidRPr="0014462A" w:rsidR="00B93486">
        <w:rPr>
          <w:rFonts w:cs="Arial"/>
          <w:sz w:val="22"/>
          <w:szCs w:val="22"/>
          <w:lang w:val="en-US"/>
        </w:rPr>
        <w:t>earners</w:t>
      </w:r>
      <w:r w:rsidRPr="0014462A" w:rsidR="00096214">
        <w:rPr>
          <w:rFonts w:cs="Arial"/>
          <w:sz w:val="22"/>
          <w:szCs w:val="22"/>
          <w:lang w:val="en-US"/>
        </w:rPr>
        <w:t xml:space="preserve"> may be eligible to claim</w:t>
      </w:r>
      <w:r w:rsidRPr="0014462A" w:rsidR="00171E14">
        <w:rPr>
          <w:rFonts w:cs="Arial"/>
          <w:sz w:val="22"/>
          <w:szCs w:val="22"/>
          <w:lang w:val="en-US"/>
        </w:rPr>
        <w:t xml:space="preserve"> back</w:t>
      </w:r>
      <w:r w:rsidRPr="0014462A" w:rsidR="00096214">
        <w:rPr>
          <w:rFonts w:cs="Arial"/>
          <w:sz w:val="22"/>
          <w:szCs w:val="22"/>
          <w:lang w:val="en-US"/>
        </w:rPr>
        <w:t xml:space="preserve"> </w:t>
      </w:r>
      <w:r w:rsidRPr="0014462A">
        <w:rPr>
          <w:rFonts w:cs="Arial"/>
          <w:sz w:val="22"/>
          <w:szCs w:val="22"/>
          <w:lang w:val="en-US"/>
        </w:rPr>
        <w:t>p</w:t>
      </w:r>
      <w:r w:rsidRPr="0014462A" w:rsidR="005F6F19">
        <w:rPr>
          <w:rFonts w:cs="Arial"/>
          <w:sz w:val="22"/>
          <w:szCs w:val="22"/>
          <w:lang w:val="en-US"/>
        </w:rPr>
        <w:t>ractice-</w:t>
      </w:r>
      <w:r w:rsidRPr="0014462A" w:rsidR="00B523CC">
        <w:rPr>
          <w:rFonts w:cs="Arial"/>
          <w:sz w:val="22"/>
          <w:szCs w:val="22"/>
          <w:lang w:val="en-US"/>
        </w:rPr>
        <w:t>based learning</w:t>
      </w:r>
      <w:r w:rsidRPr="0014462A" w:rsidR="00096214">
        <w:rPr>
          <w:rFonts w:cs="Arial"/>
          <w:sz w:val="22"/>
          <w:szCs w:val="22"/>
          <w:lang w:val="en-US"/>
        </w:rPr>
        <w:t xml:space="preserve"> expenses either for additional accommodation or travel from the </w:t>
      </w:r>
      <w:r w:rsidRPr="0014462A" w:rsidR="00B523CC">
        <w:rPr>
          <w:rFonts w:cs="Arial"/>
          <w:sz w:val="22"/>
          <w:szCs w:val="22"/>
          <w:lang w:val="en-US"/>
        </w:rPr>
        <w:t xml:space="preserve">Student </w:t>
      </w:r>
      <w:r w:rsidRPr="0014462A" w:rsidR="00096214">
        <w:rPr>
          <w:rFonts w:cs="Arial"/>
          <w:sz w:val="22"/>
          <w:szCs w:val="22"/>
          <w:lang w:val="en-US"/>
        </w:rPr>
        <w:t xml:space="preserve">Awards Agency Scotland (SAAS). </w:t>
      </w:r>
      <w:r w:rsidRPr="0014462A" w:rsidR="00EE31A5">
        <w:rPr>
          <w:rFonts w:cs="Arial"/>
          <w:sz w:val="22"/>
          <w:szCs w:val="22"/>
          <w:lang w:val="en-US"/>
        </w:rPr>
        <w:t xml:space="preserve">  </w:t>
      </w:r>
      <w:r w:rsidRPr="0014462A" w:rsidR="00392CC1">
        <w:rPr>
          <w:rFonts w:cs="Arial"/>
          <w:sz w:val="22"/>
          <w:szCs w:val="22"/>
          <w:lang w:val="en-US"/>
        </w:rPr>
        <w:t>Currently, t</w:t>
      </w:r>
      <w:r w:rsidRPr="0014462A" w:rsidR="00096214">
        <w:rPr>
          <w:sz w:val="22"/>
          <w:szCs w:val="22"/>
        </w:rPr>
        <w:t xml:space="preserve">here is no direct financial remuneration available to </w:t>
      </w:r>
      <w:r w:rsidRPr="0014462A" w:rsidR="00B93486">
        <w:rPr>
          <w:sz w:val="22"/>
          <w:szCs w:val="22"/>
        </w:rPr>
        <w:t>learners</w:t>
      </w:r>
      <w:r w:rsidRPr="0014462A" w:rsidR="00392CC1">
        <w:rPr>
          <w:sz w:val="22"/>
          <w:szCs w:val="22"/>
        </w:rPr>
        <w:t xml:space="preserve"> on the 2-year accelerated programme </w:t>
      </w:r>
      <w:r w:rsidRPr="0014462A" w:rsidR="00096214">
        <w:rPr>
          <w:sz w:val="22"/>
          <w:szCs w:val="22"/>
        </w:rPr>
        <w:t xml:space="preserve">for the funding of travelling, or accommodation costs associated with </w:t>
      </w:r>
      <w:r w:rsidRPr="0014462A" w:rsidR="00AF5F57">
        <w:rPr>
          <w:sz w:val="22"/>
          <w:szCs w:val="22"/>
        </w:rPr>
        <w:t>p</w:t>
      </w:r>
      <w:r w:rsidRPr="0014462A" w:rsidR="005F6F19">
        <w:rPr>
          <w:sz w:val="22"/>
          <w:szCs w:val="22"/>
        </w:rPr>
        <w:t>ractice-</w:t>
      </w:r>
      <w:r w:rsidRPr="0014462A" w:rsidR="00B523CC">
        <w:rPr>
          <w:sz w:val="22"/>
          <w:szCs w:val="22"/>
        </w:rPr>
        <w:t xml:space="preserve">based </w:t>
      </w:r>
      <w:r w:rsidRPr="0014462A" w:rsidR="00D26C4D">
        <w:rPr>
          <w:sz w:val="22"/>
          <w:szCs w:val="22"/>
        </w:rPr>
        <w:t xml:space="preserve">learning. </w:t>
      </w:r>
    </w:p>
    <w:p w:rsidRPr="0014462A" w:rsidR="00096214" w:rsidP="00096214" w:rsidRDefault="00096214" w14:paraId="508C98E9" w14:textId="77777777">
      <w:pPr>
        <w:widowControl w:val="0"/>
        <w:autoSpaceDE w:val="0"/>
        <w:autoSpaceDN w:val="0"/>
        <w:adjustRightInd w:val="0"/>
        <w:jc w:val="both"/>
        <w:rPr>
          <w:rFonts w:cs="Arial"/>
          <w:sz w:val="22"/>
          <w:szCs w:val="22"/>
          <w:lang w:val="en-US"/>
        </w:rPr>
      </w:pPr>
    </w:p>
    <w:p w:rsidRPr="0014462A" w:rsidR="00096214" w:rsidP="00B114E9" w:rsidRDefault="00AF5F57" w14:paraId="18C784C0" w14:textId="0FECC950">
      <w:pPr>
        <w:widowControl w:val="0"/>
        <w:autoSpaceDE w:val="0"/>
        <w:autoSpaceDN w:val="0"/>
        <w:adjustRightInd w:val="0"/>
        <w:spacing w:line="276" w:lineRule="auto"/>
        <w:rPr>
          <w:rFonts w:cs="Arial"/>
          <w:sz w:val="22"/>
          <w:szCs w:val="22"/>
        </w:rPr>
      </w:pPr>
      <w:r w:rsidRPr="0014462A">
        <w:rPr>
          <w:rFonts w:cs="Arial"/>
          <w:sz w:val="22"/>
          <w:szCs w:val="22"/>
        </w:rPr>
        <w:t>L</w:t>
      </w:r>
      <w:r w:rsidRPr="0014462A" w:rsidR="00B93486">
        <w:rPr>
          <w:rFonts w:cs="Arial"/>
          <w:sz w:val="22"/>
          <w:szCs w:val="22"/>
        </w:rPr>
        <w:t>earners</w:t>
      </w:r>
      <w:r w:rsidRPr="0014462A" w:rsidR="00096214">
        <w:rPr>
          <w:rFonts w:cs="Arial"/>
          <w:sz w:val="22"/>
          <w:szCs w:val="22"/>
        </w:rPr>
        <w:t xml:space="preserve"> who are in receipt of an award from SAAS may </w:t>
      </w:r>
      <w:r w:rsidRPr="0014462A" w:rsidR="00171E14">
        <w:rPr>
          <w:rFonts w:cs="Arial"/>
          <w:sz w:val="22"/>
          <w:szCs w:val="22"/>
        </w:rPr>
        <w:t>be able to claim back</w:t>
      </w:r>
      <w:r w:rsidRPr="0014462A" w:rsidR="00096214">
        <w:rPr>
          <w:rFonts w:cs="Arial"/>
          <w:sz w:val="22"/>
          <w:szCs w:val="22"/>
        </w:rPr>
        <w:t xml:space="preserve"> for </w:t>
      </w:r>
      <w:r w:rsidRPr="0014462A" w:rsidR="005F6F19">
        <w:rPr>
          <w:rFonts w:cs="Arial"/>
          <w:sz w:val="22"/>
          <w:szCs w:val="22"/>
        </w:rPr>
        <w:t>Practice-</w:t>
      </w:r>
      <w:r w:rsidRPr="0014462A" w:rsidR="00B523CC">
        <w:rPr>
          <w:rFonts w:cs="Arial"/>
          <w:sz w:val="22"/>
          <w:szCs w:val="22"/>
        </w:rPr>
        <w:t>based learning</w:t>
      </w:r>
      <w:r w:rsidRPr="0014462A" w:rsidR="00096214">
        <w:rPr>
          <w:rFonts w:cs="Arial"/>
          <w:sz w:val="22"/>
          <w:szCs w:val="22"/>
        </w:rPr>
        <w:t xml:space="preserve"> travel and accommodation costs </w:t>
      </w:r>
      <w:r w:rsidRPr="0014462A" w:rsidR="00171E14">
        <w:rPr>
          <w:rFonts w:cs="Arial"/>
          <w:sz w:val="22"/>
          <w:szCs w:val="22"/>
        </w:rPr>
        <w:t>from</w:t>
      </w:r>
      <w:r w:rsidRPr="0014462A" w:rsidR="00096214">
        <w:rPr>
          <w:rFonts w:cs="Arial"/>
          <w:sz w:val="22"/>
          <w:szCs w:val="22"/>
        </w:rPr>
        <w:t xml:space="preserve"> SAAS</w:t>
      </w:r>
      <w:r w:rsidRPr="0014462A" w:rsidR="005D19F4">
        <w:rPr>
          <w:rFonts w:cs="Arial"/>
          <w:sz w:val="22"/>
          <w:szCs w:val="22"/>
        </w:rPr>
        <w:t>.</w:t>
      </w:r>
      <w:r w:rsidRPr="0014462A" w:rsidR="00096214">
        <w:rPr>
          <w:rFonts w:cs="Arial"/>
          <w:b/>
          <w:bCs/>
          <w:sz w:val="22"/>
          <w:szCs w:val="22"/>
        </w:rPr>
        <w:t xml:space="preserve">  </w:t>
      </w:r>
      <w:r w:rsidRPr="0014462A" w:rsidR="00B93486">
        <w:rPr>
          <w:rFonts w:cs="Arial"/>
          <w:sz w:val="22"/>
          <w:szCs w:val="22"/>
        </w:rPr>
        <w:t>Learners</w:t>
      </w:r>
      <w:r w:rsidRPr="0014462A" w:rsidR="00096214">
        <w:rPr>
          <w:rFonts w:cs="Arial"/>
          <w:sz w:val="22"/>
          <w:szCs w:val="22"/>
        </w:rPr>
        <w:t xml:space="preserve"> should retain all receipts and submit these </w:t>
      </w:r>
      <w:r w:rsidRPr="0014462A" w:rsidR="005D19F4">
        <w:rPr>
          <w:rFonts w:cs="Arial"/>
          <w:sz w:val="22"/>
          <w:szCs w:val="22"/>
        </w:rPr>
        <w:t>to SAAS</w:t>
      </w:r>
      <w:r w:rsidRPr="0014462A" w:rsidR="00096214">
        <w:rPr>
          <w:rFonts w:cs="Arial"/>
          <w:sz w:val="22"/>
          <w:szCs w:val="22"/>
        </w:rPr>
        <w:t xml:space="preserve">.  Claims are subject to the travel element already included in the Standard Maintenance Allowance.  </w:t>
      </w:r>
      <w:r w:rsidR="003E54FF">
        <w:rPr>
          <w:rFonts w:cs="Arial"/>
          <w:sz w:val="22"/>
          <w:szCs w:val="22"/>
        </w:rPr>
        <w:t>Learner</w:t>
      </w:r>
      <w:r w:rsidRPr="003E54FF" w:rsidR="003E54FF">
        <w:rPr>
          <w:rFonts w:cs="Arial"/>
          <w:sz w:val="22"/>
          <w:szCs w:val="22"/>
        </w:rPr>
        <w:t xml:space="preserve">s should choose the most cost-effective option within the accommodation offered in the area, or they can opt to stay with family and friends in the area and can claim a maximum of £15 per day for this. </w:t>
      </w:r>
      <w:r w:rsidRPr="0014462A" w:rsidR="00096214">
        <w:rPr>
          <w:rFonts w:cs="Arial"/>
          <w:sz w:val="22"/>
          <w:szCs w:val="22"/>
        </w:rPr>
        <w:t xml:space="preserve">Further information is </w:t>
      </w:r>
      <w:r w:rsidRPr="0014462A" w:rsidR="0030597C">
        <w:rPr>
          <w:rFonts w:cs="Arial"/>
          <w:sz w:val="22"/>
          <w:szCs w:val="22"/>
        </w:rPr>
        <w:t>available from the SAAS website</w:t>
      </w:r>
      <w:r w:rsidRPr="0014462A" w:rsidR="00096214">
        <w:rPr>
          <w:rFonts w:cs="Arial"/>
          <w:sz w:val="22"/>
          <w:szCs w:val="22"/>
        </w:rPr>
        <w:t xml:space="preserve">: </w:t>
      </w:r>
      <w:hyperlink r:id="rId28">
        <w:r w:rsidRPr="0014462A" w:rsidR="0030597C">
          <w:rPr>
            <w:rStyle w:val="Hyperlink"/>
            <w:rFonts w:cs="Arial"/>
            <w:color w:val="auto"/>
            <w:sz w:val="22"/>
            <w:szCs w:val="22"/>
          </w:rPr>
          <w:t>http://www.saas.gov.uk/index.htm</w:t>
        </w:r>
      </w:hyperlink>
    </w:p>
    <w:p w:rsidRPr="0014462A" w:rsidR="00096214" w:rsidP="00DA0DCC" w:rsidRDefault="00096214" w14:paraId="779F8E76" w14:textId="77777777">
      <w:pPr>
        <w:widowControl w:val="0"/>
        <w:autoSpaceDE w:val="0"/>
        <w:autoSpaceDN w:val="0"/>
        <w:adjustRightInd w:val="0"/>
        <w:rPr>
          <w:rFonts w:cs="Arial"/>
          <w:sz w:val="22"/>
          <w:szCs w:val="22"/>
          <w:highlight w:val="yellow"/>
          <w:lang w:val="en-US"/>
        </w:rPr>
      </w:pPr>
    </w:p>
    <w:p w:rsidR="00096214" w:rsidP="00933134" w:rsidRDefault="009822E3" w14:paraId="7818863E" w14:textId="2D76AAE9">
      <w:pPr>
        <w:widowControl w:val="0"/>
        <w:autoSpaceDE w:val="0"/>
        <w:autoSpaceDN w:val="0"/>
        <w:adjustRightInd w:val="0"/>
        <w:spacing w:line="276" w:lineRule="auto"/>
        <w:rPr>
          <w:rFonts w:cs="Arial"/>
          <w:sz w:val="22"/>
          <w:szCs w:val="22"/>
          <w:lang w:val="en-US"/>
        </w:rPr>
      </w:pPr>
      <w:r w:rsidRPr="009822E3">
        <w:rPr>
          <w:rFonts w:cs="Arial"/>
          <w:sz w:val="22"/>
          <w:szCs w:val="22"/>
          <w:lang w:val="en-US"/>
        </w:rPr>
        <w:t>Currently, there is no direct financial remuneration available to students on the 2-year MSc (pre-registration) accelerated programme for the funding of travelling or accommodation costs associated with practice-based learning. </w:t>
      </w:r>
    </w:p>
    <w:p w:rsidR="009822E3" w:rsidP="00933134" w:rsidRDefault="009822E3" w14:paraId="315CACFA" w14:textId="77777777">
      <w:pPr>
        <w:widowControl w:val="0"/>
        <w:autoSpaceDE w:val="0"/>
        <w:autoSpaceDN w:val="0"/>
        <w:adjustRightInd w:val="0"/>
        <w:spacing w:line="276" w:lineRule="auto"/>
        <w:rPr>
          <w:sz w:val="22"/>
          <w:szCs w:val="22"/>
        </w:rPr>
      </w:pPr>
    </w:p>
    <w:p w:rsidR="005A3924" w:rsidP="00933134" w:rsidRDefault="005A3924" w14:paraId="136BE55B" w14:textId="7EC0B663">
      <w:pPr>
        <w:widowControl w:val="0"/>
        <w:autoSpaceDE w:val="0"/>
        <w:autoSpaceDN w:val="0"/>
        <w:adjustRightInd w:val="0"/>
        <w:spacing w:line="276" w:lineRule="auto"/>
        <w:rPr>
          <w:sz w:val="22"/>
          <w:szCs w:val="22"/>
        </w:rPr>
      </w:pPr>
      <w:r w:rsidRPr="005A3924">
        <w:rPr>
          <w:sz w:val="22"/>
          <w:szCs w:val="22"/>
        </w:rPr>
        <w:t>If a placement is cancelled or changed</w:t>
      </w:r>
      <w:r w:rsidR="00562641">
        <w:rPr>
          <w:sz w:val="22"/>
          <w:szCs w:val="22"/>
        </w:rPr>
        <w:t xml:space="preserve"> and accommodation has already been booked and paid for</w:t>
      </w:r>
      <w:r w:rsidRPr="005A3924">
        <w:rPr>
          <w:sz w:val="22"/>
          <w:szCs w:val="22"/>
        </w:rPr>
        <w:t xml:space="preserve">, </w:t>
      </w:r>
      <w:r w:rsidR="00562641">
        <w:rPr>
          <w:sz w:val="22"/>
          <w:szCs w:val="22"/>
        </w:rPr>
        <w:t>learner</w:t>
      </w:r>
      <w:r w:rsidRPr="005A3924">
        <w:rPr>
          <w:sz w:val="22"/>
          <w:szCs w:val="22"/>
        </w:rPr>
        <w:t xml:space="preserve">s are expected to try to get a refund for any prepaid accommodation. If </w:t>
      </w:r>
      <w:r w:rsidR="00562641">
        <w:rPr>
          <w:sz w:val="22"/>
          <w:szCs w:val="22"/>
        </w:rPr>
        <w:t>learner</w:t>
      </w:r>
      <w:r w:rsidRPr="005A3924">
        <w:rPr>
          <w:sz w:val="22"/>
          <w:szCs w:val="22"/>
        </w:rPr>
        <w:t>s can’t do this, they may</w:t>
      </w:r>
      <w:r w:rsidR="00FC6545">
        <w:rPr>
          <w:sz w:val="22"/>
          <w:szCs w:val="22"/>
        </w:rPr>
        <w:t>, if eligible,</w:t>
      </w:r>
      <w:r w:rsidRPr="005A3924">
        <w:rPr>
          <w:sz w:val="22"/>
          <w:szCs w:val="22"/>
        </w:rPr>
        <w:t xml:space="preserve"> be able to get reimbursed for those costs from SAAS, along with reimbursement for any new accommodation required. The </w:t>
      </w:r>
      <w:r w:rsidR="00FC6545">
        <w:rPr>
          <w:sz w:val="22"/>
          <w:szCs w:val="22"/>
        </w:rPr>
        <w:t>learner</w:t>
      </w:r>
      <w:r w:rsidRPr="005A3924">
        <w:rPr>
          <w:sz w:val="22"/>
          <w:szCs w:val="22"/>
        </w:rPr>
        <w:t xml:space="preserve"> will have to provide evidence that the original placement provider confirmed their placement and then cancelled it </w:t>
      </w:r>
      <w:r w:rsidR="00FC6545">
        <w:rPr>
          <w:sz w:val="22"/>
          <w:szCs w:val="22"/>
        </w:rPr>
        <w:t xml:space="preserve">at </w:t>
      </w:r>
      <w:r w:rsidRPr="005A3924">
        <w:rPr>
          <w:sz w:val="22"/>
          <w:szCs w:val="22"/>
        </w:rPr>
        <w:t>short notice.</w:t>
      </w:r>
    </w:p>
    <w:p w:rsidRPr="0014462A" w:rsidR="00FC6545" w:rsidP="00933134" w:rsidRDefault="00FC6545" w14:paraId="7C5A514A" w14:textId="77777777">
      <w:pPr>
        <w:widowControl w:val="0"/>
        <w:autoSpaceDE w:val="0"/>
        <w:autoSpaceDN w:val="0"/>
        <w:adjustRightInd w:val="0"/>
        <w:spacing w:line="276" w:lineRule="auto"/>
        <w:rPr>
          <w:sz w:val="22"/>
          <w:szCs w:val="22"/>
        </w:rPr>
      </w:pPr>
    </w:p>
    <w:p w:rsidRPr="0014462A" w:rsidR="00933134" w:rsidP="002E6888" w:rsidRDefault="002E6888" w14:paraId="6FAE06AF" w14:textId="6F636861">
      <w:pPr>
        <w:widowControl w:val="0"/>
        <w:autoSpaceDE w:val="0"/>
        <w:autoSpaceDN w:val="0"/>
        <w:adjustRightInd w:val="0"/>
        <w:spacing w:line="276" w:lineRule="auto"/>
        <w:rPr>
          <w:rFonts w:cs="Arial"/>
          <w:sz w:val="22"/>
          <w:szCs w:val="22"/>
        </w:rPr>
      </w:pPr>
      <w:r w:rsidRPr="0014462A">
        <w:rPr>
          <w:rFonts w:cs="Arial"/>
          <w:sz w:val="22"/>
          <w:szCs w:val="22"/>
        </w:rPr>
        <w:t>Information about the</w:t>
      </w:r>
      <w:r w:rsidRPr="0014462A" w:rsidR="00933134">
        <w:rPr>
          <w:rFonts w:cs="Arial"/>
          <w:sz w:val="22"/>
          <w:szCs w:val="22"/>
        </w:rPr>
        <w:t xml:space="preserve"> University </w:t>
      </w:r>
      <w:r w:rsidRPr="0014462A" w:rsidR="00D26C4D">
        <w:rPr>
          <w:rFonts w:cs="Arial"/>
          <w:sz w:val="22"/>
          <w:szCs w:val="22"/>
        </w:rPr>
        <w:t xml:space="preserve">Student </w:t>
      </w:r>
      <w:r w:rsidRPr="0014462A">
        <w:rPr>
          <w:rFonts w:cs="Arial"/>
          <w:sz w:val="22"/>
          <w:szCs w:val="22"/>
        </w:rPr>
        <w:t>Funding Service</w:t>
      </w:r>
      <w:r w:rsidRPr="0014462A" w:rsidR="00933134">
        <w:rPr>
          <w:rFonts w:cs="Arial"/>
          <w:sz w:val="22"/>
          <w:szCs w:val="22"/>
        </w:rPr>
        <w:t xml:space="preserve"> </w:t>
      </w:r>
      <w:r w:rsidRPr="0014462A">
        <w:rPr>
          <w:rFonts w:cs="Arial"/>
          <w:sz w:val="22"/>
          <w:szCs w:val="22"/>
        </w:rPr>
        <w:t xml:space="preserve">is available here: </w:t>
      </w:r>
      <w:hyperlink w:history="1" r:id="rId29">
        <w:r w:rsidRPr="0014462A" w:rsidR="00123EC2">
          <w:rPr>
            <w:rStyle w:val="Hyperlink"/>
            <w:rFonts w:cs="Arial"/>
            <w:color w:val="auto"/>
            <w:sz w:val="22"/>
            <w:szCs w:val="22"/>
          </w:rPr>
          <w:t>https://www.qmu.ac.uk/study-here/student-services/student-funding-service/</w:t>
        </w:r>
      </w:hyperlink>
      <w:r w:rsidRPr="0014462A" w:rsidR="00123EC2">
        <w:rPr>
          <w:rFonts w:cs="Arial"/>
          <w:sz w:val="22"/>
          <w:szCs w:val="22"/>
        </w:rPr>
        <w:t xml:space="preserve"> </w:t>
      </w:r>
      <w:r w:rsidR="0014462A">
        <w:rPr>
          <w:rFonts w:cs="Arial"/>
          <w:sz w:val="22"/>
          <w:szCs w:val="22"/>
        </w:rPr>
        <w:t xml:space="preserve"> </w:t>
      </w:r>
    </w:p>
    <w:p w:rsidRPr="00F1318C" w:rsidR="00933134" w:rsidP="00933134" w:rsidRDefault="00933134" w14:paraId="44F69B9A" w14:textId="77777777">
      <w:pPr>
        <w:widowControl w:val="0"/>
        <w:autoSpaceDE w:val="0"/>
        <w:autoSpaceDN w:val="0"/>
        <w:adjustRightInd w:val="0"/>
        <w:spacing w:line="276" w:lineRule="auto"/>
        <w:rPr>
          <w:rFonts w:cs="Arial"/>
          <w:color w:val="EE0000"/>
          <w:sz w:val="22"/>
          <w:szCs w:val="22"/>
        </w:rPr>
      </w:pPr>
    </w:p>
    <w:p w:rsidRPr="00E37AC9" w:rsidR="005F65B7" w:rsidP="00615544" w:rsidRDefault="005F65B7" w14:paraId="46E52D4C" w14:textId="77777777">
      <w:pPr>
        <w:pStyle w:val="Heading2"/>
      </w:pPr>
      <w:bookmarkStart w:name="_Toc207979387" w:id="21"/>
      <w:r>
        <w:t>4.</w:t>
      </w:r>
      <w:r w:rsidR="00933134">
        <w:t>8</w:t>
      </w:r>
      <w:r>
        <w:t xml:space="preserve">. </w:t>
      </w:r>
      <w:r w:rsidR="005F6F19">
        <w:t xml:space="preserve">Practice-based </w:t>
      </w:r>
      <w:r w:rsidR="00D26C4D">
        <w:t>l</w:t>
      </w:r>
      <w:r w:rsidR="00755348">
        <w:t>earning</w:t>
      </w:r>
      <w:r>
        <w:t xml:space="preserve"> hours</w:t>
      </w:r>
      <w:bookmarkEnd w:id="21"/>
    </w:p>
    <w:p w:rsidRPr="00E37AC9" w:rsidR="00D31628" w:rsidP="005F65B7" w:rsidRDefault="005F65B7" w14:paraId="4FF6BA29" w14:textId="77777777">
      <w:pPr>
        <w:spacing w:line="276" w:lineRule="auto"/>
        <w:rPr>
          <w:sz w:val="22"/>
          <w:szCs w:val="22"/>
        </w:rPr>
      </w:pPr>
      <w:r w:rsidRPr="00E37AC9">
        <w:rPr>
          <w:sz w:val="22"/>
          <w:szCs w:val="22"/>
        </w:rPr>
        <w:t>In order to meet standards established and monitored by professional bodies, it shou</w:t>
      </w:r>
      <w:r w:rsidRPr="00E37AC9" w:rsidR="00CE2C19">
        <w:rPr>
          <w:sz w:val="22"/>
          <w:szCs w:val="22"/>
        </w:rPr>
        <w:t>ld be noted that by the end of p</w:t>
      </w:r>
      <w:r w:rsidRPr="00E37AC9" w:rsidR="005F6F19">
        <w:rPr>
          <w:sz w:val="22"/>
          <w:szCs w:val="22"/>
        </w:rPr>
        <w:t>ractice-</w:t>
      </w:r>
      <w:r w:rsidRPr="00E37AC9" w:rsidR="00D26C4D">
        <w:rPr>
          <w:sz w:val="22"/>
          <w:szCs w:val="22"/>
        </w:rPr>
        <w:t xml:space="preserve">based </w:t>
      </w:r>
      <w:r w:rsidRPr="00E37AC9" w:rsidR="00CE2C19">
        <w:rPr>
          <w:sz w:val="22"/>
          <w:szCs w:val="22"/>
        </w:rPr>
        <w:t>l</w:t>
      </w:r>
      <w:r w:rsidRPr="00E37AC9" w:rsidR="00D26C4D">
        <w:rPr>
          <w:sz w:val="22"/>
          <w:szCs w:val="22"/>
        </w:rPr>
        <w:t>earning</w:t>
      </w:r>
      <w:r w:rsidRPr="00E37AC9">
        <w:rPr>
          <w:sz w:val="22"/>
          <w:szCs w:val="22"/>
        </w:rPr>
        <w:t xml:space="preserve"> 4 every </w:t>
      </w:r>
      <w:r w:rsidRPr="00E37AC9" w:rsidR="00CE2C19">
        <w:rPr>
          <w:sz w:val="22"/>
          <w:szCs w:val="22"/>
        </w:rPr>
        <w:t>l</w:t>
      </w:r>
      <w:r w:rsidRPr="00E37AC9" w:rsidR="00755348">
        <w:rPr>
          <w:sz w:val="22"/>
          <w:szCs w:val="22"/>
        </w:rPr>
        <w:t>earner</w:t>
      </w:r>
      <w:r w:rsidRPr="00E37AC9" w:rsidR="00D26C4D">
        <w:rPr>
          <w:sz w:val="22"/>
          <w:szCs w:val="22"/>
        </w:rPr>
        <w:t xml:space="preserve"> </w:t>
      </w:r>
      <w:r w:rsidRPr="00E37AC9">
        <w:rPr>
          <w:sz w:val="22"/>
          <w:szCs w:val="22"/>
        </w:rPr>
        <w:t xml:space="preserve">is required to have successfully completed a minimum of 1000 hours of </w:t>
      </w:r>
      <w:r w:rsidRPr="00E37AC9" w:rsidR="00CD57C0">
        <w:rPr>
          <w:sz w:val="22"/>
          <w:szCs w:val="22"/>
        </w:rPr>
        <w:t xml:space="preserve">assessed practice-based learning </w:t>
      </w:r>
      <w:r w:rsidRPr="00E37AC9">
        <w:rPr>
          <w:sz w:val="22"/>
          <w:szCs w:val="22"/>
        </w:rPr>
        <w:t>(</w:t>
      </w:r>
      <w:r w:rsidRPr="00E37AC9" w:rsidR="00CD57C0">
        <w:rPr>
          <w:sz w:val="22"/>
          <w:szCs w:val="22"/>
        </w:rPr>
        <w:t>RCOT, 2019</w:t>
      </w:r>
      <w:r w:rsidRPr="00E37AC9" w:rsidR="00706AD5">
        <w:rPr>
          <w:sz w:val="22"/>
          <w:szCs w:val="22"/>
        </w:rPr>
        <w:t>; WFOT, 2016</w:t>
      </w:r>
      <w:r w:rsidRPr="00E37AC9" w:rsidR="00247865">
        <w:rPr>
          <w:sz w:val="22"/>
          <w:szCs w:val="22"/>
        </w:rPr>
        <w:t>)</w:t>
      </w:r>
      <w:r w:rsidRPr="00E37AC9" w:rsidR="00D31628">
        <w:rPr>
          <w:sz w:val="22"/>
          <w:szCs w:val="22"/>
        </w:rPr>
        <w:t>.</w:t>
      </w:r>
    </w:p>
    <w:p w:rsidRPr="00E37AC9" w:rsidR="00D31628" w:rsidP="005F65B7" w:rsidRDefault="00D31628" w14:paraId="5F07D11E" w14:textId="77777777">
      <w:pPr>
        <w:spacing w:line="276" w:lineRule="auto"/>
        <w:rPr>
          <w:sz w:val="22"/>
          <w:szCs w:val="22"/>
        </w:rPr>
      </w:pPr>
    </w:p>
    <w:p w:rsidRPr="00E37AC9" w:rsidR="00D31628" w:rsidP="00D31628" w:rsidRDefault="00B93486" w14:paraId="19D07240" w14:textId="77777777">
      <w:pPr>
        <w:spacing w:line="276" w:lineRule="auto"/>
        <w:rPr>
          <w:sz w:val="22"/>
          <w:szCs w:val="22"/>
        </w:rPr>
      </w:pPr>
      <w:r w:rsidRPr="00E37AC9">
        <w:rPr>
          <w:sz w:val="22"/>
          <w:szCs w:val="22"/>
        </w:rPr>
        <w:t>Learners</w:t>
      </w:r>
      <w:r w:rsidRPr="00E37AC9" w:rsidR="00D31628">
        <w:rPr>
          <w:sz w:val="22"/>
          <w:szCs w:val="22"/>
        </w:rPr>
        <w:t xml:space="preserve"> are expected to work the same hours as their practice educators and these may vary between services, e.g. 8.30 am-4.30 pm, or 8.00 am-4.00 pm</w:t>
      </w:r>
      <w:r w:rsidRPr="00E37AC9" w:rsidR="00CC4E46">
        <w:rPr>
          <w:sz w:val="22"/>
          <w:szCs w:val="22"/>
        </w:rPr>
        <w:t>,</w:t>
      </w:r>
      <w:r w:rsidRPr="00E37AC9" w:rsidR="00D31628">
        <w:rPr>
          <w:sz w:val="22"/>
          <w:szCs w:val="22"/>
        </w:rPr>
        <w:t xml:space="preserve"> or 9.00 am-5.00 pm.</w:t>
      </w:r>
      <w:r w:rsidRPr="00E37AC9" w:rsidR="00247865">
        <w:rPr>
          <w:sz w:val="22"/>
          <w:szCs w:val="22"/>
        </w:rPr>
        <w:t xml:space="preserve"> </w:t>
      </w:r>
      <w:r w:rsidRPr="00E37AC9" w:rsidR="00B77A93">
        <w:rPr>
          <w:sz w:val="22"/>
          <w:szCs w:val="22"/>
        </w:rPr>
        <w:t xml:space="preserve"> </w:t>
      </w:r>
      <w:r w:rsidRPr="00E37AC9" w:rsidR="00D31628">
        <w:rPr>
          <w:sz w:val="22"/>
          <w:szCs w:val="22"/>
        </w:rPr>
        <w:t xml:space="preserve">Some services </w:t>
      </w:r>
      <w:r w:rsidRPr="00E37AC9" w:rsidR="00383957">
        <w:rPr>
          <w:sz w:val="22"/>
          <w:szCs w:val="22"/>
        </w:rPr>
        <w:t>o</w:t>
      </w:r>
      <w:r w:rsidRPr="00E37AC9" w:rsidR="00D31628">
        <w:rPr>
          <w:sz w:val="22"/>
          <w:szCs w:val="22"/>
        </w:rPr>
        <w:t xml:space="preserve">perate over seven working days and therefore </w:t>
      </w:r>
      <w:r w:rsidRPr="00E37AC9" w:rsidR="00B77A93">
        <w:rPr>
          <w:sz w:val="22"/>
          <w:szCs w:val="22"/>
        </w:rPr>
        <w:t>p</w:t>
      </w:r>
      <w:r w:rsidRPr="00E37AC9" w:rsidR="005F6F19">
        <w:rPr>
          <w:sz w:val="22"/>
          <w:szCs w:val="22"/>
        </w:rPr>
        <w:t>ractice-</w:t>
      </w:r>
      <w:r w:rsidRPr="00E37AC9" w:rsidR="00D26C4D">
        <w:rPr>
          <w:sz w:val="22"/>
          <w:szCs w:val="22"/>
        </w:rPr>
        <w:t xml:space="preserve">based </w:t>
      </w:r>
      <w:r w:rsidRPr="00E37AC9" w:rsidR="00B77A93">
        <w:rPr>
          <w:sz w:val="22"/>
          <w:szCs w:val="22"/>
        </w:rPr>
        <w:t>l</w:t>
      </w:r>
      <w:r w:rsidRPr="00E37AC9" w:rsidR="00D26C4D">
        <w:rPr>
          <w:sz w:val="22"/>
          <w:szCs w:val="22"/>
        </w:rPr>
        <w:t>earning</w:t>
      </w:r>
      <w:r w:rsidRPr="00E37AC9" w:rsidR="00D31628">
        <w:rPr>
          <w:sz w:val="22"/>
          <w:szCs w:val="22"/>
        </w:rPr>
        <w:t xml:space="preserve"> may involve evening, and weekend attendance</w:t>
      </w:r>
      <w:r w:rsidRPr="00E37AC9" w:rsidR="00383957">
        <w:rPr>
          <w:sz w:val="22"/>
          <w:szCs w:val="22"/>
        </w:rPr>
        <w:t>.</w:t>
      </w:r>
      <w:r w:rsidRPr="00E37AC9" w:rsidR="00D31628">
        <w:rPr>
          <w:sz w:val="22"/>
          <w:szCs w:val="22"/>
        </w:rPr>
        <w:t xml:space="preserve">  </w:t>
      </w:r>
      <w:r w:rsidRPr="00E37AC9">
        <w:rPr>
          <w:sz w:val="22"/>
          <w:szCs w:val="22"/>
        </w:rPr>
        <w:t>Learners</w:t>
      </w:r>
      <w:r w:rsidRPr="00E37AC9" w:rsidR="00D31628">
        <w:rPr>
          <w:sz w:val="22"/>
          <w:szCs w:val="22"/>
        </w:rPr>
        <w:t xml:space="preserve"> should not assume they will be on </w:t>
      </w:r>
      <w:r w:rsidRPr="00E37AC9" w:rsidR="00B77A93">
        <w:rPr>
          <w:sz w:val="22"/>
          <w:szCs w:val="22"/>
        </w:rPr>
        <w:t>p</w:t>
      </w:r>
      <w:r w:rsidRPr="00E37AC9" w:rsidR="005F6F19">
        <w:rPr>
          <w:sz w:val="22"/>
          <w:szCs w:val="22"/>
        </w:rPr>
        <w:t>ractice-</w:t>
      </w:r>
      <w:r w:rsidRPr="00E37AC9" w:rsidR="00D26C4D">
        <w:rPr>
          <w:sz w:val="22"/>
          <w:szCs w:val="22"/>
        </w:rPr>
        <w:t xml:space="preserve">based </w:t>
      </w:r>
      <w:r w:rsidRPr="00E37AC9" w:rsidR="00B77A93">
        <w:rPr>
          <w:sz w:val="22"/>
          <w:szCs w:val="22"/>
        </w:rPr>
        <w:t>l</w:t>
      </w:r>
      <w:r w:rsidRPr="00E37AC9" w:rsidR="00D26C4D">
        <w:rPr>
          <w:sz w:val="22"/>
          <w:szCs w:val="22"/>
        </w:rPr>
        <w:t>earning</w:t>
      </w:r>
      <w:r w:rsidRPr="00E37AC9" w:rsidR="006E04A2">
        <w:rPr>
          <w:sz w:val="22"/>
          <w:szCs w:val="22"/>
        </w:rPr>
        <w:t xml:space="preserve"> Mondays</w:t>
      </w:r>
      <w:r w:rsidRPr="00E37AC9" w:rsidR="00D31628">
        <w:rPr>
          <w:sz w:val="22"/>
          <w:szCs w:val="22"/>
        </w:rPr>
        <w:t xml:space="preserve">–Fridays, daytime attendance only.   </w:t>
      </w:r>
    </w:p>
    <w:p w:rsidRPr="00E37AC9" w:rsidR="00247865" w:rsidP="00247865" w:rsidRDefault="00247865" w14:paraId="41508A3C" w14:textId="77777777">
      <w:pPr>
        <w:widowControl w:val="0"/>
        <w:autoSpaceDE w:val="0"/>
        <w:autoSpaceDN w:val="0"/>
        <w:adjustRightInd w:val="0"/>
        <w:spacing w:line="276" w:lineRule="auto"/>
        <w:rPr>
          <w:bCs/>
          <w:sz w:val="22"/>
          <w:szCs w:val="22"/>
          <w:lang w:val="en-US"/>
        </w:rPr>
      </w:pPr>
    </w:p>
    <w:p w:rsidRPr="00E37AC9" w:rsidR="00247865" w:rsidP="00247865" w:rsidRDefault="00247865" w14:paraId="7C45E22F" w14:textId="77777777">
      <w:pPr>
        <w:widowControl w:val="0"/>
        <w:autoSpaceDE w:val="0"/>
        <w:autoSpaceDN w:val="0"/>
        <w:adjustRightInd w:val="0"/>
        <w:spacing w:line="276" w:lineRule="auto"/>
        <w:rPr>
          <w:bCs/>
          <w:sz w:val="22"/>
          <w:szCs w:val="22"/>
          <w:lang w:val="en-US"/>
        </w:rPr>
      </w:pPr>
      <w:r w:rsidRPr="00E37AC9">
        <w:rPr>
          <w:bCs/>
          <w:sz w:val="22"/>
          <w:szCs w:val="22"/>
          <w:lang w:val="en-US"/>
        </w:rPr>
        <w:t xml:space="preserve">Absence of a written record of the appropriate number of hours may result in a </w:t>
      </w:r>
      <w:r w:rsidRPr="00E37AC9" w:rsidR="00B77A93">
        <w:rPr>
          <w:bCs/>
          <w:sz w:val="22"/>
          <w:szCs w:val="22"/>
          <w:lang w:val="en-US"/>
        </w:rPr>
        <w:t>l</w:t>
      </w:r>
      <w:r w:rsidRPr="00E37AC9" w:rsidR="00755348">
        <w:rPr>
          <w:bCs/>
          <w:sz w:val="22"/>
          <w:szCs w:val="22"/>
          <w:lang w:val="en-US"/>
        </w:rPr>
        <w:t>earner</w:t>
      </w:r>
      <w:r w:rsidRPr="00E37AC9" w:rsidR="00D26C4D">
        <w:rPr>
          <w:bCs/>
          <w:sz w:val="22"/>
          <w:szCs w:val="22"/>
          <w:lang w:val="en-US"/>
        </w:rPr>
        <w:t xml:space="preserve"> </w:t>
      </w:r>
      <w:r w:rsidRPr="00E37AC9">
        <w:rPr>
          <w:bCs/>
          <w:sz w:val="22"/>
          <w:szCs w:val="22"/>
          <w:lang w:val="en-US"/>
        </w:rPr>
        <w:t xml:space="preserve">having to complete extra </w:t>
      </w:r>
      <w:r w:rsidRPr="00E37AC9" w:rsidR="00B77A93">
        <w:rPr>
          <w:bCs/>
          <w:sz w:val="22"/>
          <w:szCs w:val="22"/>
          <w:lang w:val="en-US"/>
        </w:rPr>
        <w:t>p</w:t>
      </w:r>
      <w:r w:rsidRPr="00E37AC9" w:rsidR="005F6F19">
        <w:rPr>
          <w:bCs/>
          <w:sz w:val="22"/>
          <w:szCs w:val="22"/>
          <w:lang w:val="en-US"/>
        </w:rPr>
        <w:t>ractice-</w:t>
      </w:r>
      <w:r w:rsidRPr="00E37AC9" w:rsidR="00D26C4D">
        <w:rPr>
          <w:bCs/>
          <w:sz w:val="22"/>
          <w:szCs w:val="22"/>
          <w:lang w:val="en-US"/>
        </w:rPr>
        <w:t xml:space="preserve">based </w:t>
      </w:r>
      <w:r w:rsidRPr="00E37AC9" w:rsidR="00B77A93">
        <w:rPr>
          <w:bCs/>
          <w:sz w:val="22"/>
          <w:szCs w:val="22"/>
          <w:lang w:val="en-US"/>
        </w:rPr>
        <w:t>l</w:t>
      </w:r>
      <w:r w:rsidRPr="00E37AC9" w:rsidR="00D26C4D">
        <w:rPr>
          <w:bCs/>
          <w:sz w:val="22"/>
          <w:szCs w:val="22"/>
          <w:lang w:val="en-US"/>
        </w:rPr>
        <w:t>earning</w:t>
      </w:r>
      <w:r w:rsidRPr="00E37AC9">
        <w:rPr>
          <w:bCs/>
          <w:sz w:val="22"/>
          <w:szCs w:val="22"/>
          <w:lang w:val="en-US"/>
        </w:rPr>
        <w:t xml:space="preserve"> hours prior to graduation.</w:t>
      </w:r>
      <w:r w:rsidRPr="00E37AC9" w:rsidR="00657B82">
        <w:rPr>
          <w:bCs/>
          <w:sz w:val="22"/>
          <w:szCs w:val="22"/>
          <w:lang w:val="en-US"/>
        </w:rPr>
        <w:t xml:space="preserve">  </w:t>
      </w:r>
      <w:r w:rsidRPr="00E37AC9" w:rsidR="00B725B0">
        <w:rPr>
          <w:bCs/>
          <w:sz w:val="22"/>
          <w:szCs w:val="22"/>
          <w:lang w:val="en-US"/>
        </w:rPr>
        <w:t xml:space="preserve"> </w:t>
      </w:r>
      <w:r w:rsidRPr="00E37AC9">
        <w:rPr>
          <w:bCs/>
          <w:sz w:val="22"/>
          <w:szCs w:val="22"/>
          <w:lang w:val="en-US"/>
        </w:rPr>
        <w:t xml:space="preserve">If difficulties arise with </w:t>
      </w:r>
      <w:r w:rsidRPr="00E37AC9" w:rsidR="00B77A93">
        <w:rPr>
          <w:bCs/>
          <w:sz w:val="22"/>
          <w:szCs w:val="22"/>
          <w:lang w:val="en-US"/>
        </w:rPr>
        <w:t>meeting p</w:t>
      </w:r>
      <w:r w:rsidRPr="00E37AC9" w:rsidR="005F6F19">
        <w:rPr>
          <w:bCs/>
          <w:sz w:val="22"/>
          <w:szCs w:val="22"/>
          <w:lang w:val="en-US"/>
        </w:rPr>
        <w:t>ractice-</w:t>
      </w:r>
      <w:r w:rsidRPr="00E37AC9" w:rsidR="00D26C4D">
        <w:rPr>
          <w:bCs/>
          <w:sz w:val="22"/>
          <w:szCs w:val="22"/>
          <w:lang w:val="en-US"/>
        </w:rPr>
        <w:t xml:space="preserve">based </w:t>
      </w:r>
      <w:r w:rsidRPr="00E37AC9" w:rsidR="00B77A93">
        <w:rPr>
          <w:bCs/>
          <w:sz w:val="22"/>
          <w:szCs w:val="22"/>
          <w:lang w:val="en-US"/>
        </w:rPr>
        <w:t>l</w:t>
      </w:r>
      <w:r w:rsidRPr="00E37AC9" w:rsidR="00D26C4D">
        <w:rPr>
          <w:bCs/>
          <w:sz w:val="22"/>
          <w:szCs w:val="22"/>
          <w:lang w:val="en-US"/>
        </w:rPr>
        <w:t>earning</w:t>
      </w:r>
      <w:r w:rsidRPr="00E37AC9">
        <w:rPr>
          <w:bCs/>
          <w:sz w:val="22"/>
          <w:szCs w:val="22"/>
          <w:lang w:val="en-US"/>
        </w:rPr>
        <w:t xml:space="preserve"> hours, practice educators, and </w:t>
      </w:r>
      <w:r w:rsidRPr="00E37AC9" w:rsidR="00B93486">
        <w:rPr>
          <w:bCs/>
          <w:sz w:val="22"/>
          <w:szCs w:val="22"/>
          <w:lang w:val="en-US"/>
        </w:rPr>
        <w:t>learners</w:t>
      </w:r>
      <w:r w:rsidRPr="00E37AC9">
        <w:rPr>
          <w:bCs/>
          <w:sz w:val="22"/>
          <w:szCs w:val="22"/>
          <w:lang w:val="en-US"/>
        </w:rPr>
        <w:t xml:space="preserve"> are actively encouraged draw this to the attention of the </w:t>
      </w:r>
      <w:r w:rsidRPr="00E37AC9" w:rsidR="00B77A93">
        <w:rPr>
          <w:bCs/>
          <w:sz w:val="22"/>
          <w:szCs w:val="22"/>
          <w:lang w:val="en-US"/>
        </w:rPr>
        <w:t>PPT</w:t>
      </w:r>
      <w:r w:rsidRPr="00E37AC9">
        <w:rPr>
          <w:bCs/>
          <w:sz w:val="22"/>
          <w:szCs w:val="22"/>
          <w:lang w:val="en-US"/>
        </w:rPr>
        <w:t xml:space="preserve"> so that a mutually acceptable plan of action can be developed.</w:t>
      </w:r>
    </w:p>
    <w:p w:rsidRPr="00F1318C" w:rsidR="00247865" w:rsidP="00247865" w:rsidRDefault="00247865" w14:paraId="43D6B1D6" w14:textId="77777777">
      <w:pPr>
        <w:widowControl w:val="0"/>
        <w:autoSpaceDE w:val="0"/>
        <w:autoSpaceDN w:val="0"/>
        <w:adjustRightInd w:val="0"/>
        <w:spacing w:line="276" w:lineRule="auto"/>
        <w:rPr>
          <w:bCs/>
          <w:color w:val="EE0000"/>
          <w:sz w:val="22"/>
          <w:szCs w:val="22"/>
          <w:lang w:val="en-US"/>
        </w:rPr>
      </w:pPr>
    </w:p>
    <w:p w:rsidRPr="00E37AC9" w:rsidR="00657B82" w:rsidP="005A0BD2" w:rsidRDefault="00657B82" w14:paraId="17DBC151" w14:textId="4316E6AD">
      <w:pPr>
        <w:spacing w:line="276" w:lineRule="auto"/>
        <w:rPr>
          <w:bCs/>
          <w:sz w:val="22"/>
          <w:szCs w:val="22"/>
          <w:lang w:val="en-US"/>
        </w:rPr>
      </w:pPr>
      <w:r w:rsidRPr="00E37AC9">
        <w:rPr>
          <w:sz w:val="22"/>
          <w:szCs w:val="22"/>
        </w:rPr>
        <w:t xml:space="preserve">Every </w:t>
      </w:r>
      <w:r w:rsidRPr="00E37AC9" w:rsidR="00EA369C">
        <w:rPr>
          <w:sz w:val="22"/>
          <w:szCs w:val="22"/>
        </w:rPr>
        <w:t>l</w:t>
      </w:r>
      <w:r w:rsidRPr="00E37AC9" w:rsidR="00755348">
        <w:rPr>
          <w:sz w:val="22"/>
          <w:szCs w:val="22"/>
        </w:rPr>
        <w:t>earner</w:t>
      </w:r>
      <w:r w:rsidRPr="00E37AC9" w:rsidR="00D26C4D">
        <w:rPr>
          <w:sz w:val="22"/>
          <w:szCs w:val="22"/>
        </w:rPr>
        <w:t xml:space="preserve"> </w:t>
      </w:r>
      <w:r w:rsidRPr="00E37AC9">
        <w:rPr>
          <w:sz w:val="22"/>
          <w:szCs w:val="22"/>
        </w:rPr>
        <w:t xml:space="preserve">has an individual </w:t>
      </w:r>
      <w:r w:rsidRPr="00E37AC9" w:rsidR="00EA369C">
        <w:rPr>
          <w:sz w:val="22"/>
          <w:szCs w:val="22"/>
        </w:rPr>
        <w:t>p</w:t>
      </w:r>
      <w:r w:rsidRPr="00E37AC9" w:rsidR="005F6F19">
        <w:rPr>
          <w:sz w:val="22"/>
          <w:szCs w:val="22"/>
        </w:rPr>
        <w:t>ractice-</w:t>
      </w:r>
      <w:r w:rsidRPr="00E37AC9" w:rsidR="00D26C4D">
        <w:rPr>
          <w:sz w:val="22"/>
          <w:szCs w:val="22"/>
        </w:rPr>
        <w:t xml:space="preserve">based </w:t>
      </w:r>
      <w:r w:rsidRPr="00E37AC9" w:rsidR="00EA369C">
        <w:rPr>
          <w:sz w:val="22"/>
          <w:szCs w:val="22"/>
        </w:rPr>
        <w:t>l</w:t>
      </w:r>
      <w:r w:rsidRPr="00E37AC9" w:rsidR="00D26C4D">
        <w:rPr>
          <w:sz w:val="22"/>
          <w:szCs w:val="22"/>
        </w:rPr>
        <w:t>earning</w:t>
      </w:r>
      <w:r w:rsidRPr="00E37AC9">
        <w:rPr>
          <w:sz w:val="22"/>
          <w:szCs w:val="22"/>
        </w:rPr>
        <w:t xml:space="preserve"> profile logged by the </w:t>
      </w:r>
      <w:r w:rsidRPr="00E37AC9" w:rsidR="00EA369C">
        <w:rPr>
          <w:sz w:val="22"/>
          <w:szCs w:val="22"/>
        </w:rPr>
        <w:t>p</w:t>
      </w:r>
      <w:r w:rsidRPr="00E37AC9" w:rsidR="005F6F19">
        <w:rPr>
          <w:sz w:val="22"/>
          <w:szCs w:val="22"/>
        </w:rPr>
        <w:t>ractice-</w:t>
      </w:r>
      <w:r w:rsidRPr="00E37AC9" w:rsidR="00D749BD">
        <w:rPr>
          <w:sz w:val="22"/>
          <w:szCs w:val="22"/>
        </w:rPr>
        <w:t xml:space="preserve">based </w:t>
      </w:r>
      <w:r w:rsidRPr="00E37AC9" w:rsidR="00EA369C">
        <w:rPr>
          <w:sz w:val="22"/>
          <w:szCs w:val="22"/>
        </w:rPr>
        <w:t>l</w:t>
      </w:r>
      <w:r w:rsidRPr="00E37AC9" w:rsidR="00D749BD">
        <w:rPr>
          <w:sz w:val="22"/>
          <w:szCs w:val="22"/>
        </w:rPr>
        <w:t>earning</w:t>
      </w:r>
      <w:r w:rsidRPr="00E37AC9" w:rsidR="00EA369C">
        <w:rPr>
          <w:sz w:val="22"/>
          <w:szCs w:val="22"/>
        </w:rPr>
        <w:t xml:space="preserve"> a</w:t>
      </w:r>
      <w:r w:rsidRPr="00E37AC9">
        <w:rPr>
          <w:sz w:val="22"/>
          <w:szCs w:val="22"/>
        </w:rPr>
        <w:t>dministrator</w:t>
      </w:r>
      <w:r w:rsidRPr="00E37AC9" w:rsidR="00EA369C">
        <w:rPr>
          <w:sz w:val="22"/>
          <w:szCs w:val="22"/>
        </w:rPr>
        <w:t xml:space="preserve"> to denote accumulated </w:t>
      </w:r>
      <w:r w:rsidRPr="00E37AC9">
        <w:rPr>
          <w:sz w:val="22"/>
          <w:szCs w:val="22"/>
        </w:rPr>
        <w:t xml:space="preserve">hours and experiences across the course of their education.  </w:t>
      </w:r>
      <w:r w:rsidRPr="00E37AC9" w:rsidR="00B725B0">
        <w:rPr>
          <w:sz w:val="22"/>
          <w:szCs w:val="22"/>
        </w:rPr>
        <w:t xml:space="preserve"> </w:t>
      </w:r>
      <w:r w:rsidRPr="00E37AC9" w:rsidR="00B0595E">
        <w:rPr>
          <w:sz w:val="22"/>
          <w:szCs w:val="22"/>
        </w:rPr>
        <w:t xml:space="preserve">Each </w:t>
      </w:r>
      <w:r w:rsidRPr="00E37AC9" w:rsidR="00E86D48">
        <w:rPr>
          <w:sz w:val="22"/>
          <w:szCs w:val="22"/>
        </w:rPr>
        <w:t>learner</w:t>
      </w:r>
      <w:r w:rsidRPr="00E37AC9" w:rsidR="00B0595E">
        <w:rPr>
          <w:sz w:val="22"/>
          <w:szCs w:val="22"/>
        </w:rPr>
        <w:t>’s practice</w:t>
      </w:r>
      <w:r w:rsidRPr="00E37AC9" w:rsidR="005F6F19">
        <w:rPr>
          <w:sz w:val="22"/>
          <w:szCs w:val="22"/>
        </w:rPr>
        <w:t>-</w:t>
      </w:r>
      <w:r w:rsidRPr="00E37AC9" w:rsidR="00D26C4D">
        <w:rPr>
          <w:sz w:val="22"/>
          <w:szCs w:val="22"/>
        </w:rPr>
        <w:t xml:space="preserve">based </w:t>
      </w:r>
      <w:r w:rsidRPr="00E37AC9" w:rsidR="00B0595E">
        <w:rPr>
          <w:sz w:val="22"/>
          <w:szCs w:val="22"/>
        </w:rPr>
        <w:t>l</w:t>
      </w:r>
      <w:r w:rsidRPr="00E37AC9" w:rsidR="00D26C4D">
        <w:rPr>
          <w:sz w:val="22"/>
          <w:szCs w:val="22"/>
        </w:rPr>
        <w:t>earning</w:t>
      </w:r>
      <w:r w:rsidRPr="00E37AC9" w:rsidR="000C538D">
        <w:rPr>
          <w:sz w:val="22"/>
          <w:szCs w:val="22"/>
        </w:rPr>
        <w:t xml:space="preserve"> </w:t>
      </w:r>
      <w:r w:rsidRPr="00E37AC9" w:rsidR="00DA0DCC">
        <w:rPr>
          <w:sz w:val="22"/>
          <w:szCs w:val="22"/>
        </w:rPr>
        <w:t>hours</w:t>
      </w:r>
      <w:r w:rsidRPr="00E37AC9" w:rsidR="00B0595E">
        <w:rPr>
          <w:sz w:val="22"/>
          <w:szCs w:val="22"/>
        </w:rPr>
        <w:t xml:space="preserve"> are</w:t>
      </w:r>
      <w:r w:rsidRPr="00E37AC9">
        <w:rPr>
          <w:sz w:val="22"/>
          <w:szCs w:val="22"/>
        </w:rPr>
        <w:t xml:space="preserve"> verified by the </w:t>
      </w:r>
      <w:r w:rsidRPr="00E37AC9" w:rsidR="00B0595E">
        <w:rPr>
          <w:sz w:val="22"/>
          <w:szCs w:val="22"/>
        </w:rPr>
        <w:t>PPT</w:t>
      </w:r>
      <w:r w:rsidRPr="00E37AC9">
        <w:rPr>
          <w:sz w:val="22"/>
          <w:szCs w:val="22"/>
        </w:rPr>
        <w:t xml:space="preserve"> at the culmination of the programme to confirm eligibility for award. </w:t>
      </w:r>
    </w:p>
    <w:p w:rsidRPr="00E37AC9" w:rsidR="005F65B7" w:rsidP="00615544" w:rsidRDefault="005F65B7" w14:paraId="49BDB55F" w14:textId="77777777">
      <w:pPr>
        <w:pStyle w:val="Heading2"/>
      </w:pPr>
      <w:bookmarkStart w:name="_Toc207979388" w:id="22"/>
      <w:r>
        <w:t>4.</w:t>
      </w:r>
      <w:r w:rsidR="00933134">
        <w:t>9</w:t>
      </w:r>
      <w:r>
        <w:t xml:space="preserve">. </w:t>
      </w:r>
      <w:r w:rsidR="005F6F19">
        <w:t>Practice-</w:t>
      </w:r>
      <w:r w:rsidR="00D749BD">
        <w:t>based Learning</w:t>
      </w:r>
      <w:r>
        <w:t xml:space="preserve"> </w:t>
      </w:r>
      <w:r w:rsidR="006268A0">
        <w:t>s</w:t>
      </w:r>
      <w:r>
        <w:t xml:space="preserve">tudy </w:t>
      </w:r>
      <w:r w:rsidR="006268A0">
        <w:t>t</w:t>
      </w:r>
      <w:r>
        <w:t>ime</w:t>
      </w:r>
      <w:bookmarkEnd w:id="22"/>
    </w:p>
    <w:p w:rsidRPr="00F1318C" w:rsidR="005F65B7" w:rsidP="005A0BD2" w:rsidRDefault="005F65B7" w14:paraId="6F8BD81B" w14:textId="77ADC212">
      <w:pPr>
        <w:spacing w:line="276" w:lineRule="auto"/>
        <w:rPr>
          <w:color w:val="EE0000"/>
          <w:sz w:val="22"/>
          <w:szCs w:val="22"/>
          <w:lang w:val="en-US"/>
        </w:rPr>
      </w:pPr>
      <w:r w:rsidRPr="00E37AC9">
        <w:rPr>
          <w:sz w:val="22"/>
          <w:szCs w:val="22"/>
        </w:rPr>
        <w:t xml:space="preserve">A requirement of the programmes is that each </w:t>
      </w:r>
      <w:r w:rsidRPr="00E37AC9" w:rsidR="00E86D48">
        <w:rPr>
          <w:sz w:val="22"/>
          <w:szCs w:val="22"/>
        </w:rPr>
        <w:t>l</w:t>
      </w:r>
      <w:r w:rsidRPr="00E37AC9" w:rsidR="00755348">
        <w:rPr>
          <w:sz w:val="22"/>
          <w:szCs w:val="22"/>
        </w:rPr>
        <w:t>earner</w:t>
      </w:r>
      <w:r w:rsidRPr="00E37AC9" w:rsidR="00D749BD">
        <w:rPr>
          <w:sz w:val="22"/>
          <w:szCs w:val="22"/>
        </w:rPr>
        <w:t xml:space="preserve"> </w:t>
      </w:r>
      <w:r w:rsidRPr="00E37AC9">
        <w:rPr>
          <w:sz w:val="22"/>
          <w:szCs w:val="22"/>
        </w:rPr>
        <w:t xml:space="preserve">is allocated </w:t>
      </w:r>
      <w:r w:rsidRPr="00E37AC9" w:rsidR="00E37AC9">
        <w:rPr>
          <w:sz w:val="22"/>
          <w:szCs w:val="22"/>
        </w:rPr>
        <w:t xml:space="preserve">3.5 hours </w:t>
      </w:r>
      <w:r w:rsidR="00E37AC9">
        <w:rPr>
          <w:sz w:val="22"/>
          <w:szCs w:val="22"/>
        </w:rPr>
        <w:t>o</w:t>
      </w:r>
      <w:r w:rsidRPr="00E37AC9" w:rsidR="00831F5B">
        <w:rPr>
          <w:sz w:val="22"/>
          <w:szCs w:val="22"/>
        </w:rPr>
        <w:t>f personal</w:t>
      </w:r>
      <w:r w:rsidRPr="00E37AC9">
        <w:rPr>
          <w:sz w:val="22"/>
          <w:szCs w:val="22"/>
        </w:rPr>
        <w:t xml:space="preserve"> study per week at a time agreed with the practice educator. </w:t>
      </w:r>
      <w:r w:rsidRPr="00E37AC9" w:rsidR="00B725B0">
        <w:rPr>
          <w:sz w:val="22"/>
          <w:szCs w:val="22"/>
        </w:rPr>
        <w:t xml:space="preserve">  </w:t>
      </w:r>
      <w:r w:rsidRPr="00E37AC9">
        <w:rPr>
          <w:sz w:val="22"/>
          <w:szCs w:val="22"/>
        </w:rPr>
        <w:t xml:space="preserve">Study time is included in the overall </w:t>
      </w:r>
      <w:r w:rsidRPr="00E37AC9" w:rsidR="00831F5B">
        <w:rPr>
          <w:sz w:val="22"/>
          <w:szCs w:val="22"/>
        </w:rPr>
        <w:t>p</w:t>
      </w:r>
      <w:r w:rsidRPr="00E37AC9" w:rsidR="005F6F19">
        <w:rPr>
          <w:sz w:val="22"/>
          <w:szCs w:val="22"/>
        </w:rPr>
        <w:t>ractice-</w:t>
      </w:r>
      <w:r w:rsidRPr="00E37AC9" w:rsidR="00D749BD">
        <w:rPr>
          <w:sz w:val="22"/>
          <w:szCs w:val="22"/>
        </w:rPr>
        <w:t xml:space="preserve">based </w:t>
      </w:r>
      <w:r w:rsidRPr="00E37AC9" w:rsidR="00831F5B">
        <w:rPr>
          <w:sz w:val="22"/>
          <w:szCs w:val="22"/>
        </w:rPr>
        <w:t>l</w:t>
      </w:r>
      <w:r w:rsidRPr="00E37AC9" w:rsidR="00D749BD">
        <w:rPr>
          <w:sz w:val="22"/>
          <w:szCs w:val="22"/>
        </w:rPr>
        <w:t>earning</w:t>
      </w:r>
      <w:r w:rsidRPr="00E37AC9">
        <w:rPr>
          <w:sz w:val="22"/>
          <w:szCs w:val="22"/>
        </w:rPr>
        <w:t xml:space="preserve"> hours.</w:t>
      </w:r>
    </w:p>
    <w:p w:rsidRPr="003D14FC" w:rsidR="005F65B7" w:rsidP="00615544" w:rsidRDefault="005F65B7" w14:paraId="71217BF3" w14:textId="77777777">
      <w:pPr>
        <w:pStyle w:val="Heading2"/>
        <w:rPr>
          <w:lang w:val="en-US"/>
        </w:rPr>
      </w:pPr>
      <w:bookmarkStart w:name="_Toc207979389" w:id="23"/>
      <w:r w:rsidRPr="5563043D">
        <w:rPr>
          <w:lang w:val="en-US"/>
        </w:rPr>
        <w:t xml:space="preserve">4.10. Working relationship between </w:t>
      </w:r>
      <w:r w:rsidRPr="5563043D" w:rsidR="00831F5B">
        <w:rPr>
          <w:lang w:val="en-US"/>
        </w:rPr>
        <w:t>l</w:t>
      </w:r>
      <w:r w:rsidRPr="5563043D" w:rsidR="00755348">
        <w:rPr>
          <w:lang w:val="en-US"/>
        </w:rPr>
        <w:t>earner</w:t>
      </w:r>
      <w:r w:rsidRPr="5563043D" w:rsidR="00831F5B">
        <w:rPr>
          <w:lang w:val="en-US"/>
        </w:rPr>
        <w:t xml:space="preserve"> </w:t>
      </w:r>
      <w:r w:rsidRPr="5563043D">
        <w:rPr>
          <w:lang w:val="en-US"/>
        </w:rPr>
        <w:t>and practice educator</w:t>
      </w:r>
      <w:r w:rsidRPr="5563043D" w:rsidR="00657B82">
        <w:rPr>
          <w:lang w:val="en-US"/>
        </w:rPr>
        <w:t>s</w:t>
      </w:r>
      <w:bookmarkEnd w:id="23"/>
    </w:p>
    <w:p w:rsidRPr="003D14FC" w:rsidR="007D7C1A" w:rsidP="007D7C1A" w:rsidRDefault="00B93486" w14:paraId="2E1F7DC6" w14:textId="61C2537B">
      <w:pPr>
        <w:widowControl w:val="0"/>
        <w:autoSpaceDE w:val="0"/>
        <w:autoSpaceDN w:val="0"/>
        <w:adjustRightInd w:val="0"/>
        <w:spacing w:line="276" w:lineRule="auto"/>
        <w:rPr>
          <w:sz w:val="22"/>
          <w:szCs w:val="22"/>
          <w:lang w:val="en-US"/>
        </w:rPr>
      </w:pPr>
      <w:r w:rsidRPr="14C0BE8C">
        <w:rPr>
          <w:sz w:val="22"/>
          <w:szCs w:val="22"/>
          <w:lang w:val="en-US"/>
        </w:rPr>
        <w:t>Learners</w:t>
      </w:r>
      <w:r w:rsidRPr="14C0BE8C" w:rsidR="005F65B7">
        <w:rPr>
          <w:sz w:val="22"/>
          <w:szCs w:val="22"/>
          <w:lang w:val="en-US"/>
        </w:rPr>
        <w:t xml:space="preserve"> work closely with their pra</w:t>
      </w:r>
      <w:r w:rsidRPr="14C0BE8C" w:rsidR="00831F5B">
        <w:rPr>
          <w:sz w:val="22"/>
          <w:szCs w:val="22"/>
          <w:lang w:val="en-US"/>
        </w:rPr>
        <w:t>ctice educators during practice</w:t>
      </w:r>
      <w:r w:rsidRPr="14C0BE8C" w:rsidR="005F6F19">
        <w:rPr>
          <w:sz w:val="22"/>
          <w:szCs w:val="22"/>
          <w:lang w:val="en-US"/>
        </w:rPr>
        <w:t>-</w:t>
      </w:r>
      <w:r w:rsidRPr="14C0BE8C" w:rsidR="00D749BD">
        <w:rPr>
          <w:sz w:val="22"/>
          <w:szCs w:val="22"/>
          <w:lang w:val="en-US"/>
        </w:rPr>
        <w:t xml:space="preserve">based </w:t>
      </w:r>
      <w:r w:rsidRPr="14C0BE8C" w:rsidR="00831F5B">
        <w:rPr>
          <w:sz w:val="22"/>
          <w:szCs w:val="22"/>
          <w:lang w:val="en-US"/>
        </w:rPr>
        <w:t>l</w:t>
      </w:r>
      <w:r w:rsidRPr="14C0BE8C" w:rsidR="00D749BD">
        <w:rPr>
          <w:sz w:val="22"/>
          <w:szCs w:val="22"/>
          <w:lang w:val="en-US"/>
        </w:rPr>
        <w:t>earning.</w:t>
      </w:r>
      <w:r w:rsidRPr="14C0BE8C" w:rsidR="005F65B7">
        <w:rPr>
          <w:sz w:val="22"/>
          <w:szCs w:val="22"/>
          <w:lang w:val="en-US"/>
        </w:rPr>
        <w:t xml:space="preserve">  It is important to remember that practice educators’ first responsibilities are to</w:t>
      </w:r>
      <w:r w:rsidRPr="14C0BE8C" w:rsidR="00383957">
        <w:rPr>
          <w:sz w:val="22"/>
          <w:szCs w:val="22"/>
          <w:lang w:val="en-US"/>
        </w:rPr>
        <w:t xml:space="preserve"> </w:t>
      </w:r>
      <w:r w:rsidRPr="14C0BE8C" w:rsidR="007D7C1A">
        <w:rPr>
          <w:sz w:val="22"/>
          <w:szCs w:val="22"/>
          <w:lang w:val="en-US"/>
        </w:rPr>
        <w:t xml:space="preserve">service users and </w:t>
      </w:r>
      <w:r w:rsidRPr="14C0BE8C" w:rsidR="005F65B7">
        <w:rPr>
          <w:sz w:val="22"/>
          <w:szCs w:val="22"/>
          <w:lang w:val="en-US"/>
        </w:rPr>
        <w:t xml:space="preserve">that in addition to facilitating </w:t>
      </w:r>
      <w:r w:rsidRPr="14C0BE8C">
        <w:rPr>
          <w:sz w:val="22"/>
          <w:szCs w:val="22"/>
          <w:lang w:val="en-US"/>
        </w:rPr>
        <w:t>learners</w:t>
      </w:r>
      <w:r w:rsidRPr="14C0BE8C" w:rsidR="005F65B7">
        <w:rPr>
          <w:sz w:val="22"/>
          <w:szCs w:val="22"/>
          <w:lang w:val="en-US"/>
        </w:rPr>
        <w:t xml:space="preserve">’ </w:t>
      </w:r>
      <w:r w:rsidRPr="14C0BE8C" w:rsidR="00831F5B">
        <w:rPr>
          <w:sz w:val="22"/>
          <w:szCs w:val="22"/>
          <w:lang w:val="en-US"/>
        </w:rPr>
        <w:t>education</w:t>
      </w:r>
      <w:r w:rsidRPr="14C0BE8C" w:rsidR="005F65B7">
        <w:rPr>
          <w:sz w:val="22"/>
          <w:szCs w:val="22"/>
          <w:lang w:val="en-US"/>
        </w:rPr>
        <w:t xml:space="preserve"> they have many additional responsibilities to deal with on a </w:t>
      </w:r>
      <w:r w:rsidRPr="14C0BE8C" w:rsidR="006E04A2">
        <w:rPr>
          <w:sz w:val="22"/>
          <w:szCs w:val="22"/>
          <w:lang w:val="en-US"/>
        </w:rPr>
        <w:t>day-to-day</w:t>
      </w:r>
      <w:r w:rsidRPr="14C0BE8C" w:rsidR="005F65B7">
        <w:rPr>
          <w:sz w:val="22"/>
          <w:szCs w:val="22"/>
          <w:lang w:val="en-US"/>
        </w:rPr>
        <w:t xml:space="preserve"> basis.  </w:t>
      </w:r>
      <w:r w:rsidRPr="14C0BE8C" w:rsidR="00B725B0">
        <w:rPr>
          <w:sz w:val="22"/>
          <w:szCs w:val="22"/>
          <w:lang w:val="en-US"/>
        </w:rPr>
        <w:t xml:space="preserve"> </w:t>
      </w:r>
      <w:r w:rsidRPr="14C0BE8C" w:rsidR="005F65B7">
        <w:rPr>
          <w:sz w:val="22"/>
          <w:szCs w:val="22"/>
          <w:lang w:val="en-US"/>
        </w:rPr>
        <w:t>Giving consideration and thought to practice educators’ responsibilities should enable the establishment of a</w:t>
      </w:r>
      <w:r w:rsidRPr="14C0BE8C" w:rsidR="007D7C1A">
        <w:rPr>
          <w:sz w:val="22"/>
          <w:szCs w:val="22"/>
          <w:lang w:val="en-US"/>
        </w:rPr>
        <w:t>n</w:t>
      </w:r>
      <w:r w:rsidRPr="14C0BE8C" w:rsidR="005F65B7">
        <w:rPr>
          <w:sz w:val="22"/>
          <w:szCs w:val="22"/>
          <w:lang w:val="en-US"/>
        </w:rPr>
        <w:t xml:space="preserve"> </w:t>
      </w:r>
      <w:r w:rsidRPr="14C0BE8C" w:rsidR="007D7C1A">
        <w:rPr>
          <w:sz w:val="22"/>
          <w:szCs w:val="22"/>
          <w:lang w:val="en-US"/>
        </w:rPr>
        <w:t xml:space="preserve">effective </w:t>
      </w:r>
      <w:r w:rsidRPr="14C0BE8C" w:rsidR="005F65B7">
        <w:rPr>
          <w:sz w:val="22"/>
          <w:szCs w:val="22"/>
          <w:lang w:val="en-US"/>
        </w:rPr>
        <w:t xml:space="preserve">working relationship. </w:t>
      </w:r>
      <w:r w:rsidRPr="14C0BE8C" w:rsidR="00B725B0">
        <w:rPr>
          <w:sz w:val="22"/>
          <w:szCs w:val="22"/>
          <w:lang w:val="en-US"/>
        </w:rPr>
        <w:t xml:space="preserve">  </w:t>
      </w:r>
      <w:r w:rsidRPr="14C0BE8C">
        <w:rPr>
          <w:sz w:val="22"/>
          <w:szCs w:val="22"/>
          <w:lang w:val="en-US"/>
        </w:rPr>
        <w:t>Learners</w:t>
      </w:r>
      <w:r w:rsidRPr="14C0BE8C" w:rsidR="007D7C1A">
        <w:rPr>
          <w:sz w:val="22"/>
          <w:szCs w:val="22"/>
          <w:lang w:val="en-US"/>
        </w:rPr>
        <w:t xml:space="preserve"> </w:t>
      </w:r>
      <w:r w:rsidRPr="14C0BE8C" w:rsidR="007365F5">
        <w:rPr>
          <w:sz w:val="22"/>
          <w:szCs w:val="22"/>
          <w:lang w:val="en-US"/>
        </w:rPr>
        <w:t>should</w:t>
      </w:r>
      <w:r w:rsidRPr="14C0BE8C" w:rsidR="007D7C1A">
        <w:rPr>
          <w:sz w:val="22"/>
          <w:szCs w:val="22"/>
          <w:lang w:val="en-US"/>
        </w:rPr>
        <w:t xml:space="preserve"> put the safety and well-being of service-users before personal</w:t>
      </w:r>
      <w:r w:rsidRPr="14C0BE8C" w:rsidR="007365F5">
        <w:rPr>
          <w:sz w:val="22"/>
          <w:szCs w:val="22"/>
          <w:lang w:val="en-US"/>
        </w:rPr>
        <w:t xml:space="preserve"> concerns, for example practice</w:t>
      </w:r>
      <w:r w:rsidRPr="14C0BE8C" w:rsidR="005F6F19">
        <w:rPr>
          <w:sz w:val="22"/>
          <w:szCs w:val="22"/>
          <w:lang w:val="en-US"/>
        </w:rPr>
        <w:t>-</w:t>
      </w:r>
      <w:r w:rsidRPr="14C0BE8C" w:rsidR="00D749BD">
        <w:rPr>
          <w:sz w:val="22"/>
          <w:szCs w:val="22"/>
          <w:lang w:val="en-US"/>
        </w:rPr>
        <w:t xml:space="preserve">based </w:t>
      </w:r>
      <w:r w:rsidRPr="14C0BE8C" w:rsidR="007365F5">
        <w:rPr>
          <w:sz w:val="22"/>
          <w:szCs w:val="22"/>
          <w:lang w:val="en-US"/>
        </w:rPr>
        <w:t>l</w:t>
      </w:r>
      <w:r w:rsidRPr="14C0BE8C" w:rsidR="00D749BD">
        <w:rPr>
          <w:sz w:val="22"/>
          <w:szCs w:val="22"/>
          <w:lang w:val="en-US"/>
        </w:rPr>
        <w:t>earning</w:t>
      </w:r>
      <w:r w:rsidRPr="14C0BE8C" w:rsidR="007D7C1A">
        <w:rPr>
          <w:sz w:val="22"/>
          <w:szCs w:val="22"/>
          <w:lang w:val="en-US"/>
        </w:rPr>
        <w:t xml:space="preserve"> grades, other work related to their programme of study, employment pros</w:t>
      </w:r>
      <w:r w:rsidRPr="14C0BE8C" w:rsidR="006E04A2">
        <w:rPr>
          <w:sz w:val="22"/>
          <w:szCs w:val="22"/>
          <w:lang w:val="en-US"/>
        </w:rPr>
        <w:t>pects, or other personal gain (</w:t>
      </w:r>
      <w:r w:rsidRPr="14C0BE8C" w:rsidR="007D7C1A">
        <w:rPr>
          <w:sz w:val="22"/>
          <w:szCs w:val="22"/>
          <w:lang w:val="en-US"/>
        </w:rPr>
        <w:t>HCPC 20</w:t>
      </w:r>
      <w:r w:rsidRPr="14C0BE8C" w:rsidR="1ED5791A">
        <w:rPr>
          <w:sz w:val="22"/>
          <w:szCs w:val="22"/>
          <w:lang w:val="en-US"/>
        </w:rPr>
        <w:t>24</w:t>
      </w:r>
      <w:r w:rsidRPr="14C0BE8C" w:rsidR="007D7C1A">
        <w:rPr>
          <w:sz w:val="22"/>
          <w:szCs w:val="22"/>
          <w:lang w:val="en-US"/>
        </w:rPr>
        <w:t>).</w:t>
      </w:r>
    </w:p>
    <w:p w:rsidRPr="003D14FC" w:rsidR="005F65B7" w:rsidP="005F65B7" w:rsidRDefault="005F65B7" w14:paraId="2613E9C1" w14:textId="77777777">
      <w:pPr>
        <w:widowControl w:val="0"/>
        <w:autoSpaceDE w:val="0"/>
        <w:autoSpaceDN w:val="0"/>
        <w:adjustRightInd w:val="0"/>
        <w:spacing w:line="276" w:lineRule="auto"/>
        <w:jc w:val="both"/>
        <w:rPr>
          <w:sz w:val="22"/>
          <w:szCs w:val="22"/>
          <w:lang w:val="en-US"/>
        </w:rPr>
      </w:pPr>
    </w:p>
    <w:p w:rsidRPr="003D14FC" w:rsidR="00B35B18" w:rsidP="00B35B18" w:rsidRDefault="00B35B18" w14:paraId="11482824" w14:textId="77777777">
      <w:pPr>
        <w:widowControl w:val="0"/>
        <w:autoSpaceDE w:val="0"/>
        <w:autoSpaceDN w:val="0"/>
        <w:adjustRightInd w:val="0"/>
        <w:spacing w:line="276" w:lineRule="auto"/>
        <w:rPr>
          <w:sz w:val="22"/>
          <w:szCs w:val="22"/>
          <w:lang w:val="en-US"/>
        </w:rPr>
      </w:pPr>
      <w:r w:rsidRPr="003D14FC">
        <w:rPr>
          <w:sz w:val="22"/>
          <w:szCs w:val="22"/>
          <w:lang w:val="en-US"/>
        </w:rPr>
        <w:t xml:space="preserve">Practice educators collaborate with </w:t>
      </w:r>
      <w:r w:rsidRPr="003D14FC" w:rsidR="00B93486">
        <w:rPr>
          <w:sz w:val="22"/>
          <w:szCs w:val="22"/>
          <w:lang w:val="en-US"/>
        </w:rPr>
        <w:t>learners</w:t>
      </w:r>
      <w:r w:rsidRPr="003D14FC">
        <w:rPr>
          <w:sz w:val="22"/>
          <w:szCs w:val="22"/>
          <w:lang w:val="en-US"/>
        </w:rPr>
        <w:t xml:space="preserve"> to identify how the University lear</w:t>
      </w:r>
      <w:r w:rsidRPr="003D14FC" w:rsidR="007365F5">
        <w:rPr>
          <w:sz w:val="22"/>
          <w:szCs w:val="22"/>
          <w:lang w:val="en-US"/>
        </w:rPr>
        <w:t>ning outcomes for each practice</w:t>
      </w:r>
      <w:r w:rsidRPr="003D14FC" w:rsidR="005F6F19">
        <w:rPr>
          <w:sz w:val="22"/>
          <w:szCs w:val="22"/>
          <w:lang w:val="en-US"/>
        </w:rPr>
        <w:t>-</w:t>
      </w:r>
      <w:r w:rsidRPr="003D14FC" w:rsidR="00D749BD">
        <w:rPr>
          <w:sz w:val="22"/>
          <w:szCs w:val="22"/>
          <w:lang w:val="en-US"/>
        </w:rPr>
        <w:t xml:space="preserve">based </w:t>
      </w:r>
      <w:r w:rsidRPr="003D14FC" w:rsidR="007365F5">
        <w:rPr>
          <w:sz w:val="22"/>
          <w:szCs w:val="22"/>
          <w:lang w:val="en-US"/>
        </w:rPr>
        <w:t>l</w:t>
      </w:r>
      <w:r w:rsidRPr="003D14FC" w:rsidR="00D749BD">
        <w:rPr>
          <w:sz w:val="22"/>
          <w:szCs w:val="22"/>
          <w:lang w:val="en-US"/>
        </w:rPr>
        <w:t>earning</w:t>
      </w:r>
      <w:r w:rsidRPr="003D14FC">
        <w:rPr>
          <w:sz w:val="22"/>
          <w:szCs w:val="22"/>
          <w:lang w:val="en-US"/>
        </w:rPr>
        <w:t xml:space="preserve"> </w:t>
      </w:r>
      <w:r w:rsidRPr="003D14FC" w:rsidR="007365F5">
        <w:rPr>
          <w:sz w:val="22"/>
          <w:szCs w:val="22"/>
          <w:lang w:val="en-US"/>
        </w:rPr>
        <w:t xml:space="preserve">module </w:t>
      </w:r>
      <w:r w:rsidRPr="003D14FC">
        <w:rPr>
          <w:sz w:val="22"/>
          <w:szCs w:val="22"/>
          <w:lang w:val="en-US"/>
        </w:rPr>
        <w:t xml:space="preserve">will be achieved and help the </w:t>
      </w:r>
      <w:r w:rsidRPr="003D14FC" w:rsidR="007365F5">
        <w:rPr>
          <w:sz w:val="22"/>
          <w:szCs w:val="22"/>
          <w:lang w:val="en-US"/>
        </w:rPr>
        <w:t>l</w:t>
      </w:r>
      <w:r w:rsidRPr="003D14FC" w:rsidR="00755348">
        <w:rPr>
          <w:sz w:val="22"/>
          <w:szCs w:val="22"/>
          <w:lang w:val="en-US"/>
        </w:rPr>
        <w:t>earner</w:t>
      </w:r>
      <w:r w:rsidRPr="003D14FC" w:rsidR="007365F5">
        <w:rPr>
          <w:sz w:val="22"/>
          <w:szCs w:val="22"/>
          <w:lang w:val="en-US"/>
        </w:rPr>
        <w:t xml:space="preserve"> </w:t>
      </w:r>
      <w:r w:rsidRPr="003D14FC">
        <w:rPr>
          <w:sz w:val="22"/>
          <w:szCs w:val="22"/>
          <w:lang w:val="en-US"/>
        </w:rPr>
        <w:t>to determine a clear pathway for achieving these through the development of a Learning Agreement.</w:t>
      </w:r>
    </w:p>
    <w:p w:rsidRPr="003D14FC" w:rsidR="00B35B18" w:rsidP="005F65B7" w:rsidRDefault="00B35B18" w14:paraId="1037B8A3" w14:textId="77777777">
      <w:pPr>
        <w:widowControl w:val="0"/>
        <w:autoSpaceDE w:val="0"/>
        <w:autoSpaceDN w:val="0"/>
        <w:adjustRightInd w:val="0"/>
        <w:spacing w:line="276" w:lineRule="auto"/>
        <w:jc w:val="both"/>
        <w:rPr>
          <w:sz w:val="22"/>
          <w:szCs w:val="22"/>
          <w:lang w:val="en-US"/>
        </w:rPr>
      </w:pPr>
    </w:p>
    <w:p w:rsidRPr="003D14FC" w:rsidR="005F65B7" w:rsidP="005F65B7" w:rsidRDefault="005F65B7" w14:paraId="6D54E9F2" w14:textId="77777777">
      <w:pPr>
        <w:widowControl w:val="0"/>
        <w:autoSpaceDE w:val="0"/>
        <w:autoSpaceDN w:val="0"/>
        <w:adjustRightInd w:val="0"/>
        <w:spacing w:line="276" w:lineRule="auto"/>
        <w:rPr>
          <w:sz w:val="22"/>
          <w:szCs w:val="22"/>
          <w:lang w:val="en-US"/>
        </w:rPr>
      </w:pPr>
      <w:r w:rsidRPr="003D14FC">
        <w:rPr>
          <w:sz w:val="22"/>
          <w:szCs w:val="22"/>
          <w:lang w:val="en-US"/>
        </w:rPr>
        <w:t xml:space="preserve">In addition to ongoing informal supervision from the practice educator, normally, </w:t>
      </w:r>
      <w:r w:rsidRPr="003D14FC" w:rsidR="00B93486">
        <w:rPr>
          <w:sz w:val="22"/>
          <w:szCs w:val="22"/>
          <w:lang w:val="en-US"/>
        </w:rPr>
        <w:t>learners</w:t>
      </w:r>
      <w:r w:rsidRPr="003D14FC">
        <w:rPr>
          <w:sz w:val="22"/>
          <w:szCs w:val="22"/>
          <w:lang w:val="en-US"/>
        </w:rPr>
        <w:t xml:space="preserve"> receive a weekly formal supervision session  </w:t>
      </w:r>
      <w:r w:rsidRPr="003D14FC" w:rsidR="00657B82">
        <w:rPr>
          <w:sz w:val="22"/>
          <w:szCs w:val="22"/>
          <w:lang w:val="en-US"/>
        </w:rPr>
        <w:t xml:space="preserve"> </w:t>
      </w:r>
      <w:r w:rsidRPr="003D14FC">
        <w:rPr>
          <w:sz w:val="22"/>
          <w:szCs w:val="22"/>
          <w:lang w:val="en-US"/>
        </w:rPr>
        <w:t xml:space="preserve">If these sessions are not </w:t>
      </w:r>
      <w:r w:rsidRPr="003D14FC">
        <w:rPr>
          <w:sz w:val="22"/>
          <w:szCs w:val="22"/>
          <w:lang w:val="en-US"/>
        </w:rPr>
        <w:t xml:space="preserve">forthcoming from the practice educator, then the </w:t>
      </w:r>
      <w:r w:rsidRPr="003D14FC" w:rsidR="00862D0C">
        <w:rPr>
          <w:sz w:val="22"/>
          <w:szCs w:val="22"/>
          <w:lang w:val="en-US"/>
        </w:rPr>
        <w:t>l</w:t>
      </w:r>
      <w:r w:rsidRPr="003D14FC" w:rsidR="00755348">
        <w:rPr>
          <w:sz w:val="22"/>
          <w:szCs w:val="22"/>
          <w:lang w:val="en-US"/>
        </w:rPr>
        <w:t>earner</w:t>
      </w:r>
      <w:r w:rsidRPr="003D14FC" w:rsidR="00D749BD">
        <w:rPr>
          <w:sz w:val="22"/>
          <w:szCs w:val="22"/>
          <w:lang w:val="en-US"/>
        </w:rPr>
        <w:t xml:space="preserve"> </w:t>
      </w:r>
      <w:r w:rsidRPr="003D14FC">
        <w:rPr>
          <w:sz w:val="22"/>
          <w:szCs w:val="22"/>
          <w:lang w:val="en-US"/>
        </w:rPr>
        <w:t>should request.</w:t>
      </w:r>
    </w:p>
    <w:p w:rsidRPr="003D14FC" w:rsidR="005F65B7" w:rsidP="005F65B7" w:rsidRDefault="005F65B7" w14:paraId="687C6DE0" w14:textId="77777777">
      <w:pPr>
        <w:widowControl w:val="0"/>
        <w:autoSpaceDE w:val="0"/>
        <w:autoSpaceDN w:val="0"/>
        <w:adjustRightInd w:val="0"/>
        <w:spacing w:line="276" w:lineRule="auto"/>
        <w:jc w:val="both"/>
        <w:rPr>
          <w:sz w:val="22"/>
          <w:szCs w:val="22"/>
          <w:lang w:val="en-US"/>
        </w:rPr>
      </w:pPr>
    </w:p>
    <w:p w:rsidRPr="003D14FC" w:rsidR="005F65B7" w:rsidP="005A0BD2" w:rsidRDefault="7836CAE0" w14:paraId="5B2F9378" w14:textId="6F7BF644">
      <w:pPr>
        <w:widowControl w:val="0"/>
        <w:autoSpaceDE w:val="0"/>
        <w:autoSpaceDN w:val="0"/>
        <w:adjustRightInd w:val="0"/>
        <w:spacing w:line="276" w:lineRule="auto"/>
        <w:rPr>
          <w:sz w:val="22"/>
          <w:szCs w:val="22"/>
          <w:lang w:val="en-US"/>
        </w:rPr>
      </w:pPr>
      <w:r w:rsidRPr="4DD4BDB6" w:rsidR="7836CAE0">
        <w:rPr>
          <w:sz w:val="22"/>
          <w:szCs w:val="22"/>
          <w:lang w:val="en-US"/>
        </w:rPr>
        <w:t xml:space="preserve">Practice educators </w:t>
      </w:r>
      <w:r w:rsidRPr="4DD4BDB6" w:rsidR="4FEE88EE">
        <w:rPr>
          <w:sz w:val="22"/>
          <w:szCs w:val="22"/>
          <w:lang w:val="en-US"/>
        </w:rPr>
        <w:t xml:space="preserve">assess </w:t>
      </w:r>
      <w:r w:rsidRPr="4DD4BDB6" w:rsidR="4E397D3E">
        <w:rPr>
          <w:sz w:val="22"/>
          <w:szCs w:val="22"/>
          <w:lang w:val="en-US"/>
        </w:rPr>
        <w:t>learner’s</w:t>
      </w:r>
      <w:r w:rsidRPr="4DD4BDB6" w:rsidR="7836CAE0">
        <w:rPr>
          <w:sz w:val="22"/>
          <w:szCs w:val="22"/>
          <w:lang w:val="en-US"/>
        </w:rPr>
        <w:t xml:space="preserve"> performance on </w:t>
      </w:r>
      <w:r w:rsidRPr="4DD4BDB6" w:rsidR="4E397D3E">
        <w:rPr>
          <w:sz w:val="22"/>
          <w:szCs w:val="22"/>
          <w:lang w:val="en-US"/>
        </w:rPr>
        <w:t>p</w:t>
      </w:r>
      <w:r w:rsidRPr="4DD4BDB6" w:rsidR="11ED26F3">
        <w:rPr>
          <w:sz w:val="22"/>
          <w:szCs w:val="22"/>
          <w:lang w:val="en-US"/>
        </w:rPr>
        <w:t>ractice-</w:t>
      </w:r>
      <w:r w:rsidRPr="4DD4BDB6" w:rsidR="47DE0773">
        <w:rPr>
          <w:sz w:val="22"/>
          <w:szCs w:val="22"/>
          <w:lang w:val="en-US"/>
        </w:rPr>
        <w:t xml:space="preserve">based </w:t>
      </w:r>
      <w:r w:rsidRPr="4DD4BDB6" w:rsidR="4E397D3E">
        <w:rPr>
          <w:sz w:val="22"/>
          <w:szCs w:val="22"/>
          <w:lang w:val="en-US"/>
        </w:rPr>
        <w:t>l</w:t>
      </w:r>
      <w:r w:rsidRPr="4DD4BDB6" w:rsidR="47DE0773">
        <w:rPr>
          <w:sz w:val="22"/>
          <w:szCs w:val="22"/>
          <w:lang w:val="en-US"/>
        </w:rPr>
        <w:t>earning</w:t>
      </w:r>
      <w:r w:rsidRPr="4DD4BDB6" w:rsidR="7836CAE0">
        <w:rPr>
          <w:sz w:val="22"/>
          <w:szCs w:val="22"/>
          <w:lang w:val="en-US"/>
        </w:rPr>
        <w:t xml:space="preserve"> </w:t>
      </w:r>
      <w:r w:rsidRPr="4DD4BDB6" w:rsidR="4FEE88EE">
        <w:rPr>
          <w:sz w:val="22"/>
          <w:szCs w:val="22"/>
          <w:lang w:val="en-US"/>
        </w:rPr>
        <w:t>using</w:t>
      </w:r>
      <w:r w:rsidRPr="4DD4BDB6" w:rsidR="7836CAE0">
        <w:rPr>
          <w:sz w:val="22"/>
          <w:szCs w:val="22"/>
          <w:lang w:val="en-US"/>
        </w:rPr>
        <w:t xml:space="preserve"> the University grade descriptors for undergraduate </w:t>
      </w:r>
      <w:r w:rsidRPr="4DD4BDB6" w:rsidR="7836CAE0">
        <w:rPr>
          <w:sz w:val="22"/>
          <w:szCs w:val="22"/>
          <w:lang w:val="en-US"/>
        </w:rPr>
        <w:t>programmes</w:t>
      </w:r>
      <w:r w:rsidRPr="4DD4BDB6" w:rsidR="7836CAE0">
        <w:rPr>
          <w:sz w:val="22"/>
          <w:szCs w:val="22"/>
          <w:lang w:val="en-US"/>
        </w:rPr>
        <w:t xml:space="preserve"> (QMU</w:t>
      </w:r>
      <w:r w:rsidRPr="4DD4BDB6" w:rsidR="4FEE88EE">
        <w:rPr>
          <w:sz w:val="22"/>
          <w:szCs w:val="22"/>
          <w:lang w:val="en-US"/>
        </w:rPr>
        <w:t xml:space="preserve"> </w:t>
      </w:r>
      <w:r w:rsidRPr="4DD4BDB6" w:rsidR="3590C9DE">
        <w:rPr>
          <w:sz w:val="22"/>
          <w:szCs w:val="22"/>
          <w:lang w:val="en-US"/>
        </w:rPr>
        <w:t>2021</w:t>
      </w:r>
      <w:r w:rsidRPr="4DD4BDB6" w:rsidR="7836CAE0">
        <w:rPr>
          <w:sz w:val="22"/>
          <w:szCs w:val="22"/>
          <w:lang w:val="en-US"/>
        </w:rPr>
        <w:t>)</w:t>
      </w:r>
      <w:r w:rsidRPr="4DD4BDB6" w:rsidR="7836CAE0">
        <w:rPr>
          <w:sz w:val="22"/>
          <w:szCs w:val="22"/>
          <w:lang w:val="en-US"/>
        </w:rPr>
        <w:t xml:space="preserve">. </w:t>
      </w:r>
      <w:r w:rsidRPr="4DD4BDB6" w:rsidR="0CD96920">
        <w:rPr>
          <w:sz w:val="22"/>
          <w:szCs w:val="22"/>
          <w:lang w:val="en-US"/>
        </w:rPr>
        <w:t xml:space="preserve"> </w:t>
      </w:r>
      <w:r w:rsidRPr="4DD4BDB6" w:rsidR="0CD96920">
        <w:rPr>
          <w:sz w:val="22"/>
          <w:szCs w:val="22"/>
          <w:lang w:val="en-US"/>
        </w:rPr>
        <w:t xml:space="preserve"> </w:t>
      </w:r>
      <w:r w:rsidRPr="4DD4BDB6" w:rsidR="7D48D691">
        <w:rPr>
          <w:sz w:val="22"/>
          <w:szCs w:val="22"/>
          <w:lang w:val="en-US"/>
        </w:rPr>
        <w:t>P</w:t>
      </w:r>
      <w:r w:rsidRPr="4DD4BDB6" w:rsidR="4FEE88EE">
        <w:rPr>
          <w:sz w:val="22"/>
          <w:szCs w:val="22"/>
          <w:lang w:val="en-US"/>
        </w:rPr>
        <w:t xml:space="preserve">ractice educators are responsible </w:t>
      </w:r>
      <w:r w:rsidRPr="4DD4BDB6" w:rsidR="4FEE88EE">
        <w:rPr>
          <w:sz w:val="22"/>
          <w:szCs w:val="22"/>
          <w:lang w:val="en-US"/>
        </w:rPr>
        <w:t>for the</w:t>
      </w:r>
      <w:r w:rsidRPr="4DD4BDB6" w:rsidR="4FEE88EE">
        <w:rPr>
          <w:sz w:val="22"/>
          <w:szCs w:val="22"/>
          <w:lang w:val="en-US"/>
        </w:rPr>
        <w:t xml:space="preserve"> </w:t>
      </w:r>
      <w:r w:rsidRPr="4DD4BDB6" w:rsidR="4FEE88EE">
        <w:rPr>
          <w:sz w:val="22"/>
          <w:szCs w:val="22"/>
          <w:lang w:val="en-US"/>
        </w:rPr>
        <w:t>assess</w:t>
      </w:r>
      <w:r w:rsidRPr="4DD4BDB6" w:rsidR="7D63F454">
        <w:rPr>
          <w:sz w:val="22"/>
          <w:szCs w:val="22"/>
          <w:lang w:val="en-US"/>
        </w:rPr>
        <w:t>ed</w:t>
      </w:r>
      <w:r w:rsidRPr="4DD4BDB6" w:rsidR="4FEE88EE">
        <w:rPr>
          <w:sz w:val="22"/>
          <w:szCs w:val="22"/>
          <w:lang w:val="en-US"/>
        </w:rPr>
        <w:t xml:space="preserve"> </w:t>
      </w:r>
      <w:r w:rsidRPr="4DD4BDB6" w:rsidR="4FEE88EE">
        <w:rPr>
          <w:sz w:val="22"/>
          <w:szCs w:val="22"/>
          <w:lang w:val="en-US"/>
        </w:rPr>
        <w:t>outcome</w:t>
      </w:r>
      <w:r w:rsidRPr="4DD4BDB6" w:rsidR="4FEE88EE">
        <w:rPr>
          <w:sz w:val="22"/>
          <w:szCs w:val="22"/>
          <w:lang w:val="en-US"/>
        </w:rPr>
        <w:t xml:space="preserve">. </w:t>
      </w:r>
    </w:p>
    <w:p w:rsidRPr="003D14FC" w:rsidR="005F65B7" w:rsidP="00615544" w:rsidRDefault="005F65B7" w14:paraId="35AC0CE8" w14:textId="77777777">
      <w:pPr>
        <w:pStyle w:val="Heading2"/>
        <w:rPr>
          <w:lang w:val="en-US"/>
        </w:rPr>
      </w:pPr>
      <w:bookmarkStart w:name="_Toc207979390" w:id="24"/>
      <w:bookmarkStart w:name="OLE_LINK1" w:id="25"/>
      <w:bookmarkStart w:name="OLE_LINK2" w:id="26"/>
      <w:r w:rsidRPr="5563043D">
        <w:rPr>
          <w:lang w:val="en-US"/>
        </w:rPr>
        <w:t xml:space="preserve">4.11. Models of </w:t>
      </w:r>
      <w:r w:rsidRPr="5563043D" w:rsidR="00D975BC">
        <w:rPr>
          <w:lang w:val="en-US"/>
        </w:rPr>
        <w:t>supervision during practice</w:t>
      </w:r>
      <w:r w:rsidRPr="5563043D" w:rsidR="005F6F19">
        <w:rPr>
          <w:lang w:val="en-US"/>
        </w:rPr>
        <w:t>-</w:t>
      </w:r>
      <w:r w:rsidRPr="5563043D" w:rsidR="00D749BD">
        <w:rPr>
          <w:lang w:val="en-US"/>
        </w:rPr>
        <w:t>based learning</w:t>
      </w:r>
      <w:bookmarkEnd w:id="24"/>
      <w:r w:rsidRPr="5563043D" w:rsidR="00054826">
        <w:rPr>
          <w:lang w:val="en-US"/>
        </w:rPr>
        <w:t xml:space="preserve"> </w:t>
      </w:r>
    </w:p>
    <w:p w:rsidRPr="003D14FC" w:rsidR="00A16650" w:rsidP="00A16650" w:rsidRDefault="00A16650" w14:paraId="56601037" w14:textId="77777777">
      <w:pPr>
        <w:widowControl w:val="0"/>
        <w:autoSpaceDE w:val="0"/>
        <w:autoSpaceDN w:val="0"/>
        <w:adjustRightInd w:val="0"/>
        <w:spacing w:line="276" w:lineRule="auto"/>
        <w:rPr>
          <w:rFonts w:cs="Arial"/>
          <w:sz w:val="22"/>
          <w:szCs w:val="22"/>
          <w:lang w:val="en-US" w:eastAsia="en-GB"/>
        </w:rPr>
      </w:pPr>
      <w:r w:rsidRPr="003D14FC">
        <w:rPr>
          <w:rFonts w:cs="Arial"/>
          <w:sz w:val="22"/>
          <w:szCs w:val="22"/>
          <w:lang w:val="en-US" w:eastAsia="en-GB"/>
        </w:rPr>
        <w:t>A variety of supervision models –</w:t>
      </w:r>
      <w:r w:rsidRPr="003D14FC" w:rsidR="00A374F0">
        <w:rPr>
          <w:rFonts w:cs="Arial"/>
          <w:sz w:val="22"/>
          <w:szCs w:val="22"/>
          <w:lang w:val="en-US" w:eastAsia="en-GB"/>
        </w:rPr>
        <w:t xml:space="preserve"> </w:t>
      </w:r>
      <w:r w:rsidRPr="003D14FC">
        <w:rPr>
          <w:rFonts w:cs="Arial"/>
          <w:sz w:val="22"/>
          <w:szCs w:val="22"/>
          <w:lang w:val="en-US" w:eastAsia="en-GB"/>
        </w:rPr>
        <w:t>both well established, and innovative/developing approaches</w:t>
      </w:r>
      <w:r w:rsidRPr="003D14FC" w:rsidR="006E04A2">
        <w:rPr>
          <w:rFonts w:cs="Arial"/>
          <w:sz w:val="22"/>
          <w:szCs w:val="22"/>
          <w:lang w:val="en-US" w:eastAsia="en-GB"/>
        </w:rPr>
        <w:t xml:space="preserve"> </w:t>
      </w:r>
      <w:r w:rsidRPr="003D14FC">
        <w:rPr>
          <w:rFonts w:cs="Arial"/>
          <w:sz w:val="22"/>
          <w:szCs w:val="22"/>
          <w:lang w:val="en-US" w:eastAsia="en-GB"/>
        </w:rPr>
        <w:t>- a</w:t>
      </w:r>
      <w:r w:rsidRPr="003D14FC" w:rsidR="00D975BC">
        <w:rPr>
          <w:rFonts w:cs="Arial"/>
          <w:sz w:val="22"/>
          <w:szCs w:val="22"/>
          <w:lang w:val="en-US" w:eastAsia="en-GB"/>
        </w:rPr>
        <w:t>re deployed throughout practice</w:t>
      </w:r>
      <w:r w:rsidRPr="003D14FC" w:rsidR="005F6F19">
        <w:rPr>
          <w:rFonts w:cs="Arial"/>
          <w:sz w:val="22"/>
          <w:szCs w:val="22"/>
          <w:lang w:val="en-US" w:eastAsia="en-GB"/>
        </w:rPr>
        <w:t>-</w:t>
      </w:r>
      <w:r w:rsidRPr="003D14FC" w:rsidR="00D749BD">
        <w:rPr>
          <w:rFonts w:cs="Arial"/>
          <w:sz w:val="22"/>
          <w:szCs w:val="22"/>
          <w:lang w:val="en-US" w:eastAsia="en-GB"/>
        </w:rPr>
        <w:t xml:space="preserve">based </w:t>
      </w:r>
      <w:r w:rsidRPr="003D14FC" w:rsidR="00D975BC">
        <w:rPr>
          <w:rFonts w:cs="Arial"/>
          <w:sz w:val="22"/>
          <w:szCs w:val="22"/>
          <w:lang w:val="en-US" w:eastAsia="en-GB"/>
        </w:rPr>
        <w:t>l</w:t>
      </w:r>
      <w:r w:rsidRPr="003D14FC" w:rsidR="0088666F">
        <w:rPr>
          <w:rFonts w:cs="Arial"/>
          <w:sz w:val="22"/>
          <w:szCs w:val="22"/>
          <w:lang w:val="en-US" w:eastAsia="en-GB"/>
        </w:rPr>
        <w:t xml:space="preserve">earning. </w:t>
      </w:r>
      <w:r w:rsidRPr="003D14FC">
        <w:rPr>
          <w:rFonts w:cs="Arial"/>
          <w:sz w:val="22"/>
          <w:szCs w:val="22"/>
          <w:lang w:val="en-US" w:eastAsia="en-GB"/>
        </w:rPr>
        <w:t>These variations enable a flexible</w:t>
      </w:r>
      <w:r w:rsidRPr="003D14FC" w:rsidR="001D5FE2">
        <w:rPr>
          <w:rFonts w:cs="Arial"/>
          <w:sz w:val="22"/>
          <w:szCs w:val="22"/>
          <w:lang w:val="en-US" w:eastAsia="en-GB"/>
        </w:rPr>
        <w:t>, sustainable</w:t>
      </w:r>
      <w:r w:rsidRPr="003D14FC">
        <w:rPr>
          <w:rFonts w:cs="Arial"/>
          <w:sz w:val="22"/>
          <w:szCs w:val="22"/>
          <w:lang w:val="en-US" w:eastAsia="en-GB"/>
        </w:rPr>
        <w:t xml:space="preserve"> and responsive approach to the organisation of practice</w:t>
      </w:r>
      <w:r w:rsidRPr="003D14FC" w:rsidR="00D975BC">
        <w:rPr>
          <w:rFonts w:cs="Arial"/>
          <w:sz w:val="22"/>
          <w:szCs w:val="22"/>
          <w:lang w:val="en-US" w:eastAsia="en-GB"/>
        </w:rPr>
        <w:t>-based learning</w:t>
      </w:r>
      <w:r w:rsidRPr="003D14FC">
        <w:rPr>
          <w:rFonts w:cs="Arial"/>
          <w:sz w:val="22"/>
          <w:szCs w:val="22"/>
          <w:lang w:val="en-US" w:eastAsia="en-GB"/>
        </w:rPr>
        <w:t xml:space="preserve">, enabling the </w:t>
      </w:r>
      <w:r w:rsidRPr="003D14FC" w:rsidR="003F61C8">
        <w:rPr>
          <w:rFonts w:cs="Arial"/>
          <w:sz w:val="22"/>
          <w:szCs w:val="22"/>
          <w:lang w:val="en-US" w:eastAsia="en-GB"/>
        </w:rPr>
        <w:t xml:space="preserve">Subject Area </w:t>
      </w:r>
      <w:r w:rsidRPr="003D14FC">
        <w:rPr>
          <w:rFonts w:cs="Arial"/>
          <w:sz w:val="22"/>
          <w:szCs w:val="22"/>
          <w:lang w:val="en-US" w:eastAsia="en-GB"/>
        </w:rPr>
        <w:t xml:space="preserve">to meet </w:t>
      </w:r>
      <w:r w:rsidRPr="003D14FC" w:rsidR="00D975BC">
        <w:rPr>
          <w:rFonts w:cs="Arial"/>
          <w:sz w:val="22"/>
          <w:szCs w:val="22"/>
          <w:lang w:val="en-US" w:eastAsia="en-GB"/>
        </w:rPr>
        <w:t>l</w:t>
      </w:r>
      <w:r w:rsidRPr="003D14FC" w:rsidR="00755348">
        <w:rPr>
          <w:rFonts w:cs="Arial"/>
          <w:sz w:val="22"/>
          <w:szCs w:val="22"/>
          <w:lang w:val="en-US" w:eastAsia="en-GB"/>
        </w:rPr>
        <w:t>earner</w:t>
      </w:r>
      <w:r w:rsidRPr="003D14FC" w:rsidR="00D975BC">
        <w:rPr>
          <w:rFonts w:cs="Arial"/>
          <w:sz w:val="22"/>
          <w:szCs w:val="22"/>
          <w:lang w:val="en-US" w:eastAsia="en-GB"/>
        </w:rPr>
        <w:t xml:space="preserve"> </w:t>
      </w:r>
      <w:r w:rsidRPr="003D14FC">
        <w:rPr>
          <w:rFonts w:cs="Arial"/>
          <w:sz w:val="22"/>
          <w:szCs w:val="22"/>
          <w:lang w:val="en-US" w:eastAsia="en-GB"/>
        </w:rPr>
        <w:t xml:space="preserve">requirements, whilst also in some cases addressing community needs.  </w:t>
      </w:r>
      <w:r w:rsidRPr="003D14FC" w:rsidR="006E04A2">
        <w:rPr>
          <w:rFonts w:cs="Arial"/>
          <w:sz w:val="22"/>
          <w:szCs w:val="22"/>
          <w:lang w:val="en-US" w:eastAsia="en-GB"/>
        </w:rPr>
        <w:t>These include</w:t>
      </w:r>
      <w:r w:rsidRPr="003D14FC">
        <w:rPr>
          <w:rFonts w:cs="Arial"/>
          <w:sz w:val="22"/>
          <w:szCs w:val="22"/>
          <w:lang w:val="en-US" w:eastAsia="en-GB"/>
        </w:rPr>
        <w:t xml:space="preserve">: </w:t>
      </w:r>
    </w:p>
    <w:p w:rsidRPr="003D14FC" w:rsidR="00A16650" w:rsidP="00A16650" w:rsidRDefault="00A16650" w14:paraId="58E6DD4E" w14:textId="77777777">
      <w:pPr>
        <w:widowControl w:val="0"/>
        <w:autoSpaceDE w:val="0"/>
        <w:autoSpaceDN w:val="0"/>
        <w:adjustRightInd w:val="0"/>
        <w:spacing w:line="276" w:lineRule="auto"/>
        <w:rPr>
          <w:rFonts w:cs="Arial"/>
          <w:sz w:val="22"/>
          <w:szCs w:val="22"/>
          <w:lang w:val="en-US" w:eastAsia="en-GB"/>
        </w:rPr>
      </w:pPr>
    </w:p>
    <w:p w:rsidRPr="003D14FC" w:rsidR="00797DD8" w:rsidP="00797DD8" w:rsidRDefault="00797DD8" w14:paraId="2D72C225" w14:textId="77777777">
      <w:pPr>
        <w:widowControl w:val="0"/>
        <w:autoSpaceDE w:val="0"/>
        <w:autoSpaceDN w:val="0"/>
        <w:adjustRightInd w:val="0"/>
        <w:spacing w:line="276" w:lineRule="auto"/>
        <w:rPr>
          <w:rFonts w:cs="Arial"/>
          <w:sz w:val="22"/>
          <w:szCs w:val="22"/>
          <w:u w:val="single"/>
          <w:lang w:eastAsia="en-GB"/>
        </w:rPr>
      </w:pPr>
      <w:r w:rsidRPr="003D14FC">
        <w:rPr>
          <w:rFonts w:cs="Arial"/>
          <w:sz w:val="22"/>
          <w:szCs w:val="22"/>
          <w:u w:val="single"/>
          <w:lang w:eastAsia="en-GB"/>
        </w:rPr>
        <w:t>Apprenticeship model (1:1)</w:t>
      </w:r>
    </w:p>
    <w:p w:rsidRPr="003D14FC" w:rsidR="00797DD8" w:rsidP="00797DD8" w:rsidRDefault="00797DD8" w14:paraId="1A4841B4" w14:textId="77777777">
      <w:pPr>
        <w:widowControl w:val="0"/>
        <w:autoSpaceDE w:val="0"/>
        <w:autoSpaceDN w:val="0"/>
        <w:adjustRightInd w:val="0"/>
        <w:spacing w:line="276" w:lineRule="auto"/>
        <w:rPr>
          <w:rFonts w:cs="Arial"/>
          <w:sz w:val="22"/>
          <w:szCs w:val="22"/>
          <w:lang w:eastAsia="en-GB"/>
        </w:rPr>
      </w:pPr>
      <w:r w:rsidRPr="003D14FC">
        <w:rPr>
          <w:rFonts w:cs="Arial"/>
          <w:sz w:val="22"/>
          <w:szCs w:val="22"/>
          <w:lang w:eastAsia="en-GB"/>
        </w:rPr>
        <w:t>One learner per practice educator. The practice educator structures the learner learning experiences and provides direct supervision and role-modelling to the learner throughout the course of their placement. The degree of supervision and the amount of responsibility given to the learner may vary, depending on the practice setting and the level of the learner.</w:t>
      </w:r>
    </w:p>
    <w:p w:rsidRPr="003D14FC" w:rsidR="00797DD8" w:rsidP="00797DD8" w:rsidRDefault="00797DD8" w14:paraId="7D3BEE8F" w14:textId="77777777">
      <w:pPr>
        <w:widowControl w:val="0"/>
        <w:autoSpaceDE w:val="0"/>
        <w:autoSpaceDN w:val="0"/>
        <w:adjustRightInd w:val="0"/>
        <w:spacing w:line="276" w:lineRule="auto"/>
        <w:rPr>
          <w:rFonts w:cs="Arial"/>
          <w:sz w:val="22"/>
          <w:szCs w:val="22"/>
          <w:lang w:eastAsia="en-GB"/>
        </w:rPr>
      </w:pPr>
    </w:p>
    <w:p w:rsidRPr="003D14FC" w:rsidR="00797DD8" w:rsidP="00797DD8" w:rsidRDefault="00797DD8" w14:paraId="40DB9BA7" w14:textId="77777777">
      <w:pPr>
        <w:widowControl w:val="0"/>
        <w:autoSpaceDE w:val="0"/>
        <w:autoSpaceDN w:val="0"/>
        <w:adjustRightInd w:val="0"/>
        <w:spacing w:line="276" w:lineRule="auto"/>
        <w:rPr>
          <w:rFonts w:cs="Arial"/>
          <w:sz w:val="22"/>
          <w:szCs w:val="22"/>
          <w:u w:val="single"/>
          <w:lang w:eastAsia="en-GB"/>
        </w:rPr>
      </w:pPr>
      <w:r w:rsidRPr="003D14FC">
        <w:rPr>
          <w:rFonts w:cs="Arial"/>
          <w:sz w:val="22"/>
          <w:szCs w:val="22"/>
          <w:u w:val="single"/>
          <w:lang w:eastAsia="en-GB"/>
        </w:rPr>
        <w:t>Peer assisted learning model (2:1)</w:t>
      </w:r>
    </w:p>
    <w:p w:rsidRPr="003D14FC" w:rsidR="00797DD8" w:rsidP="00797DD8" w:rsidRDefault="00797DD8" w14:paraId="07CED497" w14:textId="77777777">
      <w:pPr>
        <w:widowControl w:val="0"/>
        <w:autoSpaceDE w:val="0"/>
        <w:autoSpaceDN w:val="0"/>
        <w:adjustRightInd w:val="0"/>
        <w:spacing w:line="276" w:lineRule="auto"/>
        <w:rPr>
          <w:rFonts w:cs="Arial"/>
          <w:sz w:val="22"/>
          <w:szCs w:val="22"/>
          <w:lang w:eastAsia="en-GB"/>
        </w:rPr>
      </w:pPr>
      <w:r w:rsidRPr="003D14FC">
        <w:rPr>
          <w:rFonts w:cs="Arial"/>
          <w:sz w:val="22"/>
          <w:szCs w:val="22"/>
          <w:lang w:eastAsia="en-GB"/>
        </w:rPr>
        <w:t>One practice educator supervises two or more learners. Here the emphasis is on peer and self-directed learning where the learners support each other and work together. The practice educator acts as a resource, providing guidance to the learner, monitoring performance and providing opportunity for the learners to take increasing responsibility with service users. Benefits of this model include development of team-work skills, increased problem-solving skills and a sense of shared-ownership of the learning experience.</w:t>
      </w:r>
    </w:p>
    <w:p w:rsidRPr="003D14FC" w:rsidR="00797DD8" w:rsidP="00797DD8" w:rsidRDefault="00797DD8" w14:paraId="3B88899E" w14:textId="77777777">
      <w:pPr>
        <w:widowControl w:val="0"/>
        <w:autoSpaceDE w:val="0"/>
        <w:autoSpaceDN w:val="0"/>
        <w:adjustRightInd w:val="0"/>
        <w:spacing w:line="276" w:lineRule="auto"/>
        <w:rPr>
          <w:rFonts w:cs="Arial"/>
          <w:sz w:val="22"/>
          <w:szCs w:val="22"/>
          <w:lang w:eastAsia="en-GB"/>
        </w:rPr>
      </w:pPr>
    </w:p>
    <w:p w:rsidRPr="003D14FC" w:rsidR="00797DD8" w:rsidP="00797DD8" w:rsidRDefault="00797DD8" w14:paraId="1B85B9CC" w14:textId="77777777">
      <w:pPr>
        <w:widowControl w:val="0"/>
        <w:autoSpaceDE w:val="0"/>
        <w:autoSpaceDN w:val="0"/>
        <w:adjustRightInd w:val="0"/>
        <w:spacing w:line="276" w:lineRule="auto"/>
        <w:rPr>
          <w:rFonts w:cs="Arial"/>
          <w:sz w:val="22"/>
          <w:szCs w:val="22"/>
          <w:u w:val="single"/>
          <w:lang w:eastAsia="en-GB"/>
        </w:rPr>
      </w:pPr>
      <w:r w:rsidRPr="003D14FC">
        <w:rPr>
          <w:rFonts w:cs="Arial"/>
          <w:sz w:val="22"/>
          <w:szCs w:val="22"/>
          <w:u w:val="single"/>
          <w:lang w:eastAsia="en-GB"/>
        </w:rPr>
        <w:t>Team Model (1:2, 1:3, 1:4)</w:t>
      </w:r>
    </w:p>
    <w:p w:rsidRPr="003D14FC" w:rsidR="00797DD8" w:rsidP="00797DD8" w:rsidRDefault="00797DD8" w14:paraId="50EE6A9D" w14:textId="77777777">
      <w:pPr>
        <w:widowControl w:val="0"/>
        <w:autoSpaceDE w:val="0"/>
        <w:autoSpaceDN w:val="0"/>
        <w:adjustRightInd w:val="0"/>
        <w:spacing w:line="276" w:lineRule="auto"/>
        <w:rPr>
          <w:rFonts w:cs="Arial"/>
          <w:sz w:val="22"/>
          <w:szCs w:val="22"/>
          <w:lang w:eastAsia="en-GB"/>
        </w:rPr>
      </w:pPr>
      <w:r w:rsidRPr="003D14FC">
        <w:rPr>
          <w:rFonts w:cs="Arial"/>
          <w:sz w:val="22"/>
          <w:szCs w:val="22"/>
          <w:lang w:eastAsia="en-GB"/>
        </w:rPr>
        <w:t xml:space="preserve">In this model, the education of a learner may be shared between two or more members of a team within a workplace. Combinations might include an experienced practice educator and a new practice educator; two practice educators from different organisations and the placement being structured around the patient journey for example, from tertiary care to social care. This model may be an attractive option for practitioners who work part-time, or if the practitioner’s caseload is coupled with management responsibilities. </w:t>
      </w:r>
    </w:p>
    <w:p w:rsidRPr="003D14FC" w:rsidR="00797DD8" w:rsidP="00797DD8" w:rsidRDefault="00797DD8" w14:paraId="69E2BB2B" w14:textId="77777777">
      <w:pPr>
        <w:widowControl w:val="0"/>
        <w:autoSpaceDE w:val="0"/>
        <w:autoSpaceDN w:val="0"/>
        <w:adjustRightInd w:val="0"/>
        <w:spacing w:line="276" w:lineRule="auto"/>
        <w:rPr>
          <w:rFonts w:cs="Arial"/>
          <w:sz w:val="22"/>
          <w:szCs w:val="22"/>
          <w:lang w:eastAsia="en-GB"/>
        </w:rPr>
      </w:pPr>
    </w:p>
    <w:p w:rsidRPr="003D14FC" w:rsidR="00797DD8" w:rsidP="00797DD8" w:rsidRDefault="00797DD8" w14:paraId="6F1AC8A4" w14:textId="77777777">
      <w:pPr>
        <w:widowControl w:val="0"/>
        <w:autoSpaceDE w:val="0"/>
        <w:autoSpaceDN w:val="0"/>
        <w:adjustRightInd w:val="0"/>
        <w:spacing w:line="276" w:lineRule="auto"/>
        <w:rPr>
          <w:rFonts w:cs="Arial"/>
          <w:sz w:val="22"/>
          <w:szCs w:val="22"/>
          <w:u w:val="single"/>
          <w:lang w:eastAsia="en-GB"/>
        </w:rPr>
      </w:pPr>
      <w:r w:rsidRPr="003D14FC">
        <w:rPr>
          <w:rFonts w:cs="Arial"/>
          <w:sz w:val="22"/>
          <w:szCs w:val="22"/>
          <w:u w:val="single"/>
          <w:lang w:eastAsia="en-GB"/>
        </w:rPr>
        <w:t xml:space="preserve">Project focussed model </w:t>
      </w:r>
    </w:p>
    <w:p w:rsidRPr="003D14FC" w:rsidR="00797DD8" w:rsidP="00797DD8" w:rsidRDefault="00797DD8" w14:paraId="0C90BA7B" w14:textId="77777777">
      <w:pPr>
        <w:widowControl w:val="0"/>
        <w:autoSpaceDE w:val="0"/>
        <w:autoSpaceDN w:val="0"/>
        <w:adjustRightInd w:val="0"/>
        <w:spacing w:line="276" w:lineRule="auto"/>
        <w:rPr>
          <w:rFonts w:cs="Arial"/>
          <w:sz w:val="22"/>
          <w:szCs w:val="22"/>
          <w:lang w:eastAsia="en-GB"/>
        </w:rPr>
      </w:pPr>
      <w:r w:rsidRPr="003D14FC">
        <w:rPr>
          <w:rFonts w:cs="Arial"/>
          <w:sz w:val="22"/>
          <w:szCs w:val="22"/>
          <w:lang w:eastAsia="en-GB"/>
        </w:rPr>
        <w:t xml:space="preserve">In project-focussed models learners work on projects or undertake a key role in developmental aspect of project work related to prevention, health promotion, supported </w:t>
      </w:r>
      <w:r w:rsidRPr="003D14FC" w:rsidR="00E86D48">
        <w:rPr>
          <w:rFonts w:cs="Arial"/>
          <w:sz w:val="22"/>
          <w:szCs w:val="22"/>
          <w:lang w:eastAsia="en-GB"/>
        </w:rPr>
        <w:t>self-management</w:t>
      </w:r>
      <w:r w:rsidRPr="003D14FC">
        <w:rPr>
          <w:rFonts w:cs="Arial"/>
          <w:sz w:val="22"/>
          <w:szCs w:val="22"/>
          <w:lang w:eastAsia="en-GB"/>
        </w:rPr>
        <w:t xml:space="preserve">, or service development activities that could be applied at a group, or community level.  The project focussed model can use alternate supervision models including face-face supervision, or long arm supervision from an occupational therapist. Learners may work in pairs during these placements to afford opportunities to realise the benefits of peer assisted learning.  </w:t>
      </w:r>
    </w:p>
    <w:p w:rsidRPr="003D14FC" w:rsidR="00797DD8" w:rsidP="00797DD8" w:rsidRDefault="00797DD8" w14:paraId="57C0D796" w14:textId="77777777">
      <w:pPr>
        <w:widowControl w:val="0"/>
        <w:autoSpaceDE w:val="0"/>
        <w:autoSpaceDN w:val="0"/>
        <w:adjustRightInd w:val="0"/>
        <w:spacing w:line="276" w:lineRule="auto"/>
        <w:rPr>
          <w:rFonts w:cs="Arial"/>
          <w:b/>
          <w:sz w:val="22"/>
          <w:szCs w:val="22"/>
          <w:lang w:eastAsia="en-GB"/>
        </w:rPr>
      </w:pPr>
    </w:p>
    <w:p w:rsidRPr="003D14FC" w:rsidR="00797DD8" w:rsidP="00797DD8" w:rsidRDefault="00797DD8" w14:paraId="276EC7C7" w14:textId="77777777">
      <w:pPr>
        <w:widowControl w:val="0"/>
        <w:autoSpaceDE w:val="0"/>
        <w:autoSpaceDN w:val="0"/>
        <w:adjustRightInd w:val="0"/>
        <w:spacing w:line="276" w:lineRule="auto"/>
        <w:rPr>
          <w:rFonts w:cs="Arial"/>
          <w:sz w:val="22"/>
          <w:szCs w:val="22"/>
          <w:u w:val="single"/>
          <w:lang w:eastAsia="en-GB"/>
        </w:rPr>
      </w:pPr>
      <w:r w:rsidRPr="003D14FC">
        <w:rPr>
          <w:rFonts w:cs="Arial"/>
          <w:sz w:val="22"/>
          <w:szCs w:val="22"/>
          <w:u w:val="single"/>
          <w:lang w:eastAsia="en-GB"/>
        </w:rPr>
        <w:t>Long arm supervision</w:t>
      </w:r>
    </w:p>
    <w:p w:rsidRPr="003D14FC" w:rsidR="00797DD8" w:rsidP="00797DD8" w:rsidRDefault="00797DD8" w14:paraId="0D142F6F" w14:textId="77777777">
      <w:pPr>
        <w:widowControl w:val="0"/>
        <w:autoSpaceDE w:val="0"/>
        <w:autoSpaceDN w:val="0"/>
        <w:adjustRightInd w:val="0"/>
        <w:spacing w:line="276" w:lineRule="auto"/>
        <w:rPr>
          <w:rFonts w:cs="Arial"/>
          <w:sz w:val="22"/>
          <w:szCs w:val="22"/>
          <w:u w:val="single"/>
          <w:lang w:eastAsia="en-GB"/>
        </w:rPr>
      </w:pPr>
    </w:p>
    <w:p w:rsidRPr="00F1318C" w:rsidR="00A16650" w:rsidP="005A0BD2" w:rsidRDefault="00797DD8" w14:paraId="4475AD14" w14:textId="0C728C8B">
      <w:pPr>
        <w:widowControl w:val="0"/>
        <w:autoSpaceDE w:val="0"/>
        <w:autoSpaceDN w:val="0"/>
        <w:adjustRightInd w:val="0"/>
        <w:spacing w:line="276" w:lineRule="auto"/>
        <w:rPr>
          <w:b/>
          <w:color w:val="EE0000"/>
          <w:sz w:val="22"/>
          <w:szCs w:val="22"/>
          <w:lang w:val="en-US"/>
        </w:rPr>
      </w:pPr>
      <w:r w:rsidRPr="003D14FC">
        <w:rPr>
          <w:rFonts w:cs="Arial"/>
          <w:sz w:val="22"/>
          <w:szCs w:val="22"/>
          <w:lang w:eastAsia="en-GB"/>
        </w:rPr>
        <w:t xml:space="preserve">Long-arm supervision is provided by an experienced practice educator who is not </w:t>
      </w:r>
      <w:r w:rsidRPr="003D14FC">
        <w:rPr>
          <w:rFonts w:cs="Arial"/>
          <w:sz w:val="22"/>
          <w:szCs w:val="22"/>
          <w:lang w:eastAsia="en-GB"/>
        </w:rPr>
        <w:t xml:space="preserve">based at the same location as the learner(s). The long arm PE would have an established professional link with the organisation where the placement was based, or wish to forge one.  An on-site mentor provides day to day support to the learner(s) and also input into supervision and assessment where appropriate.  Learner(s) may be in the host organisation full time or part-time, and if this is the case then they will be with the long-arm PE in their service for the remainder of the week.   </w:t>
      </w:r>
    </w:p>
    <w:p w:rsidRPr="003D14FC" w:rsidR="00A16650" w:rsidP="00615544" w:rsidRDefault="00A16650" w14:paraId="20B64A06" w14:textId="77777777">
      <w:pPr>
        <w:pStyle w:val="Heading2"/>
        <w:rPr>
          <w:lang w:val="en-US" w:eastAsia="en-GB"/>
        </w:rPr>
      </w:pPr>
      <w:bookmarkStart w:name="_Toc207979391" w:id="27"/>
      <w:r w:rsidRPr="5563043D">
        <w:rPr>
          <w:lang w:val="en-US" w:eastAsia="en-GB"/>
        </w:rPr>
        <w:t xml:space="preserve">4.12. Learning </w:t>
      </w:r>
      <w:r w:rsidRPr="5563043D" w:rsidR="00EE31A5">
        <w:rPr>
          <w:lang w:val="en-US" w:eastAsia="en-GB"/>
        </w:rPr>
        <w:t>a</w:t>
      </w:r>
      <w:r w:rsidRPr="5563043D">
        <w:rPr>
          <w:lang w:val="en-US" w:eastAsia="en-GB"/>
        </w:rPr>
        <w:t>greement</w:t>
      </w:r>
      <w:bookmarkEnd w:id="27"/>
    </w:p>
    <w:p w:rsidRPr="003D14FC" w:rsidR="000B7967" w:rsidP="00A16650" w:rsidRDefault="00CD59C1" w14:paraId="0428DE7F" w14:textId="77777777">
      <w:pPr>
        <w:widowControl w:val="0"/>
        <w:autoSpaceDE w:val="0"/>
        <w:autoSpaceDN w:val="0"/>
        <w:adjustRightInd w:val="0"/>
        <w:spacing w:line="276" w:lineRule="auto"/>
        <w:rPr>
          <w:rFonts w:cs="Arial"/>
          <w:sz w:val="22"/>
          <w:szCs w:val="22"/>
          <w:lang w:val="en-US" w:eastAsia="en-GB"/>
        </w:rPr>
      </w:pPr>
      <w:r w:rsidRPr="003D14FC">
        <w:rPr>
          <w:rFonts w:cs="Arial"/>
          <w:sz w:val="22"/>
          <w:szCs w:val="22"/>
          <w:lang w:val="en-US" w:eastAsia="en-GB"/>
        </w:rPr>
        <w:t>L</w:t>
      </w:r>
      <w:r w:rsidRPr="003D14FC" w:rsidR="00B93486">
        <w:rPr>
          <w:rFonts w:cs="Arial"/>
          <w:sz w:val="22"/>
          <w:szCs w:val="22"/>
          <w:lang w:val="en-US" w:eastAsia="en-GB"/>
        </w:rPr>
        <w:t>earners</w:t>
      </w:r>
      <w:r w:rsidRPr="003D14FC">
        <w:rPr>
          <w:rFonts w:cs="Arial"/>
          <w:sz w:val="22"/>
          <w:szCs w:val="22"/>
          <w:lang w:val="en-US" w:eastAsia="en-GB"/>
        </w:rPr>
        <w:t xml:space="preserve"> prepare a learning a</w:t>
      </w:r>
      <w:r w:rsidRPr="003D14FC" w:rsidR="00A16650">
        <w:rPr>
          <w:rFonts w:cs="Arial"/>
          <w:sz w:val="22"/>
          <w:szCs w:val="22"/>
          <w:lang w:val="en-US" w:eastAsia="en-GB"/>
        </w:rPr>
        <w:t>greement in collaboration with their practice educator(s)</w:t>
      </w:r>
      <w:r w:rsidRPr="003D14FC">
        <w:rPr>
          <w:rFonts w:cs="Arial"/>
          <w:sz w:val="22"/>
          <w:szCs w:val="22"/>
          <w:lang w:val="en-US" w:eastAsia="en-GB"/>
        </w:rPr>
        <w:t xml:space="preserve"> during each module</w:t>
      </w:r>
      <w:r w:rsidRPr="003D14FC" w:rsidR="00A16650">
        <w:rPr>
          <w:rFonts w:cs="Arial"/>
          <w:sz w:val="22"/>
          <w:szCs w:val="22"/>
          <w:lang w:val="en-US" w:eastAsia="en-GB"/>
        </w:rPr>
        <w:t xml:space="preserve">.  </w:t>
      </w:r>
      <w:r w:rsidRPr="003D14FC">
        <w:rPr>
          <w:sz w:val="22"/>
          <w:szCs w:val="22"/>
          <w:lang w:eastAsia="en-GB"/>
        </w:rPr>
        <w:t>The learning a</w:t>
      </w:r>
      <w:r w:rsidRPr="003D14FC" w:rsidR="00A16650">
        <w:rPr>
          <w:sz w:val="22"/>
          <w:szCs w:val="22"/>
          <w:lang w:eastAsia="en-GB"/>
        </w:rPr>
        <w:t xml:space="preserve">greement acts as the keystone where </w:t>
      </w:r>
      <w:r w:rsidRPr="003D14FC" w:rsidR="003B619B">
        <w:rPr>
          <w:sz w:val="22"/>
          <w:szCs w:val="22"/>
          <w:lang w:eastAsia="en-GB"/>
        </w:rPr>
        <w:t>l</w:t>
      </w:r>
      <w:r w:rsidRPr="003D14FC" w:rsidR="00755348">
        <w:rPr>
          <w:sz w:val="22"/>
          <w:szCs w:val="22"/>
          <w:lang w:eastAsia="en-GB"/>
        </w:rPr>
        <w:t>earner</w:t>
      </w:r>
      <w:r w:rsidRPr="003D14FC" w:rsidR="0088666F">
        <w:rPr>
          <w:sz w:val="22"/>
          <w:szCs w:val="22"/>
          <w:lang w:eastAsia="en-GB"/>
        </w:rPr>
        <w:t xml:space="preserve"> </w:t>
      </w:r>
      <w:r w:rsidRPr="003D14FC" w:rsidR="00A16650">
        <w:rPr>
          <w:sz w:val="22"/>
          <w:szCs w:val="22"/>
          <w:lang w:eastAsia="en-GB"/>
        </w:rPr>
        <w:t>and practice educator(s) both agree</w:t>
      </w:r>
      <w:r w:rsidRPr="003D14FC" w:rsidR="003B619B">
        <w:rPr>
          <w:sz w:val="22"/>
          <w:szCs w:val="22"/>
          <w:lang w:eastAsia="en-GB"/>
        </w:rPr>
        <w:t xml:space="preserve"> what is to be learned, how this </w:t>
      </w:r>
      <w:r w:rsidRPr="003D14FC" w:rsidR="00A16650">
        <w:rPr>
          <w:sz w:val="22"/>
          <w:szCs w:val="22"/>
          <w:lang w:eastAsia="en-GB"/>
        </w:rPr>
        <w:t>is going to</w:t>
      </w:r>
      <w:r w:rsidRPr="003D14FC" w:rsidR="003B619B">
        <w:rPr>
          <w:sz w:val="22"/>
          <w:szCs w:val="22"/>
          <w:lang w:eastAsia="en-GB"/>
        </w:rPr>
        <w:t xml:space="preserve"> be</w:t>
      </w:r>
      <w:r w:rsidRPr="003D14FC" w:rsidR="00A16650">
        <w:rPr>
          <w:sz w:val="22"/>
          <w:szCs w:val="22"/>
          <w:lang w:eastAsia="en-GB"/>
        </w:rPr>
        <w:t xml:space="preserve"> demonstrate</w:t>
      </w:r>
      <w:r w:rsidRPr="003D14FC" w:rsidR="003B619B">
        <w:rPr>
          <w:sz w:val="22"/>
          <w:szCs w:val="22"/>
          <w:lang w:eastAsia="en-GB"/>
        </w:rPr>
        <w:t>d</w:t>
      </w:r>
      <w:r w:rsidRPr="003D14FC" w:rsidR="00A16650">
        <w:rPr>
          <w:sz w:val="22"/>
          <w:szCs w:val="22"/>
          <w:lang w:eastAsia="en-GB"/>
        </w:rPr>
        <w:t xml:space="preserve">, how </w:t>
      </w:r>
      <w:r w:rsidRPr="003D14FC" w:rsidR="00EB63F7">
        <w:rPr>
          <w:sz w:val="22"/>
          <w:szCs w:val="22"/>
          <w:lang w:eastAsia="en-GB"/>
        </w:rPr>
        <w:t>it will be</w:t>
      </w:r>
      <w:r w:rsidRPr="003D14FC" w:rsidR="00A16650">
        <w:rPr>
          <w:sz w:val="22"/>
          <w:szCs w:val="22"/>
          <w:lang w:eastAsia="en-GB"/>
        </w:rPr>
        <w:t xml:space="preserve"> assessed and the timescale.</w:t>
      </w:r>
      <w:r w:rsidRPr="003D14FC" w:rsidR="003F61C8">
        <w:rPr>
          <w:sz w:val="22"/>
          <w:szCs w:val="22"/>
          <w:lang w:eastAsia="en-GB"/>
        </w:rPr>
        <w:t xml:space="preserve"> </w:t>
      </w:r>
      <w:r w:rsidRPr="003D14FC" w:rsidR="00A16650">
        <w:rPr>
          <w:rFonts w:eastAsia="Calibri"/>
          <w:sz w:val="22"/>
          <w:szCs w:val="22"/>
          <w:lang w:val="en-US" w:eastAsia="zh-CN"/>
        </w:rPr>
        <w:t xml:space="preserve">It encourages shared commitment in the learning process as well </w:t>
      </w:r>
      <w:r w:rsidRPr="003D14FC" w:rsidR="0088666F">
        <w:rPr>
          <w:rFonts w:eastAsia="Calibri"/>
          <w:sz w:val="22"/>
          <w:szCs w:val="22"/>
          <w:lang w:val="en-US" w:eastAsia="zh-CN"/>
        </w:rPr>
        <w:t>as providing</w:t>
      </w:r>
      <w:r w:rsidRPr="003D14FC" w:rsidR="00A16650">
        <w:rPr>
          <w:rFonts w:eastAsia="Calibri"/>
          <w:sz w:val="22"/>
          <w:szCs w:val="22"/>
          <w:lang w:val="en-US" w:eastAsia="zh-CN"/>
        </w:rPr>
        <w:t xml:space="preserve"> a focus for weekly formal supervision time. </w:t>
      </w:r>
      <w:r w:rsidRPr="003D14FC" w:rsidR="00A16650">
        <w:rPr>
          <w:rFonts w:cs="Arial"/>
          <w:sz w:val="22"/>
          <w:szCs w:val="22"/>
          <w:lang w:eastAsia="zh-CN"/>
        </w:rPr>
        <w:t xml:space="preserve">The Learning Agreement is reviewed during supervision, when learning outcomes are evaluated and specific learning goals, in relation to the core skills of occupational therapy, are identified for the coming week.  </w:t>
      </w:r>
      <w:r w:rsidRPr="003D14FC" w:rsidR="002E5C09">
        <w:rPr>
          <w:rFonts w:cs="Arial"/>
          <w:sz w:val="22"/>
          <w:szCs w:val="22"/>
          <w:lang w:val="en-US" w:eastAsia="en-GB"/>
        </w:rPr>
        <w:t>T</w:t>
      </w:r>
      <w:r w:rsidRPr="003D14FC" w:rsidR="00A16650">
        <w:rPr>
          <w:rFonts w:cs="Arial"/>
          <w:sz w:val="22"/>
          <w:szCs w:val="22"/>
          <w:lang w:val="en-US" w:eastAsia="en-GB"/>
        </w:rPr>
        <w:t xml:space="preserve">here is shared responsibility for the learning experience as </w:t>
      </w:r>
      <w:r w:rsidRPr="003D14FC" w:rsidR="00B93486">
        <w:rPr>
          <w:rFonts w:cs="Arial"/>
          <w:sz w:val="22"/>
          <w:szCs w:val="22"/>
          <w:lang w:val="en-US" w:eastAsia="en-GB"/>
        </w:rPr>
        <w:t>learners</w:t>
      </w:r>
      <w:r w:rsidRPr="003D14FC" w:rsidR="00A16650">
        <w:rPr>
          <w:rFonts w:cs="Arial"/>
          <w:sz w:val="22"/>
          <w:szCs w:val="22"/>
          <w:lang w:val="en-US" w:eastAsia="en-GB"/>
        </w:rPr>
        <w:t xml:space="preserve"> work in partnership with their practice educator(s) to try to secure a successful outcome</w:t>
      </w:r>
      <w:r w:rsidRPr="003D14FC" w:rsidR="003F61C8">
        <w:rPr>
          <w:rFonts w:cs="Arial"/>
          <w:sz w:val="22"/>
          <w:szCs w:val="22"/>
          <w:lang w:val="en-US" w:eastAsia="en-GB"/>
        </w:rPr>
        <w:t>.</w:t>
      </w:r>
    </w:p>
    <w:p w:rsidRPr="003D14FC" w:rsidR="00797DD8" w:rsidP="00A16650" w:rsidRDefault="00797DD8" w14:paraId="120C4E94" w14:textId="77777777">
      <w:pPr>
        <w:widowControl w:val="0"/>
        <w:autoSpaceDE w:val="0"/>
        <w:autoSpaceDN w:val="0"/>
        <w:adjustRightInd w:val="0"/>
        <w:spacing w:line="276" w:lineRule="auto"/>
        <w:rPr>
          <w:rFonts w:cs="Arial"/>
          <w:sz w:val="22"/>
          <w:szCs w:val="22"/>
          <w:lang w:val="en-US" w:eastAsia="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89"/>
      </w:tblGrid>
      <w:tr w:rsidRPr="003D14FC" w:rsidR="00387FAD" w:rsidTr="14C0BE8C" w14:paraId="091D6F3C" w14:textId="77777777">
        <w:tc>
          <w:tcPr>
            <w:tcW w:w="8515" w:type="dxa"/>
          </w:tcPr>
          <w:p w:rsidRPr="003D14FC" w:rsidR="000B7967" w:rsidP="00A238DE" w:rsidRDefault="000B7967" w14:paraId="1C7C0D76" w14:textId="77777777">
            <w:pPr>
              <w:widowControl w:val="0"/>
              <w:autoSpaceDE w:val="0"/>
              <w:autoSpaceDN w:val="0"/>
              <w:adjustRightInd w:val="0"/>
              <w:spacing w:line="276" w:lineRule="auto"/>
              <w:jc w:val="center"/>
              <w:rPr>
                <w:rFonts w:cs="Arial"/>
                <w:b/>
                <w:sz w:val="22"/>
                <w:szCs w:val="22"/>
                <w:lang w:val="en-US" w:eastAsia="en-GB"/>
              </w:rPr>
            </w:pPr>
            <w:r w:rsidRPr="003D14FC">
              <w:rPr>
                <w:rFonts w:cs="Arial"/>
                <w:b/>
                <w:sz w:val="22"/>
                <w:szCs w:val="22"/>
                <w:lang w:val="en-US" w:eastAsia="en-GB"/>
              </w:rPr>
              <w:t>Important</w:t>
            </w:r>
            <w:r w:rsidRPr="003D14FC" w:rsidR="006268A0">
              <w:rPr>
                <w:rFonts w:cs="Arial"/>
                <w:b/>
                <w:sz w:val="22"/>
                <w:szCs w:val="22"/>
                <w:lang w:val="en-US" w:eastAsia="en-GB"/>
              </w:rPr>
              <w:t>!</w:t>
            </w:r>
          </w:p>
          <w:p w:rsidRPr="003D14FC" w:rsidR="006268A0" w:rsidP="00A238DE" w:rsidRDefault="006268A0" w14:paraId="42AFC42D" w14:textId="77777777">
            <w:pPr>
              <w:widowControl w:val="0"/>
              <w:autoSpaceDE w:val="0"/>
              <w:autoSpaceDN w:val="0"/>
              <w:adjustRightInd w:val="0"/>
              <w:spacing w:line="276" w:lineRule="auto"/>
              <w:jc w:val="center"/>
              <w:rPr>
                <w:rFonts w:cs="Arial"/>
                <w:b/>
                <w:sz w:val="22"/>
                <w:szCs w:val="22"/>
                <w:lang w:val="en-US" w:eastAsia="en-GB"/>
              </w:rPr>
            </w:pPr>
          </w:p>
          <w:p w:rsidRPr="003D14FC" w:rsidR="000B7967" w:rsidP="14C0BE8C" w:rsidRDefault="00600FE9" w14:paraId="17ECEEEE" w14:textId="77777777">
            <w:pPr>
              <w:widowControl w:val="0"/>
              <w:autoSpaceDE w:val="0"/>
              <w:autoSpaceDN w:val="0"/>
              <w:adjustRightInd w:val="0"/>
              <w:spacing w:line="276" w:lineRule="auto"/>
              <w:jc w:val="center"/>
              <w:rPr>
                <w:rFonts w:cs="Arial"/>
                <w:b/>
                <w:bCs/>
                <w:sz w:val="22"/>
                <w:szCs w:val="22"/>
                <w:lang w:val="en-US" w:eastAsia="en-GB"/>
              </w:rPr>
            </w:pPr>
            <w:r w:rsidRPr="14C0BE8C">
              <w:rPr>
                <w:rFonts w:cs="Arial"/>
                <w:b/>
                <w:bCs/>
                <w:sz w:val="22"/>
                <w:szCs w:val="22"/>
                <w:lang w:val="en-US" w:eastAsia="en-GB"/>
              </w:rPr>
              <w:t xml:space="preserve"> Learning Agreement</w:t>
            </w:r>
            <w:r w:rsidRPr="14C0BE8C" w:rsidR="003F61C8">
              <w:rPr>
                <w:rFonts w:cs="Arial"/>
                <w:b/>
                <w:bCs/>
                <w:sz w:val="22"/>
                <w:szCs w:val="22"/>
                <w:lang w:val="en-US" w:eastAsia="en-GB"/>
              </w:rPr>
              <w:t xml:space="preserve">s are </w:t>
            </w:r>
            <w:r w:rsidRPr="14C0BE8C">
              <w:rPr>
                <w:rFonts w:cs="Arial"/>
                <w:b/>
                <w:bCs/>
                <w:sz w:val="22"/>
                <w:szCs w:val="22"/>
                <w:lang w:val="en-US" w:eastAsia="en-GB"/>
              </w:rPr>
              <w:t xml:space="preserve">the keystone for </w:t>
            </w:r>
            <w:r w:rsidRPr="14C0BE8C" w:rsidR="002E5C09">
              <w:rPr>
                <w:rFonts w:cs="Arial"/>
                <w:b/>
                <w:bCs/>
                <w:sz w:val="22"/>
                <w:szCs w:val="22"/>
                <w:lang w:val="en-US" w:eastAsia="en-GB"/>
              </w:rPr>
              <w:t>individualised</w:t>
            </w:r>
            <w:r w:rsidRPr="14C0BE8C" w:rsidR="003F61C8">
              <w:rPr>
                <w:rFonts w:cs="Arial"/>
                <w:b/>
                <w:bCs/>
                <w:sz w:val="22"/>
                <w:szCs w:val="22"/>
                <w:lang w:val="en-US" w:eastAsia="en-GB"/>
              </w:rPr>
              <w:t xml:space="preserve"> </w:t>
            </w:r>
            <w:r w:rsidRPr="14C0BE8C">
              <w:rPr>
                <w:rFonts w:cs="Arial"/>
                <w:b/>
                <w:bCs/>
                <w:sz w:val="22"/>
                <w:szCs w:val="22"/>
                <w:lang w:val="en-US" w:eastAsia="en-GB"/>
              </w:rPr>
              <w:t xml:space="preserve">learning throughout each </w:t>
            </w:r>
            <w:r w:rsidRPr="14C0BE8C" w:rsidR="0708ED40">
              <w:rPr>
                <w:rFonts w:cs="Arial"/>
                <w:b/>
                <w:bCs/>
                <w:sz w:val="22"/>
                <w:szCs w:val="22"/>
                <w:lang w:val="en-US" w:eastAsia="en-GB"/>
              </w:rPr>
              <w:t>experience</w:t>
            </w:r>
            <w:r w:rsidRPr="14C0BE8C">
              <w:rPr>
                <w:rFonts w:cs="Arial"/>
                <w:b/>
                <w:bCs/>
                <w:sz w:val="22"/>
                <w:szCs w:val="22"/>
                <w:lang w:val="en-US" w:eastAsia="en-GB"/>
              </w:rPr>
              <w:t>.</w:t>
            </w:r>
            <w:r w:rsidRPr="14C0BE8C" w:rsidR="006268A0">
              <w:rPr>
                <w:rFonts w:cs="Arial"/>
                <w:b/>
                <w:bCs/>
                <w:sz w:val="22"/>
                <w:szCs w:val="22"/>
                <w:lang w:val="en-US" w:eastAsia="en-GB"/>
              </w:rPr>
              <w:t xml:space="preserve"> </w:t>
            </w:r>
            <w:r w:rsidRPr="14C0BE8C">
              <w:rPr>
                <w:rFonts w:cs="Arial"/>
                <w:b/>
                <w:bCs/>
                <w:sz w:val="22"/>
                <w:szCs w:val="22"/>
                <w:lang w:val="en-US" w:eastAsia="en-GB"/>
              </w:rPr>
              <w:t xml:space="preserve">The </w:t>
            </w:r>
            <w:r w:rsidRPr="14C0BE8C">
              <w:rPr>
                <w:rFonts w:cs="Arial"/>
                <w:b/>
                <w:bCs/>
                <w:color w:val="FF0000"/>
                <w:sz w:val="22"/>
                <w:szCs w:val="22"/>
                <w:lang w:val="en-US" w:eastAsia="en-GB"/>
              </w:rPr>
              <w:t>Subject Area</w:t>
            </w:r>
            <w:r w:rsidRPr="14C0BE8C">
              <w:rPr>
                <w:rFonts w:cs="Arial"/>
                <w:b/>
                <w:bCs/>
                <w:sz w:val="22"/>
                <w:szCs w:val="22"/>
                <w:lang w:val="en-US" w:eastAsia="en-GB"/>
              </w:rPr>
              <w:t xml:space="preserve"> respectfully requests that</w:t>
            </w:r>
            <w:r w:rsidRPr="14C0BE8C" w:rsidR="00FD0EE5">
              <w:rPr>
                <w:rFonts w:cs="Arial"/>
                <w:b/>
                <w:bCs/>
                <w:sz w:val="22"/>
                <w:szCs w:val="22"/>
                <w:lang w:val="en-US" w:eastAsia="en-GB"/>
              </w:rPr>
              <w:t xml:space="preserve"> </w:t>
            </w:r>
            <w:r w:rsidRPr="14C0BE8C" w:rsidR="005F6F19">
              <w:rPr>
                <w:rFonts w:cs="Arial"/>
                <w:b/>
                <w:bCs/>
                <w:sz w:val="22"/>
                <w:szCs w:val="22"/>
                <w:lang w:val="en-US" w:eastAsia="en-GB"/>
              </w:rPr>
              <w:t>Practice-</w:t>
            </w:r>
            <w:r w:rsidRPr="14C0BE8C" w:rsidR="0088666F">
              <w:rPr>
                <w:rFonts w:cs="Arial"/>
                <w:b/>
                <w:bCs/>
                <w:sz w:val="22"/>
                <w:szCs w:val="22"/>
                <w:lang w:val="en-US" w:eastAsia="en-GB"/>
              </w:rPr>
              <w:t>based Learning</w:t>
            </w:r>
            <w:r w:rsidRPr="14C0BE8C" w:rsidR="00FD0EE5">
              <w:rPr>
                <w:rFonts w:cs="Arial"/>
                <w:b/>
                <w:bCs/>
                <w:sz w:val="22"/>
                <w:szCs w:val="22"/>
                <w:lang w:val="en-US" w:eastAsia="en-GB"/>
              </w:rPr>
              <w:t xml:space="preserve"> providers/</w:t>
            </w:r>
            <w:r w:rsidRPr="14C0BE8C">
              <w:rPr>
                <w:rFonts w:cs="Arial"/>
                <w:b/>
                <w:bCs/>
                <w:sz w:val="22"/>
                <w:szCs w:val="22"/>
                <w:lang w:val="en-US" w:eastAsia="en-GB"/>
              </w:rPr>
              <w:t xml:space="preserve"> practice educators </w:t>
            </w:r>
            <w:r w:rsidRPr="14C0BE8C" w:rsidR="000C538D">
              <w:rPr>
                <w:rFonts w:cs="Arial"/>
                <w:b/>
                <w:bCs/>
                <w:sz w:val="22"/>
                <w:szCs w:val="22"/>
                <w:lang w:val="en-US" w:eastAsia="en-GB"/>
              </w:rPr>
              <w:t xml:space="preserve">refrain from </w:t>
            </w:r>
            <w:r w:rsidRPr="14C0BE8C" w:rsidR="003F61C8">
              <w:rPr>
                <w:rFonts w:cs="Arial"/>
                <w:b/>
                <w:bCs/>
                <w:sz w:val="22"/>
                <w:szCs w:val="22"/>
                <w:lang w:val="en-US" w:eastAsia="en-GB"/>
              </w:rPr>
              <w:t>giving</w:t>
            </w:r>
            <w:r w:rsidRPr="14C0BE8C" w:rsidR="000C538D">
              <w:rPr>
                <w:rFonts w:cs="Arial"/>
                <w:b/>
                <w:bCs/>
                <w:sz w:val="22"/>
                <w:szCs w:val="22"/>
                <w:lang w:val="en-US" w:eastAsia="en-GB"/>
              </w:rPr>
              <w:t xml:space="preserve"> </w:t>
            </w:r>
            <w:r w:rsidRPr="14C0BE8C" w:rsidR="000B7967">
              <w:rPr>
                <w:rFonts w:cs="Arial"/>
                <w:b/>
                <w:bCs/>
                <w:sz w:val="22"/>
                <w:szCs w:val="22"/>
                <w:lang w:val="en-US" w:eastAsia="en-GB"/>
              </w:rPr>
              <w:t xml:space="preserve">pre-determined weekly objectives </w:t>
            </w:r>
            <w:r w:rsidRPr="14C0BE8C" w:rsidR="000C538D">
              <w:rPr>
                <w:rFonts w:cs="Arial"/>
                <w:b/>
                <w:bCs/>
                <w:sz w:val="22"/>
                <w:szCs w:val="22"/>
                <w:lang w:val="en-US" w:eastAsia="en-GB"/>
              </w:rPr>
              <w:t>to</w:t>
            </w:r>
            <w:r w:rsidRPr="14C0BE8C" w:rsidR="000B7967">
              <w:rPr>
                <w:rFonts w:cs="Arial"/>
                <w:b/>
                <w:bCs/>
                <w:sz w:val="22"/>
                <w:szCs w:val="22"/>
                <w:lang w:val="en-US" w:eastAsia="en-GB"/>
              </w:rPr>
              <w:t xml:space="preserve"> </w:t>
            </w:r>
            <w:r w:rsidRPr="14C0BE8C" w:rsidR="00B93486">
              <w:rPr>
                <w:rFonts w:cs="Arial"/>
                <w:b/>
                <w:bCs/>
                <w:sz w:val="22"/>
                <w:szCs w:val="22"/>
                <w:lang w:val="en-US" w:eastAsia="en-GB"/>
              </w:rPr>
              <w:t>learners</w:t>
            </w:r>
            <w:r w:rsidRPr="14C0BE8C" w:rsidR="000B7967">
              <w:rPr>
                <w:rFonts w:cs="Arial"/>
                <w:b/>
                <w:bCs/>
                <w:sz w:val="22"/>
                <w:szCs w:val="22"/>
                <w:lang w:val="en-US" w:eastAsia="en-GB"/>
              </w:rPr>
              <w:t>.</w:t>
            </w:r>
          </w:p>
          <w:p w:rsidRPr="003D14FC" w:rsidR="006268A0" w:rsidP="006268A0" w:rsidRDefault="006268A0" w14:paraId="271CA723" w14:textId="77777777">
            <w:pPr>
              <w:widowControl w:val="0"/>
              <w:autoSpaceDE w:val="0"/>
              <w:autoSpaceDN w:val="0"/>
              <w:adjustRightInd w:val="0"/>
              <w:spacing w:line="276" w:lineRule="auto"/>
              <w:jc w:val="center"/>
              <w:rPr>
                <w:rFonts w:cs="Arial"/>
                <w:b/>
                <w:sz w:val="22"/>
                <w:szCs w:val="22"/>
                <w:lang w:val="en-US" w:eastAsia="en-GB"/>
              </w:rPr>
            </w:pPr>
          </w:p>
        </w:tc>
      </w:tr>
      <w:bookmarkEnd w:id="25"/>
      <w:bookmarkEnd w:id="26"/>
    </w:tbl>
    <w:p w:rsidRPr="003D14FC" w:rsidR="00A16650" w:rsidP="005F65B7" w:rsidRDefault="00A16650" w14:paraId="75FBE423" w14:textId="77777777">
      <w:pPr>
        <w:widowControl w:val="0"/>
        <w:autoSpaceDE w:val="0"/>
        <w:autoSpaceDN w:val="0"/>
        <w:adjustRightInd w:val="0"/>
        <w:spacing w:line="276" w:lineRule="auto"/>
        <w:jc w:val="both"/>
        <w:rPr>
          <w:b/>
          <w:bCs/>
          <w:sz w:val="22"/>
          <w:szCs w:val="22"/>
          <w:lang w:val="en-US"/>
        </w:rPr>
      </w:pPr>
    </w:p>
    <w:p w:rsidRPr="003D14FC" w:rsidR="005F65B7" w:rsidP="00615544" w:rsidRDefault="005F65B7" w14:paraId="04D4E7D2" w14:textId="77777777">
      <w:pPr>
        <w:pStyle w:val="Heading2"/>
        <w:rPr>
          <w:lang w:val="en-US"/>
        </w:rPr>
      </w:pPr>
      <w:bookmarkStart w:name="_Toc207979392" w:id="28"/>
      <w:r w:rsidRPr="5563043D">
        <w:rPr>
          <w:lang w:val="en-US"/>
        </w:rPr>
        <w:t>4.1</w:t>
      </w:r>
      <w:r w:rsidRPr="5563043D" w:rsidR="00933134">
        <w:rPr>
          <w:lang w:val="en-US"/>
        </w:rPr>
        <w:t>3</w:t>
      </w:r>
      <w:r w:rsidRPr="5563043D">
        <w:rPr>
          <w:lang w:val="en-US"/>
        </w:rPr>
        <w:t>. Reflective diary</w:t>
      </w:r>
      <w:bookmarkEnd w:id="28"/>
    </w:p>
    <w:p w:rsidRPr="003D14FC" w:rsidR="005F65B7" w:rsidP="00A16650" w:rsidRDefault="00B93486" w14:paraId="156A6281" w14:textId="6D8240F4">
      <w:pPr>
        <w:widowControl w:val="0"/>
        <w:autoSpaceDE w:val="0"/>
        <w:autoSpaceDN w:val="0"/>
        <w:adjustRightInd w:val="0"/>
        <w:spacing w:line="276" w:lineRule="auto"/>
        <w:rPr>
          <w:lang w:val="en-US"/>
        </w:rPr>
      </w:pPr>
      <w:r w:rsidRPr="003D14FC">
        <w:rPr>
          <w:sz w:val="22"/>
          <w:szCs w:val="22"/>
          <w:lang w:val="en-US"/>
        </w:rPr>
        <w:t>Learners</w:t>
      </w:r>
      <w:r w:rsidRPr="003D14FC" w:rsidR="005F65B7">
        <w:rPr>
          <w:sz w:val="22"/>
          <w:szCs w:val="22"/>
          <w:lang w:val="en-US"/>
        </w:rPr>
        <w:t xml:space="preserve"> use reflective diaries as part of the process of learning and reflection and in preparation for supervision sessions with their practice educator(s). The diary in part, focuses on specific aspects of practice and </w:t>
      </w:r>
      <w:r w:rsidRPr="003D14FC">
        <w:rPr>
          <w:sz w:val="22"/>
          <w:szCs w:val="22"/>
          <w:lang w:val="en-US"/>
        </w:rPr>
        <w:t>learners</w:t>
      </w:r>
      <w:r w:rsidRPr="003D14FC" w:rsidR="005F65B7">
        <w:rPr>
          <w:sz w:val="22"/>
          <w:szCs w:val="22"/>
          <w:lang w:val="en-US"/>
        </w:rPr>
        <w:t xml:space="preserve"> use it to plan and prepare for work.  </w:t>
      </w:r>
    </w:p>
    <w:p w:rsidRPr="003D14FC" w:rsidR="005F65B7" w:rsidP="00615544" w:rsidRDefault="005F65B7" w14:paraId="14A33335" w14:textId="77777777">
      <w:pPr>
        <w:pStyle w:val="Heading2"/>
        <w:rPr>
          <w:lang w:val="en-US"/>
        </w:rPr>
      </w:pPr>
      <w:bookmarkStart w:name="_Toc207979393" w:id="29"/>
      <w:r w:rsidRPr="5563043D">
        <w:rPr>
          <w:lang w:val="en-US"/>
        </w:rPr>
        <w:t>4.1</w:t>
      </w:r>
      <w:r w:rsidRPr="5563043D" w:rsidR="00933134">
        <w:rPr>
          <w:lang w:val="en-US"/>
        </w:rPr>
        <w:t>4</w:t>
      </w:r>
      <w:r w:rsidRPr="5563043D">
        <w:rPr>
          <w:lang w:val="en-US"/>
        </w:rPr>
        <w:t xml:space="preserve">. </w:t>
      </w:r>
      <w:r w:rsidRPr="5563043D" w:rsidR="005F6F19">
        <w:rPr>
          <w:lang w:val="en-US"/>
        </w:rPr>
        <w:t xml:space="preserve">Practice-based </w:t>
      </w:r>
      <w:r w:rsidRPr="5563043D" w:rsidR="00755348">
        <w:rPr>
          <w:lang w:val="en-US"/>
        </w:rPr>
        <w:t>Learning</w:t>
      </w:r>
      <w:r w:rsidRPr="5563043D">
        <w:rPr>
          <w:lang w:val="en-US"/>
        </w:rPr>
        <w:t xml:space="preserve"> portfolio</w:t>
      </w:r>
      <w:bookmarkEnd w:id="29"/>
    </w:p>
    <w:p w:rsidRPr="00F1318C" w:rsidR="005F65B7" w:rsidP="005A0BD2" w:rsidRDefault="005F65B7" w14:paraId="2D3F0BEC" w14:textId="685597FA">
      <w:pPr>
        <w:pStyle w:val="Footer"/>
        <w:widowControl w:val="0"/>
        <w:tabs>
          <w:tab w:val="clear" w:pos="4153"/>
          <w:tab w:val="clear" w:pos="8306"/>
        </w:tabs>
        <w:autoSpaceDE w:val="0"/>
        <w:autoSpaceDN w:val="0"/>
        <w:adjustRightInd w:val="0"/>
        <w:spacing w:line="276" w:lineRule="auto"/>
        <w:rPr>
          <w:color w:val="EE0000"/>
          <w:sz w:val="22"/>
          <w:szCs w:val="22"/>
        </w:rPr>
      </w:pPr>
      <w:r w:rsidRPr="14C0BE8C">
        <w:rPr>
          <w:rFonts w:ascii="Arial" w:hAnsi="Arial" w:cs="Arial"/>
          <w:sz w:val="22"/>
          <w:szCs w:val="22"/>
          <w:lang w:val="en-US"/>
        </w:rPr>
        <w:t xml:space="preserve">As part of their professional development </w:t>
      </w:r>
      <w:r w:rsidRPr="14C0BE8C" w:rsidR="00B93486">
        <w:rPr>
          <w:rFonts w:ascii="Arial" w:hAnsi="Arial" w:cs="Arial"/>
          <w:sz w:val="22"/>
          <w:szCs w:val="22"/>
          <w:lang w:val="en-US"/>
        </w:rPr>
        <w:t>learners</w:t>
      </w:r>
      <w:r w:rsidRPr="14C0BE8C" w:rsidR="002641A4">
        <w:rPr>
          <w:rFonts w:ascii="Arial" w:hAnsi="Arial" w:cs="Arial"/>
          <w:sz w:val="22"/>
          <w:szCs w:val="22"/>
          <w:lang w:val="en-US"/>
        </w:rPr>
        <w:t xml:space="preserve"> compile a practice</w:t>
      </w:r>
      <w:r w:rsidRPr="14C0BE8C" w:rsidR="005F6F19">
        <w:rPr>
          <w:rFonts w:ascii="Arial" w:hAnsi="Arial" w:cs="Arial"/>
          <w:sz w:val="22"/>
          <w:szCs w:val="22"/>
          <w:lang w:val="en-US"/>
        </w:rPr>
        <w:t>-</w:t>
      </w:r>
      <w:r w:rsidRPr="14C0BE8C" w:rsidR="00036D4F">
        <w:rPr>
          <w:rFonts w:ascii="Arial" w:hAnsi="Arial" w:cs="Arial"/>
          <w:sz w:val="22"/>
          <w:szCs w:val="22"/>
          <w:lang w:val="en-US"/>
        </w:rPr>
        <w:t xml:space="preserve">based </w:t>
      </w:r>
      <w:r w:rsidRPr="14C0BE8C" w:rsidR="002641A4">
        <w:rPr>
          <w:rFonts w:ascii="Arial" w:hAnsi="Arial" w:cs="Arial"/>
          <w:sz w:val="22"/>
          <w:szCs w:val="22"/>
          <w:lang w:val="en-US"/>
        </w:rPr>
        <w:t>l</w:t>
      </w:r>
      <w:r w:rsidRPr="14C0BE8C" w:rsidR="00036D4F">
        <w:rPr>
          <w:rFonts w:ascii="Arial" w:hAnsi="Arial" w:cs="Arial"/>
          <w:sz w:val="22"/>
          <w:szCs w:val="22"/>
          <w:lang w:val="en-US"/>
        </w:rPr>
        <w:t>earning</w:t>
      </w:r>
      <w:r w:rsidRPr="14C0BE8C">
        <w:rPr>
          <w:rFonts w:ascii="Arial" w:hAnsi="Arial" w:cs="Arial"/>
          <w:sz w:val="22"/>
          <w:szCs w:val="22"/>
          <w:lang w:val="en-US"/>
        </w:rPr>
        <w:t xml:space="preserve"> portfolio using a proforma developed by the programme team.  The use of portfolios gives </w:t>
      </w:r>
      <w:r w:rsidRPr="14C0BE8C" w:rsidR="00B93486">
        <w:rPr>
          <w:rFonts w:ascii="Arial" w:hAnsi="Arial" w:cs="Arial"/>
          <w:sz w:val="22"/>
          <w:szCs w:val="22"/>
          <w:lang w:val="en-US"/>
        </w:rPr>
        <w:t>learners</w:t>
      </w:r>
      <w:r w:rsidRPr="14C0BE8C">
        <w:rPr>
          <w:rFonts w:ascii="Arial" w:hAnsi="Arial" w:cs="Arial"/>
          <w:sz w:val="22"/>
          <w:szCs w:val="22"/>
          <w:lang w:val="en-US"/>
        </w:rPr>
        <w:t xml:space="preserve"> opportunities to evidence and reflect upon their learning.  This process prepares </w:t>
      </w:r>
      <w:r w:rsidRPr="14C0BE8C" w:rsidR="00B93486">
        <w:rPr>
          <w:rFonts w:ascii="Arial" w:hAnsi="Arial" w:cs="Arial"/>
          <w:sz w:val="22"/>
          <w:szCs w:val="22"/>
          <w:lang w:val="en-US"/>
        </w:rPr>
        <w:t>learners</w:t>
      </w:r>
      <w:r w:rsidRPr="14C0BE8C">
        <w:rPr>
          <w:rFonts w:ascii="Arial" w:hAnsi="Arial" w:cs="Arial"/>
          <w:sz w:val="22"/>
          <w:szCs w:val="22"/>
          <w:lang w:val="en-US"/>
        </w:rPr>
        <w:t xml:space="preserve"> for using portfolios to evidence their continuing professional development after completion of their studies</w:t>
      </w:r>
      <w:r w:rsidRPr="14C0BE8C" w:rsidR="00600FE9">
        <w:rPr>
          <w:rFonts w:ascii="Arial" w:hAnsi="Arial" w:cs="Arial"/>
          <w:sz w:val="22"/>
          <w:szCs w:val="22"/>
          <w:lang w:val="en-US"/>
        </w:rPr>
        <w:t xml:space="preserve"> (</w:t>
      </w:r>
      <w:r w:rsidRPr="14C0BE8C" w:rsidR="00553291">
        <w:rPr>
          <w:rFonts w:ascii="Arial" w:hAnsi="Arial" w:cs="Arial"/>
          <w:sz w:val="22"/>
          <w:szCs w:val="22"/>
          <w:lang w:val="en-US"/>
        </w:rPr>
        <w:t>RCOT 2022</w:t>
      </w:r>
      <w:r w:rsidRPr="14C0BE8C" w:rsidR="00600FE9">
        <w:rPr>
          <w:rFonts w:ascii="Arial" w:hAnsi="Arial" w:cs="Arial"/>
          <w:sz w:val="22"/>
          <w:szCs w:val="22"/>
          <w:lang w:val="en-US"/>
        </w:rPr>
        <w:t>; HCPC 201</w:t>
      </w:r>
      <w:r w:rsidRPr="14C0BE8C" w:rsidR="1F8AE40A">
        <w:rPr>
          <w:rFonts w:ascii="Arial" w:hAnsi="Arial" w:cs="Arial"/>
          <w:sz w:val="22"/>
          <w:szCs w:val="22"/>
          <w:lang w:val="en-US"/>
        </w:rPr>
        <w:t>7</w:t>
      </w:r>
      <w:r w:rsidRPr="14C0BE8C" w:rsidR="00600FE9">
        <w:rPr>
          <w:rFonts w:ascii="Arial" w:hAnsi="Arial" w:cs="Arial"/>
          <w:sz w:val="22"/>
          <w:szCs w:val="22"/>
          <w:lang w:val="en-US"/>
        </w:rPr>
        <w:t>)</w:t>
      </w:r>
      <w:r w:rsidRPr="14C0BE8C">
        <w:rPr>
          <w:rFonts w:ascii="Arial" w:hAnsi="Arial" w:cs="Arial"/>
          <w:sz w:val="22"/>
          <w:szCs w:val="22"/>
          <w:lang w:val="en-US"/>
        </w:rPr>
        <w:t xml:space="preserve"> </w:t>
      </w:r>
    </w:p>
    <w:p w:rsidRPr="00C1590D" w:rsidR="00933134" w:rsidP="00615544" w:rsidRDefault="00E7225C" w14:paraId="52C98F9F" w14:textId="77777777">
      <w:pPr>
        <w:pStyle w:val="Heading2"/>
        <w:rPr>
          <w:lang w:val="en-US"/>
        </w:rPr>
      </w:pPr>
      <w:bookmarkStart w:name="_Toc207979394" w:id="30"/>
      <w:r w:rsidRPr="5563043D">
        <w:rPr>
          <w:lang w:val="en-US"/>
        </w:rPr>
        <w:t xml:space="preserve">4.15. </w:t>
      </w:r>
      <w:r w:rsidRPr="5563043D" w:rsidR="00933134">
        <w:rPr>
          <w:lang w:val="en-US"/>
        </w:rPr>
        <w:t>Complaints</w:t>
      </w:r>
      <w:r w:rsidRPr="5563043D">
        <w:rPr>
          <w:lang w:val="en-US"/>
        </w:rPr>
        <w:t xml:space="preserve"> </w:t>
      </w:r>
      <w:r w:rsidRPr="5563043D" w:rsidR="006268A0">
        <w:rPr>
          <w:lang w:val="en-US"/>
        </w:rPr>
        <w:t>h</w:t>
      </w:r>
      <w:r w:rsidRPr="5563043D">
        <w:rPr>
          <w:lang w:val="en-US"/>
        </w:rPr>
        <w:t xml:space="preserve">anding </w:t>
      </w:r>
      <w:r w:rsidRPr="5563043D" w:rsidR="006268A0">
        <w:rPr>
          <w:lang w:val="en-US"/>
        </w:rPr>
        <w:t>p</w:t>
      </w:r>
      <w:r w:rsidRPr="5563043D">
        <w:rPr>
          <w:lang w:val="en-US"/>
        </w:rPr>
        <w:t>rocedure</w:t>
      </w:r>
      <w:bookmarkEnd w:id="30"/>
    </w:p>
    <w:p w:rsidRPr="00C1590D" w:rsidR="00B051C4" w:rsidP="00933134" w:rsidRDefault="00933134" w14:paraId="1C45CA13" w14:textId="77777777">
      <w:pPr>
        <w:widowControl w:val="0"/>
        <w:autoSpaceDE w:val="0"/>
        <w:autoSpaceDN w:val="0"/>
        <w:adjustRightInd w:val="0"/>
        <w:spacing w:line="276" w:lineRule="auto"/>
        <w:rPr>
          <w:sz w:val="22"/>
          <w:szCs w:val="22"/>
          <w:lang w:val="en-US"/>
        </w:rPr>
      </w:pPr>
      <w:r w:rsidRPr="00C1590D">
        <w:rPr>
          <w:sz w:val="22"/>
          <w:szCs w:val="22"/>
          <w:lang w:val="en-US"/>
        </w:rPr>
        <w:t>The University has implemented a Complaints Handling Procedure</w:t>
      </w:r>
      <w:r w:rsidRPr="00C1590D" w:rsidR="00D96D63">
        <w:rPr>
          <w:sz w:val="22"/>
          <w:szCs w:val="22"/>
          <w:lang w:val="en-US"/>
        </w:rPr>
        <w:t xml:space="preserve"> (QMU 2018</w:t>
      </w:r>
      <w:r w:rsidRPr="00C1590D" w:rsidR="00EA6172">
        <w:rPr>
          <w:sz w:val="22"/>
          <w:szCs w:val="22"/>
          <w:lang w:val="en-US"/>
        </w:rPr>
        <w:t>)</w:t>
      </w:r>
      <w:r w:rsidRPr="00C1590D">
        <w:rPr>
          <w:sz w:val="22"/>
          <w:szCs w:val="22"/>
          <w:lang w:val="en-US"/>
        </w:rPr>
        <w:t xml:space="preserve"> which can be found here: </w:t>
      </w:r>
    </w:p>
    <w:p w:rsidRPr="00C1590D" w:rsidR="007C1EA0" w:rsidP="00933134" w:rsidRDefault="00524645" w14:paraId="49C35DD5" w14:textId="77777777">
      <w:pPr>
        <w:widowControl w:val="0"/>
        <w:autoSpaceDE w:val="0"/>
        <w:autoSpaceDN w:val="0"/>
        <w:adjustRightInd w:val="0"/>
        <w:spacing w:line="276" w:lineRule="auto"/>
        <w:rPr>
          <w:sz w:val="22"/>
          <w:szCs w:val="22"/>
          <w:lang w:val="en-US"/>
        </w:rPr>
      </w:pPr>
      <w:hyperlink w:history="1" r:id="rId30">
        <w:r w:rsidRPr="00C1590D">
          <w:rPr>
            <w:rStyle w:val="Hyperlink"/>
            <w:color w:val="auto"/>
            <w:sz w:val="22"/>
            <w:szCs w:val="22"/>
            <w:lang w:val="en-US"/>
          </w:rPr>
          <w:t>https://www.qmu.ac.uk/about-the-university/quality/committees-regulations-policies-and-procedures/regulations-policies-and-procedures/complaint-handling/</w:t>
        </w:r>
      </w:hyperlink>
    </w:p>
    <w:p w:rsidRPr="00C1590D" w:rsidR="00524645" w:rsidP="00933134" w:rsidRDefault="00524645" w14:paraId="75CF4315" w14:textId="77777777">
      <w:pPr>
        <w:widowControl w:val="0"/>
        <w:autoSpaceDE w:val="0"/>
        <w:autoSpaceDN w:val="0"/>
        <w:adjustRightInd w:val="0"/>
        <w:spacing w:line="276" w:lineRule="auto"/>
        <w:rPr>
          <w:sz w:val="22"/>
          <w:szCs w:val="22"/>
          <w:lang w:val="en-US"/>
        </w:rPr>
      </w:pPr>
    </w:p>
    <w:p w:rsidRPr="00C1590D" w:rsidR="005F65B7" w:rsidP="005A0BD2" w:rsidRDefault="008B791F" w14:paraId="3CB648E9" w14:textId="13D61EA3">
      <w:pPr>
        <w:widowControl w:val="0"/>
        <w:autoSpaceDE w:val="0"/>
        <w:autoSpaceDN w:val="0"/>
        <w:adjustRightInd w:val="0"/>
        <w:spacing w:line="276" w:lineRule="auto"/>
        <w:rPr>
          <w:b/>
          <w:sz w:val="22"/>
          <w:szCs w:val="22"/>
        </w:rPr>
      </w:pPr>
      <w:r w:rsidRPr="00C1590D">
        <w:rPr>
          <w:sz w:val="22"/>
          <w:szCs w:val="22"/>
        </w:rPr>
        <w:t>C</w:t>
      </w:r>
      <w:r w:rsidRPr="00C1590D" w:rsidR="00933134">
        <w:rPr>
          <w:sz w:val="22"/>
          <w:szCs w:val="22"/>
        </w:rPr>
        <w:t>omplaint</w:t>
      </w:r>
      <w:r w:rsidRPr="00C1590D">
        <w:rPr>
          <w:sz w:val="22"/>
          <w:szCs w:val="22"/>
        </w:rPr>
        <w:t>s</w:t>
      </w:r>
      <w:r w:rsidRPr="00C1590D" w:rsidR="00933134">
        <w:rPr>
          <w:sz w:val="22"/>
          <w:szCs w:val="22"/>
        </w:rPr>
        <w:t xml:space="preserve"> </w:t>
      </w:r>
      <w:r w:rsidRPr="00C1590D" w:rsidR="008D2EE9">
        <w:rPr>
          <w:sz w:val="22"/>
          <w:szCs w:val="22"/>
        </w:rPr>
        <w:t>relating to</w:t>
      </w:r>
      <w:r w:rsidRPr="00C1590D" w:rsidR="00D96D63">
        <w:rPr>
          <w:sz w:val="22"/>
          <w:szCs w:val="22"/>
        </w:rPr>
        <w:t xml:space="preserve"> practice</w:t>
      </w:r>
      <w:r w:rsidRPr="00C1590D" w:rsidR="005F6F19">
        <w:rPr>
          <w:sz w:val="22"/>
          <w:szCs w:val="22"/>
        </w:rPr>
        <w:t>-</w:t>
      </w:r>
      <w:r w:rsidRPr="00C1590D" w:rsidR="00D96D63">
        <w:rPr>
          <w:sz w:val="22"/>
          <w:szCs w:val="22"/>
        </w:rPr>
        <w:t xml:space="preserve">based </w:t>
      </w:r>
      <w:r w:rsidRPr="00C1590D" w:rsidR="008D2EE9">
        <w:rPr>
          <w:sz w:val="22"/>
          <w:szCs w:val="22"/>
        </w:rPr>
        <w:t>l</w:t>
      </w:r>
      <w:r w:rsidRPr="00C1590D" w:rsidR="00D96D63">
        <w:rPr>
          <w:sz w:val="22"/>
          <w:szCs w:val="22"/>
        </w:rPr>
        <w:t>earning</w:t>
      </w:r>
      <w:r w:rsidRPr="00C1590D" w:rsidR="00933134">
        <w:rPr>
          <w:sz w:val="22"/>
          <w:szCs w:val="22"/>
        </w:rPr>
        <w:t>, this should be discussed with the Programme Leader</w:t>
      </w:r>
      <w:r w:rsidRPr="00C1590D">
        <w:rPr>
          <w:sz w:val="22"/>
          <w:szCs w:val="22"/>
        </w:rPr>
        <w:t>, Personal Academic Tutor</w:t>
      </w:r>
      <w:r w:rsidRPr="00C1590D" w:rsidR="00933134">
        <w:rPr>
          <w:sz w:val="22"/>
          <w:szCs w:val="22"/>
        </w:rPr>
        <w:t xml:space="preserve"> or </w:t>
      </w:r>
      <w:r w:rsidRPr="00C1590D" w:rsidR="00E7225C">
        <w:rPr>
          <w:sz w:val="22"/>
          <w:szCs w:val="22"/>
        </w:rPr>
        <w:t>Professional Practice Tutor</w:t>
      </w:r>
      <w:r w:rsidRPr="00C1590D">
        <w:rPr>
          <w:sz w:val="22"/>
          <w:szCs w:val="22"/>
        </w:rPr>
        <w:t xml:space="preserve"> in the first instance</w:t>
      </w:r>
      <w:r w:rsidRPr="00C1590D" w:rsidR="008D2EE9">
        <w:rPr>
          <w:sz w:val="22"/>
          <w:szCs w:val="22"/>
        </w:rPr>
        <w:t xml:space="preserve">. </w:t>
      </w:r>
      <w:r w:rsidRPr="00C1590D" w:rsidR="00933134">
        <w:rPr>
          <w:sz w:val="22"/>
          <w:szCs w:val="22"/>
        </w:rPr>
        <w:t xml:space="preserve"> </w:t>
      </w:r>
    </w:p>
    <w:p w:rsidRPr="00C1590D" w:rsidR="0032208A" w:rsidP="00615544" w:rsidRDefault="0032208A" w14:paraId="7A151EDE" w14:textId="77777777">
      <w:pPr>
        <w:pStyle w:val="Heading1"/>
        <w:rPr>
          <w:lang w:val="en-US"/>
        </w:rPr>
      </w:pPr>
      <w:bookmarkStart w:name="_Toc207979395" w:id="31"/>
      <w:r w:rsidRPr="5563043D">
        <w:rPr>
          <w:lang w:val="en-US"/>
        </w:rPr>
        <w:t xml:space="preserve">5. Checking </w:t>
      </w:r>
      <w:r w:rsidRPr="5563043D" w:rsidR="00755348">
        <w:rPr>
          <w:lang w:val="en-US"/>
        </w:rPr>
        <w:t>Learner</w:t>
      </w:r>
      <w:r w:rsidRPr="5563043D" w:rsidR="00036D4F">
        <w:rPr>
          <w:lang w:val="en-US"/>
        </w:rPr>
        <w:t xml:space="preserve"> </w:t>
      </w:r>
      <w:r w:rsidRPr="5563043D">
        <w:rPr>
          <w:lang w:val="en-US"/>
        </w:rPr>
        <w:t xml:space="preserve">Identity and </w:t>
      </w:r>
      <w:r w:rsidRPr="5563043D" w:rsidR="006268A0">
        <w:rPr>
          <w:lang w:val="en-US"/>
        </w:rPr>
        <w:t>a</w:t>
      </w:r>
      <w:r w:rsidRPr="5563043D">
        <w:rPr>
          <w:lang w:val="en-US"/>
        </w:rPr>
        <w:t xml:space="preserve">ttendance </w:t>
      </w:r>
      <w:r w:rsidRPr="5563043D" w:rsidR="006268A0">
        <w:rPr>
          <w:lang w:val="en-US"/>
        </w:rPr>
        <w:t>m</w:t>
      </w:r>
      <w:r w:rsidRPr="5563043D">
        <w:rPr>
          <w:lang w:val="en-US"/>
        </w:rPr>
        <w:t xml:space="preserve">onitoring throughout </w:t>
      </w:r>
      <w:r w:rsidRPr="5563043D" w:rsidR="006268A0">
        <w:rPr>
          <w:lang w:val="en-US"/>
        </w:rPr>
        <w:t>p</w:t>
      </w:r>
      <w:r w:rsidRPr="5563043D" w:rsidR="00B749BF">
        <w:rPr>
          <w:lang w:val="en-US"/>
        </w:rPr>
        <w:t>ractice-</w:t>
      </w:r>
      <w:r w:rsidRPr="5563043D" w:rsidR="005F6F19">
        <w:rPr>
          <w:lang w:val="en-US"/>
        </w:rPr>
        <w:t xml:space="preserve">based </w:t>
      </w:r>
      <w:r w:rsidRPr="5563043D" w:rsidR="00755348">
        <w:rPr>
          <w:lang w:val="en-US"/>
        </w:rPr>
        <w:t>Learning</w:t>
      </w:r>
      <w:bookmarkEnd w:id="31"/>
    </w:p>
    <w:p w:rsidRPr="00C1590D" w:rsidR="0010787F" w:rsidP="0032208A" w:rsidRDefault="0010787F" w14:paraId="0C178E9E" w14:textId="77777777">
      <w:pPr>
        <w:spacing w:line="276" w:lineRule="auto"/>
        <w:rPr>
          <w:b/>
          <w:bCs/>
          <w:sz w:val="22"/>
          <w:szCs w:val="22"/>
          <w:lang w:val="en-US"/>
        </w:rPr>
      </w:pPr>
    </w:p>
    <w:p w:rsidRPr="00C1590D" w:rsidR="0032208A" w:rsidP="005A0BD2" w:rsidRDefault="00B749BF" w14:paraId="3C0395D3" w14:textId="2D2616C2">
      <w:pPr>
        <w:widowControl w:val="0"/>
        <w:tabs>
          <w:tab w:val="left" w:pos="4962"/>
        </w:tabs>
        <w:autoSpaceDE w:val="0"/>
        <w:autoSpaceDN w:val="0"/>
        <w:adjustRightInd w:val="0"/>
        <w:spacing w:line="276" w:lineRule="auto"/>
        <w:rPr>
          <w:bCs/>
          <w:sz w:val="22"/>
          <w:szCs w:val="22"/>
          <w:highlight w:val="yellow"/>
          <w:lang w:val="en-US"/>
        </w:rPr>
      </w:pPr>
      <w:r w:rsidRPr="00C1590D">
        <w:rPr>
          <w:bCs/>
          <w:sz w:val="22"/>
          <w:szCs w:val="22"/>
          <w:lang w:val="en-US"/>
        </w:rPr>
        <w:t>QMU</w:t>
      </w:r>
      <w:r w:rsidRPr="00C1590D" w:rsidR="0032208A">
        <w:rPr>
          <w:bCs/>
          <w:sz w:val="22"/>
          <w:szCs w:val="22"/>
          <w:lang w:val="en-US"/>
        </w:rPr>
        <w:t xml:space="preserve"> require </w:t>
      </w:r>
      <w:r w:rsidRPr="00C1590D">
        <w:rPr>
          <w:bCs/>
          <w:sz w:val="22"/>
          <w:szCs w:val="22"/>
          <w:lang w:val="en-US"/>
        </w:rPr>
        <w:t>a l</w:t>
      </w:r>
      <w:r w:rsidRPr="00C1590D" w:rsidR="00755348">
        <w:rPr>
          <w:bCs/>
          <w:sz w:val="22"/>
          <w:szCs w:val="22"/>
          <w:lang w:val="en-US"/>
        </w:rPr>
        <w:t>earner</w:t>
      </w:r>
      <w:r w:rsidRPr="00C1590D">
        <w:rPr>
          <w:bCs/>
          <w:sz w:val="22"/>
          <w:szCs w:val="22"/>
          <w:lang w:val="en-US"/>
        </w:rPr>
        <w:t>s</w:t>
      </w:r>
      <w:r w:rsidRPr="00C1590D" w:rsidR="00036D4F">
        <w:rPr>
          <w:bCs/>
          <w:sz w:val="22"/>
          <w:szCs w:val="22"/>
          <w:lang w:val="en-US"/>
        </w:rPr>
        <w:t xml:space="preserve"> </w:t>
      </w:r>
      <w:r w:rsidRPr="00C1590D" w:rsidR="0032208A">
        <w:rPr>
          <w:bCs/>
          <w:sz w:val="22"/>
          <w:szCs w:val="22"/>
          <w:lang w:val="en-US"/>
        </w:rPr>
        <w:t>identity to be checked at t</w:t>
      </w:r>
      <w:r w:rsidRPr="00C1590D" w:rsidR="00C41117">
        <w:rPr>
          <w:bCs/>
          <w:sz w:val="22"/>
          <w:szCs w:val="22"/>
          <w:lang w:val="en-US"/>
        </w:rPr>
        <w:t>he commencement of any practice</w:t>
      </w:r>
      <w:r w:rsidRPr="00C1590D" w:rsidR="005F6F19">
        <w:rPr>
          <w:bCs/>
          <w:sz w:val="22"/>
          <w:szCs w:val="22"/>
          <w:lang w:val="en-US"/>
        </w:rPr>
        <w:t xml:space="preserve">-based </w:t>
      </w:r>
      <w:r w:rsidRPr="00C1590D" w:rsidR="00C41117">
        <w:rPr>
          <w:bCs/>
          <w:sz w:val="22"/>
          <w:szCs w:val="22"/>
          <w:lang w:val="en-US"/>
        </w:rPr>
        <w:t>l</w:t>
      </w:r>
      <w:r w:rsidRPr="00C1590D" w:rsidR="00755348">
        <w:rPr>
          <w:bCs/>
          <w:sz w:val="22"/>
          <w:szCs w:val="22"/>
          <w:lang w:val="en-US"/>
        </w:rPr>
        <w:t>earning</w:t>
      </w:r>
      <w:r w:rsidRPr="00C1590D" w:rsidR="0032208A">
        <w:rPr>
          <w:bCs/>
          <w:sz w:val="22"/>
          <w:szCs w:val="22"/>
          <w:lang w:val="en-US"/>
        </w:rPr>
        <w:t xml:space="preserve"> </w:t>
      </w:r>
      <w:r w:rsidRPr="00C1590D" w:rsidR="00C41117">
        <w:rPr>
          <w:bCs/>
          <w:sz w:val="22"/>
          <w:szCs w:val="22"/>
          <w:lang w:val="en-US"/>
        </w:rPr>
        <w:t xml:space="preserve">module </w:t>
      </w:r>
      <w:r w:rsidRPr="00C1590D" w:rsidR="0032208A">
        <w:rPr>
          <w:bCs/>
          <w:sz w:val="22"/>
          <w:szCs w:val="22"/>
          <w:lang w:val="en-US"/>
        </w:rPr>
        <w:t>and attendance to be formally monitored.</w:t>
      </w:r>
    </w:p>
    <w:p w:rsidRPr="00C1590D" w:rsidR="0032208A" w:rsidP="00615544" w:rsidRDefault="0032208A" w14:paraId="1E3D0744" w14:textId="77777777">
      <w:pPr>
        <w:pStyle w:val="Heading2"/>
        <w:rPr>
          <w:lang w:val="en-US"/>
        </w:rPr>
      </w:pPr>
      <w:bookmarkStart w:name="_Toc207979396" w:id="32"/>
      <w:r w:rsidRPr="5563043D">
        <w:rPr>
          <w:lang w:val="en-US"/>
        </w:rPr>
        <w:t>5.1.</w:t>
      </w:r>
      <w:r w:rsidRPr="5563043D" w:rsidR="005F65B7">
        <w:rPr>
          <w:lang w:val="en-US"/>
        </w:rPr>
        <w:t xml:space="preserve"> </w:t>
      </w:r>
      <w:r w:rsidRPr="5563043D">
        <w:rPr>
          <w:lang w:val="en-US"/>
        </w:rPr>
        <w:t>Identity checking</w:t>
      </w:r>
      <w:bookmarkEnd w:id="32"/>
    </w:p>
    <w:p w:rsidRPr="00C1590D" w:rsidR="0032208A" w:rsidP="0032208A" w:rsidRDefault="00755348" w14:paraId="4FD203EB" w14:textId="77777777">
      <w:pPr>
        <w:widowControl w:val="0"/>
        <w:autoSpaceDE w:val="0"/>
        <w:autoSpaceDN w:val="0"/>
        <w:adjustRightInd w:val="0"/>
        <w:spacing w:line="276" w:lineRule="auto"/>
        <w:rPr>
          <w:bCs/>
          <w:sz w:val="22"/>
          <w:szCs w:val="22"/>
          <w:lang w:val="en-US"/>
        </w:rPr>
      </w:pPr>
      <w:r w:rsidRPr="00C1590D">
        <w:rPr>
          <w:bCs/>
          <w:sz w:val="22"/>
          <w:szCs w:val="22"/>
          <w:lang w:val="en-US"/>
        </w:rPr>
        <w:t>Learner</w:t>
      </w:r>
      <w:r w:rsidRPr="00C1590D" w:rsidR="00036D4F">
        <w:rPr>
          <w:bCs/>
          <w:sz w:val="22"/>
          <w:szCs w:val="22"/>
          <w:lang w:val="en-US"/>
        </w:rPr>
        <w:t xml:space="preserve"> </w:t>
      </w:r>
      <w:r w:rsidRPr="00C1590D" w:rsidR="0032208A">
        <w:rPr>
          <w:bCs/>
          <w:sz w:val="22"/>
          <w:szCs w:val="22"/>
          <w:lang w:val="en-US"/>
        </w:rPr>
        <w:t>identity must be confirme</w:t>
      </w:r>
      <w:r w:rsidRPr="00C1590D" w:rsidR="00C41117">
        <w:rPr>
          <w:bCs/>
          <w:sz w:val="22"/>
          <w:szCs w:val="22"/>
          <w:lang w:val="en-US"/>
        </w:rPr>
        <w:t>d at the start of each practice</w:t>
      </w:r>
      <w:r w:rsidRPr="00C1590D" w:rsidR="005F6F19">
        <w:rPr>
          <w:bCs/>
          <w:sz w:val="22"/>
          <w:szCs w:val="22"/>
          <w:lang w:val="en-US"/>
        </w:rPr>
        <w:t xml:space="preserve">-based </w:t>
      </w:r>
      <w:r w:rsidRPr="00C1590D" w:rsidR="00C41117">
        <w:rPr>
          <w:bCs/>
          <w:sz w:val="22"/>
          <w:szCs w:val="22"/>
          <w:lang w:val="en-US"/>
        </w:rPr>
        <w:t>l</w:t>
      </w:r>
      <w:r w:rsidRPr="00C1590D">
        <w:rPr>
          <w:bCs/>
          <w:sz w:val="22"/>
          <w:szCs w:val="22"/>
          <w:lang w:val="en-US"/>
        </w:rPr>
        <w:t>earning</w:t>
      </w:r>
      <w:r w:rsidRPr="00C1590D" w:rsidR="0032208A">
        <w:rPr>
          <w:bCs/>
          <w:sz w:val="22"/>
          <w:szCs w:val="22"/>
          <w:lang w:val="en-US"/>
        </w:rPr>
        <w:t xml:space="preserve">. To do this </w:t>
      </w:r>
      <w:r w:rsidRPr="00C1590D" w:rsidR="00B93486">
        <w:rPr>
          <w:bCs/>
          <w:sz w:val="22"/>
          <w:szCs w:val="22"/>
          <w:lang w:val="en-US"/>
        </w:rPr>
        <w:t>learners</w:t>
      </w:r>
      <w:r w:rsidRPr="00C1590D" w:rsidR="0032208A">
        <w:rPr>
          <w:bCs/>
          <w:sz w:val="22"/>
          <w:szCs w:val="22"/>
          <w:lang w:val="en-US"/>
        </w:rPr>
        <w:t xml:space="preserve"> are advised to </w:t>
      </w:r>
      <w:r w:rsidRPr="00C1590D" w:rsidR="003A4EBE">
        <w:rPr>
          <w:bCs/>
          <w:sz w:val="22"/>
          <w:szCs w:val="22"/>
          <w:lang w:val="en-US"/>
        </w:rPr>
        <w:t xml:space="preserve">take </w:t>
      </w:r>
      <w:r w:rsidRPr="00C1590D" w:rsidR="0032208A">
        <w:rPr>
          <w:bCs/>
          <w:sz w:val="22"/>
          <w:szCs w:val="22"/>
          <w:lang w:val="en-US"/>
        </w:rPr>
        <w:t xml:space="preserve">their </w:t>
      </w:r>
      <w:r w:rsidRPr="00C1590D" w:rsidR="00C41117">
        <w:rPr>
          <w:bCs/>
          <w:sz w:val="22"/>
          <w:szCs w:val="22"/>
          <w:lang w:val="en-US"/>
        </w:rPr>
        <w:t xml:space="preserve">QMU </w:t>
      </w:r>
      <w:r w:rsidRPr="00C1590D" w:rsidR="003A4EBE">
        <w:rPr>
          <w:bCs/>
          <w:sz w:val="22"/>
          <w:szCs w:val="22"/>
          <w:lang w:val="en-US"/>
        </w:rPr>
        <w:t>matriculation card to p</w:t>
      </w:r>
      <w:r w:rsidRPr="00C1590D" w:rsidR="005F6F19">
        <w:rPr>
          <w:bCs/>
          <w:sz w:val="22"/>
          <w:szCs w:val="22"/>
          <w:lang w:val="en-US"/>
        </w:rPr>
        <w:t>ractice-</w:t>
      </w:r>
      <w:r w:rsidRPr="00C1590D" w:rsidR="00036D4F">
        <w:rPr>
          <w:bCs/>
          <w:sz w:val="22"/>
          <w:szCs w:val="22"/>
          <w:lang w:val="en-US"/>
        </w:rPr>
        <w:t xml:space="preserve">based </w:t>
      </w:r>
      <w:r w:rsidRPr="00C1590D" w:rsidR="003A4EBE">
        <w:rPr>
          <w:bCs/>
          <w:sz w:val="22"/>
          <w:szCs w:val="22"/>
          <w:lang w:val="en-US"/>
        </w:rPr>
        <w:t>l</w:t>
      </w:r>
      <w:r w:rsidRPr="00C1590D" w:rsidR="00036D4F">
        <w:rPr>
          <w:bCs/>
          <w:sz w:val="22"/>
          <w:szCs w:val="22"/>
          <w:lang w:val="en-US"/>
        </w:rPr>
        <w:t>earning</w:t>
      </w:r>
      <w:r w:rsidRPr="00C1590D" w:rsidR="0032208A">
        <w:rPr>
          <w:bCs/>
          <w:sz w:val="22"/>
          <w:szCs w:val="22"/>
          <w:lang w:val="en-US"/>
        </w:rPr>
        <w:t xml:space="preserve"> </w:t>
      </w:r>
      <w:r w:rsidRPr="00C1590D" w:rsidR="003A4EBE">
        <w:rPr>
          <w:bCs/>
          <w:sz w:val="22"/>
          <w:szCs w:val="22"/>
          <w:lang w:val="en-US"/>
        </w:rPr>
        <w:t xml:space="preserve">on the first day and </w:t>
      </w:r>
      <w:r w:rsidRPr="00C1590D" w:rsidR="0032208A">
        <w:rPr>
          <w:bCs/>
          <w:sz w:val="22"/>
          <w:szCs w:val="22"/>
          <w:lang w:val="en-US"/>
        </w:rPr>
        <w:t>show this to the practice educator(s)</w:t>
      </w:r>
      <w:r w:rsidRPr="00C1590D" w:rsidR="003A4EBE">
        <w:rPr>
          <w:bCs/>
          <w:sz w:val="22"/>
          <w:szCs w:val="22"/>
          <w:lang w:val="en-US"/>
        </w:rPr>
        <w:t xml:space="preserve">. </w:t>
      </w:r>
      <w:r w:rsidRPr="00C1590D" w:rsidR="0032208A">
        <w:rPr>
          <w:bCs/>
          <w:sz w:val="22"/>
          <w:szCs w:val="22"/>
          <w:lang w:val="en-US"/>
        </w:rPr>
        <w:t>In the unlikely event that the student’s identity cannot be confirmed from their matriculation card, alternative official photo ID (</w:t>
      </w:r>
      <w:r w:rsidRPr="00C1590D" w:rsidR="00524645">
        <w:rPr>
          <w:bCs/>
          <w:sz w:val="22"/>
          <w:szCs w:val="22"/>
          <w:lang w:val="en-US"/>
        </w:rPr>
        <w:t>i.e.,</w:t>
      </w:r>
      <w:r w:rsidRPr="00C1590D" w:rsidR="0032208A">
        <w:rPr>
          <w:bCs/>
          <w:sz w:val="22"/>
          <w:szCs w:val="22"/>
          <w:lang w:val="en-US"/>
        </w:rPr>
        <w:t xml:space="preserve"> passport, or driving licence) can be used to confirm identity. If the student’s identity cannot be confirme</w:t>
      </w:r>
      <w:r w:rsidRPr="00C1590D" w:rsidR="00377BEB">
        <w:rPr>
          <w:bCs/>
          <w:sz w:val="22"/>
          <w:szCs w:val="22"/>
          <w:lang w:val="en-US"/>
        </w:rPr>
        <w:t>d the practice ed</w:t>
      </w:r>
      <w:r w:rsidRPr="00C1590D" w:rsidR="0032208A">
        <w:rPr>
          <w:bCs/>
          <w:sz w:val="22"/>
          <w:szCs w:val="22"/>
          <w:lang w:val="en-US"/>
        </w:rPr>
        <w:t xml:space="preserve">ucator must contact the </w:t>
      </w:r>
      <w:r w:rsidRPr="00C1590D" w:rsidR="00377BEB">
        <w:rPr>
          <w:bCs/>
          <w:sz w:val="22"/>
          <w:szCs w:val="22"/>
          <w:lang w:val="en-US"/>
        </w:rPr>
        <w:t>PPT as soon as possible</w:t>
      </w:r>
      <w:r w:rsidRPr="00C1590D" w:rsidR="0032208A">
        <w:rPr>
          <w:bCs/>
          <w:sz w:val="22"/>
          <w:szCs w:val="22"/>
          <w:lang w:val="en-US"/>
        </w:rPr>
        <w:t>.</w:t>
      </w:r>
    </w:p>
    <w:p w:rsidRPr="00C1590D" w:rsidR="0032208A" w:rsidP="0032208A" w:rsidRDefault="0032208A" w14:paraId="3254BC2F" w14:textId="77777777">
      <w:pPr>
        <w:widowControl w:val="0"/>
        <w:autoSpaceDE w:val="0"/>
        <w:autoSpaceDN w:val="0"/>
        <w:adjustRightInd w:val="0"/>
        <w:spacing w:line="276" w:lineRule="auto"/>
        <w:rPr>
          <w:bCs/>
          <w:sz w:val="22"/>
          <w:szCs w:val="22"/>
          <w:highlight w:val="yellow"/>
          <w:lang w:val="en-US"/>
        </w:rPr>
      </w:pPr>
    </w:p>
    <w:p w:rsidRPr="00F1318C" w:rsidR="00353E7A" w:rsidP="0032208A" w:rsidRDefault="0032208A" w14:paraId="651E9592" w14:textId="57E379F2">
      <w:pPr>
        <w:widowControl w:val="0"/>
        <w:autoSpaceDE w:val="0"/>
        <w:autoSpaceDN w:val="0"/>
        <w:adjustRightInd w:val="0"/>
        <w:spacing w:line="276" w:lineRule="auto"/>
        <w:rPr>
          <w:bCs/>
          <w:color w:val="EE0000"/>
          <w:sz w:val="22"/>
          <w:szCs w:val="22"/>
          <w:lang w:val="en-US"/>
        </w:rPr>
      </w:pPr>
      <w:r w:rsidRPr="00C1590D">
        <w:rPr>
          <w:bCs/>
          <w:sz w:val="22"/>
          <w:szCs w:val="22"/>
          <w:lang w:val="en-US"/>
        </w:rPr>
        <w:t>Once the matriculation card has been checked and the student’s identity confirmed the practice educator should sign the declara</w:t>
      </w:r>
      <w:r w:rsidRPr="00C1590D" w:rsidR="00377BEB">
        <w:rPr>
          <w:bCs/>
          <w:sz w:val="22"/>
          <w:szCs w:val="22"/>
          <w:lang w:val="en-US"/>
        </w:rPr>
        <w:t>tion at the end of the practice</w:t>
      </w:r>
      <w:r w:rsidRPr="00C1590D" w:rsidR="005F6F19">
        <w:rPr>
          <w:bCs/>
          <w:sz w:val="22"/>
          <w:szCs w:val="22"/>
          <w:lang w:val="en-US"/>
        </w:rPr>
        <w:t>-</w:t>
      </w:r>
      <w:r w:rsidRPr="00C1590D" w:rsidR="00036D4F">
        <w:rPr>
          <w:bCs/>
          <w:sz w:val="22"/>
          <w:szCs w:val="22"/>
          <w:lang w:val="en-US"/>
        </w:rPr>
        <w:t xml:space="preserve">based </w:t>
      </w:r>
      <w:r w:rsidRPr="00C1590D" w:rsidR="00377BEB">
        <w:rPr>
          <w:bCs/>
          <w:sz w:val="22"/>
          <w:szCs w:val="22"/>
          <w:lang w:val="en-US"/>
        </w:rPr>
        <w:t>l</w:t>
      </w:r>
      <w:r w:rsidRPr="00C1590D" w:rsidR="00036D4F">
        <w:rPr>
          <w:bCs/>
          <w:sz w:val="22"/>
          <w:szCs w:val="22"/>
          <w:lang w:val="en-US"/>
        </w:rPr>
        <w:t>earning</w:t>
      </w:r>
      <w:r w:rsidRPr="00C1590D">
        <w:rPr>
          <w:bCs/>
          <w:sz w:val="22"/>
          <w:szCs w:val="22"/>
          <w:lang w:val="en-US"/>
        </w:rPr>
        <w:t xml:space="preserve"> as</w:t>
      </w:r>
      <w:r w:rsidRPr="00C1590D" w:rsidR="00377BEB">
        <w:rPr>
          <w:bCs/>
          <w:sz w:val="22"/>
          <w:szCs w:val="22"/>
          <w:lang w:val="en-US"/>
        </w:rPr>
        <w:t xml:space="preserve">sessment report form. The assessment form </w:t>
      </w:r>
      <w:r w:rsidRPr="00C1590D">
        <w:rPr>
          <w:bCs/>
          <w:sz w:val="22"/>
          <w:szCs w:val="22"/>
          <w:lang w:val="en-US"/>
        </w:rPr>
        <w:t xml:space="preserve">should be returned to the University in line with normal practice outlined in </w:t>
      </w:r>
      <w:r w:rsidRPr="00C1590D" w:rsidR="00FD0EE5">
        <w:rPr>
          <w:bCs/>
          <w:sz w:val="22"/>
          <w:szCs w:val="22"/>
          <w:lang w:val="en-US"/>
        </w:rPr>
        <w:t>S</w:t>
      </w:r>
      <w:r w:rsidRPr="00C1590D">
        <w:rPr>
          <w:bCs/>
          <w:sz w:val="22"/>
          <w:szCs w:val="22"/>
          <w:lang w:val="en-US"/>
        </w:rPr>
        <w:t xml:space="preserve">ection </w:t>
      </w:r>
      <w:r w:rsidRPr="00C1590D" w:rsidR="00FD0EE5">
        <w:rPr>
          <w:bCs/>
          <w:sz w:val="22"/>
          <w:szCs w:val="22"/>
          <w:lang w:val="en-US"/>
        </w:rPr>
        <w:t>17</w:t>
      </w:r>
      <w:r w:rsidRPr="00C1590D">
        <w:rPr>
          <w:bCs/>
          <w:sz w:val="22"/>
          <w:szCs w:val="22"/>
          <w:lang w:val="en-US"/>
        </w:rPr>
        <w:t xml:space="preserve"> of this handbook.</w:t>
      </w:r>
    </w:p>
    <w:p w:rsidRPr="000E53A6" w:rsidR="00353E7A" w:rsidP="00615544" w:rsidRDefault="00353E7A" w14:paraId="5D3D609B" w14:textId="77777777">
      <w:pPr>
        <w:pStyle w:val="Heading2"/>
        <w:rPr>
          <w:lang w:val="en-US"/>
        </w:rPr>
      </w:pPr>
      <w:bookmarkStart w:name="_Toc207979397" w:id="33"/>
      <w:r w:rsidRPr="5563043D">
        <w:rPr>
          <w:lang w:val="en-US"/>
        </w:rPr>
        <w:t>5.2. Attendance monitoring</w:t>
      </w:r>
      <w:bookmarkEnd w:id="33"/>
    </w:p>
    <w:p w:rsidRPr="000E53A6" w:rsidR="00353E7A" w:rsidP="00353E7A" w:rsidRDefault="00353E7A" w14:paraId="31277CB4" w14:textId="77777777">
      <w:pPr>
        <w:widowControl w:val="0"/>
        <w:autoSpaceDE w:val="0"/>
        <w:autoSpaceDN w:val="0"/>
        <w:adjustRightInd w:val="0"/>
        <w:spacing w:line="276" w:lineRule="auto"/>
        <w:jc w:val="both"/>
        <w:rPr>
          <w:bCs/>
          <w:sz w:val="22"/>
          <w:szCs w:val="22"/>
          <w:lang w:val="en-US"/>
        </w:rPr>
      </w:pPr>
      <w:r w:rsidRPr="000E53A6">
        <w:rPr>
          <w:bCs/>
          <w:sz w:val="22"/>
          <w:szCs w:val="22"/>
          <w:lang w:val="en-US"/>
        </w:rPr>
        <w:t xml:space="preserve">Every </w:t>
      </w:r>
      <w:r w:rsidRPr="000E53A6" w:rsidR="00942D43">
        <w:rPr>
          <w:bCs/>
          <w:sz w:val="22"/>
          <w:szCs w:val="22"/>
          <w:lang w:val="en-US"/>
        </w:rPr>
        <w:t>l</w:t>
      </w:r>
      <w:r w:rsidRPr="000E53A6" w:rsidR="00755348">
        <w:rPr>
          <w:bCs/>
          <w:sz w:val="22"/>
          <w:szCs w:val="22"/>
          <w:lang w:val="en-US"/>
        </w:rPr>
        <w:t>earner</w:t>
      </w:r>
      <w:r w:rsidRPr="000E53A6" w:rsidR="00036D4F">
        <w:rPr>
          <w:bCs/>
          <w:sz w:val="22"/>
          <w:szCs w:val="22"/>
          <w:lang w:val="en-US"/>
        </w:rPr>
        <w:t xml:space="preserve"> </w:t>
      </w:r>
      <w:r w:rsidRPr="000E53A6">
        <w:rPr>
          <w:bCs/>
          <w:sz w:val="22"/>
          <w:szCs w:val="22"/>
          <w:lang w:val="en-US"/>
        </w:rPr>
        <w:t>is required to inform the</w:t>
      </w:r>
      <w:r w:rsidRPr="000E53A6" w:rsidR="00942D43">
        <w:rPr>
          <w:bCs/>
          <w:sz w:val="22"/>
          <w:szCs w:val="22"/>
          <w:lang w:val="en-US"/>
        </w:rPr>
        <w:t>ir practice</w:t>
      </w:r>
      <w:r w:rsidRPr="000E53A6" w:rsidR="005F6F19">
        <w:rPr>
          <w:bCs/>
          <w:sz w:val="22"/>
          <w:szCs w:val="22"/>
          <w:lang w:val="en-US"/>
        </w:rPr>
        <w:t>-</w:t>
      </w:r>
      <w:r w:rsidRPr="000E53A6" w:rsidR="00036D4F">
        <w:rPr>
          <w:bCs/>
          <w:sz w:val="22"/>
          <w:szCs w:val="22"/>
          <w:lang w:val="en-US"/>
        </w:rPr>
        <w:t xml:space="preserve">based </w:t>
      </w:r>
      <w:r w:rsidRPr="000E53A6" w:rsidR="00942D43">
        <w:rPr>
          <w:bCs/>
          <w:sz w:val="22"/>
          <w:szCs w:val="22"/>
          <w:lang w:val="en-US"/>
        </w:rPr>
        <w:t>l</w:t>
      </w:r>
      <w:r w:rsidRPr="000E53A6" w:rsidR="00036D4F">
        <w:rPr>
          <w:bCs/>
          <w:sz w:val="22"/>
          <w:szCs w:val="22"/>
          <w:lang w:val="en-US"/>
        </w:rPr>
        <w:t>earning</w:t>
      </w:r>
      <w:r w:rsidRPr="000E53A6">
        <w:rPr>
          <w:bCs/>
          <w:sz w:val="22"/>
          <w:szCs w:val="22"/>
          <w:lang w:val="en-US"/>
        </w:rPr>
        <w:t xml:space="preserve"> site </w:t>
      </w:r>
      <w:r w:rsidRPr="000E53A6">
        <w:rPr>
          <w:bCs/>
          <w:sz w:val="22"/>
          <w:szCs w:val="22"/>
          <w:u w:val="single"/>
          <w:lang w:val="en-US"/>
        </w:rPr>
        <w:t>and</w:t>
      </w:r>
      <w:r w:rsidRPr="000E53A6">
        <w:rPr>
          <w:bCs/>
          <w:sz w:val="22"/>
          <w:szCs w:val="22"/>
          <w:lang w:val="en-US"/>
        </w:rPr>
        <w:t xml:space="preserve"> the University should they be unable to attend on any given day. </w:t>
      </w:r>
      <w:r w:rsidRPr="000E53A6" w:rsidR="003D6227">
        <w:rPr>
          <w:bCs/>
          <w:sz w:val="22"/>
          <w:szCs w:val="22"/>
          <w:lang w:val="en-US"/>
        </w:rPr>
        <w:t xml:space="preserve"> Learners should complete an absence form via the QMU student portal.</w:t>
      </w:r>
    </w:p>
    <w:p w:rsidRPr="000E53A6" w:rsidR="00353E7A" w:rsidP="00353E7A" w:rsidRDefault="00353E7A" w14:paraId="269E314A" w14:textId="77777777">
      <w:pPr>
        <w:widowControl w:val="0"/>
        <w:autoSpaceDE w:val="0"/>
        <w:autoSpaceDN w:val="0"/>
        <w:adjustRightInd w:val="0"/>
        <w:spacing w:line="276" w:lineRule="auto"/>
        <w:jc w:val="both"/>
        <w:rPr>
          <w:bCs/>
          <w:sz w:val="22"/>
          <w:szCs w:val="22"/>
          <w:lang w:val="en-US"/>
        </w:rPr>
      </w:pPr>
    </w:p>
    <w:p w:rsidRPr="000E53A6" w:rsidR="00353E7A" w:rsidP="00353E7A" w:rsidRDefault="00353E7A" w14:paraId="1AF53123" w14:textId="7F498D0C">
      <w:pPr>
        <w:widowControl w:val="0"/>
        <w:autoSpaceDE w:val="0"/>
        <w:autoSpaceDN w:val="0"/>
        <w:adjustRightInd w:val="0"/>
        <w:spacing w:line="276" w:lineRule="auto"/>
        <w:jc w:val="both"/>
        <w:rPr>
          <w:bCs/>
          <w:sz w:val="22"/>
          <w:szCs w:val="22"/>
          <w:lang w:val="en-US"/>
        </w:rPr>
      </w:pPr>
      <w:r w:rsidRPr="000E53A6">
        <w:rPr>
          <w:bCs/>
          <w:sz w:val="22"/>
          <w:szCs w:val="22"/>
          <w:lang w:val="en-US"/>
        </w:rPr>
        <w:t xml:space="preserve">In the event that a </w:t>
      </w:r>
      <w:r w:rsidRPr="000E53A6" w:rsidR="003D6227">
        <w:rPr>
          <w:bCs/>
          <w:sz w:val="22"/>
          <w:szCs w:val="22"/>
          <w:lang w:val="en-US"/>
        </w:rPr>
        <w:t>l</w:t>
      </w:r>
      <w:r w:rsidRPr="000E53A6" w:rsidR="00755348">
        <w:rPr>
          <w:bCs/>
          <w:sz w:val="22"/>
          <w:szCs w:val="22"/>
          <w:lang w:val="en-US"/>
        </w:rPr>
        <w:t>earner</w:t>
      </w:r>
      <w:r w:rsidRPr="000E53A6" w:rsidR="003D6227">
        <w:rPr>
          <w:bCs/>
          <w:sz w:val="22"/>
          <w:szCs w:val="22"/>
          <w:lang w:val="en-US"/>
        </w:rPr>
        <w:t xml:space="preserve"> </w:t>
      </w:r>
      <w:r w:rsidRPr="000E53A6">
        <w:rPr>
          <w:bCs/>
          <w:sz w:val="22"/>
          <w:szCs w:val="22"/>
          <w:lang w:val="en-US"/>
        </w:rPr>
        <w:t xml:space="preserve">has an </w:t>
      </w:r>
      <w:r w:rsidRPr="000E53A6" w:rsidR="004E23D5">
        <w:rPr>
          <w:bCs/>
          <w:sz w:val="22"/>
          <w:szCs w:val="22"/>
          <w:lang w:val="en-US"/>
        </w:rPr>
        <w:t>authorised</w:t>
      </w:r>
      <w:r w:rsidRPr="000E53A6">
        <w:rPr>
          <w:bCs/>
          <w:sz w:val="22"/>
          <w:szCs w:val="22"/>
          <w:lang w:val="en-US"/>
        </w:rPr>
        <w:t xml:space="preserve"> or unexpected absence from </w:t>
      </w:r>
      <w:r w:rsidRPr="000E53A6" w:rsidR="003D6227">
        <w:rPr>
          <w:bCs/>
          <w:sz w:val="22"/>
          <w:szCs w:val="22"/>
          <w:lang w:val="en-US"/>
        </w:rPr>
        <w:t>p</w:t>
      </w:r>
      <w:r w:rsidRPr="000E53A6" w:rsidR="005F6F19">
        <w:rPr>
          <w:bCs/>
          <w:sz w:val="22"/>
          <w:szCs w:val="22"/>
          <w:lang w:val="en-US"/>
        </w:rPr>
        <w:t>ractice-</w:t>
      </w:r>
      <w:r w:rsidRPr="000E53A6" w:rsidR="00524645">
        <w:rPr>
          <w:bCs/>
          <w:sz w:val="22"/>
          <w:szCs w:val="22"/>
          <w:lang w:val="en-US"/>
        </w:rPr>
        <w:t>based learning</w:t>
      </w:r>
      <w:r w:rsidRPr="000E53A6">
        <w:rPr>
          <w:bCs/>
          <w:sz w:val="22"/>
          <w:szCs w:val="22"/>
          <w:lang w:val="en-US"/>
        </w:rPr>
        <w:t xml:space="preserve"> which lasts for more than 48 hours we ask that the practice educator informs </w:t>
      </w:r>
      <w:r w:rsidRPr="000E53A6" w:rsidR="000E53A6">
        <w:rPr>
          <w:bCs/>
          <w:sz w:val="22"/>
          <w:szCs w:val="22"/>
          <w:lang w:val="en-US"/>
        </w:rPr>
        <w:t>the</w:t>
      </w:r>
      <w:r w:rsidRPr="000E53A6">
        <w:rPr>
          <w:bCs/>
          <w:sz w:val="22"/>
          <w:szCs w:val="22"/>
          <w:lang w:val="en-US"/>
        </w:rPr>
        <w:t xml:space="preserve"> </w:t>
      </w:r>
      <w:r w:rsidRPr="000E53A6" w:rsidR="00EE5635">
        <w:rPr>
          <w:bCs/>
          <w:sz w:val="22"/>
          <w:szCs w:val="22"/>
          <w:lang w:val="en-US"/>
        </w:rPr>
        <w:t>Placement</w:t>
      </w:r>
      <w:r w:rsidRPr="000E53A6">
        <w:rPr>
          <w:bCs/>
          <w:sz w:val="22"/>
          <w:szCs w:val="22"/>
          <w:lang w:val="en-US"/>
        </w:rPr>
        <w:t xml:space="preserve"> Administrator, School of Health Sciences of this absence immediately.  E-mail: </w:t>
      </w:r>
      <w:hyperlink w:history="1" r:id="rId31">
        <w:r w:rsidRPr="000E53A6" w:rsidR="003D6227">
          <w:rPr>
            <w:rStyle w:val="Hyperlink"/>
            <w:bCs/>
            <w:color w:val="auto"/>
            <w:sz w:val="22"/>
            <w:szCs w:val="22"/>
            <w:lang w:val="en-US"/>
          </w:rPr>
          <w:t>otplacement@qmu.ac.uk</w:t>
        </w:r>
      </w:hyperlink>
      <w:r w:rsidRPr="000E53A6">
        <w:rPr>
          <w:bCs/>
          <w:sz w:val="22"/>
          <w:szCs w:val="22"/>
          <w:lang w:val="en-US"/>
        </w:rPr>
        <w:t xml:space="preserve">  </w:t>
      </w:r>
    </w:p>
    <w:p w:rsidRPr="000E53A6" w:rsidR="00353E7A" w:rsidP="00353E7A" w:rsidRDefault="00353E7A" w14:paraId="47341341" w14:textId="77777777">
      <w:pPr>
        <w:widowControl w:val="0"/>
        <w:autoSpaceDE w:val="0"/>
        <w:autoSpaceDN w:val="0"/>
        <w:adjustRightInd w:val="0"/>
        <w:spacing w:line="276" w:lineRule="auto"/>
        <w:jc w:val="both"/>
        <w:rPr>
          <w:bCs/>
          <w:sz w:val="22"/>
          <w:szCs w:val="22"/>
          <w:lang w:val="en-US"/>
        </w:rPr>
      </w:pPr>
    </w:p>
    <w:p w:rsidR="00353E7A" w:rsidP="00353E7A" w:rsidRDefault="00353E7A" w14:paraId="6E9D8ABB" w14:textId="35C7E5E5">
      <w:pPr>
        <w:widowControl w:val="0"/>
        <w:autoSpaceDE w:val="0"/>
        <w:autoSpaceDN w:val="0"/>
        <w:adjustRightInd w:val="0"/>
        <w:spacing w:line="276" w:lineRule="auto"/>
        <w:jc w:val="both"/>
        <w:rPr>
          <w:bCs/>
          <w:sz w:val="22"/>
          <w:szCs w:val="22"/>
          <w:lang w:val="en-US"/>
        </w:rPr>
      </w:pPr>
      <w:r w:rsidRPr="000E53A6">
        <w:rPr>
          <w:bCs/>
          <w:sz w:val="22"/>
          <w:szCs w:val="22"/>
          <w:lang w:val="en-US"/>
        </w:rPr>
        <w:t xml:space="preserve">Attendance must be monitored throughout </w:t>
      </w:r>
      <w:r w:rsidRPr="000E53A6" w:rsidR="00967346">
        <w:rPr>
          <w:bCs/>
          <w:sz w:val="22"/>
          <w:szCs w:val="22"/>
          <w:lang w:val="en-US"/>
        </w:rPr>
        <w:t>p</w:t>
      </w:r>
      <w:r w:rsidRPr="000E53A6" w:rsidR="005F6F19">
        <w:rPr>
          <w:bCs/>
          <w:sz w:val="22"/>
          <w:szCs w:val="22"/>
          <w:lang w:val="en-US"/>
        </w:rPr>
        <w:t>ractice-</w:t>
      </w:r>
      <w:r w:rsidRPr="000E53A6" w:rsidR="00A16615">
        <w:rPr>
          <w:bCs/>
          <w:sz w:val="22"/>
          <w:szCs w:val="22"/>
          <w:lang w:val="en-US"/>
        </w:rPr>
        <w:t xml:space="preserve">based </w:t>
      </w:r>
      <w:r w:rsidRPr="000E53A6" w:rsidR="00967346">
        <w:rPr>
          <w:bCs/>
          <w:sz w:val="22"/>
          <w:szCs w:val="22"/>
          <w:lang w:val="en-US"/>
        </w:rPr>
        <w:t>l</w:t>
      </w:r>
      <w:r w:rsidRPr="000E53A6" w:rsidR="00A16615">
        <w:rPr>
          <w:bCs/>
          <w:sz w:val="22"/>
          <w:szCs w:val="22"/>
          <w:lang w:val="en-US"/>
        </w:rPr>
        <w:t>earning</w:t>
      </w:r>
      <w:r w:rsidRPr="000E53A6">
        <w:rPr>
          <w:bCs/>
          <w:sz w:val="22"/>
          <w:szCs w:val="22"/>
          <w:lang w:val="en-US"/>
        </w:rPr>
        <w:t xml:space="preserve"> and all absences must be recorded by practice educator(s) in the appropriate section</w:t>
      </w:r>
      <w:r w:rsidRPr="000E53A6" w:rsidR="0010787F">
        <w:rPr>
          <w:bCs/>
          <w:sz w:val="22"/>
          <w:szCs w:val="22"/>
          <w:lang w:val="en-US"/>
        </w:rPr>
        <w:t>s</w:t>
      </w:r>
      <w:r w:rsidRPr="000E53A6">
        <w:rPr>
          <w:bCs/>
          <w:sz w:val="22"/>
          <w:szCs w:val="22"/>
          <w:lang w:val="en-US"/>
        </w:rPr>
        <w:t xml:space="preserve"> of the</w:t>
      </w:r>
      <w:r w:rsidRPr="000E53A6" w:rsidR="0010787F">
        <w:rPr>
          <w:bCs/>
          <w:sz w:val="22"/>
          <w:szCs w:val="22"/>
          <w:lang w:val="en-US"/>
        </w:rPr>
        <w:t xml:space="preserve"> </w:t>
      </w:r>
      <w:r w:rsidRPr="000E53A6" w:rsidR="00B4103B">
        <w:rPr>
          <w:bCs/>
          <w:sz w:val="22"/>
          <w:szCs w:val="22"/>
          <w:lang w:val="en-US"/>
        </w:rPr>
        <w:t>timecards</w:t>
      </w:r>
      <w:r w:rsidRPr="000E53A6" w:rsidR="0010787F">
        <w:rPr>
          <w:bCs/>
          <w:sz w:val="22"/>
          <w:szCs w:val="22"/>
          <w:lang w:val="en-US"/>
        </w:rPr>
        <w:t xml:space="preserve"> </w:t>
      </w:r>
      <w:r w:rsidRPr="000E53A6" w:rsidR="001109B1">
        <w:rPr>
          <w:bCs/>
          <w:sz w:val="22"/>
          <w:szCs w:val="22"/>
          <w:lang w:val="en-US"/>
        </w:rPr>
        <w:t>and Assessment</w:t>
      </w:r>
      <w:r w:rsidRPr="000E53A6">
        <w:rPr>
          <w:bCs/>
          <w:sz w:val="22"/>
          <w:szCs w:val="22"/>
          <w:lang w:val="en-US"/>
        </w:rPr>
        <w:t xml:space="preserve"> Report Form.  </w:t>
      </w:r>
    </w:p>
    <w:p w:rsidR="00056CF3" w:rsidP="00353E7A" w:rsidRDefault="00056CF3" w14:paraId="7EAB7082" w14:textId="77777777">
      <w:pPr>
        <w:widowControl w:val="0"/>
        <w:autoSpaceDE w:val="0"/>
        <w:autoSpaceDN w:val="0"/>
        <w:adjustRightInd w:val="0"/>
        <w:spacing w:line="276" w:lineRule="auto"/>
        <w:jc w:val="both"/>
        <w:rPr>
          <w:bCs/>
          <w:sz w:val="22"/>
          <w:szCs w:val="22"/>
          <w:lang w:val="en-US"/>
        </w:rPr>
      </w:pPr>
    </w:p>
    <w:p w:rsidR="00056CF3" w:rsidP="00353E7A" w:rsidRDefault="00B141C7" w14:paraId="5F2EE46E" w14:textId="0D2CE34A">
      <w:pPr>
        <w:widowControl w:val="0"/>
        <w:autoSpaceDE w:val="0"/>
        <w:autoSpaceDN w:val="0"/>
        <w:adjustRightInd w:val="0"/>
        <w:spacing w:line="276" w:lineRule="auto"/>
        <w:jc w:val="both"/>
        <w:rPr>
          <w:bCs/>
          <w:sz w:val="22"/>
          <w:szCs w:val="22"/>
          <w:lang w:val="en-US"/>
        </w:rPr>
      </w:pPr>
      <w:r>
        <w:rPr>
          <w:bCs/>
          <w:sz w:val="22"/>
          <w:szCs w:val="22"/>
          <w:lang w:val="en-US"/>
        </w:rPr>
        <w:t>Learner</w:t>
      </w:r>
      <w:r w:rsidRPr="00056CF3" w:rsidR="00056CF3">
        <w:rPr>
          <w:bCs/>
          <w:sz w:val="22"/>
          <w:szCs w:val="22"/>
          <w:lang w:val="en-US"/>
        </w:rPr>
        <w:t xml:space="preserve">s are expected to arrange personal appointments e.g. G.P. appointment, dental appointment, during the hours they are not on duty in their practice placement. It is at the discretion of the </w:t>
      </w:r>
      <w:r>
        <w:rPr>
          <w:bCs/>
          <w:sz w:val="22"/>
          <w:szCs w:val="22"/>
          <w:lang w:val="en-US"/>
        </w:rPr>
        <w:t>PE and PPT</w:t>
      </w:r>
      <w:r w:rsidRPr="00056CF3" w:rsidR="00056CF3">
        <w:rPr>
          <w:bCs/>
          <w:sz w:val="22"/>
          <w:szCs w:val="22"/>
          <w:lang w:val="en-US"/>
        </w:rPr>
        <w:t xml:space="preserve"> whether to grant the student authorisation to attend a personal appointment when they had been expected to be on </w:t>
      </w:r>
      <w:r>
        <w:rPr>
          <w:bCs/>
          <w:sz w:val="22"/>
          <w:szCs w:val="22"/>
          <w:lang w:val="en-US"/>
        </w:rPr>
        <w:t>placement</w:t>
      </w:r>
      <w:r w:rsidRPr="00056CF3" w:rsidR="00056CF3">
        <w:rPr>
          <w:bCs/>
          <w:sz w:val="22"/>
          <w:szCs w:val="22"/>
          <w:lang w:val="en-US"/>
        </w:rPr>
        <w:t xml:space="preserve">. Authorisation must be sought prior to the personal appointment. If time is to be made up, this will be negotiated by the </w:t>
      </w:r>
      <w:r>
        <w:rPr>
          <w:bCs/>
          <w:sz w:val="22"/>
          <w:szCs w:val="22"/>
          <w:lang w:val="en-US"/>
        </w:rPr>
        <w:t>PE and PPT</w:t>
      </w:r>
      <w:r w:rsidRPr="00056CF3" w:rsidR="00056CF3">
        <w:rPr>
          <w:bCs/>
          <w:sz w:val="22"/>
          <w:szCs w:val="22"/>
          <w:lang w:val="en-US"/>
        </w:rPr>
        <w:t xml:space="preserve">. </w:t>
      </w:r>
      <w:r>
        <w:rPr>
          <w:bCs/>
          <w:sz w:val="22"/>
          <w:szCs w:val="22"/>
          <w:lang w:val="en-US"/>
        </w:rPr>
        <w:t>Learner</w:t>
      </w:r>
      <w:r w:rsidRPr="00056CF3" w:rsidR="00056CF3">
        <w:rPr>
          <w:bCs/>
          <w:sz w:val="22"/>
          <w:szCs w:val="22"/>
          <w:lang w:val="en-US"/>
        </w:rPr>
        <w:t xml:space="preserve">s who need to attend an emergency Occupational Health appointment during practice hours e.g. following a needle stick injury, must not be prevented from doing so and will not be required to make up lost time. </w:t>
      </w:r>
      <w:r w:rsidR="00BF1372">
        <w:rPr>
          <w:bCs/>
          <w:sz w:val="22"/>
          <w:szCs w:val="22"/>
          <w:lang w:val="en-US"/>
        </w:rPr>
        <w:t>Learner</w:t>
      </w:r>
      <w:r w:rsidRPr="00056CF3" w:rsidR="00056CF3">
        <w:rPr>
          <w:bCs/>
          <w:sz w:val="22"/>
          <w:szCs w:val="22"/>
          <w:lang w:val="en-US"/>
        </w:rPr>
        <w:t>s are also allowed to attend pre-authorised scheduled antenatal appointments as required.</w:t>
      </w:r>
    </w:p>
    <w:p w:rsidR="00227A90" w:rsidP="00353E7A" w:rsidRDefault="00227A90" w14:paraId="23F51A0B" w14:textId="77777777">
      <w:pPr>
        <w:widowControl w:val="0"/>
        <w:autoSpaceDE w:val="0"/>
        <w:autoSpaceDN w:val="0"/>
        <w:adjustRightInd w:val="0"/>
        <w:spacing w:line="276" w:lineRule="auto"/>
        <w:jc w:val="both"/>
        <w:rPr>
          <w:bCs/>
          <w:sz w:val="22"/>
          <w:szCs w:val="22"/>
          <w:lang w:val="en-US"/>
        </w:rPr>
      </w:pPr>
    </w:p>
    <w:p w:rsidRPr="00227A90" w:rsidR="00227A90" w:rsidP="00227A90" w:rsidRDefault="00227A90" w14:paraId="612C23C1" w14:textId="77777777">
      <w:pPr>
        <w:widowControl w:val="0"/>
        <w:autoSpaceDE w:val="0"/>
        <w:autoSpaceDN w:val="0"/>
        <w:adjustRightInd w:val="0"/>
        <w:spacing w:line="276" w:lineRule="auto"/>
        <w:jc w:val="both"/>
        <w:rPr>
          <w:bCs/>
          <w:sz w:val="22"/>
          <w:szCs w:val="22"/>
          <w:lang w:val="en-US"/>
        </w:rPr>
      </w:pPr>
      <w:r w:rsidRPr="00227A90">
        <w:rPr>
          <w:bCs/>
          <w:sz w:val="22"/>
          <w:szCs w:val="22"/>
          <w:lang w:val="en-US"/>
        </w:rPr>
        <w:t>The University needs to be able to record the attendance of students on placement for the following reasons:</w:t>
      </w:r>
    </w:p>
    <w:p w:rsidRPr="00227A90" w:rsidR="00227A90" w:rsidP="00227A90" w:rsidRDefault="00227A90" w14:paraId="75647AED" w14:textId="45B69099">
      <w:pPr>
        <w:widowControl w:val="0"/>
        <w:autoSpaceDE w:val="0"/>
        <w:autoSpaceDN w:val="0"/>
        <w:adjustRightInd w:val="0"/>
        <w:spacing w:line="276" w:lineRule="auto"/>
        <w:jc w:val="both"/>
        <w:rPr>
          <w:bCs/>
          <w:sz w:val="22"/>
          <w:szCs w:val="22"/>
          <w:lang w:val="en-US"/>
        </w:rPr>
      </w:pPr>
      <w:r w:rsidRPr="00227A90">
        <w:rPr>
          <w:bCs/>
          <w:sz w:val="22"/>
          <w:szCs w:val="22"/>
          <w:lang w:val="en-US"/>
        </w:rPr>
        <w:t>•</w:t>
      </w:r>
      <w:r w:rsidRPr="00227A90">
        <w:rPr>
          <w:bCs/>
          <w:sz w:val="22"/>
          <w:szCs w:val="22"/>
          <w:lang w:val="en-US"/>
        </w:rPr>
        <w:tab/>
      </w:r>
      <w:r w:rsidRPr="00227A90">
        <w:rPr>
          <w:bCs/>
          <w:sz w:val="22"/>
          <w:szCs w:val="22"/>
          <w:lang w:val="en-US"/>
        </w:rPr>
        <w:t xml:space="preserve">To aid the retention of </w:t>
      </w:r>
      <w:r>
        <w:rPr>
          <w:bCs/>
          <w:sz w:val="22"/>
          <w:szCs w:val="22"/>
          <w:lang w:val="en-US"/>
        </w:rPr>
        <w:t>learner</w:t>
      </w:r>
      <w:r w:rsidRPr="00227A90">
        <w:rPr>
          <w:bCs/>
          <w:sz w:val="22"/>
          <w:szCs w:val="22"/>
          <w:lang w:val="en-US"/>
        </w:rPr>
        <w:t xml:space="preserve">s by allowing early identification of those </w:t>
      </w:r>
      <w:r>
        <w:rPr>
          <w:bCs/>
          <w:sz w:val="22"/>
          <w:szCs w:val="22"/>
          <w:lang w:val="en-US"/>
        </w:rPr>
        <w:t>learner</w:t>
      </w:r>
      <w:r w:rsidRPr="00227A90">
        <w:rPr>
          <w:bCs/>
          <w:sz w:val="22"/>
          <w:szCs w:val="22"/>
          <w:lang w:val="en-US"/>
        </w:rPr>
        <w:t>s at risk and allow timely interventions to be made in terms of academic and personal support.</w:t>
      </w:r>
    </w:p>
    <w:p w:rsidRPr="00227A90" w:rsidR="00227A90" w:rsidP="00227A90" w:rsidRDefault="00227A90" w14:paraId="2ACCD1CE" w14:textId="2F6338CD">
      <w:pPr>
        <w:widowControl w:val="0"/>
        <w:autoSpaceDE w:val="0"/>
        <w:autoSpaceDN w:val="0"/>
        <w:adjustRightInd w:val="0"/>
        <w:spacing w:line="276" w:lineRule="auto"/>
        <w:jc w:val="both"/>
        <w:rPr>
          <w:bCs/>
          <w:sz w:val="22"/>
          <w:szCs w:val="22"/>
          <w:lang w:val="en-US"/>
        </w:rPr>
      </w:pPr>
      <w:r w:rsidRPr="00227A90">
        <w:rPr>
          <w:bCs/>
          <w:sz w:val="22"/>
          <w:szCs w:val="22"/>
          <w:lang w:val="en-US"/>
        </w:rPr>
        <w:t>•</w:t>
      </w:r>
      <w:r w:rsidRPr="00227A90">
        <w:rPr>
          <w:bCs/>
          <w:sz w:val="22"/>
          <w:szCs w:val="22"/>
          <w:lang w:val="en-US"/>
        </w:rPr>
        <w:tab/>
      </w:r>
      <w:r w:rsidRPr="00227A90">
        <w:rPr>
          <w:bCs/>
          <w:sz w:val="22"/>
          <w:szCs w:val="22"/>
          <w:lang w:val="en-US"/>
        </w:rPr>
        <w:t>To comply with the requirements of UK Visas and Immigration (UKVI)</w:t>
      </w:r>
      <w:r w:rsidR="008430C4">
        <w:rPr>
          <w:bCs/>
          <w:sz w:val="22"/>
          <w:szCs w:val="22"/>
          <w:lang w:val="en-US"/>
        </w:rPr>
        <w:t>.  Our</w:t>
      </w:r>
      <w:r w:rsidRPr="00227A90">
        <w:rPr>
          <w:bCs/>
          <w:sz w:val="22"/>
          <w:szCs w:val="22"/>
          <w:lang w:val="en-US"/>
        </w:rPr>
        <w:t xml:space="preserve"> licence requires us to accurately record the attendance of those </w:t>
      </w:r>
      <w:r w:rsidR="008430C4">
        <w:rPr>
          <w:bCs/>
          <w:sz w:val="22"/>
          <w:szCs w:val="22"/>
          <w:lang w:val="en-US"/>
        </w:rPr>
        <w:t>learner</w:t>
      </w:r>
      <w:r w:rsidRPr="00227A90">
        <w:rPr>
          <w:bCs/>
          <w:sz w:val="22"/>
          <w:szCs w:val="22"/>
          <w:lang w:val="en-US"/>
        </w:rPr>
        <w:t>s subject to visa restrictions so that an attendance return can be made within specified timescales required by the agency.</w:t>
      </w:r>
    </w:p>
    <w:p w:rsidRPr="00227A90" w:rsidR="00227A90" w:rsidP="00227A90" w:rsidRDefault="00227A90" w14:paraId="0E99A17B" w14:textId="306972A2">
      <w:pPr>
        <w:widowControl w:val="0"/>
        <w:autoSpaceDE w:val="0"/>
        <w:autoSpaceDN w:val="0"/>
        <w:adjustRightInd w:val="0"/>
        <w:spacing w:line="276" w:lineRule="auto"/>
        <w:jc w:val="both"/>
        <w:rPr>
          <w:bCs/>
          <w:sz w:val="22"/>
          <w:szCs w:val="22"/>
          <w:lang w:val="en-US"/>
        </w:rPr>
      </w:pPr>
      <w:r w:rsidRPr="00227A90">
        <w:rPr>
          <w:bCs/>
          <w:sz w:val="22"/>
          <w:szCs w:val="22"/>
          <w:lang w:val="en-US"/>
        </w:rPr>
        <w:t>•</w:t>
      </w:r>
      <w:r w:rsidRPr="00227A90">
        <w:rPr>
          <w:bCs/>
          <w:sz w:val="22"/>
          <w:szCs w:val="22"/>
          <w:lang w:val="en-US"/>
        </w:rPr>
        <w:tab/>
      </w:r>
      <w:r w:rsidRPr="00227A90">
        <w:rPr>
          <w:bCs/>
          <w:sz w:val="22"/>
          <w:szCs w:val="22"/>
          <w:lang w:val="en-US"/>
        </w:rPr>
        <w:t xml:space="preserve">To comply with the requirements of the Student Awards Agency for Scotland (SAAS) who require attendance confirmations to be made on a regular basis for those </w:t>
      </w:r>
      <w:r w:rsidR="008471F1">
        <w:rPr>
          <w:bCs/>
          <w:sz w:val="22"/>
          <w:szCs w:val="22"/>
          <w:lang w:val="en-US"/>
        </w:rPr>
        <w:t>learner</w:t>
      </w:r>
      <w:r w:rsidRPr="00227A90">
        <w:rPr>
          <w:bCs/>
          <w:sz w:val="22"/>
          <w:szCs w:val="22"/>
          <w:lang w:val="en-US"/>
        </w:rPr>
        <w:t>s who are in receipt of SAAS financial support.</w:t>
      </w:r>
    </w:p>
    <w:p w:rsidRPr="00227A90" w:rsidR="00227A90" w:rsidP="00227A90" w:rsidRDefault="00227A90" w14:paraId="36D4B6C3" w14:textId="77777777">
      <w:pPr>
        <w:widowControl w:val="0"/>
        <w:autoSpaceDE w:val="0"/>
        <w:autoSpaceDN w:val="0"/>
        <w:adjustRightInd w:val="0"/>
        <w:spacing w:line="276" w:lineRule="auto"/>
        <w:jc w:val="both"/>
        <w:rPr>
          <w:bCs/>
          <w:sz w:val="22"/>
          <w:szCs w:val="22"/>
          <w:lang w:val="en-US"/>
        </w:rPr>
      </w:pPr>
      <w:r w:rsidRPr="00227A90">
        <w:rPr>
          <w:bCs/>
          <w:sz w:val="22"/>
          <w:szCs w:val="22"/>
          <w:lang w:val="en-US"/>
        </w:rPr>
        <w:t>•</w:t>
      </w:r>
      <w:r w:rsidRPr="00227A90">
        <w:rPr>
          <w:bCs/>
          <w:sz w:val="22"/>
          <w:szCs w:val="22"/>
          <w:lang w:val="en-US"/>
        </w:rPr>
        <w:tab/>
      </w:r>
      <w:r w:rsidRPr="00227A90">
        <w:rPr>
          <w:bCs/>
          <w:sz w:val="22"/>
          <w:szCs w:val="22"/>
          <w:lang w:val="en-US"/>
        </w:rPr>
        <w:t>To enable timely notifications of withdrawals and deferrals to external stakeholders (e.g., UKVI, SAAS).</w:t>
      </w:r>
    </w:p>
    <w:p w:rsidRPr="000E53A6" w:rsidR="00227A90" w:rsidP="00227A90" w:rsidRDefault="00227A90" w14:paraId="28427AB5" w14:textId="197430D5">
      <w:pPr>
        <w:widowControl w:val="0"/>
        <w:autoSpaceDE w:val="0"/>
        <w:autoSpaceDN w:val="0"/>
        <w:adjustRightInd w:val="0"/>
        <w:spacing w:line="276" w:lineRule="auto"/>
        <w:jc w:val="both"/>
        <w:rPr>
          <w:bCs/>
          <w:sz w:val="22"/>
          <w:szCs w:val="22"/>
          <w:lang w:val="en-US"/>
        </w:rPr>
      </w:pPr>
      <w:r w:rsidRPr="00227A90">
        <w:rPr>
          <w:bCs/>
          <w:sz w:val="22"/>
          <w:szCs w:val="22"/>
          <w:lang w:val="en-US"/>
        </w:rPr>
        <w:t>•</w:t>
      </w:r>
      <w:r w:rsidRPr="00227A90">
        <w:rPr>
          <w:bCs/>
          <w:sz w:val="22"/>
          <w:szCs w:val="22"/>
          <w:lang w:val="en-US"/>
        </w:rPr>
        <w:tab/>
      </w:r>
      <w:r w:rsidRPr="00227A90">
        <w:rPr>
          <w:bCs/>
          <w:sz w:val="22"/>
          <w:szCs w:val="22"/>
          <w:lang w:val="en-US"/>
        </w:rPr>
        <w:t>To meet the demand placed on the University to report absences to employers, Professional Statutory Bodies, or other sponsors where they are funding/partially funding programme tuition fees.</w:t>
      </w:r>
    </w:p>
    <w:p w:rsidRPr="000E53A6" w:rsidR="0032208A" w:rsidP="00E0764B" w:rsidRDefault="0032208A" w14:paraId="42EF2083" w14:textId="77777777">
      <w:pPr>
        <w:spacing w:line="276" w:lineRule="auto"/>
        <w:rPr>
          <w:b/>
          <w:sz w:val="22"/>
          <w:szCs w:val="22"/>
        </w:rPr>
      </w:pPr>
    </w:p>
    <w:p w:rsidRPr="000E53A6" w:rsidR="00933134" w:rsidP="00615544" w:rsidRDefault="00933134" w14:paraId="010FCC89" w14:textId="77777777">
      <w:pPr>
        <w:pStyle w:val="Heading2"/>
        <w:rPr>
          <w:lang w:val="en-US"/>
        </w:rPr>
      </w:pPr>
      <w:bookmarkStart w:name="_Toc207979398" w:id="34"/>
      <w:r w:rsidRPr="5563043D">
        <w:rPr>
          <w:lang w:val="en-US"/>
        </w:rPr>
        <w:t>5.</w:t>
      </w:r>
      <w:r w:rsidRPr="5563043D" w:rsidR="00353E7A">
        <w:rPr>
          <w:lang w:val="en-US"/>
        </w:rPr>
        <w:t>3</w:t>
      </w:r>
      <w:r w:rsidRPr="5563043D">
        <w:rPr>
          <w:lang w:val="en-US"/>
        </w:rPr>
        <w:t xml:space="preserve">. </w:t>
      </w:r>
      <w:r w:rsidRPr="5563043D" w:rsidR="00755348">
        <w:rPr>
          <w:lang w:val="en-US"/>
        </w:rPr>
        <w:t>Learner</w:t>
      </w:r>
      <w:r w:rsidRPr="5563043D" w:rsidR="00A16615">
        <w:rPr>
          <w:lang w:val="en-US"/>
        </w:rPr>
        <w:t xml:space="preserve"> </w:t>
      </w:r>
      <w:r w:rsidRPr="5563043D" w:rsidR="003F61C8">
        <w:rPr>
          <w:lang w:val="en-US"/>
        </w:rPr>
        <w:t>a</w:t>
      </w:r>
      <w:r w:rsidRPr="5563043D">
        <w:rPr>
          <w:lang w:val="en-US"/>
        </w:rPr>
        <w:t>bsence</w:t>
      </w:r>
      <w:r w:rsidRPr="5563043D" w:rsidR="003F61C8">
        <w:rPr>
          <w:lang w:val="en-US"/>
        </w:rPr>
        <w:t>s</w:t>
      </w:r>
      <w:r w:rsidRPr="5563043D">
        <w:rPr>
          <w:lang w:val="en-US"/>
        </w:rPr>
        <w:t xml:space="preserve"> from </w:t>
      </w:r>
      <w:r w:rsidRPr="5563043D" w:rsidR="005F6F19">
        <w:rPr>
          <w:lang w:val="en-US"/>
        </w:rPr>
        <w:t>Practice-</w:t>
      </w:r>
      <w:r w:rsidRPr="5563043D" w:rsidR="00A16615">
        <w:rPr>
          <w:lang w:val="en-US"/>
        </w:rPr>
        <w:t>based Learning</w:t>
      </w:r>
      <w:bookmarkEnd w:id="34"/>
    </w:p>
    <w:p w:rsidRPr="000E53A6" w:rsidR="00933134" w:rsidP="00933134" w:rsidRDefault="00933134" w14:paraId="3887CADD" w14:textId="77777777">
      <w:pPr>
        <w:widowControl w:val="0"/>
        <w:autoSpaceDE w:val="0"/>
        <w:autoSpaceDN w:val="0"/>
        <w:adjustRightInd w:val="0"/>
        <w:spacing w:line="276" w:lineRule="auto"/>
        <w:rPr>
          <w:bCs/>
          <w:sz w:val="22"/>
          <w:szCs w:val="22"/>
          <w:lang w:val="en-US"/>
        </w:rPr>
      </w:pPr>
      <w:r w:rsidRPr="000E53A6">
        <w:rPr>
          <w:bCs/>
          <w:sz w:val="22"/>
          <w:szCs w:val="22"/>
          <w:lang w:val="en-US"/>
        </w:rPr>
        <w:t xml:space="preserve">The University is aware that many </w:t>
      </w:r>
      <w:r w:rsidRPr="000E53A6" w:rsidR="00B93486">
        <w:rPr>
          <w:bCs/>
          <w:sz w:val="22"/>
          <w:szCs w:val="22"/>
          <w:lang w:val="en-US"/>
        </w:rPr>
        <w:t>learners</w:t>
      </w:r>
      <w:r w:rsidRPr="000E53A6">
        <w:rPr>
          <w:bCs/>
          <w:sz w:val="22"/>
          <w:szCs w:val="22"/>
          <w:lang w:val="en-US"/>
        </w:rPr>
        <w:t xml:space="preserve"> </w:t>
      </w:r>
      <w:r w:rsidRPr="000E53A6" w:rsidR="00B50755">
        <w:rPr>
          <w:bCs/>
          <w:sz w:val="22"/>
          <w:szCs w:val="22"/>
          <w:lang w:val="en-US"/>
        </w:rPr>
        <w:t>undertake paid employment while</w:t>
      </w:r>
      <w:r w:rsidRPr="000E53A6">
        <w:rPr>
          <w:bCs/>
          <w:sz w:val="22"/>
          <w:szCs w:val="22"/>
          <w:lang w:val="en-US"/>
        </w:rPr>
        <w:t xml:space="preserve"> studying. </w:t>
      </w:r>
      <w:r w:rsidRPr="000E53A6" w:rsidR="00967346">
        <w:rPr>
          <w:bCs/>
          <w:sz w:val="22"/>
          <w:szCs w:val="22"/>
          <w:lang w:val="en-US"/>
        </w:rPr>
        <w:t xml:space="preserve"> E</w:t>
      </w:r>
      <w:r w:rsidRPr="000E53A6">
        <w:rPr>
          <w:bCs/>
          <w:sz w:val="22"/>
          <w:szCs w:val="22"/>
          <w:lang w:val="en-US"/>
        </w:rPr>
        <w:t xml:space="preserve">mployment outside of the programme must not adversely affect </w:t>
      </w:r>
      <w:r w:rsidRPr="000E53A6" w:rsidR="00B50755">
        <w:rPr>
          <w:bCs/>
          <w:sz w:val="22"/>
          <w:szCs w:val="22"/>
          <w:lang w:val="en-US"/>
        </w:rPr>
        <w:t>a learner’s work during practice</w:t>
      </w:r>
      <w:r w:rsidRPr="000E53A6" w:rsidR="005F6F19">
        <w:rPr>
          <w:bCs/>
          <w:sz w:val="22"/>
          <w:szCs w:val="22"/>
          <w:lang w:val="en-US"/>
        </w:rPr>
        <w:t>-</w:t>
      </w:r>
      <w:r w:rsidRPr="000E53A6" w:rsidR="00A16615">
        <w:rPr>
          <w:bCs/>
          <w:sz w:val="22"/>
          <w:szCs w:val="22"/>
          <w:lang w:val="en-US"/>
        </w:rPr>
        <w:t xml:space="preserve">based </w:t>
      </w:r>
      <w:r w:rsidRPr="000E53A6" w:rsidR="00B50755">
        <w:rPr>
          <w:bCs/>
          <w:sz w:val="22"/>
          <w:szCs w:val="22"/>
          <w:lang w:val="en-US"/>
        </w:rPr>
        <w:t>l</w:t>
      </w:r>
      <w:r w:rsidRPr="000E53A6" w:rsidR="00A16615">
        <w:rPr>
          <w:bCs/>
          <w:sz w:val="22"/>
          <w:szCs w:val="22"/>
          <w:lang w:val="en-US"/>
        </w:rPr>
        <w:t>earning</w:t>
      </w:r>
      <w:r w:rsidRPr="000E53A6">
        <w:rPr>
          <w:bCs/>
          <w:sz w:val="22"/>
          <w:szCs w:val="22"/>
          <w:lang w:val="en-US"/>
        </w:rPr>
        <w:t xml:space="preserve">. </w:t>
      </w:r>
      <w:r w:rsidRPr="000E53A6" w:rsidR="00B93486">
        <w:rPr>
          <w:bCs/>
          <w:sz w:val="22"/>
          <w:szCs w:val="22"/>
          <w:lang w:val="en-US"/>
        </w:rPr>
        <w:t>Learners</w:t>
      </w:r>
      <w:r w:rsidRPr="000E53A6" w:rsidR="00B50755">
        <w:rPr>
          <w:bCs/>
          <w:sz w:val="22"/>
          <w:szCs w:val="22"/>
          <w:lang w:val="en-US"/>
        </w:rPr>
        <w:t xml:space="preserve"> are expected to mirror the</w:t>
      </w:r>
      <w:r w:rsidRPr="000E53A6">
        <w:rPr>
          <w:bCs/>
          <w:sz w:val="22"/>
          <w:szCs w:val="22"/>
          <w:lang w:val="en-US"/>
        </w:rPr>
        <w:t xml:space="preserve"> working patterns </w:t>
      </w:r>
      <w:r w:rsidRPr="000E53A6" w:rsidR="00B50755">
        <w:rPr>
          <w:bCs/>
          <w:sz w:val="22"/>
          <w:szCs w:val="22"/>
          <w:lang w:val="en-US"/>
        </w:rPr>
        <w:t>of the</w:t>
      </w:r>
      <w:r w:rsidRPr="000E53A6">
        <w:rPr>
          <w:bCs/>
          <w:sz w:val="22"/>
          <w:szCs w:val="22"/>
          <w:lang w:val="en-US"/>
        </w:rPr>
        <w:t xml:space="preserve"> site. </w:t>
      </w:r>
      <w:r w:rsidRPr="000E53A6" w:rsidR="00925217">
        <w:rPr>
          <w:bCs/>
          <w:sz w:val="22"/>
          <w:szCs w:val="22"/>
          <w:lang w:val="en-US"/>
        </w:rPr>
        <w:t>Learners</w:t>
      </w:r>
      <w:r w:rsidRPr="000E53A6">
        <w:rPr>
          <w:bCs/>
          <w:sz w:val="22"/>
          <w:szCs w:val="22"/>
          <w:lang w:val="en-US"/>
        </w:rPr>
        <w:t xml:space="preserve"> must recognise that flexibility on the part of the host organisation is </w:t>
      </w:r>
      <w:r w:rsidRPr="000E53A6">
        <w:rPr>
          <w:bCs/>
          <w:sz w:val="22"/>
          <w:szCs w:val="22"/>
          <w:u w:val="single"/>
          <w:lang w:val="en-US"/>
        </w:rPr>
        <w:t>not</w:t>
      </w:r>
      <w:r w:rsidRPr="000E53A6">
        <w:rPr>
          <w:b/>
          <w:bCs/>
          <w:sz w:val="22"/>
          <w:szCs w:val="22"/>
          <w:lang w:val="en-US"/>
        </w:rPr>
        <w:t xml:space="preserve"> </w:t>
      </w:r>
      <w:r w:rsidRPr="000E53A6">
        <w:rPr>
          <w:bCs/>
          <w:sz w:val="22"/>
          <w:szCs w:val="22"/>
          <w:lang w:val="en-US"/>
        </w:rPr>
        <w:t>to be expected</w:t>
      </w:r>
      <w:r w:rsidRPr="000E53A6" w:rsidR="00CC4E46">
        <w:rPr>
          <w:bCs/>
          <w:sz w:val="22"/>
          <w:szCs w:val="22"/>
          <w:lang w:val="en-US"/>
        </w:rPr>
        <w:t>.</w:t>
      </w:r>
    </w:p>
    <w:p w:rsidRPr="000E53A6" w:rsidR="00933134" w:rsidP="00933134" w:rsidRDefault="00933134" w14:paraId="7B40C951" w14:textId="77777777">
      <w:pPr>
        <w:widowControl w:val="0"/>
        <w:autoSpaceDE w:val="0"/>
        <w:autoSpaceDN w:val="0"/>
        <w:adjustRightInd w:val="0"/>
        <w:spacing w:line="276" w:lineRule="auto"/>
        <w:jc w:val="both"/>
        <w:rPr>
          <w:bCs/>
          <w:sz w:val="22"/>
          <w:szCs w:val="22"/>
          <w:lang w:val="en-US"/>
        </w:rPr>
      </w:pPr>
    </w:p>
    <w:p w:rsidRPr="000E53A6" w:rsidR="00DF5D23" w:rsidP="00933134" w:rsidRDefault="00933134" w14:paraId="621F263E" w14:textId="77777777">
      <w:pPr>
        <w:widowControl w:val="0"/>
        <w:autoSpaceDE w:val="0"/>
        <w:autoSpaceDN w:val="0"/>
        <w:adjustRightInd w:val="0"/>
        <w:spacing w:line="276" w:lineRule="auto"/>
        <w:rPr>
          <w:bCs/>
          <w:sz w:val="22"/>
          <w:szCs w:val="22"/>
          <w:lang w:val="en-US"/>
        </w:rPr>
      </w:pPr>
      <w:r w:rsidRPr="000E53A6">
        <w:rPr>
          <w:bCs/>
          <w:sz w:val="22"/>
          <w:szCs w:val="22"/>
          <w:lang w:val="en-US"/>
        </w:rPr>
        <w:t>Similarly</w:t>
      </w:r>
      <w:r w:rsidRPr="000E53A6" w:rsidR="0010787F">
        <w:rPr>
          <w:bCs/>
          <w:sz w:val="22"/>
          <w:szCs w:val="22"/>
          <w:lang w:val="en-US"/>
        </w:rPr>
        <w:t>,</w:t>
      </w:r>
      <w:r w:rsidRPr="000E53A6">
        <w:rPr>
          <w:bCs/>
          <w:sz w:val="22"/>
          <w:szCs w:val="22"/>
          <w:lang w:val="en-US"/>
        </w:rPr>
        <w:t xml:space="preserve"> all requests for pre-arranged absence from </w:t>
      </w:r>
      <w:r w:rsidRPr="000E53A6" w:rsidR="00925217">
        <w:rPr>
          <w:bCs/>
          <w:sz w:val="22"/>
          <w:szCs w:val="22"/>
          <w:lang w:val="en-US"/>
        </w:rPr>
        <w:t>p</w:t>
      </w:r>
      <w:r w:rsidRPr="000E53A6" w:rsidR="005F6F19">
        <w:rPr>
          <w:bCs/>
          <w:sz w:val="22"/>
          <w:szCs w:val="22"/>
          <w:lang w:val="en-US"/>
        </w:rPr>
        <w:t>ractice-</w:t>
      </w:r>
      <w:r w:rsidRPr="000E53A6" w:rsidR="00A16615">
        <w:rPr>
          <w:bCs/>
          <w:sz w:val="22"/>
          <w:szCs w:val="22"/>
          <w:lang w:val="en-US"/>
        </w:rPr>
        <w:t xml:space="preserve">based </w:t>
      </w:r>
      <w:r w:rsidRPr="000E53A6" w:rsidR="00925217">
        <w:rPr>
          <w:bCs/>
          <w:sz w:val="22"/>
          <w:szCs w:val="22"/>
          <w:lang w:val="en-US"/>
        </w:rPr>
        <w:t>l</w:t>
      </w:r>
      <w:r w:rsidRPr="000E53A6" w:rsidR="00A16615">
        <w:rPr>
          <w:bCs/>
          <w:sz w:val="22"/>
          <w:szCs w:val="22"/>
          <w:lang w:val="en-US"/>
        </w:rPr>
        <w:t>earning</w:t>
      </w:r>
      <w:r w:rsidRPr="000E53A6">
        <w:rPr>
          <w:bCs/>
          <w:sz w:val="22"/>
          <w:szCs w:val="22"/>
          <w:lang w:val="en-US"/>
        </w:rPr>
        <w:t xml:space="preserve"> must be discussed with the University. </w:t>
      </w:r>
      <w:r w:rsidRPr="000E53A6" w:rsidR="00925217">
        <w:rPr>
          <w:bCs/>
          <w:sz w:val="22"/>
          <w:szCs w:val="22"/>
          <w:lang w:val="en-US"/>
        </w:rPr>
        <w:t xml:space="preserve"> Planned absences from practice</w:t>
      </w:r>
      <w:r w:rsidRPr="000E53A6" w:rsidR="005F6F19">
        <w:rPr>
          <w:bCs/>
          <w:sz w:val="22"/>
          <w:szCs w:val="22"/>
          <w:lang w:val="en-US"/>
        </w:rPr>
        <w:t>-</w:t>
      </w:r>
      <w:r w:rsidRPr="000E53A6" w:rsidR="00A16615">
        <w:rPr>
          <w:bCs/>
          <w:sz w:val="22"/>
          <w:szCs w:val="22"/>
          <w:lang w:val="en-US"/>
        </w:rPr>
        <w:t xml:space="preserve">based </w:t>
      </w:r>
      <w:r w:rsidRPr="000E53A6" w:rsidR="00925217">
        <w:rPr>
          <w:bCs/>
          <w:sz w:val="22"/>
          <w:szCs w:val="22"/>
          <w:lang w:val="en-US"/>
        </w:rPr>
        <w:t>l</w:t>
      </w:r>
      <w:r w:rsidRPr="000E53A6" w:rsidR="00A16615">
        <w:rPr>
          <w:bCs/>
          <w:sz w:val="22"/>
          <w:szCs w:val="22"/>
          <w:lang w:val="en-US"/>
        </w:rPr>
        <w:t>earning</w:t>
      </w:r>
      <w:r w:rsidRPr="000E53A6">
        <w:rPr>
          <w:bCs/>
          <w:sz w:val="22"/>
          <w:szCs w:val="22"/>
          <w:lang w:val="en-US"/>
        </w:rPr>
        <w:t xml:space="preserve"> may be approved by the University in exceptional circumstances only. </w:t>
      </w:r>
    </w:p>
    <w:p w:rsidRPr="000E53A6" w:rsidR="00DF5D23" w:rsidP="00933134" w:rsidRDefault="00DF5D23" w14:paraId="4B4D7232" w14:textId="77777777">
      <w:pPr>
        <w:widowControl w:val="0"/>
        <w:autoSpaceDE w:val="0"/>
        <w:autoSpaceDN w:val="0"/>
        <w:adjustRightInd w:val="0"/>
        <w:spacing w:line="276" w:lineRule="auto"/>
        <w:rPr>
          <w:bCs/>
          <w:sz w:val="22"/>
          <w:szCs w:val="22"/>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89"/>
      </w:tblGrid>
      <w:tr w:rsidRPr="000E53A6" w:rsidR="009D26C8" w:rsidTr="00A238DE" w14:paraId="6671F662" w14:textId="77777777">
        <w:tc>
          <w:tcPr>
            <w:tcW w:w="8515" w:type="dxa"/>
          </w:tcPr>
          <w:p w:rsidRPr="000E53A6" w:rsidR="00DF5D23" w:rsidP="00A238DE" w:rsidRDefault="00DF5D23" w14:paraId="1886DA77" w14:textId="77777777">
            <w:pPr>
              <w:widowControl w:val="0"/>
              <w:autoSpaceDE w:val="0"/>
              <w:autoSpaceDN w:val="0"/>
              <w:adjustRightInd w:val="0"/>
              <w:spacing w:line="276" w:lineRule="auto"/>
              <w:jc w:val="center"/>
              <w:rPr>
                <w:b/>
                <w:bCs/>
                <w:sz w:val="22"/>
                <w:szCs w:val="22"/>
                <w:lang w:val="en-US"/>
              </w:rPr>
            </w:pPr>
            <w:r w:rsidRPr="000E53A6">
              <w:rPr>
                <w:b/>
                <w:bCs/>
                <w:sz w:val="22"/>
                <w:szCs w:val="22"/>
                <w:lang w:val="en-US"/>
              </w:rPr>
              <w:t>Important</w:t>
            </w:r>
            <w:r w:rsidRPr="000E53A6" w:rsidR="006268A0">
              <w:rPr>
                <w:b/>
                <w:bCs/>
                <w:sz w:val="22"/>
                <w:szCs w:val="22"/>
                <w:lang w:val="en-US"/>
              </w:rPr>
              <w:t>!</w:t>
            </w:r>
          </w:p>
          <w:p w:rsidRPr="000E53A6" w:rsidR="006268A0" w:rsidP="00A238DE" w:rsidRDefault="006268A0" w14:paraId="2093CA67" w14:textId="77777777">
            <w:pPr>
              <w:widowControl w:val="0"/>
              <w:autoSpaceDE w:val="0"/>
              <w:autoSpaceDN w:val="0"/>
              <w:adjustRightInd w:val="0"/>
              <w:spacing w:line="276" w:lineRule="auto"/>
              <w:jc w:val="center"/>
              <w:rPr>
                <w:b/>
                <w:bCs/>
                <w:sz w:val="22"/>
                <w:szCs w:val="22"/>
                <w:lang w:val="en-US"/>
              </w:rPr>
            </w:pPr>
          </w:p>
          <w:p w:rsidRPr="000E53A6" w:rsidR="00DF5D23" w:rsidP="00A238DE" w:rsidRDefault="00B93486" w14:paraId="3F707D00" w14:textId="77777777">
            <w:pPr>
              <w:widowControl w:val="0"/>
              <w:autoSpaceDE w:val="0"/>
              <w:autoSpaceDN w:val="0"/>
              <w:adjustRightInd w:val="0"/>
              <w:spacing w:line="276" w:lineRule="auto"/>
              <w:jc w:val="center"/>
              <w:rPr>
                <w:b/>
                <w:bCs/>
                <w:sz w:val="22"/>
                <w:szCs w:val="22"/>
                <w:lang w:val="en-US"/>
              </w:rPr>
            </w:pPr>
            <w:r w:rsidRPr="000E53A6">
              <w:rPr>
                <w:b/>
                <w:bCs/>
                <w:sz w:val="22"/>
                <w:szCs w:val="22"/>
                <w:lang w:val="en-US"/>
              </w:rPr>
              <w:t>Learners</w:t>
            </w:r>
            <w:r w:rsidRPr="000E53A6" w:rsidR="00DF5D23">
              <w:rPr>
                <w:b/>
                <w:bCs/>
                <w:sz w:val="22"/>
                <w:szCs w:val="22"/>
                <w:lang w:val="en-US"/>
              </w:rPr>
              <w:t xml:space="preserve"> do not have the right to negotiate holidays, or </w:t>
            </w:r>
            <w:r w:rsidRPr="000E53A6" w:rsidR="00925217">
              <w:rPr>
                <w:b/>
                <w:bCs/>
                <w:sz w:val="22"/>
                <w:szCs w:val="22"/>
                <w:lang w:val="en-US"/>
              </w:rPr>
              <w:t>other leaves of absence during</w:t>
            </w:r>
            <w:r w:rsidRPr="000E53A6" w:rsidR="00DF5D23">
              <w:rPr>
                <w:b/>
                <w:bCs/>
                <w:sz w:val="22"/>
                <w:szCs w:val="22"/>
                <w:lang w:val="en-US"/>
              </w:rPr>
              <w:t xml:space="preserve"> </w:t>
            </w:r>
            <w:r w:rsidRPr="000E53A6" w:rsidR="00925217">
              <w:rPr>
                <w:b/>
                <w:bCs/>
                <w:sz w:val="22"/>
                <w:szCs w:val="22"/>
                <w:lang w:val="en-US"/>
              </w:rPr>
              <w:t>p</w:t>
            </w:r>
            <w:r w:rsidRPr="000E53A6" w:rsidR="005F6F19">
              <w:rPr>
                <w:b/>
                <w:bCs/>
                <w:sz w:val="22"/>
                <w:szCs w:val="22"/>
                <w:lang w:val="en-US"/>
              </w:rPr>
              <w:t>ractice-</w:t>
            </w:r>
            <w:r w:rsidRPr="000E53A6" w:rsidR="00A16615">
              <w:rPr>
                <w:b/>
                <w:bCs/>
                <w:sz w:val="22"/>
                <w:szCs w:val="22"/>
                <w:lang w:val="en-US"/>
              </w:rPr>
              <w:t xml:space="preserve">based </w:t>
            </w:r>
            <w:r w:rsidRPr="000E53A6" w:rsidR="00925217">
              <w:rPr>
                <w:b/>
                <w:bCs/>
                <w:sz w:val="22"/>
                <w:szCs w:val="22"/>
                <w:lang w:val="en-US"/>
              </w:rPr>
              <w:t>l</w:t>
            </w:r>
            <w:r w:rsidRPr="000E53A6" w:rsidR="00A16615">
              <w:rPr>
                <w:b/>
                <w:bCs/>
                <w:sz w:val="22"/>
                <w:szCs w:val="22"/>
                <w:lang w:val="en-US"/>
              </w:rPr>
              <w:t>earning</w:t>
            </w:r>
            <w:r w:rsidRPr="000E53A6" w:rsidR="00DF5D23">
              <w:rPr>
                <w:b/>
                <w:bCs/>
                <w:sz w:val="22"/>
                <w:szCs w:val="22"/>
                <w:lang w:val="en-US"/>
              </w:rPr>
              <w:t xml:space="preserve"> directly with their Practice Educators.</w:t>
            </w:r>
          </w:p>
          <w:p w:rsidRPr="000E53A6" w:rsidR="00DF5D23" w:rsidP="00A238DE" w:rsidRDefault="00DF5D23" w14:paraId="2503B197" w14:textId="77777777">
            <w:pPr>
              <w:widowControl w:val="0"/>
              <w:autoSpaceDE w:val="0"/>
              <w:autoSpaceDN w:val="0"/>
              <w:adjustRightInd w:val="0"/>
              <w:spacing w:line="276" w:lineRule="auto"/>
              <w:jc w:val="center"/>
              <w:rPr>
                <w:b/>
                <w:bCs/>
                <w:sz w:val="22"/>
                <w:szCs w:val="22"/>
                <w:lang w:val="en-US"/>
              </w:rPr>
            </w:pPr>
          </w:p>
        </w:tc>
      </w:tr>
    </w:tbl>
    <w:p w:rsidRPr="000E53A6" w:rsidR="00933134" w:rsidP="00933134" w:rsidRDefault="00933134" w14:paraId="38288749" w14:textId="77777777">
      <w:pPr>
        <w:widowControl w:val="0"/>
        <w:autoSpaceDE w:val="0"/>
        <w:autoSpaceDN w:val="0"/>
        <w:adjustRightInd w:val="0"/>
        <w:spacing w:line="276" w:lineRule="auto"/>
        <w:jc w:val="both"/>
        <w:rPr>
          <w:b/>
          <w:bCs/>
          <w:sz w:val="22"/>
          <w:szCs w:val="22"/>
          <w:lang w:val="en-US"/>
        </w:rPr>
      </w:pPr>
    </w:p>
    <w:p w:rsidRPr="000E53A6" w:rsidR="00933134" w:rsidP="00933134" w:rsidRDefault="00B93486" w14:paraId="53A73A71" w14:textId="77777777">
      <w:pPr>
        <w:widowControl w:val="0"/>
        <w:autoSpaceDE w:val="0"/>
        <w:autoSpaceDN w:val="0"/>
        <w:adjustRightInd w:val="0"/>
        <w:spacing w:line="276" w:lineRule="auto"/>
        <w:rPr>
          <w:bCs/>
          <w:sz w:val="22"/>
          <w:szCs w:val="22"/>
          <w:lang w:val="en-US"/>
        </w:rPr>
      </w:pPr>
      <w:r w:rsidRPr="000E53A6">
        <w:rPr>
          <w:bCs/>
          <w:sz w:val="22"/>
          <w:szCs w:val="22"/>
          <w:lang w:val="en-US"/>
        </w:rPr>
        <w:t>Learners</w:t>
      </w:r>
      <w:r w:rsidRPr="000E53A6" w:rsidR="00933134">
        <w:rPr>
          <w:bCs/>
          <w:sz w:val="22"/>
          <w:szCs w:val="22"/>
          <w:lang w:val="en-US"/>
        </w:rPr>
        <w:t xml:space="preserve"> are expected to comply with the attendance</w:t>
      </w:r>
      <w:r w:rsidRPr="000E53A6" w:rsidR="00495A94">
        <w:rPr>
          <w:bCs/>
          <w:sz w:val="22"/>
          <w:szCs w:val="22"/>
          <w:lang w:val="en-US"/>
        </w:rPr>
        <w:t xml:space="preserve"> and</w:t>
      </w:r>
      <w:r w:rsidRPr="000E53A6" w:rsidR="00933134">
        <w:rPr>
          <w:bCs/>
          <w:sz w:val="22"/>
          <w:szCs w:val="22"/>
          <w:lang w:val="en-US"/>
        </w:rPr>
        <w:t xml:space="preserve"> sickness</w:t>
      </w:r>
      <w:r w:rsidRPr="000E53A6" w:rsidR="00495A94">
        <w:rPr>
          <w:bCs/>
          <w:sz w:val="22"/>
          <w:szCs w:val="22"/>
          <w:lang w:val="en-US"/>
        </w:rPr>
        <w:t xml:space="preserve"> absence</w:t>
      </w:r>
      <w:r w:rsidRPr="000E53A6" w:rsidR="00933134">
        <w:rPr>
          <w:bCs/>
          <w:sz w:val="22"/>
          <w:szCs w:val="22"/>
          <w:lang w:val="en-US"/>
        </w:rPr>
        <w:t xml:space="preserve"> policies of the host organisation and must familiarise themselves with these policies within the first week of </w:t>
      </w:r>
      <w:r w:rsidRPr="000E53A6" w:rsidR="00495A94">
        <w:rPr>
          <w:bCs/>
          <w:sz w:val="22"/>
          <w:szCs w:val="22"/>
          <w:lang w:val="en-US"/>
        </w:rPr>
        <w:t>p</w:t>
      </w:r>
      <w:r w:rsidRPr="000E53A6" w:rsidR="005F6F19">
        <w:rPr>
          <w:bCs/>
          <w:sz w:val="22"/>
          <w:szCs w:val="22"/>
          <w:lang w:val="en-US"/>
        </w:rPr>
        <w:t>ractice-</w:t>
      </w:r>
      <w:r w:rsidRPr="000E53A6" w:rsidR="00A16615">
        <w:rPr>
          <w:bCs/>
          <w:sz w:val="22"/>
          <w:szCs w:val="22"/>
          <w:lang w:val="en-US"/>
        </w:rPr>
        <w:t xml:space="preserve">based </w:t>
      </w:r>
      <w:r w:rsidRPr="000E53A6" w:rsidR="00495A94">
        <w:rPr>
          <w:bCs/>
          <w:sz w:val="22"/>
          <w:szCs w:val="22"/>
          <w:lang w:val="en-US"/>
        </w:rPr>
        <w:t>l</w:t>
      </w:r>
      <w:r w:rsidRPr="000E53A6" w:rsidR="00A16615">
        <w:rPr>
          <w:bCs/>
          <w:sz w:val="22"/>
          <w:szCs w:val="22"/>
          <w:lang w:val="en-US"/>
        </w:rPr>
        <w:t>earning</w:t>
      </w:r>
      <w:r w:rsidRPr="000E53A6" w:rsidR="00933134">
        <w:rPr>
          <w:bCs/>
          <w:sz w:val="22"/>
          <w:szCs w:val="22"/>
          <w:lang w:val="en-US"/>
        </w:rPr>
        <w:t xml:space="preserve">. </w:t>
      </w:r>
    </w:p>
    <w:p w:rsidRPr="000E53A6" w:rsidR="00933134" w:rsidP="00933134" w:rsidRDefault="00933134" w14:paraId="20BD9A1A" w14:textId="77777777">
      <w:pPr>
        <w:widowControl w:val="0"/>
        <w:autoSpaceDE w:val="0"/>
        <w:autoSpaceDN w:val="0"/>
        <w:adjustRightInd w:val="0"/>
        <w:spacing w:line="276" w:lineRule="auto"/>
        <w:jc w:val="both"/>
        <w:rPr>
          <w:bCs/>
          <w:sz w:val="22"/>
          <w:szCs w:val="22"/>
          <w:lang w:val="en-US"/>
        </w:rPr>
      </w:pPr>
    </w:p>
    <w:p w:rsidRPr="000E53A6" w:rsidR="00933134" w:rsidP="00933134" w:rsidRDefault="00933134" w14:paraId="1864CCCD" w14:textId="3B15F7B0">
      <w:pPr>
        <w:widowControl w:val="0"/>
        <w:autoSpaceDE w:val="0"/>
        <w:autoSpaceDN w:val="0"/>
        <w:adjustRightInd w:val="0"/>
        <w:spacing w:line="276" w:lineRule="auto"/>
        <w:rPr>
          <w:bCs/>
          <w:sz w:val="22"/>
          <w:szCs w:val="22"/>
          <w:lang w:val="en-US"/>
        </w:rPr>
      </w:pPr>
      <w:r w:rsidRPr="000E53A6">
        <w:rPr>
          <w:bCs/>
          <w:sz w:val="22"/>
          <w:szCs w:val="22"/>
          <w:lang w:val="en-US"/>
        </w:rPr>
        <w:t xml:space="preserve">If a </w:t>
      </w:r>
      <w:r w:rsidRPr="000E53A6" w:rsidR="003B51C9">
        <w:rPr>
          <w:bCs/>
          <w:sz w:val="22"/>
          <w:szCs w:val="22"/>
          <w:lang w:val="en-US"/>
        </w:rPr>
        <w:t>l</w:t>
      </w:r>
      <w:r w:rsidRPr="000E53A6" w:rsidR="00755348">
        <w:rPr>
          <w:bCs/>
          <w:sz w:val="22"/>
          <w:szCs w:val="22"/>
          <w:lang w:val="en-US"/>
        </w:rPr>
        <w:t>earner</w:t>
      </w:r>
      <w:r w:rsidRPr="000E53A6" w:rsidR="00A16615">
        <w:rPr>
          <w:bCs/>
          <w:sz w:val="22"/>
          <w:szCs w:val="22"/>
          <w:lang w:val="en-US"/>
        </w:rPr>
        <w:t xml:space="preserve"> </w:t>
      </w:r>
      <w:r w:rsidRPr="000E53A6">
        <w:rPr>
          <w:bCs/>
          <w:sz w:val="22"/>
          <w:szCs w:val="22"/>
          <w:lang w:val="en-US"/>
        </w:rPr>
        <w:t xml:space="preserve">is absent for 3 working days or more, it is essential that they liaise with their Personal Academic </w:t>
      </w:r>
      <w:r w:rsidRPr="000E53A6" w:rsidR="00A16615">
        <w:rPr>
          <w:bCs/>
          <w:sz w:val="22"/>
          <w:szCs w:val="22"/>
          <w:lang w:val="en-US"/>
        </w:rPr>
        <w:t>Tutor so</w:t>
      </w:r>
      <w:r w:rsidRPr="000E53A6">
        <w:rPr>
          <w:bCs/>
          <w:sz w:val="22"/>
          <w:szCs w:val="22"/>
          <w:lang w:val="en-US"/>
        </w:rPr>
        <w:t xml:space="preserve"> that the impact on the achievement of the </w:t>
      </w:r>
      <w:r w:rsidRPr="000E53A6" w:rsidR="00D61FA2">
        <w:rPr>
          <w:bCs/>
          <w:sz w:val="22"/>
          <w:szCs w:val="22"/>
          <w:lang w:val="en-US"/>
        </w:rPr>
        <w:t>module</w:t>
      </w:r>
      <w:r w:rsidRPr="000E53A6">
        <w:rPr>
          <w:bCs/>
          <w:sz w:val="22"/>
          <w:szCs w:val="22"/>
          <w:lang w:val="en-US"/>
        </w:rPr>
        <w:t xml:space="preserve"> learning outcomes can be assessed. </w:t>
      </w:r>
    </w:p>
    <w:p w:rsidRPr="000E53A6" w:rsidR="00933134" w:rsidP="00933134" w:rsidRDefault="00933134" w14:paraId="0C136CF1" w14:textId="77777777">
      <w:pPr>
        <w:widowControl w:val="0"/>
        <w:autoSpaceDE w:val="0"/>
        <w:autoSpaceDN w:val="0"/>
        <w:adjustRightInd w:val="0"/>
        <w:spacing w:line="276" w:lineRule="auto"/>
        <w:jc w:val="both"/>
        <w:rPr>
          <w:bCs/>
          <w:sz w:val="22"/>
          <w:szCs w:val="22"/>
          <w:lang w:val="en-US"/>
        </w:rPr>
      </w:pPr>
    </w:p>
    <w:p w:rsidRPr="000E53A6" w:rsidR="008E274F" w:rsidP="008B791F" w:rsidRDefault="00933134" w14:paraId="5E0CC4B1" w14:textId="77777777">
      <w:pPr>
        <w:widowControl w:val="0"/>
        <w:autoSpaceDE w:val="0"/>
        <w:autoSpaceDN w:val="0"/>
        <w:adjustRightInd w:val="0"/>
        <w:spacing w:line="276" w:lineRule="auto"/>
        <w:rPr>
          <w:bCs/>
          <w:sz w:val="22"/>
          <w:szCs w:val="22"/>
          <w:lang w:val="en-US"/>
        </w:rPr>
      </w:pPr>
      <w:r w:rsidRPr="000E53A6">
        <w:rPr>
          <w:bCs/>
          <w:sz w:val="22"/>
          <w:szCs w:val="22"/>
          <w:lang w:val="en-US"/>
        </w:rPr>
        <w:t xml:space="preserve">Absences from </w:t>
      </w:r>
      <w:r w:rsidRPr="000E53A6" w:rsidR="00D61FA2">
        <w:rPr>
          <w:bCs/>
          <w:sz w:val="22"/>
          <w:szCs w:val="22"/>
          <w:lang w:val="en-US"/>
        </w:rPr>
        <w:t>p</w:t>
      </w:r>
      <w:r w:rsidRPr="000E53A6" w:rsidR="005F6F19">
        <w:rPr>
          <w:bCs/>
          <w:sz w:val="22"/>
          <w:szCs w:val="22"/>
          <w:lang w:val="en-US"/>
        </w:rPr>
        <w:t>ractice-</w:t>
      </w:r>
      <w:r w:rsidRPr="000E53A6" w:rsidR="00A16615">
        <w:rPr>
          <w:bCs/>
          <w:sz w:val="22"/>
          <w:szCs w:val="22"/>
          <w:lang w:val="en-US"/>
        </w:rPr>
        <w:t xml:space="preserve">based </w:t>
      </w:r>
      <w:r w:rsidRPr="000E53A6" w:rsidR="00D61FA2">
        <w:rPr>
          <w:bCs/>
          <w:sz w:val="22"/>
          <w:szCs w:val="22"/>
          <w:lang w:val="en-US"/>
        </w:rPr>
        <w:t>l</w:t>
      </w:r>
      <w:r w:rsidRPr="000E53A6" w:rsidR="00A16615">
        <w:rPr>
          <w:bCs/>
          <w:sz w:val="22"/>
          <w:szCs w:val="22"/>
          <w:lang w:val="en-US"/>
        </w:rPr>
        <w:t>earning</w:t>
      </w:r>
      <w:r w:rsidRPr="000E53A6">
        <w:rPr>
          <w:bCs/>
          <w:sz w:val="22"/>
          <w:szCs w:val="22"/>
          <w:lang w:val="en-US"/>
        </w:rPr>
        <w:t xml:space="preserve"> for 5 working days or more must be supported by a medical certificate</w:t>
      </w:r>
      <w:r w:rsidRPr="000E53A6" w:rsidR="00D61FA2">
        <w:rPr>
          <w:bCs/>
          <w:sz w:val="22"/>
          <w:szCs w:val="22"/>
          <w:lang w:val="en-US"/>
        </w:rPr>
        <w:t xml:space="preserve">. </w:t>
      </w:r>
    </w:p>
    <w:p w:rsidRPr="000E53A6" w:rsidR="008B791F" w:rsidP="008B791F" w:rsidRDefault="008B791F" w14:paraId="0A392C6A" w14:textId="77777777">
      <w:pPr>
        <w:widowControl w:val="0"/>
        <w:autoSpaceDE w:val="0"/>
        <w:autoSpaceDN w:val="0"/>
        <w:adjustRightInd w:val="0"/>
        <w:spacing w:line="276" w:lineRule="auto"/>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89"/>
      </w:tblGrid>
      <w:tr w:rsidRPr="000E53A6" w:rsidR="000E53A6" w:rsidTr="00A238DE" w14:paraId="4509B663" w14:textId="77777777">
        <w:tc>
          <w:tcPr>
            <w:tcW w:w="8515" w:type="dxa"/>
          </w:tcPr>
          <w:p w:rsidRPr="000E53A6" w:rsidR="00DF5D23" w:rsidP="00A238DE" w:rsidRDefault="00DF5D23" w14:paraId="5EB61E9E" w14:textId="77777777">
            <w:pPr>
              <w:widowControl w:val="0"/>
              <w:autoSpaceDE w:val="0"/>
              <w:autoSpaceDN w:val="0"/>
              <w:adjustRightInd w:val="0"/>
              <w:spacing w:line="276" w:lineRule="auto"/>
              <w:jc w:val="center"/>
              <w:rPr>
                <w:b/>
                <w:bCs/>
                <w:sz w:val="22"/>
                <w:szCs w:val="22"/>
                <w:lang w:val="en-US"/>
              </w:rPr>
            </w:pPr>
            <w:r w:rsidRPr="000E53A6">
              <w:rPr>
                <w:b/>
                <w:bCs/>
                <w:sz w:val="22"/>
                <w:szCs w:val="22"/>
                <w:lang w:val="en-US"/>
              </w:rPr>
              <w:t>Important!</w:t>
            </w:r>
          </w:p>
          <w:p w:rsidRPr="000E53A6" w:rsidR="006268A0" w:rsidP="00A238DE" w:rsidRDefault="006268A0" w14:paraId="290583F9" w14:textId="77777777">
            <w:pPr>
              <w:widowControl w:val="0"/>
              <w:autoSpaceDE w:val="0"/>
              <w:autoSpaceDN w:val="0"/>
              <w:adjustRightInd w:val="0"/>
              <w:spacing w:line="276" w:lineRule="auto"/>
              <w:jc w:val="center"/>
              <w:rPr>
                <w:b/>
                <w:bCs/>
                <w:sz w:val="22"/>
                <w:szCs w:val="22"/>
                <w:lang w:val="en-US"/>
              </w:rPr>
            </w:pPr>
          </w:p>
          <w:p w:rsidRPr="000E53A6" w:rsidR="003F3067" w:rsidP="00A238DE" w:rsidRDefault="00DF5D23" w14:paraId="61B19DB5" w14:textId="77777777">
            <w:pPr>
              <w:widowControl w:val="0"/>
              <w:autoSpaceDE w:val="0"/>
              <w:autoSpaceDN w:val="0"/>
              <w:adjustRightInd w:val="0"/>
              <w:spacing w:line="276" w:lineRule="auto"/>
              <w:jc w:val="center"/>
              <w:rPr>
                <w:b/>
                <w:bCs/>
                <w:sz w:val="22"/>
                <w:szCs w:val="22"/>
                <w:lang w:val="en-US"/>
              </w:rPr>
            </w:pPr>
            <w:r w:rsidRPr="000E53A6">
              <w:rPr>
                <w:b/>
                <w:bCs/>
                <w:sz w:val="22"/>
                <w:szCs w:val="22"/>
                <w:lang w:val="en-US"/>
              </w:rPr>
              <w:t xml:space="preserve">Failure by </w:t>
            </w:r>
            <w:r w:rsidRPr="000E53A6" w:rsidR="00B93486">
              <w:rPr>
                <w:b/>
                <w:bCs/>
                <w:sz w:val="22"/>
                <w:szCs w:val="22"/>
                <w:lang w:val="en-US"/>
              </w:rPr>
              <w:t>learners</w:t>
            </w:r>
            <w:r w:rsidRPr="000E53A6">
              <w:rPr>
                <w:b/>
                <w:bCs/>
                <w:sz w:val="22"/>
                <w:szCs w:val="22"/>
                <w:lang w:val="en-US"/>
              </w:rPr>
              <w:t xml:space="preserve"> to inform the practice educator, </w:t>
            </w:r>
          </w:p>
          <w:p w:rsidRPr="000E53A6" w:rsidR="003F3067" w:rsidP="00A238DE" w:rsidRDefault="00DF5D23" w14:paraId="1F1EA056" w14:textId="77777777">
            <w:pPr>
              <w:widowControl w:val="0"/>
              <w:autoSpaceDE w:val="0"/>
              <w:autoSpaceDN w:val="0"/>
              <w:adjustRightInd w:val="0"/>
              <w:spacing w:line="276" w:lineRule="auto"/>
              <w:jc w:val="center"/>
              <w:rPr>
                <w:b/>
                <w:bCs/>
                <w:sz w:val="22"/>
                <w:szCs w:val="22"/>
                <w:lang w:val="en-US"/>
              </w:rPr>
            </w:pPr>
            <w:r w:rsidRPr="000E53A6">
              <w:rPr>
                <w:b/>
                <w:bCs/>
                <w:sz w:val="22"/>
                <w:szCs w:val="22"/>
                <w:lang w:val="en-US"/>
              </w:rPr>
              <w:t xml:space="preserve">and the University that they are not attending </w:t>
            </w:r>
            <w:r w:rsidRPr="000E53A6" w:rsidR="00D61FA2">
              <w:rPr>
                <w:b/>
                <w:bCs/>
                <w:sz w:val="22"/>
                <w:szCs w:val="22"/>
                <w:lang w:val="en-US"/>
              </w:rPr>
              <w:t>p</w:t>
            </w:r>
            <w:r w:rsidRPr="000E53A6" w:rsidR="005F6F19">
              <w:rPr>
                <w:b/>
                <w:bCs/>
                <w:sz w:val="22"/>
                <w:szCs w:val="22"/>
                <w:lang w:val="en-US"/>
              </w:rPr>
              <w:t xml:space="preserve">ractice-based </w:t>
            </w:r>
            <w:r w:rsidRPr="000E53A6" w:rsidR="00D61FA2">
              <w:rPr>
                <w:b/>
                <w:bCs/>
                <w:sz w:val="22"/>
                <w:szCs w:val="22"/>
                <w:lang w:val="en-US"/>
              </w:rPr>
              <w:t>l</w:t>
            </w:r>
            <w:r w:rsidRPr="000E53A6" w:rsidR="00755348">
              <w:rPr>
                <w:b/>
                <w:bCs/>
                <w:sz w:val="22"/>
                <w:szCs w:val="22"/>
                <w:lang w:val="en-US"/>
              </w:rPr>
              <w:t>earning</w:t>
            </w:r>
            <w:r w:rsidRPr="000E53A6">
              <w:rPr>
                <w:b/>
                <w:bCs/>
                <w:sz w:val="22"/>
                <w:szCs w:val="22"/>
                <w:lang w:val="en-US"/>
              </w:rPr>
              <w:t xml:space="preserve"> </w:t>
            </w:r>
          </w:p>
          <w:p w:rsidRPr="000E53A6" w:rsidR="00DF5D23" w:rsidP="00A238DE" w:rsidRDefault="00DF5D23" w14:paraId="5194945C" w14:textId="77777777">
            <w:pPr>
              <w:widowControl w:val="0"/>
              <w:autoSpaceDE w:val="0"/>
              <w:autoSpaceDN w:val="0"/>
              <w:adjustRightInd w:val="0"/>
              <w:spacing w:line="276" w:lineRule="auto"/>
              <w:jc w:val="center"/>
              <w:rPr>
                <w:b/>
                <w:bCs/>
                <w:sz w:val="22"/>
                <w:szCs w:val="22"/>
                <w:lang w:val="en-US"/>
              </w:rPr>
            </w:pPr>
            <w:r w:rsidRPr="000E53A6">
              <w:rPr>
                <w:b/>
                <w:bCs/>
                <w:sz w:val="22"/>
                <w:szCs w:val="22"/>
                <w:lang w:val="en-US"/>
              </w:rPr>
              <w:t>will be regarded as unprofessional behaviour.</w:t>
            </w:r>
          </w:p>
          <w:p w:rsidRPr="000E53A6" w:rsidR="00DF5D23" w:rsidP="00A238DE" w:rsidRDefault="00DF5D23" w14:paraId="68F21D90" w14:textId="77777777">
            <w:pPr>
              <w:widowControl w:val="0"/>
              <w:autoSpaceDE w:val="0"/>
              <w:autoSpaceDN w:val="0"/>
              <w:adjustRightInd w:val="0"/>
              <w:spacing w:line="276" w:lineRule="auto"/>
              <w:jc w:val="center"/>
              <w:rPr>
                <w:b/>
                <w:bCs/>
                <w:sz w:val="22"/>
                <w:szCs w:val="22"/>
                <w:lang w:val="en-US"/>
              </w:rPr>
            </w:pPr>
          </w:p>
        </w:tc>
      </w:tr>
    </w:tbl>
    <w:p w:rsidRPr="00F1318C" w:rsidR="00933134" w:rsidP="00933134" w:rsidRDefault="00933134" w14:paraId="13C326F3" w14:textId="77777777">
      <w:pPr>
        <w:widowControl w:val="0"/>
        <w:autoSpaceDE w:val="0"/>
        <w:autoSpaceDN w:val="0"/>
        <w:adjustRightInd w:val="0"/>
        <w:spacing w:line="276" w:lineRule="auto"/>
        <w:jc w:val="both"/>
        <w:rPr>
          <w:bCs/>
          <w:color w:val="EE0000"/>
          <w:sz w:val="22"/>
          <w:szCs w:val="22"/>
          <w:lang w:val="en-US"/>
        </w:rPr>
      </w:pPr>
    </w:p>
    <w:p w:rsidRPr="000E53A6" w:rsidR="00933134" w:rsidP="00615544" w:rsidRDefault="00933134" w14:paraId="5FC423D2" w14:textId="77777777">
      <w:pPr>
        <w:pStyle w:val="Heading2"/>
      </w:pPr>
      <w:bookmarkStart w:name="_Toc207979399" w:id="35"/>
      <w:r>
        <w:t>5.</w:t>
      </w:r>
      <w:r w:rsidR="00615544">
        <w:t>4</w:t>
      </w:r>
      <w:r>
        <w:t>.</w:t>
      </w:r>
      <w:r w:rsidR="003F61C8">
        <w:t xml:space="preserve"> </w:t>
      </w:r>
      <w:r w:rsidR="00755348">
        <w:t>Learner</w:t>
      </w:r>
      <w:r w:rsidR="00706597">
        <w:t xml:space="preserve"> </w:t>
      </w:r>
      <w:r w:rsidR="003F61C8">
        <w:t>w</w:t>
      </w:r>
      <w:r>
        <w:t>ithdrawal</w:t>
      </w:r>
      <w:r w:rsidR="003F61C8">
        <w:t>/ removal</w:t>
      </w:r>
      <w:r w:rsidR="00706597">
        <w:t xml:space="preserve"> from practice</w:t>
      </w:r>
      <w:r w:rsidR="005F6F19">
        <w:t xml:space="preserve">-based </w:t>
      </w:r>
      <w:r w:rsidR="00706597">
        <w:t>l</w:t>
      </w:r>
      <w:r w:rsidR="00755348">
        <w:t>earning</w:t>
      </w:r>
      <w:bookmarkEnd w:id="35"/>
    </w:p>
    <w:p w:rsidRPr="000E53A6" w:rsidR="00933134" w:rsidP="00933134" w:rsidRDefault="00933134" w14:paraId="69928DF4" w14:textId="77777777">
      <w:pPr>
        <w:widowControl w:val="0"/>
        <w:autoSpaceDE w:val="0"/>
        <w:autoSpaceDN w:val="0"/>
        <w:adjustRightInd w:val="0"/>
        <w:spacing w:line="276" w:lineRule="auto"/>
        <w:rPr>
          <w:bCs/>
          <w:sz w:val="22"/>
          <w:szCs w:val="22"/>
        </w:rPr>
      </w:pPr>
      <w:r w:rsidRPr="000E53A6">
        <w:rPr>
          <w:bCs/>
          <w:sz w:val="22"/>
          <w:szCs w:val="22"/>
        </w:rPr>
        <w:t xml:space="preserve">If a </w:t>
      </w:r>
      <w:r w:rsidRPr="000E53A6" w:rsidR="00706597">
        <w:rPr>
          <w:bCs/>
          <w:sz w:val="22"/>
          <w:szCs w:val="22"/>
        </w:rPr>
        <w:t>l</w:t>
      </w:r>
      <w:r w:rsidRPr="000E53A6" w:rsidR="00755348">
        <w:rPr>
          <w:bCs/>
          <w:sz w:val="22"/>
          <w:szCs w:val="22"/>
        </w:rPr>
        <w:t>earner</w:t>
      </w:r>
      <w:r w:rsidRPr="000E53A6" w:rsidR="00706597">
        <w:rPr>
          <w:bCs/>
          <w:sz w:val="22"/>
          <w:szCs w:val="22"/>
        </w:rPr>
        <w:t xml:space="preserve"> </w:t>
      </w:r>
      <w:r w:rsidRPr="000E53A6">
        <w:rPr>
          <w:bCs/>
          <w:sz w:val="22"/>
          <w:szCs w:val="22"/>
        </w:rPr>
        <w:t>chooses to w</w:t>
      </w:r>
      <w:r w:rsidRPr="000E53A6" w:rsidR="0066536B">
        <w:rPr>
          <w:bCs/>
          <w:sz w:val="22"/>
          <w:szCs w:val="22"/>
        </w:rPr>
        <w:t>ithdraw from</w:t>
      </w:r>
      <w:r w:rsidRPr="000E53A6">
        <w:rPr>
          <w:bCs/>
          <w:sz w:val="22"/>
          <w:szCs w:val="22"/>
        </w:rPr>
        <w:t xml:space="preserve"> </w:t>
      </w:r>
      <w:r w:rsidRPr="000E53A6" w:rsidR="00C403FE">
        <w:rPr>
          <w:bCs/>
          <w:sz w:val="22"/>
          <w:szCs w:val="22"/>
        </w:rPr>
        <w:t>p</w:t>
      </w:r>
      <w:r w:rsidRPr="000E53A6" w:rsidR="005F6F19">
        <w:rPr>
          <w:bCs/>
          <w:sz w:val="22"/>
          <w:szCs w:val="22"/>
        </w:rPr>
        <w:t xml:space="preserve">ractice-based </w:t>
      </w:r>
      <w:r w:rsidRPr="000E53A6" w:rsidR="00706597">
        <w:rPr>
          <w:bCs/>
          <w:sz w:val="22"/>
          <w:szCs w:val="22"/>
        </w:rPr>
        <w:t>l</w:t>
      </w:r>
      <w:r w:rsidRPr="000E53A6" w:rsidR="00755348">
        <w:rPr>
          <w:bCs/>
          <w:sz w:val="22"/>
          <w:szCs w:val="22"/>
        </w:rPr>
        <w:t>earning</w:t>
      </w:r>
      <w:r w:rsidRPr="000E53A6">
        <w:rPr>
          <w:bCs/>
          <w:sz w:val="22"/>
          <w:szCs w:val="22"/>
        </w:rPr>
        <w:t xml:space="preserve"> without prior discussion with the Practice Educator, and approval of the University, normally</w:t>
      </w:r>
      <w:r w:rsidRPr="000E53A6" w:rsidR="00353E7A">
        <w:rPr>
          <w:bCs/>
          <w:sz w:val="22"/>
          <w:szCs w:val="22"/>
        </w:rPr>
        <w:t>,</w:t>
      </w:r>
      <w:r w:rsidRPr="000E53A6">
        <w:rPr>
          <w:bCs/>
          <w:sz w:val="22"/>
          <w:szCs w:val="22"/>
        </w:rPr>
        <w:t xml:space="preserve"> the </w:t>
      </w:r>
      <w:r w:rsidRPr="000E53A6" w:rsidR="0066536B">
        <w:rPr>
          <w:bCs/>
          <w:sz w:val="22"/>
          <w:szCs w:val="22"/>
        </w:rPr>
        <w:t>l</w:t>
      </w:r>
      <w:r w:rsidRPr="000E53A6" w:rsidR="00755348">
        <w:rPr>
          <w:bCs/>
          <w:sz w:val="22"/>
          <w:szCs w:val="22"/>
        </w:rPr>
        <w:t>earner</w:t>
      </w:r>
      <w:r w:rsidRPr="000E53A6" w:rsidR="00706597">
        <w:rPr>
          <w:bCs/>
          <w:sz w:val="22"/>
          <w:szCs w:val="22"/>
        </w:rPr>
        <w:t xml:space="preserve"> </w:t>
      </w:r>
      <w:r w:rsidRPr="000E53A6">
        <w:rPr>
          <w:bCs/>
          <w:sz w:val="22"/>
          <w:szCs w:val="22"/>
        </w:rPr>
        <w:t>is dee</w:t>
      </w:r>
      <w:r w:rsidRPr="000E53A6" w:rsidR="0066536B">
        <w:rPr>
          <w:bCs/>
          <w:sz w:val="22"/>
          <w:szCs w:val="22"/>
        </w:rPr>
        <w:t>med to have failed the practice</w:t>
      </w:r>
      <w:r w:rsidRPr="000E53A6" w:rsidR="005F6F19">
        <w:rPr>
          <w:bCs/>
          <w:sz w:val="22"/>
          <w:szCs w:val="22"/>
        </w:rPr>
        <w:t xml:space="preserve">-based </w:t>
      </w:r>
      <w:r w:rsidRPr="000E53A6" w:rsidR="0066536B">
        <w:rPr>
          <w:bCs/>
          <w:sz w:val="22"/>
          <w:szCs w:val="22"/>
        </w:rPr>
        <w:t>l</w:t>
      </w:r>
      <w:r w:rsidRPr="000E53A6" w:rsidR="00755348">
        <w:rPr>
          <w:bCs/>
          <w:sz w:val="22"/>
          <w:szCs w:val="22"/>
        </w:rPr>
        <w:t>earning</w:t>
      </w:r>
      <w:r w:rsidRPr="000E53A6">
        <w:rPr>
          <w:bCs/>
          <w:sz w:val="22"/>
          <w:szCs w:val="22"/>
        </w:rPr>
        <w:t xml:space="preserve"> module.  </w:t>
      </w:r>
      <w:r w:rsidRPr="000E53A6" w:rsidR="0066536B">
        <w:rPr>
          <w:bCs/>
          <w:sz w:val="22"/>
          <w:szCs w:val="22"/>
        </w:rPr>
        <w:t>I</w:t>
      </w:r>
      <w:r w:rsidRPr="000E53A6">
        <w:rPr>
          <w:bCs/>
          <w:sz w:val="22"/>
          <w:szCs w:val="22"/>
        </w:rPr>
        <w:t>f extenuating circumstances occur which preclude prior discussion (such as serious illness</w:t>
      </w:r>
      <w:r w:rsidRPr="000E53A6" w:rsidR="00353E7A">
        <w:rPr>
          <w:bCs/>
          <w:sz w:val="22"/>
          <w:szCs w:val="22"/>
        </w:rPr>
        <w:t>,</w:t>
      </w:r>
      <w:r w:rsidRPr="000E53A6">
        <w:rPr>
          <w:bCs/>
          <w:sz w:val="22"/>
          <w:szCs w:val="22"/>
        </w:rPr>
        <w:t xml:space="preserve"> or a sudden family bereavement) then a course of action will be mutually agreed.</w:t>
      </w:r>
    </w:p>
    <w:p w:rsidRPr="000E53A6" w:rsidR="00933134" w:rsidP="00933134" w:rsidRDefault="00933134" w14:paraId="4853B841" w14:textId="77777777">
      <w:pPr>
        <w:widowControl w:val="0"/>
        <w:autoSpaceDE w:val="0"/>
        <w:autoSpaceDN w:val="0"/>
        <w:adjustRightInd w:val="0"/>
        <w:spacing w:line="276" w:lineRule="auto"/>
        <w:rPr>
          <w:bCs/>
          <w:sz w:val="22"/>
          <w:szCs w:val="22"/>
        </w:rPr>
      </w:pPr>
    </w:p>
    <w:p w:rsidRPr="000E53A6" w:rsidR="003F61C8" w:rsidP="005A0BD2" w:rsidRDefault="00933134" w14:paraId="50125231" w14:textId="46B9BEC8">
      <w:pPr>
        <w:widowControl w:val="0"/>
        <w:autoSpaceDE w:val="0"/>
        <w:autoSpaceDN w:val="0"/>
        <w:adjustRightInd w:val="0"/>
        <w:spacing w:line="276" w:lineRule="auto"/>
        <w:rPr>
          <w:rFonts w:cs="Arial"/>
          <w:sz w:val="22"/>
          <w:szCs w:val="22"/>
        </w:rPr>
      </w:pPr>
      <w:r w:rsidRPr="14C0BE8C">
        <w:rPr>
          <w:sz w:val="22"/>
          <w:szCs w:val="22"/>
          <w:lang w:val="en-US"/>
        </w:rPr>
        <w:t xml:space="preserve">There may be occasions when </w:t>
      </w:r>
      <w:r w:rsidRPr="14C0BE8C" w:rsidR="00353E7A">
        <w:rPr>
          <w:sz w:val="22"/>
          <w:szCs w:val="22"/>
          <w:lang w:val="en-US"/>
        </w:rPr>
        <w:t>P</w:t>
      </w:r>
      <w:r w:rsidRPr="14C0BE8C">
        <w:rPr>
          <w:sz w:val="22"/>
          <w:szCs w:val="22"/>
          <w:lang w:val="en-US"/>
        </w:rPr>
        <w:t xml:space="preserve">ractice </w:t>
      </w:r>
      <w:r w:rsidRPr="14C0BE8C" w:rsidR="00353E7A">
        <w:rPr>
          <w:sz w:val="22"/>
          <w:szCs w:val="22"/>
          <w:lang w:val="en-US"/>
        </w:rPr>
        <w:t>E</w:t>
      </w:r>
      <w:r w:rsidRPr="14C0BE8C">
        <w:rPr>
          <w:sz w:val="22"/>
          <w:szCs w:val="22"/>
          <w:lang w:val="en-US"/>
        </w:rPr>
        <w:t xml:space="preserve">ducator(s) deem it appropriate to remove a </w:t>
      </w:r>
      <w:r w:rsidRPr="14C0BE8C" w:rsidR="00A6040C">
        <w:rPr>
          <w:sz w:val="22"/>
          <w:szCs w:val="22"/>
          <w:lang w:val="en-US"/>
        </w:rPr>
        <w:t>l</w:t>
      </w:r>
      <w:r w:rsidRPr="14C0BE8C" w:rsidR="00755348">
        <w:rPr>
          <w:sz w:val="22"/>
          <w:szCs w:val="22"/>
          <w:lang w:val="en-US"/>
        </w:rPr>
        <w:t>earner</w:t>
      </w:r>
      <w:r w:rsidRPr="14C0BE8C" w:rsidR="00A6040C">
        <w:rPr>
          <w:sz w:val="22"/>
          <w:szCs w:val="22"/>
          <w:lang w:val="en-US"/>
        </w:rPr>
        <w:t xml:space="preserve"> </w:t>
      </w:r>
      <w:r w:rsidRPr="14C0BE8C">
        <w:rPr>
          <w:sz w:val="22"/>
          <w:szCs w:val="22"/>
          <w:lang w:val="en-US"/>
        </w:rPr>
        <w:t xml:space="preserve">from the area immediately, and they have the authority to do so.  </w:t>
      </w:r>
      <w:r w:rsidRPr="14C0BE8C" w:rsidR="00A71229">
        <w:rPr>
          <w:sz w:val="22"/>
          <w:szCs w:val="22"/>
          <w:lang w:val="en-US"/>
        </w:rPr>
        <w:t>T</w:t>
      </w:r>
      <w:r w:rsidRPr="14C0BE8C">
        <w:rPr>
          <w:sz w:val="22"/>
          <w:szCs w:val="22"/>
          <w:lang w:val="en-US"/>
        </w:rPr>
        <w:t xml:space="preserve">he </w:t>
      </w:r>
      <w:r w:rsidRPr="14C0BE8C" w:rsidR="00A6040C">
        <w:rPr>
          <w:sz w:val="22"/>
          <w:szCs w:val="22"/>
          <w:lang w:val="en-US"/>
        </w:rPr>
        <w:t>p</w:t>
      </w:r>
      <w:r w:rsidRPr="14C0BE8C" w:rsidR="005F6F19">
        <w:rPr>
          <w:sz w:val="22"/>
          <w:szCs w:val="22"/>
          <w:lang w:val="en-US"/>
        </w:rPr>
        <w:t>ractice-</w:t>
      </w:r>
      <w:r w:rsidRPr="14C0BE8C" w:rsidR="00A6040C">
        <w:rPr>
          <w:sz w:val="22"/>
          <w:szCs w:val="22"/>
          <w:lang w:val="en-US"/>
        </w:rPr>
        <w:t>based learning</w:t>
      </w:r>
      <w:r w:rsidRPr="14C0BE8C">
        <w:rPr>
          <w:sz w:val="22"/>
          <w:szCs w:val="22"/>
          <w:lang w:val="en-US"/>
        </w:rPr>
        <w:t xml:space="preserve"> site will report the matter at its earliest convenience to the University, the </w:t>
      </w:r>
      <w:r w:rsidRPr="14C0BE8C" w:rsidR="00A71229">
        <w:rPr>
          <w:sz w:val="22"/>
          <w:szCs w:val="22"/>
          <w:lang w:val="en-US"/>
        </w:rPr>
        <w:t>l</w:t>
      </w:r>
      <w:r w:rsidRPr="14C0BE8C" w:rsidR="00755348">
        <w:rPr>
          <w:sz w:val="22"/>
          <w:szCs w:val="22"/>
          <w:lang w:val="en-US"/>
        </w:rPr>
        <w:t>earner</w:t>
      </w:r>
      <w:r w:rsidRPr="14C0BE8C" w:rsidR="00A6040C">
        <w:rPr>
          <w:sz w:val="22"/>
          <w:szCs w:val="22"/>
          <w:lang w:val="en-US"/>
        </w:rPr>
        <w:t xml:space="preserve"> </w:t>
      </w:r>
      <w:r w:rsidRPr="14C0BE8C">
        <w:rPr>
          <w:sz w:val="22"/>
          <w:szCs w:val="22"/>
          <w:lang w:val="en-US"/>
        </w:rPr>
        <w:t xml:space="preserve">is also required to inform their Personal Academic Tutor immediately </w:t>
      </w:r>
      <w:r w:rsidRPr="14C0BE8C" w:rsidR="00A71229">
        <w:rPr>
          <w:sz w:val="22"/>
          <w:szCs w:val="22"/>
          <w:lang w:val="en-US"/>
        </w:rPr>
        <w:t xml:space="preserve">if </w:t>
      </w:r>
      <w:r w:rsidRPr="14C0BE8C">
        <w:rPr>
          <w:sz w:val="22"/>
          <w:szCs w:val="22"/>
          <w:lang w:val="en-US"/>
        </w:rPr>
        <w:t>any such event occurs.</w:t>
      </w:r>
    </w:p>
    <w:p w:rsidR="14C0BE8C" w:rsidP="14C0BE8C" w:rsidRDefault="14C0BE8C" w14:paraId="41DD1EAA" w14:textId="5ACB6D1C">
      <w:pPr>
        <w:widowControl w:val="0"/>
        <w:spacing w:line="276" w:lineRule="auto"/>
        <w:rPr>
          <w:sz w:val="22"/>
          <w:szCs w:val="22"/>
          <w:lang w:val="en-US"/>
        </w:rPr>
      </w:pPr>
    </w:p>
    <w:p w:rsidRPr="000E53A6" w:rsidR="00A456A5" w:rsidP="00615544" w:rsidRDefault="00933134" w14:paraId="7160DC08" w14:textId="77777777">
      <w:pPr>
        <w:pStyle w:val="Heading1"/>
        <w:rPr>
          <w:lang w:val="en-US"/>
        </w:rPr>
      </w:pPr>
      <w:bookmarkStart w:name="_Toc207979400" w:id="36"/>
      <w:r w:rsidRPr="5563043D">
        <w:rPr>
          <w:lang w:val="en-US"/>
        </w:rPr>
        <w:t>6</w:t>
      </w:r>
      <w:r w:rsidRPr="5563043D" w:rsidR="00516626">
        <w:rPr>
          <w:lang w:val="en-US"/>
        </w:rPr>
        <w:t>.</w:t>
      </w:r>
      <w:r w:rsidRPr="5563043D" w:rsidR="00095304">
        <w:rPr>
          <w:lang w:val="en-US"/>
        </w:rPr>
        <w:t xml:space="preserve"> </w:t>
      </w:r>
      <w:r w:rsidRPr="5563043D" w:rsidR="00A456A5">
        <w:rPr>
          <w:lang w:val="en-US"/>
        </w:rPr>
        <w:t xml:space="preserve"> Prepar</w:t>
      </w:r>
      <w:r w:rsidRPr="5563043D" w:rsidR="00516626">
        <w:rPr>
          <w:lang w:val="en-US"/>
        </w:rPr>
        <w:t>i</w:t>
      </w:r>
      <w:r w:rsidRPr="5563043D" w:rsidR="00976B97">
        <w:rPr>
          <w:lang w:val="en-US"/>
        </w:rPr>
        <w:t xml:space="preserve">ng </w:t>
      </w:r>
      <w:r w:rsidRPr="5563043D" w:rsidR="00B93486">
        <w:rPr>
          <w:lang w:val="en-US"/>
        </w:rPr>
        <w:t>learners</w:t>
      </w:r>
      <w:r w:rsidRPr="5563043D" w:rsidR="00516626">
        <w:rPr>
          <w:lang w:val="en-US"/>
        </w:rPr>
        <w:t xml:space="preserve"> </w:t>
      </w:r>
      <w:r w:rsidRPr="5563043D" w:rsidR="00A71229">
        <w:rPr>
          <w:lang w:val="en-US"/>
        </w:rPr>
        <w:t>for practice</w:t>
      </w:r>
      <w:r w:rsidRPr="5563043D" w:rsidR="005F6F19">
        <w:rPr>
          <w:lang w:val="en-US"/>
        </w:rPr>
        <w:t xml:space="preserve">-based </w:t>
      </w:r>
      <w:r w:rsidRPr="5563043D" w:rsidR="00A71229">
        <w:rPr>
          <w:lang w:val="en-US"/>
        </w:rPr>
        <w:t>l</w:t>
      </w:r>
      <w:r w:rsidRPr="5563043D" w:rsidR="00054826">
        <w:rPr>
          <w:lang w:val="en-US"/>
        </w:rPr>
        <w:t>earning</w:t>
      </w:r>
      <w:bookmarkEnd w:id="36"/>
      <w:r w:rsidRPr="5563043D" w:rsidR="00054826">
        <w:rPr>
          <w:lang w:val="en-US"/>
        </w:rPr>
        <w:t xml:space="preserve"> </w:t>
      </w:r>
    </w:p>
    <w:p w:rsidRPr="000E53A6" w:rsidR="0010787F" w:rsidP="00305E05" w:rsidRDefault="0010787F" w14:paraId="5A25747A" w14:textId="77777777">
      <w:pPr>
        <w:widowControl w:val="0"/>
        <w:autoSpaceDE w:val="0"/>
        <w:autoSpaceDN w:val="0"/>
        <w:adjustRightInd w:val="0"/>
        <w:spacing w:line="276" w:lineRule="auto"/>
        <w:rPr>
          <w:sz w:val="22"/>
          <w:szCs w:val="22"/>
          <w:lang w:val="en-US"/>
        </w:rPr>
      </w:pPr>
    </w:p>
    <w:p w:rsidRPr="000E53A6" w:rsidR="00826AE1" w:rsidP="00305E05" w:rsidRDefault="009C45BA" w14:paraId="09B8D95D" w14:textId="1F1E494E">
      <w:pPr>
        <w:widowControl w:val="0"/>
        <w:autoSpaceDE w:val="0"/>
        <w:autoSpaceDN w:val="0"/>
        <w:adjustRightInd w:val="0"/>
        <w:spacing w:line="276" w:lineRule="auto"/>
        <w:rPr>
          <w:sz w:val="22"/>
          <w:szCs w:val="22"/>
          <w:lang w:val="en-US"/>
        </w:rPr>
      </w:pPr>
      <w:r w:rsidRPr="000E53A6">
        <w:rPr>
          <w:sz w:val="22"/>
          <w:szCs w:val="22"/>
          <w:lang w:val="en-US"/>
        </w:rPr>
        <w:t>L</w:t>
      </w:r>
      <w:r w:rsidRPr="000E53A6" w:rsidR="00B93486">
        <w:rPr>
          <w:sz w:val="22"/>
          <w:szCs w:val="22"/>
          <w:lang w:val="en-US"/>
        </w:rPr>
        <w:t>earners</w:t>
      </w:r>
      <w:r w:rsidRPr="000E53A6" w:rsidR="00170D6A">
        <w:rPr>
          <w:sz w:val="22"/>
          <w:szCs w:val="22"/>
          <w:lang w:val="en-US"/>
        </w:rPr>
        <w:t xml:space="preserve"> </w:t>
      </w:r>
      <w:r w:rsidRPr="000E53A6">
        <w:rPr>
          <w:sz w:val="22"/>
          <w:szCs w:val="22"/>
          <w:lang w:val="en-US"/>
        </w:rPr>
        <w:t xml:space="preserve">are enabled to </w:t>
      </w:r>
      <w:r w:rsidRPr="000E53A6" w:rsidR="00170D6A">
        <w:rPr>
          <w:sz w:val="22"/>
          <w:szCs w:val="22"/>
          <w:lang w:val="en-US"/>
        </w:rPr>
        <w:t xml:space="preserve">prepare for </w:t>
      </w:r>
      <w:r w:rsidRPr="000E53A6" w:rsidR="00A71229">
        <w:rPr>
          <w:sz w:val="22"/>
          <w:szCs w:val="22"/>
          <w:lang w:val="en-US"/>
        </w:rPr>
        <w:t>p</w:t>
      </w:r>
      <w:r w:rsidRPr="000E53A6" w:rsidR="005F6F19">
        <w:rPr>
          <w:sz w:val="22"/>
          <w:szCs w:val="22"/>
          <w:lang w:val="en-US"/>
        </w:rPr>
        <w:t>ractice-</w:t>
      </w:r>
      <w:r w:rsidRPr="000E53A6" w:rsidR="00A71229">
        <w:rPr>
          <w:sz w:val="22"/>
          <w:szCs w:val="22"/>
          <w:lang w:val="en-US"/>
        </w:rPr>
        <w:t xml:space="preserve">based learning </w:t>
      </w:r>
      <w:r w:rsidRPr="000E53A6">
        <w:rPr>
          <w:sz w:val="22"/>
          <w:szCs w:val="22"/>
          <w:lang w:val="en-US"/>
        </w:rPr>
        <w:t>in a variety of ways, including</w:t>
      </w:r>
      <w:r w:rsidRPr="000E53A6" w:rsidR="00A456A5">
        <w:rPr>
          <w:sz w:val="22"/>
          <w:szCs w:val="22"/>
          <w:lang w:val="en-US"/>
        </w:rPr>
        <w:t xml:space="preserve"> interactive workshops, group work, pers</w:t>
      </w:r>
      <w:r w:rsidRPr="000E53A6">
        <w:rPr>
          <w:sz w:val="22"/>
          <w:szCs w:val="22"/>
          <w:lang w:val="en-US"/>
        </w:rPr>
        <w:t>onal development planning, self-</w:t>
      </w:r>
      <w:r w:rsidRPr="000E53A6" w:rsidR="00A456A5">
        <w:rPr>
          <w:sz w:val="22"/>
          <w:szCs w:val="22"/>
          <w:lang w:val="en-US"/>
        </w:rPr>
        <w:t>evaluation activities, directed reading</w:t>
      </w:r>
      <w:r w:rsidRPr="000E53A6" w:rsidR="00EC12C0">
        <w:rPr>
          <w:sz w:val="22"/>
          <w:szCs w:val="22"/>
          <w:lang w:val="en-US"/>
        </w:rPr>
        <w:t>,</w:t>
      </w:r>
      <w:r w:rsidRPr="000E53A6" w:rsidR="00A456A5">
        <w:rPr>
          <w:sz w:val="22"/>
          <w:szCs w:val="22"/>
          <w:lang w:val="en-US"/>
        </w:rPr>
        <w:t xml:space="preserve"> and e-learning. </w:t>
      </w:r>
      <w:r w:rsidRPr="000E53A6" w:rsidR="0065563D">
        <w:rPr>
          <w:sz w:val="22"/>
          <w:szCs w:val="22"/>
          <w:lang w:val="en-US"/>
        </w:rPr>
        <w:t xml:space="preserve"> </w:t>
      </w:r>
      <w:r w:rsidRPr="000E53A6" w:rsidR="00A456A5">
        <w:rPr>
          <w:sz w:val="22"/>
          <w:szCs w:val="22"/>
          <w:lang w:val="en-US"/>
        </w:rPr>
        <w:t xml:space="preserve">Key aspects of the preparation process </w:t>
      </w:r>
      <w:r w:rsidRPr="000E53A6" w:rsidR="00EC12C0">
        <w:rPr>
          <w:sz w:val="22"/>
          <w:szCs w:val="22"/>
          <w:lang w:val="en-US"/>
        </w:rPr>
        <w:t xml:space="preserve">are </w:t>
      </w:r>
      <w:r w:rsidRPr="000E53A6" w:rsidR="00A456A5">
        <w:rPr>
          <w:sz w:val="22"/>
          <w:szCs w:val="22"/>
          <w:lang w:val="en-US"/>
        </w:rPr>
        <w:t>described in more detail below.</w:t>
      </w:r>
    </w:p>
    <w:p w:rsidRPr="000E53A6" w:rsidR="00826AE1" w:rsidP="00615544" w:rsidRDefault="00C97CD6" w14:paraId="5CC15AC7" w14:textId="77777777">
      <w:pPr>
        <w:pStyle w:val="Heading2"/>
        <w:rPr>
          <w:lang w:val="en-US"/>
        </w:rPr>
      </w:pPr>
      <w:bookmarkStart w:name="_Toc207979401" w:id="37"/>
      <w:r w:rsidRPr="5563043D">
        <w:rPr>
          <w:lang w:val="en-US"/>
        </w:rPr>
        <w:t>6.1</w:t>
      </w:r>
      <w:r w:rsidRPr="5563043D" w:rsidR="00826AE1">
        <w:rPr>
          <w:lang w:val="en-US"/>
        </w:rPr>
        <w:t xml:space="preserve">. </w:t>
      </w:r>
      <w:r w:rsidRPr="5563043D" w:rsidR="00524645">
        <w:rPr>
          <w:lang w:val="en-US"/>
        </w:rPr>
        <w:t>Canvas</w:t>
      </w:r>
      <w:bookmarkEnd w:id="37"/>
    </w:p>
    <w:p w:rsidRPr="00F1318C" w:rsidR="00E700EF" w:rsidP="005A0BD2" w:rsidRDefault="4C62A399" w14:paraId="78BEFD2A" w14:textId="36E1B8C0">
      <w:pPr>
        <w:widowControl w:val="0"/>
        <w:autoSpaceDE w:val="0"/>
        <w:autoSpaceDN w:val="0"/>
        <w:adjustRightInd w:val="0"/>
        <w:spacing w:line="276" w:lineRule="auto"/>
        <w:rPr>
          <w:color w:val="EE0000"/>
          <w:sz w:val="22"/>
          <w:szCs w:val="22"/>
          <w:lang w:val="en-US"/>
        </w:rPr>
      </w:pPr>
      <w:r w:rsidRPr="4DD4BDB6" w:rsidR="4C62A399">
        <w:rPr>
          <w:sz w:val="22"/>
          <w:szCs w:val="22"/>
          <w:lang w:val="en-US"/>
        </w:rPr>
        <w:t>All of</w:t>
      </w:r>
      <w:r w:rsidRPr="4DD4BDB6" w:rsidR="4C62A399">
        <w:rPr>
          <w:sz w:val="22"/>
          <w:szCs w:val="22"/>
          <w:lang w:val="en-US"/>
        </w:rPr>
        <w:t xml:space="preserve"> the practice</w:t>
      </w:r>
      <w:r w:rsidRPr="4DD4BDB6" w:rsidR="11ED26F3">
        <w:rPr>
          <w:sz w:val="22"/>
          <w:szCs w:val="22"/>
          <w:lang w:val="en-US"/>
        </w:rPr>
        <w:t>-</w:t>
      </w:r>
      <w:r w:rsidRPr="4DD4BDB6" w:rsidR="08B1827C">
        <w:rPr>
          <w:sz w:val="22"/>
          <w:szCs w:val="22"/>
          <w:lang w:val="en-US"/>
        </w:rPr>
        <w:t xml:space="preserve">based </w:t>
      </w:r>
      <w:r w:rsidRPr="4DD4BDB6" w:rsidR="05D6D9EB">
        <w:rPr>
          <w:sz w:val="22"/>
          <w:szCs w:val="22"/>
          <w:lang w:val="en-US"/>
        </w:rPr>
        <w:t>l</w:t>
      </w:r>
      <w:r w:rsidRPr="4DD4BDB6" w:rsidR="08B1827C">
        <w:rPr>
          <w:sz w:val="22"/>
          <w:szCs w:val="22"/>
          <w:lang w:val="en-US"/>
        </w:rPr>
        <w:t>earning</w:t>
      </w:r>
      <w:r w:rsidRPr="4DD4BDB6" w:rsidR="4C62A399">
        <w:rPr>
          <w:sz w:val="22"/>
          <w:szCs w:val="22"/>
          <w:lang w:val="en-US"/>
        </w:rPr>
        <w:t xml:space="preserve"> modules are supported by</w:t>
      </w:r>
      <w:r w:rsidRPr="4DD4BDB6" w:rsidR="0339F160">
        <w:rPr>
          <w:sz w:val="22"/>
          <w:szCs w:val="22"/>
          <w:lang w:val="en-US"/>
        </w:rPr>
        <w:t xml:space="preserve"> a </w:t>
      </w:r>
      <w:r w:rsidRPr="4DD4BDB6" w:rsidR="05D6D9EB">
        <w:rPr>
          <w:sz w:val="22"/>
          <w:szCs w:val="22"/>
          <w:lang w:val="en-US"/>
        </w:rPr>
        <w:t>designated p</w:t>
      </w:r>
      <w:r w:rsidRPr="4DD4BDB6" w:rsidR="0339F160">
        <w:rPr>
          <w:sz w:val="22"/>
          <w:szCs w:val="22"/>
          <w:lang w:val="en-US"/>
        </w:rPr>
        <w:t>ractice</w:t>
      </w:r>
      <w:r w:rsidRPr="4DD4BDB6" w:rsidR="05D6D9EB">
        <w:rPr>
          <w:sz w:val="22"/>
          <w:szCs w:val="22"/>
          <w:lang w:val="en-US"/>
        </w:rPr>
        <w:t>-based learning a</w:t>
      </w:r>
      <w:r w:rsidRPr="4DD4BDB6" w:rsidR="0339F160">
        <w:rPr>
          <w:sz w:val="22"/>
          <w:szCs w:val="22"/>
          <w:lang w:val="en-US"/>
        </w:rPr>
        <w:t>rea in</w:t>
      </w:r>
      <w:r w:rsidRPr="4DD4BDB6" w:rsidR="4C62A399">
        <w:rPr>
          <w:sz w:val="22"/>
          <w:szCs w:val="22"/>
          <w:lang w:val="en-US"/>
        </w:rPr>
        <w:t xml:space="preserve"> the University’s virtual learning environment –</w:t>
      </w:r>
      <w:r w:rsidRPr="4DD4BDB6" w:rsidR="32E41C93">
        <w:rPr>
          <w:sz w:val="22"/>
          <w:szCs w:val="22"/>
          <w:lang w:val="en-US"/>
        </w:rPr>
        <w:t xml:space="preserve"> Canvas</w:t>
      </w:r>
      <w:r w:rsidRPr="4DD4BDB6" w:rsidR="4C62A399">
        <w:rPr>
          <w:sz w:val="22"/>
          <w:szCs w:val="22"/>
          <w:lang w:val="en-US"/>
        </w:rPr>
        <w:t>.</w:t>
      </w:r>
      <w:r w:rsidRPr="4DD4BDB6" w:rsidR="0339F160">
        <w:rPr>
          <w:sz w:val="22"/>
          <w:szCs w:val="22"/>
          <w:lang w:val="en-US"/>
        </w:rPr>
        <w:t xml:space="preserve"> </w:t>
      </w:r>
      <w:r w:rsidRPr="4DD4BDB6" w:rsidR="4C62A399">
        <w:rPr>
          <w:sz w:val="22"/>
          <w:szCs w:val="22"/>
          <w:lang w:val="en-US"/>
        </w:rPr>
        <w:t xml:space="preserve"> </w:t>
      </w:r>
      <w:r w:rsidRPr="4DD4BDB6" w:rsidR="34DE54FA">
        <w:rPr>
          <w:sz w:val="22"/>
          <w:szCs w:val="22"/>
          <w:lang w:val="en-US"/>
        </w:rPr>
        <w:t xml:space="preserve">Through </w:t>
      </w:r>
      <w:r w:rsidRPr="4DD4BDB6" w:rsidR="34DE54FA">
        <w:rPr>
          <w:sz w:val="22"/>
          <w:szCs w:val="22"/>
          <w:lang w:val="en-US"/>
        </w:rPr>
        <w:t xml:space="preserve">this medium </w:t>
      </w:r>
      <w:r w:rsidRPr="4DD4BDB6" w:rsidR="0E7AFC9F">
        <w:rPr>
          <w:sz w:val="22"/>
          <w:szCs w:val="22"/>
          <w:lang w:val="en-US"/>
        </w:rPr>
        <w:t>learners</w:t>
      </w:r>
      <w:r w:rsidRPr="4DD4BDB6" w:rsidR="4C62A399">
        <w:rPr>
          <w:sz w:val="22"/>
          <w:szCs w:val="22"/>
          <w:lang w:val="en-US"/>
        </w:rPr>
        <w:t xml:space="preserve"> are given clear </w:t>
      </w:r>
      <w:r w:rsidRPr="4DD4BDB6" w:rsidR="4C62A399">
        <w:rPr>
          <w:sz w:val="22"/>
          <w:szCs w:val="22"/>
          <w:lang w:val="en-US"/>
        </w:rPr>
        <w:t>time frames</w:t>
      </w:r>
      <w:r w:rsidRPr="4DD4BDB6" w:rsidR="4C62A399">
        <w:rPr>
          <w:sz w:val="22"/>
          <w:szCs w:val="22"/>
          <w:lang w:val="en-US"/>
        </w:rPr>
        <w:t xml:space="preserve"> and deadlines for completion of preparatory tasks</w:t>
      </w:r>
      <w:r w:rsidRPr="4DD4BDB6" w:rsidR="34DE54FA">
        <w:rPr>
          <w:sz w:val="22"/>
          <w:szCs w:val="22"/>
          <w:lang w:val="en-US"/>
        </w:rPr>
        <w:t>,</w:t>
      </w:r>
      <w:r w:rsidRPr="4DD4BDB6" w:rsidR="4C62A399">
        <w:rPr>
          <w:sz w:val="22"/>
          <w:szCs w:val="22"/>
          <w:lang w:val="en-US"/>
        </w:rPr>
        <w:t xml:space="preserve"> and activities</w:t>
      </w:r>
      <w:r w:rsidRPr="4DD4BDB6" w:rsidR="34DE54FA">
        <w:rPr>
          <w:sz w:val="22"/>
          <w:szCs w:val="22"/>
          <w:lang w:val="en-US"/>
        </w:rPr>
        <w:t xml:space="preserve"> associated </w:t>
      </w:r>
      <w:r w:rsidRPr="4DD4BDB6" w:rsidR="08B1827C">
        <w:rPr>
          <w:sz w:val="22"/>
          <w:szCs w:val="22"/>
          <w:lang w:val="en-US"/>
        </w:rPr>
        <w:t>with practice</w:t>
      </w:r>
      <w:r w:rsidRPr="4DD4BDB6" w:rsidR="11ED26F3">
        <w:rPr>
          <w:sz w:val="22"/>
          <w:szCs w:val="22"/>
          <w:lang w:val="en-US"/>
        </w:rPr>
        <w:t xml:space="preserve">-based </w:t>
      </w:r>
      <w:r w:rsidRPr="4DD4BDB6" w:rsidR="05D6D9EB">
        <w:rPr>
          <w:sz w:val="22"/>
          <w:szCs w:val="22"/>
          <w:lang w:val="en-US"/>
        </w:rPr>
        <w:t>learning.</w:t>
      </w:r>
    </w:p>
    <w:p w:rsidRPr="00DF3A00" w:rsidR="00E700EF" w:rsidP="00615544" w:rsidRDefault="00E700EF" w14:paraId="41989CDC" w14:textId="4D706B85">
      <w:pPr>
        <w:pStyle w:val="Heading2"/>
        <w:rPr>
          <w:lang w:val="en-US" w:eastAsia="en-GB"/>
        </w:rPr>
      </w:pPr>
      <w:bookmarkStart w:name="_Toc207979402" w:id="38"/>
      <w:r w:rsidRPr="5563043D">
        <w:rPr>
          <w:lang w:val="en-US" w:eastAsia="en-GB"/>
        </w:rPr>
        <w:t>6.</w:t>
      </w:r>
      <w:r w:rsidRPr="5563043D" w:rsidR="005C0BD6">
        <w:rPr>
          <w:lang w:val="en-US" w:eastAsia="en-GB"/>
        </w:rPr>
        <w:t>2</w:t>
      </w:r>
      <w:r w:rsidRPr="5563043D">
        <w:rPr>
          <w:lang w:val="en-US" w:eastAsia="en-GB"/>
        </w:rPr>
        <w:t>. Practice</w:t>
      </w:r>
      <w:r w:rsidRPr="5563043D" w:rsidR="00C31B7B">
        <w:rPr>
          <w:lang w:val="en-US" w:eastAsia="en-GB"/>
        </w:rPr>
        <w:t>-based Learning</w:t>
      </w:r>
      <w:r w:rsidRPr="5563043D">
        <w:rPr>
          <w:lang w:val="en-US" w:eastAsia="en-GB"/>
        </w:rPr>
        <w:t xml:space="preserve"> </w:t>
      </w:r>
      <w:r w:rsidRPr="5563043D" w:rsidR="001109B1">
        <w:rPr>
          <w:lang w:val="en-US" w:eastAsia="en-GB"/>
        </w:rPr>
        <w:t>P</w:t>
      </w:r>
      <w:r w:rsidRPr="5563043D">
        <w:rPr>
          <w:lang w:val="en-US" w:eastAsia="en-GB"/>
        </w:rPr>
        <w:t>assport</w:t>
      </w:r>
      <w:bookmarkEnd w:id="38"/>
    </w:p>
    <w:p w:rsidRPr="00DF3A00" w:rsidR="00615544" w:rsidP="005A0BD2" w:rsidRDefault="00E700EF" w14:paraId="27A76422" w14:textId="269F4164">
      <w:pPr>
        <w:spacing w:after="200" w:line="276" w:lineRule="auto"/>
        <w:contextualSpacing/>
        <w:rPr>
          <w:rFonts w:cs="Arial"/>
          <w:b/>
          <w:sz w:val="22"/>
          <w:szCs w:val="22"/>
          <w:lang w:eastAsia="en-GB"/>
        </w:rPr>
      </w:pPr>
      <w:r w:rsidRPr="00DF3A00">
        <w:rPr>
          <w:rFonts w:eastAsia="Calibri"/>
          <w:sz w:val="22"/>
          <w:szCs w:val="22"/>
          <w:lang w:val="en-US"/>
        </w:rPr>
        <w:t>The Practice</w:t>
      </w:r>
      <w:r w:rsidRPr="00DF3A00" w:rsidR="00C31B7B">
        <w:rPr>
          <w:rFonts w:eastAsia="Calibri"/>
          <w:sz w:val="22"/>
          <w:szCs w:val="22"/>
          <w:lang w:val="en-US"/>
        </w:rPr>
        <w:t>-based Learning</w:t>
      </w:r>
      <w:r w:rsidRPr="00DF3A00">
        <w:rPr>
          <w:rFonts w:eastAsia="Calibri"/>
          <w:sz w:val="22"/>
          <w:szCs w:val="22"/>
          <w:lang w:val="en-US"/>
        </w:rPr>
        <w:t xml:space="preserve"> Passport is assessed on a pass/fail basis by the </w:t>
      </w:r>
      <w:r w:rsidRPr="00DF3A00" w:rsidR="00423488">
        <w:rPr>
          <w:rFonts w:eastAsia="Calibri"/>
          <w:sz w:val="22"/>
          <w:szCs w:val="22"/>
          <w:lang w:val="en-US"/>
        </w:rPr>
        <w:t xml:space="preserve">PPT </w:t>
      </w:r>
      <w:r w:rsidRPr="00DF3A00">
        <w:rPr>
          <w:rFonts w:eastAsia="Calibri"/>
          <w:sz w:val="22"/>
          <w:szCs w:val="22"/>
          <w:lang w:val="en-US"/>
        </w:rPr>
        <w:t xml:space="preserve">to verify that every </w:t>
      </w:r>
      <w:r w:rsidRPr="00DF3A00" w:rsidR="00423488">
        <w:rPr>
          <w:rFonts w:eastAsia="Calibri"/>
          <w:sz w:val="22"/>
          <w:szCs w:val="22"/>
          <w:lang w:val="en-US"/>
        </w:rPr>
        <w:t>l</w:t>
      </w:r>
      <w:r w:rsidRPr="00DF3A00" w:rsidR="00755348">
        <w:rPr>
          <w:rFonts w:eastAsia="Calibri"/>
          <w:sz w:val="22"/>
          <w:szCs w:val="22"/>
          <w:lang w:val="en-US"/>
        </w:rPr>
        <w:t>earner</w:t>
      </w:r>
      <w:r w:rsidRPr="00DF3A00" w:rsidR="00192DF4">
        <w:rPr>
          <w:rFonts w:eastAsia="Calibri"/>
          <w:sz w:val="22"/>
          <w:szCs w:val="22"/>
          <w:lang w:val="en-US"/>
        </w:rPr>
        <w:t xml:space="preserve"> </w:t>
      </w:r>
      <w:r w:rsidRPr="00DF3A00">
        <w:rPr>
          <w:rFonts w:eastAsia="Calibri"/>
          <w:sz w:val="22"/>
          <w:szCs w:val="22"/>
          <w:lang w:val="en-US"/>
        </w:rPr>
        <w:t>has</w:t>
      </w:r>
      <w:r w:rsidRPr="00DF3A00" w:rsidR="00EC6DA8">
        <w:rPr>
          <w:rFonts w:eastAsia="Calibri"/>
          <w:sz w:val="22"/>
          <w:szCs w:val="22"/>
          <w:lang w:val="en-US"/>
        </w:rPr>
        <w:t xml:space="preserve"> </w:t>
      </w:r>
      <w:r w:rsidRPr="00DF3A00">
        <w:rPr>
          <w:rFonts w:eastAsia="Calibri"/>
          <w:sz w:val="22"/>
          <w:szCs w:val="22"/>
          <w:lang w:val="en-US"/>
        </w:rPr>
        <w:t xml:space="preserve">completed all of the </w:t>
      </w:r>
      <w:r w:rsidRPr="00DF3A00" w:rsidR="0010787F">
        <w:rPr>
          <w:rFonts w:eastAsia="Calibri"/>
          <w:sz w:val="22"/>
          <w:szCs w:val="22"/>
          <w:lang w:val="en-US"/>
        </w:rPr>
        <w:t>mandatory</w:t>
      </w:r>
      <w:r w:rsidRPr="00DF3A00">
        <w:rPr>
          <w:rFonts w:eastAsia="Calibri"/>
          <w:sz w:val="22"/>
          <w:szCs w:val="22"/>
          <w:lang w:val="en-US"/>
        </w:rPr>
        <w:t xml:space="preserve"> preparation tasks</w:t>
      </w:r>
      <w:r w:rsidRPr="00DF3A00" w:rsidR="0010787F">
        <w:rPr>
          <w:rFonts w:eastAsia="Calibri"/>
          <w:sz w:val="22"/>
          <w:szCs w:val="22"/>
          <w:lang w:val="en-US"/>
        </w:rPr>
        <w:t xml:space="preserve"> and training</w:t>
      </w:r>
      <w:r w:rsidRPr="00DF3A00">
        <w:rPr>
          <w:rFonts w:eastAsia="Calibri"/>
          <w:sz w:val="22"/>
          <w:szCs w:val="22"/>
          <w:lang w:val="en-US"/>
        </w:rPr>
        <w:t xml:space="preserve"> before being permitted to go on </w:t>
      </w:r>
      <w:r w:rsidRPr="00DF3A00" w:rsidR="00423488">
        <w:rPr>
          <w:rFonts w:eastAsia="Calibri"/>
          <w:sz w:val="22"/>
          <w:szCs w:val="22"/>
          <w:lang w:val="en-US"/>
        </w:rPr>
        <w:t>p</w:t>
      </w:r>
      <w:r w:rsidRPr="00DF3A00" w:rsidR="005F6F19">
        <w:rPr>
          <w:rFonts w:eastAsia="Calibri"/>
          <w:sz w:val="22"/>
          <w:szCs w:val="22"/>
          <w:lang w:val="en-US"/>
        </w:rPr>
        <w:t>ractice-</w:t>
      </w:r>
      <w:r w:rsidRPr="00DF3A00" w:rsidR="00A71229">
        <w:rPr>
          <w:rFonts w:eastAsia="Calibri"/>
          <w:sz w:val="22"/>
          <w:szCs w:val="22"/>
          <w:lang w:val="en-US"/>
        </w:rPr>
        <w:t xml:space="preserve">based </w:t>
      </w:r>
      <w:r w:rsidRPr="00DF3A00" w:rsidR="00423488">
        <w:rPr>
          <w:rFonts w:eastAsia="Calibri"/>
          <w:sz w:val="22"/>
          <w:szCs w:val="22"/>
          <w:lang w:val="en-US"/>
        </w:rPr>
        <w:t>l</w:t>
      </w:r>
      <w:r w:rsidRPr="00DF3A00" w:rsidR="00A71229">
        <w:rPr>
          <w:rFonts w:eastAsia="Calibri"/>
          <w:sz w:val="22"/>
          <w:szCs w:val="22"/>
          <w:lang w:val="en-US"/>
        </w:rPr>
        <w:t>earning</w:t>
      </w:r>
      <w:r w:rsidRPr="00DF3A00">
        <w:rPr>
          <w:rFonts w:eastAsia="Calibri"/>
          <w:sz w:val="22"/>
          <w:szCs w:val="22"/>
          <w:lang w:val="en-US"/>
        </w:rPr>
        <w:t xml:space="preserve">. </w:t>
      </w:r>
      <w:r w:rsidRPr="00DF3A00" w:rsidR="00B93486">
        <w:rPr>
          <w:rFonts w:eastAsia="Calibri"/>
          <w:sz w:val="22"/>
          <w:szCs w:val="22"/>
          <w:lang w:val="en-US"/>
        </w:rPr>
        <w:t>Learners</w:t>
      </w:r>
      <w:r w:rsidRPr="00DF3A00">
        <w:rPr>
          <w:rFonts w:eastAsia="Calibri"/>
          <w:sz w:val="22"/>
          <w:szCs w:val="22"/>
          <w:lang w:val="en-US"/>
        </w:rPr>
        <w:t xml:space="preserve"> are taught via</w:t>
      </w:r>
      <w:r w:rsidRPr="00DF3A00" w:rsidR="0010787F">
        <w:rPr>
          <w:rFonts w:eastAsia="Calibri"/>
          <w:sz w:val="22"/>
          <w:szCs w:val="22"/>
          <w:lang w:val="en-US"/>
        </w:rPr>
        <w:t xml:space="preserve"> practical</w:t>
      </w:r>
      <w:r w:rsidRPr="00DF3A00">
        <w:rPr>
          <w:rFonts w:eastAsia="Calibri"/>
          <w:sz w:val="22"/>
          <w:szCs w:val="22"/>
          <w:lang w:val="en-US"/>
        </w:rPr>
        <w:t xml:space="preserve"> workshops, discussion groups, seminars</w:t>
      </w:r>
      <w:r w:rsidRPr="00DF3A00" w:rsidR="00EC6DA8">
        <w:rPr>
          <w:rFonts w:eastAsia="Calibri"/>
          <w:sz w:val="22"/>
          <w:szCs w:val="22"/>
          <w:lang w:val="en-US"/>
        </w:rPr>
        <w:t>, e-learning packages,</w:t>
      </w:r>
      <w:r w:rsidRPr="00DF3A00">
        <w:rPr>
          <w:rFonts w:eastAsia="Calibri"/>
          <w:sz w:val="22"/>
          <w:szCs w:val="22"/>
          <w:lang w:val="en-US"/>
        </w:rPr>
        <w:t xml:space="preserve"> and other independent study. </w:t>
      </w:r>
      <w:r w:rsidRPr="00DF3A00" w:rsidR="00EC6DA8">
        <w:rPr>
          <w:rFonts w:eastAsia="Calibri"/>
          <w:sz w:val="22"/>
          <w:szCs w:val="22"/>
          <w:lang w:val="en-US"/>
        </w:rPr>
        <w:t xml:space="preserve">  Every </w:t>
      </w:r>
      <w:r w:rsidRPr="00DF3A00" w:rsidR="00423488">
        <w:rPr>
          <w:rFonts w:eastAsia="Calibri"/>
          <w:sz w:val="22"/>
          <w:szCs w:val="22"/>
          <w:lang w:val="en-US"/>
        </w:rPr>
        <w:t>learner</w:t>
      </w:r>
      <w:r w:rsidRPr="00DF3A00">
        <w:rPr>
          <w:rFonts w:eastAsia="Calibri"/>
          <w:sz w:val="22"/>
          <w:szCs w:val="22"/>
          <w:lang w:val="en-US"/>
        </w:rPr>
        <w:t xml:space="preserve"> </w:t>
      </w:r>
      <w:r w:rsidRPr="00DF3A00" w:rsidR="00EC6DA8">
        <w:rPr>
          <w:rFonts w:eastAsia="Calibri"/>
          <w:sz w:val="22"/>
          <w:szCs w:val="22"/>
          <w:lang w:val="en-US"/>
        </w:rPr>
        <w:t>is</w:t>
      </w:r>
      <w:r w:rsidRPr="00DF3A00">
        <w:rPr>
          <w:rFonts w:eastAsia="Calibri"/>
          <w:sz w:val="22"/>
          <w:szCs w:val="22"/>
          <w:lang w:val="en-US"/>
        </w:rPr>
        <w:t xml:space="preserve"> required to </w:t>
      </w:r>
      <w:r w:rsidRPr="00DF3A00" w:rsidR="00E46A0B">
        <w:rPr>
          <w:rFonts w:eastAsia="Calibri"/>
          <w:sz w:val="22"/>
          <w:szCs w:val="22"/>
          <w:lang w:val="en-US"/>
        </w:rPr>
        <w:t xml:space="preserve">upload to their PE Passport workbook in </w:t>
      </w:r>
      <w:r w:rsidRPr="00DF3A00" w:rsidR="00DF3A00">
        <w:rPr>
          <w:rFonts w:eastAsia="Calibri"/>
          <w:sz w:val="22"/>
          <w:szCs w:val="22"/>
          <w:lang w:val="en-US"/>
        </w:rPr>
        <w:t>PebblePad,</w:t>
      </w:r>
      <w:r w:rsidRPr="00DF3A00">
        <w:rPr>
          <w:rFonts w:eastAsia="Calibri"/>
          <w:sz w:val="22"/>
          <w:szCs w:val="22"/>
          <w:lang w:val="en-US"/>
        </w:rPr>
        <w:t xml:space="preserve"> documents, certificates, and records of having completed all </w:t>
      </w:r>
      <w:r w:rsidRPr="00DF3A00" w:rsidR="0010787F">
        <w:rPr>
          <w:rFonts w:eastAsia="Calibri"/>
          <w:sz w:val="22"/>
          <w:szCs w:val="22"/>
          <w:lang w:val="en-US"/>
        </w:rPr>
        <w:t>of the required tasks/act</w:t>
      </w:r>
      <w:r w:rsidRPr="00DF3A00" w:rsidR="00A30026">
        <w:rPr>
          <w:rFonts w:eastAsia="Calibri"/>
          <w:sz w:val="22"/>
          <w:szCs w:val="22"/>
          <w:lang w:val="en-US"/>
        </w:rPr>
        <w:t>i</w:t>
      </w:r>
      <w:r w:rsidRPr="00DF3A00" w:rsidR="0010787F">
        <w:rPr>
          <w:rFonts w:eastAsia="Calibri"/>
          <w:sz w:val="22"/>
          <w:szCs w:val="22"/>
          <w:lang w:val="en-US"/>
        </w:rPr>
        <w:t>vities</w:t>
      </w:r>
      <w:r w:rsidRPr="00DF3A00">
        <w:rPr>
          <w:rFonts w:eastAsia="Calibri"/>
          <w:sz w:val="22"/>
          <w:szCs w:val="22"/>
          <w:lang w:val="en-US"/>
        </w:rPr>
        <w:t xml:space="preserve"> in preparation for progression to </w:t>
      </w:r>
      <w:r w:rsidRPr="00DF3A00" w:rsidR="00212289">
        <w:rPr>
          <w:rFonts w:eastAsia="Calibri"/>
          <w:sz w:val="22"/>
          <w:szCs w:val="22"/>
          <w:lang w:val="en-US"/>
        </w:rPr>
        <w:t>p</w:t>
      </w:r>
      <w:r w:rsidRPr="00DF3A00" w:rsidR="005F6F19">
        <w:rPr>
          <w:rFonts w:eastAsia="Calibri"/>
          <w:sz w:val="22"/>
          <w:szCs w:val="22"/>
          <w:lang w:val="en-US"/>
        </w:rPr>
        <w:t>ractice-</w:t>
      </w:r>
      <w:r w:rsidRPr="00DF3A00" w:rsidR="00A6126C">
        <w:rPr>
          <w:rFonts w:eastAsia="Calibri"/>
          <w:sz w:val="22"/>
          <w:szCs w:val="22"/>
          <w:lang w:val="en-US"/>
        </w:rPr>
        <w:t xml:space="preserve">based </w:t>
      </w:r>
      <w:r w:rsidRPr="00DF3A00" w:rsidR="00212289">
        <w:rPr>
          <w:rFonts w:eastAsia="Calibri"/>
          <w:sz w:val="22"/>
          <w:szCs w:val="22"/>
          <w:lang w:val="en-US"/>
        </w:rPr>
        <w:t>l</w:t>
      </w:r>
      <w:r w:rsidRPr="00DF3A00" w:rsidR="00A6126C">
        <w:rPr>
          <w:rFonts w:eastAsia="Calibri"/>
          <w:sz w:val="22"/>
          <w:szCs w:val="22"/>
          <w:lang w:val="en-US"/>
        </w:rPr>
        <w:t>earning</w:t>
      </w:r>
      <w:r w:rsidRPr="00DF3A00">
        <w:rPr>
          <w:rFonts w:eastAsia="Calibri"/>
          <w:sz w:val="22"/>
          <w:szCs w:val="22"/>
          <w:lang w:val="en-US"/>
        </w:rPr>
        <w:t>. It is the student’s responsibility to present th</w:t>
      </w:r>
      <w:r w:rsidRPr="00DF3A00" w:rsidR="00EC6DA8">
        <w:rPr>
          <w:rFonts w:eastAsia="Calibri"/>
          <w:sz w:val="22"/>
          <w:szCs w:val="22"/>
          <w:lang w:val="en-US"/>
        </w:rPr>
        <w:t>e</w:t>
      </w:r>
      <w:r w:rsidRPr="00DF3A00">
        <w:rPr>
          <w:rFonts w:eastAsia="Calibri"/>
          <w:sz w:val="22"/>
          <w:szCs w:val="22"/>
          <w:lang w:val="en-US"/>
        </w:rPr>
        <w:t xml:space="preserve"> evidence</w:t>
      </w:r>
      <w:r w:rsidRPr="00DF3A00" w:rsidR="00EC6DA8">
        <w:rPr>
          <w:rFonts w:eastAsia="Calibri"/>
          <w:sz w:val="22"/>
          <w:szCs w:val="22"/>
          <w:lang w:val="en-US"/>
        </w:rPr>
        <w:t xml:space="preserve"> in the </w:t>
      </w:r>
      <w:r w:rsidRPr="00DF3A00" w:rsidR="00E46A0B">
        <w:rPr>
          <w:rFonts w:eastAsia="Calibri"/>
          <w:sz w:val="22"/>
          <w:szCs w:val="22"/>
          <w:lang w:val="en-US"/>
        </w:rPr>
        <w:t>Passport to</w:t>
      </w:r>
      <w:r w:rsidRPr="00DF3A00">
        <w:rPr>
          <w:rFonts w:eastAsia="Calibri"/>
          <w:sz w:val="22"/>
          <w:szCs w:val="22"/>
          <w:lang w:val="en-US"/>
        </w:rPr>
        <w:t xml:space="preserve"> the Practice Educator during the induction phase of </w:t>
      </w:r>
      <w:r w:rsidRPr="00DF3A00" w:rsidR="00212289">
        <w:rPr>
          <w:rFonts w:eastAsia="Calibri"/>
          <w:sz w:val="22"/>
          <w:szCs w:val="22"/>
          <w:lang w:val="en-US"/>
        </w:rPr>
        <w:t>p</w:t>
      </w:r>
      <w:r w:rsidRPr="00DF3A00" w:rsidR="005F6F19">
        <w:rPr>
          <w:rFonts w:eastAsia="Calibri"/>
          <w:sz w:val="22"/>
          <w:szCs w:val="22"/>
          <w:lang w:val="en-US"/>
        </w:rPr>
        <w:t>ractice-</w:t>
      </w:r>
      <w:r w:rsidRPr="00DF3A00" w:rsidR="00A6126C">
        <w:rPr>
          <w:rFonts w:eastAsia="Calibri"/>
          <w:sz w:val="22"/>
          <w:szCs w:val="22"/>
          <w:lang w:val="en-US"/>
        </w:rPr>
        <w:t xml:space="preserve">based </w:t>
      </w:r>
      <w:r w:rsidRPr="00DF3A00" w:rsidR="00212289">
        <w:rPr>
          <w:rFonts w:eastAsia="Calibri"/>
          <w:sz w:val="22"/>
          <w:szCs w:val="22"/>
          <w:lang w:val="en-US"/>
        </w:rPr>
        <w:t>l</w:t>
      </w:r>
      <w:r w:rsidRPr="00DF3A00" w:rsidR="00A6126C">
        <w:rPr>
          <w:rFonts w:eastAsia="Calibri"/>
          <w:sz w:val="22"/>
          <w:szCs w:val="22"/>
          <w:lang w:val="en-US"/>
        </w:rPr>
        <w:t>earning</w:t>
      </w:r>
      <w:r w:rsidRPr="00DF3A00">
        <w:rPr>
          <w:rFonts w:eastAsia="Calibri"/>
          <w:sz w:val="22"/>
          <w:szCs w:val="22"/>
          <w:lang w:val="en-US"/>
        </w:rPr>
        <w:t>.</w:t>
      </w:r>
    </w:p>
    <w:p w:rsidRPr="00DF3A00" w:rsidR="0065465E" w:rsidP="00615544" w:rsidRDefault="0065465E" w14:paraId="383C72DE" w14:textId="77777777">
      <w:pPr>
        <w:pStyle w:val="Heading2"/>
        <w:rPr>
          <w:lang w:eastAsia="en-GB"/>
        </w:rPr>
      </w:pPr>
      <w:bookmarkStart w:name="_Toc207979403" w:id="39"/>
      <w:r w:rsidRPr="5563043D">
        <w:rPr>
          <w:rFonts w:eastAsia="Times"/>
        </w:rPr>
        <w:t>6.</w:t>
      </w:r>
      <w:r w:rsidRPr="5563043D" w:rsidR="005C0BD6">
        <w:rPr>
          <w:rFonts w:eastAsia="Times"/>
        </w:rPr>
        <w:t>3</w:t>
      </w:r>
      <w:r w:rsidRPr="5563043D" w:rsidR="00C97CD6">
        <w:rPr>
          <w:rFonts w:eastAsia="Times"/>
        </w:rPr>
        <w:t xml:space="preserve">. </w:t>
      </w:r>
      <w:r w:rsidRPr="5563043D">
        <w:rPr>
          <w:rFonts w:eastAsia="Times"/>
        </w:rPr>
        <w:t xml:space="preserve">Protection of </w:t>
      </w:r>
      <w:r w:rsidRPr="5563043D" w:rsidR="001109B1">
        <w:rPr>
          <w:rFonts w:eastAsia="Times"/>
        </w:rPr>
        <w:t>V</w:t>
      </w:r>
      <w:r w:rsidRPr="5563043D">
        <w:rPr>
          <w:rFonts w:eastAsia="Times"/>
        </w:rPr>
        <w:t xml:space="preserve">ulnerable </w:t>
      </w:r>
      <w:r w:rsidRPr="5563043D" w:rsidR="001109B1">
        <w:rPr>
          <w:rFonts w:eastAsia="Times"/>
        </w:rPr>
        <w:t>G</w:t>
      </w:r>
      <w:r w:rsidRPr="5563043D">
        <w:rPr>
          <w:rFonts w:eastAsia="Times"/>
        </w:rPr>
        <w:t xml:space="preserve">roups </w:t>
      </w:r>
      <w:r w:rsidRPr="5563043D" w:rsidR="00EE31A5">
        <w:rPr>
          <w:rFonts w:eastAsia="Times"/>
        </w:rPr>
        <w:t>scheme</w:t>
      </w:r>
      <w:bookmarkEnd w:id="39"/>
    </w:p>
    <w:p w:rsidRPr="00502AE3" w:rsidR="00502AE3" w:rsidP="00502AE3" w:rsidRDefault="00502AE3" w14:paraId="51E9495B" w14:textId="77777777">
      <w:pPr>
        <w:widowControl w:val="0"/>
        <w:autoSpaceDE w:val="0"/>
        <w:autoSpaceDN w:val="0"/>
        <w:adjustRightInd w:val="0"/>
        <w:spacing w:line="276" w:lineRule="auto"/>
        <w:rPr>
          <w:rFonts w:eastAsia="Calibri"/>
          <w:sz w:val="22"/>
          <w:szCs w:val="22"/>
          <w:lang w:val="en-US"/>
        </w:rPr>
      </w:pPr>
      <w:r w:rsidRPr="00502AE3">
        <w:rPr>
          <w:rFonts w:eastAsia="Calibri"/>
          <w:sz w:val="22"/>
          <w:szCs w:val="22"/>
          <w:lang w:val="en-US"/>
        </w:rPr>
        <w:t>Students are required to declare whether they have a conviction or caution as part of the annual matriculation process. This includes all cautions and convictions unless they are ‘protected’.</w:t>
      </w:r>
    </w:p>
    <w:p w:rsidRPr="00502AE3" w:rsidR="00502AE3" w:rsidP="00502AE3" w:rsidRDefault="00502AE3" w14:paraId="7DB009B0" w14:textId="39307204">
      <w:pPr>
        <w:widowControl w:val="0"/>
        <w:autoSpaceDE w:val="0"/>
        <w:autoSpaceDN w:val="0"/>
        <w:adjustRightInd w:val="0"/>
        <w:spacing w:line="276" w:lineRule="auto"/>
        <w:rPr>
          <w:rFonts w:eastAsia="Calibri"/>
          <w:sz w:val="22"/>
          <w:szCs w:val="22"/>
          <w:lang w:val="en-US"/>
        </w:rPr>
      </w:pPr>
      <w:r w:rsidRPr="00502AE3">
        <w:rPr>
          <w:rFonts w:eastAsia="Calibri"/>
          <w:sz w:val="22"/>
          <w:szCs w:val="22"/>
          <w:lang w:val="en-US"/>
        </w:rPr>
        <w:t xml:space="preserve">All students undertaking PBL are required to join the PVG Scheme, or have their PVG membership linked to QMU at point of entry to the programme. </w:t>
      </w:r>
      <w:r w:rsidRPr="00DF3A00" w:rsidR="000E03BB">
        <w:rPr>
          <w:rFonts w:eastAsia="Calibri"/>
          <w:sz w:val="22"/>
          <w:szCs w:val="22"/>
          <w:lang w:val="en-US"/>
        </w:rPr>
        <w:t xml:space="preserve">It is the responsibility of each learner to fill in the application form, provide the necessary documentation and to pay for this to be carried out prior to the first practice-based learning experience.  </w:t>
      </w:r>
      <w:r w:rsidRPr="00502AE3">
        <w:rPr>
          <w:rFonts w:eastAsia="Calibri"/>
          <w:sz w:val="22"/>
          <w:szCs w:val="22"/>
          <w:lang w:val="en-US"/>
        </w:rPr>
        <w:t>Please note that only matriculated students with a current UK address can apply. Applicants from outside the UK are also required to provide QMU with a satisfactory police check from their home country.</w:t>
      </w:r>
    </w:p>
    <w:p w:rsidRPr="00502AE3" w:rsidR="00502AE3" w:rsidP="00502AE3" w:rsidRDefault="00502AE3" w14:paraId="657098C6" w14:textId="3EF81AFE">
      <w:pPr>
        <w:widowControl w:val="0"/>
        <w:autoSpaceDE w:val="0"/>
        <w:autoSpaceDN w:val="0"/>
        <w:adjustRightInd w:val="0"/>
        <w:spacing w:line="276" w:lineRule="auto"/>
        <w:rPr>
          <w:rFonts w:eastAsia="Calibri"/>
          <w:sz w:val="22"/>
          <w:szCs w:val="22"/>
          <w:lang w:val="en-US"/>
        </w:rPr>
      </w:pPr>
      <w:r w:rsidRPr="00502AE3">
        <w:rPr>
          <w:rFonts w:eastAsia="Calibri"/>
          <w:sz w:val="22"/>
          <w:szCs w:val="22"/>
          <w:lang w:val="en-US"/>
        </w:rPr>
        <w:t xml:space="preserve">Any students with concerns about disclosing previous cautions or convictions, or questions regarding the PVG process, should contact </w:t>
      </w:r>
      <w:hyperlink w:history="1" r:id="rId32">
        <w:r w:rsidRPr="004C0775">
          <w:rPr>
            <w:rStyle w:val="Hyperlink"/>
            <w:rFonts w:eastAsia="Calibri"/>
            <w:sz w:val="22"/>
            <w:szCs w:val="22"/>
            <w:lang w:val="en-US"/>
          </w:rPr>
          <w:t>placementadministration@qmu.ac.uk</w:t>
        </w:r>
      </w:hyperlink>
      <w:r>
        <w:rPr>
          <w:rFonts w:eastAsia="Calibri"/>
          <w:sz w:val="22"/>
          <w:szCs w:val="22"/>
          <w:lang w:val="en-US"/>
        </w:rPr>
        <w:t xml:space="preserve"> </w:t>
      </w:r>
      <w:r w:rsidRPr="00502AE3">
        <w:rPr>
          <w:rFonts w:eastAsia="Calibri"/>
          <w:sz w:val="22"/>
          <w:szCs w:val="22"/>
          <w:lang w:val="en-US"/>
        </w:rPr>
        <w:t xml:space="preserve"> </w:t>
      </w:r>
    </w:p>
    <w:p w:rsidR="00556C5D" w:rsidP="00502AE3" w:rsidRDefault="00502AE3" w14:paraId="0A856D66" w14:textId="2BA1DD3D">
      <w:pPr>
        <w:widowControl w:val="0"/>
        <w:autoSpaceDE w:val="0"/>
        <w:autoSpaceDN w:val="0"/>
        <w:adjustRightInd w:val="0"/>
        <w:spacing w:line="276" w:lineRule="auto"/>
        <w:rPr>
          <w:rFonts w:eastAsia="Calibri"/>
          <w:sz w:val="22"/>
          <w:szCs w:val="22"/>
          <w:lang w:val="en-US"/>
        </w:rPr>
      </w:pPr>
      <w:r w:rsidRPr="00502AE3">
        <w:rPr>
          <w:rFonts w:eastAsia="Calibri"/>
          <w:sz w:val="22"/>
          <w:szCs w:val="22"/>
          <w:lang w:val="en-US"/>
        </w:rPr>
        <w:t>Conversations regarding PVGs are held in the strictest of confidence and without judgement.  </w:t>
      </w:r>
    </w:p>
    <w:p w:rsidR="00556C5D" w:rsidP="0065465E" w:rsidRDefault="00556C5D" w14:paraId="325F9A8C" w14:textId="77777777">
      <w:pPr>
        <w:widowControl w:val="0"/>
        <w:autoSpaceDE w:val="0"/>
        <w:autoSpaceDN w:val="0"/>
        <w:adjustRightInd w:val="0"/>
        <w:spacing w:line="276" w:lineRule="auto"/>
        <w:rPr>
          <w:rFonts w:eastAsia="Calibri"/>
          <w:sz w:val="22"/>
          <w:szCs w:val="22"/>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89"/>
      </w:tblGrid>
      <w:tr w:rsidRPr="00DF3A00" w:rsidR="00DF3A00" w:rsidTr="000E03BB" w14:paraId="69CB7183" w14:textId="77777777">
        <w:tc>
          <w:tcPr>
            <w:tcW w:w="8289" w:type="dxa"/>
          </w:tcPr>
          <w:p w:rsidRPr="00DF3A00" w:rsidR="00826AE1" w:rsidP="00A212EE" w:rsidRDefault="00826AE1" w14:paraId="628E7EB1" w14:textId="77777777">
            <w:pPr>
              <w:widowControl w:val="0"/>
              <w:autoSpaceDE w:val="0"/>
              <w:autoSpaceDN w:val="0"/>
              <w:adjustRightInd w:val="0"/>
              <w:jc w:val="center"/>
              <w:rPr>
                <w:rFonts w:cs="Arial"/>
                <w:b/>
                <w:sz w:val="22"/>
                <w:szCs w:val="22"/>
                <w:lang w:val="en-US"/>
              </w:rPr>
            </w:pPr>
            <w:r w:rsidRPr="00DF3A00">
              <w:rPr>
                <w:rFonts w:cs="Arial"/>
                <w:b/>
                <w:sz w:val="22"/>
                <w:szCs w:val="22"/>
                <w:lang w:val="en-US"/>
              </w:rPr>
              <w:t>Important!</w:t>
            </w:r>
          </w:p>
          <w:p w:rsidRPr="00DF3A00" w:rsidR="00826AE1" w:rsidP="00A212EE" w:rsidRDefault="00826AE1" w14:paraId="20876B09" w14:textId="77777777">
            <w:pPr>
              <w:widowControl w:val="0"/>
              <w:autoSpaceDE w:val="0"/>
              <w:autoSpaceDN w:val="0"/>
              <w:adjustRightInd w:val="0"/>
              <w:jc w:val="center"/>
              <w:rPr>
                <w:rFonts w:cs="Arial"/>
                <w:b/>
                <w:sz w:val="22"/>
                <w:szCs w:val="22"/>
                <w:lang w:val="en-US"/>
              </w:rPr>
            </w:pPr>
            <w:r w:rsidRPr="00DF3A00">
              <w:rPr>
                <w:rFonts w:cs="Arial"/>
                <w:b/>
                <w:sz w:val="22"/>
                <w:szCs w:val="22"/>
                <w:lang w:val="en-US"/>
              </w:rPr>
              <w:t xml:space="preserve"> </w:t>
            </w:r>
          </w:p>
          <w:p w:rsidRPr="00DF3A00" w:rsidR="00826AE1" w:rsidP="00A212EE" w:rsidRDefault="00826AE1" w14:paraId="16FC2419" w14:textId="77777777">
            <w:pPr>
              <w:widowControl w:val="0"/>
              <w:autoSpaceDE w:val="0"/>
              <w:autoSpaceDN w:val="0"/>
              <w:adjustRightInd w:val="0"/>
              <w:jc w:val="center"/>
              <w:rPr>
                <w:rFonts w:cs="Arial"/>
                <w:b/>
                <w:sz w:val="22"/>
                <w:szCs w:val="22"/>
                <w:lang w:val="en-US"/>
              </w:rPr>
            </w:pPr>
            <w:r w:rsidRPr="00DF3A00">
              <w:rPr>
                <w:rFonts w:cs="Arial"/>
                <w:b/>
                <w:sz w:val="22"/>
                <w:szCs w:val="22"/>
                <w:lang w:val="en-US"/>
              </w:rPr>
              <w:t xml:space="preserve">Failure to have a Protection of Vulnerable Groups Certificate in place will result in </w:t>
            </w:r>
            <w:r w:rsidRPr="00DF3A00" w:rsidR="00EC6DA8">
              <w:rPr>
                <w:rFonts w:cs="Arial"/>
                <w:b/>
                <w:sz w:val="22"/>
                <w:szCs w:val="22"/>
                <w:lang w:val="en-US"/>
              </w:rPr>
              <w:t xml:space="preserve">the </w:t>
            </w:r>
            <w:r w:rsidRPr="00DF3A00" w:rsidR="00927C61">
              <w:rPr>
                <w:rFonts w:cs="Arial"/>
                <w:b/>
                <w:sz w:val="22"/>
                <w:szCs w:val="22"/>
                <w:lang w:val="en-US"/>
              </w:rPr>
              <w:t>deferral of practice</w:t>
            </w:r>
            <w:r w:rsidRPr="00DF3A00" w:rsidR="005F6F19">
              <w:rPr>
                <w:rFonts w:cs="Arial"/>
                <w:b/>
                <w:sz w:val="22"/>
                <w:szCs w:val="22"/>
                <w:lang w:val="en-US"/>
              </w:rPr>
              <w:t xml:space="preserve">-based </w:t>
            </w:r>
            <w:r w:rsidRPr="00DF3A00" w:rsidR="00927C61">
              <w:rPr>
                <w:rFonts w:cs="Arial"/>
                <w:b/>
                <w:sz w:val="22"/>
                <w:szCs w:val="22"/>
                <w:lang w:val="en-US"/>
              </w:rPr>
              <w:t>l</w:t>
            </w:r>
            <w:r w:rsidRPr="00DF3A00" w:rsidR="00755348">
              <w:rPr>
                <w:rFonts w:cs="Arial"/>
                <w:b/>
                <w:sz w:val="22"/>
                <w:szCs w:val="22"/>
                <w:lang w:val="en-US"/>
              </w:rPr>
              <w:t>earning</w:t>
            </w:r>
            <w:r w:rsidRPr="00DF3A00">
              <w:rPr>
                <w:rFonts w:cs="Arial"/>
                <w:b/>
                <w:sz w:val="22"/>
                <w:szCs w:val="22"/>
                <w:lang w:val="en-US"/>
              </w:rPr>
              <w:t>.</w:t>
            </w:r>
          </w:p>
          <w:p w:rsidRPr="00DF3A00" w:rsidR="00826AE1" w:rsidP="00A212EE" w:rsidRDefault="00826AE1" w14:paraId="71887C79" w14:textId="77777777">
            <w:pPr>
              <w:widowControl w:val="0"/>
              <w:autoSpaceDE w:val="0"/>
              <w:autoSpaceDN w:val="0"/>
              <w:adjustRightInd w:val="0"/>
              <w:spacing w:line="276" w:lineRule="auto"/>
              <w:rPr>
                <w:rFonts w:eastAsia="Calibri"/>
                <w:sz w:val="22"/>
                <w:szCs w:val="22"/>
                <w:u w:val="single"/>
                <w:lang w:val="en-US"/>
              </w:rPr>
            </w:pPr>
          </w:p>
        </w:tc>
      </w:tr>
    </w:tbl>
    <w:p w:rsidRPr="00F1318C" w:rsidR="0065465E" w:rsidP="0065465E" w:rsidRDefault="0065465E" w14:paraId="3B7FD67C" w14:textId="77777777">
      <w:pPr>
        <w:widowControl w:val="0"/>
        <w:autoSpaceDE w:val="0"/>
        <w:autoSpaceDN w:val="0"/>
        <w:adjustRightInd w:val="0"/>
        <w:rPr>
          <w:rFonts w:ascii="Cambria" w:hAnsi="Cambria" w:eastAsia="Calibri"/>
          <w:color w:val="EE0000"/>
          <w:sz w:val="22"/>
          <w:szCs w:val="22"/>
          <w:u w:val="single"/>
          <w:lang w:val="en-US"/>
        </w:rPr>
      </w:pPr>
    </w:p>
    <w:p w:rsidRPr="00A97085" w:rsidR="0065465E" w:rsidP="00615544" w:rsidRDefault="0065465E" w14:paraId="345FC965" w14:textId="42B0B282">
      <w:pPr>
        <w:pStyle w:val="Heading2"/>
        <w:rPr>
          <w:rFonts w:eastAsia="Calibri"/>
        </w:rPr>
      </w:pPr>
      <w:bookmarkStart w:name="_Toc207979404" w:id="40"/>
      <w:bookmarkStart w:name="_Toc410495029" w:id="41"/>
      <w:r w:rsidRPr="5563043D">
        <w:rPr>
          <w:rFonts w:eastAsia="Calibri"/>
        </w:rPr>
        <w:t>6.</w:t>
      </w:r>
      <w:r w:rsidRPr="5563043D" w:rsidR="005C0BD6">
        <w:rPr>
          <w:rFonts w:eastAsia="Calibri"/>
        </w:rPr>
        <w:t>4</w:t>
      </w:r>
      <w:r w:rsidRPr="5563043D">
        <w:rPr>
          <w:rFonts w:eastAsia="Calibri"/>
        </w:rPr>
        <w:t xml:space="preserve">. </w:t>
      </w:r>
      <w:r w:rsidRPr="5563043D" w:rsidR="00E31CCE">
        <w:rPr>
          <w:rFonts w:eastAsia="Calibri"/>
        </w:rPr>
        <w:t xml:space="preserve">Occupational </w:t>
      </w:r>
      <w:r w:rsidRPr="5563043D">
        <w:rPr>
          <w:rFonts w:eastAsia="Calibri"/>
        </w:rPr>
        <w:t xml:space="preserve">Health </w:t>
      </w:r>
      <w:r w:rsidRPr="5563043D" w:rsidR="00EE31A5">
        <w:rPr>
          <w:rFonts w:eastAsia="Calibri"/>
        </w:rPr>
        <w:t>c</w:t>
      </w:r>
      <w:r w:rsidRPr="5563043D">
        <w:rPr>
          <w:rFonts w:eastAsia="Calibri"/>
        </w:rPr>
        <w:t>learance</w:t>
      </w:r>
      <w:bookmarkEnd w:id="40"/>
      <w:r w:rsidRPr="5563043D">
        <w:rPr>
          <w:rFonts w:eastAsia="Calibri"/>
        </w:rPr>
        <w:t xml:space="preserve"> </w:t>
      </w:r>
      <w:bookmarkEnd w:id="41"/>
    </w:p>
    <w:p w:rsidRPr="006C11B8" w:rsidR="00E10513" w:rsidP="00E10513" w:rsidRDefault="00E10513" w14:paraId="4AB17647" w14:textId="196A0E42">
      <w:pPr>
        <w:rPr>
          <w:rFonts w:cs="Arial"/>
          <w:sz w:val="22"/>
          <w:szCs w:val="22"/>
        </w:rPr>
      </w:pPr>
      <w:r w:rsidRPr="006C11B8">
        <w:rPr>
          <w:rFonts w:cs="Arial"/>
          <w:sz w:val="22"/>
          <w:szCs w:val="22"/>
        </w:rPr>
        <w:t xml:space="preserve">All students who have direct contact with </w:t>
      </w:r>
      <w:r w:rsidRPr="006C11B8" w:rsidR="00DE6B2D">
        <w:rPr>
          <w:rFonts w:cs="Arial"/>
          <w:sz w:val="22"/>
          <w:szCs w:val="22"/>
        </w:rPr>
        <w:t>service user</w:t>
      </w:r>
      <w:r w:rsidRPr="006C11B8">
        <w:rPr>
          <w:rFonts w:cs="Arial"/>
          <w:sz w:val="22"/>
          <w:szCs w:val="22"/>
        </w:rPr>
        <w:t>s must undergo a Standard Health Clearance Check before they are permitted to go on placement. Health Clearance checks take place on site at the QMU campus. Students are assessed and screened for Tuberculosis (TB), Hepatitis B and Mumps, Measles and Rubella (MMR).</w:t>
      </w:r>
      <w:r w:rsidRPr="006C11B8" w:rsidR="00DE6B2D">
        <w:rPr>
          <w:rFonts w:cs="Arial"/>
          <w:sz w:val="22"/>
          <w:szCs w:val="22"/>
        </w:rPr>
        <w:t xml:space="preserve"> </w:t>
      </w:r>
      <w:r w:rsidRPr="006C11B8">
        <w:rPr>
          <w:rFonts w:cs="Arial"/>
          <w:sz w:val="22"/>
          <w:szCs w:val="22"/>
        </w:rPr>
        <w:t xml:space="preserve">Attendance at the Health Clearance Check is mandatory and the cost may need to be covered by the </w:t>
      </w:r>
      <w:r w:rsidRPr="006C11B8" w:rsidR="00DE6B2D">
        <w:rPr>
          <w:rFonts w:cs="Arial"/>
          <w:sz w:val="22"/>
          <w:szCs w:val="22"/>
        </w:rPr>
        <w:t>learner</w:t>
      </w:r>
      <w:r w:rsidR="006C11B8">
        <w:rPr>
          <w:rFonts w:cs="Arial"/>
          <w:sz w:val="22"/>
          <w:szCs w:val="22"/>
        </w:rPr>
        <w:t xml:space="preserve">. </w:t>
      </w:r>
      <w:r w:rsidRPr="006C11B8">
        <w:rPr>
          <w:rFonts w:cs="Arial"/>
          <w:sz w:val="22"/>
          <w:szCs w:val="22"/>
        </w:rPr>
        <w:t xml:space="preserve"> </w:t>
      </w:r>
    </w:p>
    <w:p w:rsidR="00E10513" w:rsidP="00E10513" w:rsidRDefault="00E10513" w14:paraId="233C0130" w14:textId="75A50D24">
      <w:pPr>
        <w:rPr>
          <w:rFonts w:cs="Arial"/>
          <w:sz w:val="22"/>
          <w:szCs w:val="22"/>
        </w:rPr>
      </w:pPr>
      <w:r w:rsidRPr="006C11B8">
        <w:rPr>
          <w:rFonts w:cs="Arial"/>
          <w:sz w:val="22"/>
          <w:szCs w:val="22"/>
        </w:rPr>
        <w:t>All new entrants and students who are returning to study following a period of deferral are sent a pre-placement questionnaire from Occupational Health via their online system. Students are asked to fully complete this and provide their vaccination history. Once Occupational Health have reviewed all the information, they will make an appointment for the student to meet with a nurse from Occupational Health. QMU do not make these appointments and we do not know when they are scheduled for each student.  Students will then receive two reports from Occupational Health during their first semester which must be uploaded to their placement passport:  </w:t>
      </w:r>
    </w:p>
    <w:p w:rsidRPr="006C11B8" w:rsidR="006C11B8" w:rsidP="00E10513" w:rsidRDefault="006C11B8" w14:paraId="45AC59DB" w14:textId="77777777">
      <w:pPr>
        <w:rPr>
          <w:rFonts w:cs="Arial"/>
          <w:sz w:val="22"/>
          <w:szCs w:val="22"/>
        </w:rPr>
      </w:pPr>
    </w:p>
    <w:p w:rsidRPr="006C11B8" w:rsidR="00E10513" w:rsidP="00AF5EE2" w:rsidRDefault="00E10513" w14:paraId="50065DB6" w14:textId="77777777">
      <w:pPr>
        <w:pStyle w:val="ListParagraph"/>
        <w:numPr>
          <w:ilvl w:val="0"/>
          <w:numId w:val="65"/>
        </w:numPr>
        <w:spacing w:after="200" w:line="276" w:lineRule="auto"/>
        <w:contextualSpacing/>
        <w:rPr>
          <w:rFonts w:cs="Arial"/>
          <w:sz w:val="22"/>
          <w:szCs w:val="22"/>
        </w:rPr>
      </w:pPr>
      <w:r w:rsidRPr="006C11B8">
        <w:rPr>
          <w:rFonts w:cs="Arial"/>
          <w:b/>
          <w:bCs/>
          <w:sz w:val="22"/>
          <w:szCs w:val="22"/>
        </w:rPr>
        <w:t>Fit for Course:</w:t>
      </w:r>
      <w:r w:rsidRPr="006C11B8">
        <w:rPr>
          <w:rFonts w:cs="Arial"/>
          <w:sz w:val="22"/>
          <w:szCs w:val="22"/>
        </w:rPr>
        <w:t xml:space="preserve"> will detail the student's ‘Fitness for Course’. If a student indicates any potential health issue or disability in their pre-placement questionnaire, Occupational Health will investigate the details with the student and will then supply a written response. This may include suggested reasonable adjustments. The Occupational Health response may include a statement suggesting the student could benefit from support from QMU Student Services.</w:t>
      </w:r>
    </w:p>
    <w:p w:rsidRPr="006C11B8" w:rsidR="00E10513" w:rsidP="00E10513" w:rsidRDefault="00E10513" w14:paraId="1F45EFB4" w14:textId="77777777">
      <w:pPr>
        <w:pStyle w:val="ListParagraph"/>
        <w:rPr>
          <w:rFonts w:cs="Arial"/>
          <w:sz w:val="22"/>
          <w:szCs w:val="22"/>
        </w:rPr>
      </w:pPr>
    </w:p>
    <w:p w:rsidRPr="006C11B8" w:rsidR="00E10513" w:rsidP="00AF5EE2" w:rsidRDefault="00E10513" w14:paraId="59098509" w14:textId="77777777">
      <w:pPr>
        <w:pStyle w:val="ListParagraph"/>
        <w:numPr>
          <w:ilvl w:val="0"/>
          <w:numId w:val="65"/>
        </w:numPr>
        <w:spacing w:after="200" w:line="276" w:lineRule="auto"/>
        <w:contextualSpacing/>
        <w:rPr>
          <w:rFonts w:cs="Arial"/>
          <w:sz w:val="22"/>
          <w:szCs w:val="22"/>
        </w:rPr>
      </w:pPr>
      <w:r w:rsidRPr="006C11B8">
        <w:rPr>
          <w:rFonts w:cs="Arial"/>
          <w:b/>
          <w:bCs/>
          <w:sz w:val="22"/>
          <w:szCs w:val="22"/>
        </w:rPr>
        <w:t>Fit for Placement</w:t>
      </w:r>
      <w:r w:rsidRPr="006C11B8">
        <w:rPr>
          <w:rFonts w:cs="Arial"/>
          <w:sz w:val="22"/>
          <w:szCs w:val="22"/>
        </w:rPr>
        <w:t>: issued after the student’s first face to face appointment with Occupational Health staff. Most students will receive this within 48 hours of their appointment, however, students who need blood work will receive their report around 10 days after their appointment due to the lab tests and results being reported to Occupational Health.  </w:t>
      </w:r>
    </w:p>
    <w:p w:rsidR="00E10513" w:rsidP="00E10513" w:rsidRDefault="00E10513" w14:paraId="5D419065" w14:textId="77777777">
      <w:pPr>
        <w:rPr>
          <w:rFonts w:cs="Arial"/>
          <w:sz w:val="22"/>
          <w:szCs w:val="22"/>
        </w:rPr>
      </w:pPr>
      <w:r w:rsidRPr="006C11B8">
        <w:rPr>
          <w:rFonts w:cs="Arial"/>
          <w:sz w:val="22"/>
          <w:szCs w:val="22"/>
        </w:rPr>
        <w:t>Students are responsible for providing Occupational Health with their personal e-mail address, telephone number and contact address. All communication regarding Occupational Health appointments and details must be directly between the student and the Occupational Health provider.</w:t>
      </w:r>
    </w:p>
    <w:p w:rsidRPr="006C11B8" w:rsidR="006C11B8" w:rsidP="00E10513" w:rsidRDefault="006C11B8" w14:paraId="16877DCB" w14:textId="77777777">
      <w:pPr>
        <w:rPr>
          <w:rFonts w:cs="Arial"/>
          <w:sz w:val="22"/>
          <w:szCs w:val="22"/>
        </w:rPr>
      </w:pPr>
    </w:p>
    <w:p w:rsidR="00E10513" w:rsidP="00E10513" w:rsidRDefault="00E10513" w14:paraId="374D62A3" w14:textId="77777777">
      <w:pPr>
        <w:rPr>
          <w:rFonts w:cs="Arial"/>
          <w:sz w:val="22"/>
          <w:szCs w:val="22"/>
        </w:rPr>
      </w:pPr>
      <w:r w:rsidRPr="006C11B8">
        <w:rPr>
          <w:rFonts w:cs="Arial"/>
          <w:sz w:val="22"/>
          <w:szCs w:val="22"/>
        </w:rPr>
        <w:t>Should a student fail to attend an appointment with Occupational Health, without giving at least 48 hours' notice, they will be charged an administration fee for non-attendance. If a student is unwell, they should contact Occupational Health at the earliest opportunity to arrange a new appointment.  </w:t>
      </w:r>
    </w:p>
    <w:p w:rsidRPr="006C11B8" w:rsidR="006C11B8" w:rsidP="00E10513" w:rsidRDefault="006C11B8" w14:paraId="5E7BFC6A" w14:textId="77777777">
      <w:pPr>
        <w:rPr>
          <w:rFonts w:cs="Arial"/>
          <w:sz w:val="22"/>
          <w:szCs w:val="22"/>
        </w:rPr>
      </w:pPr>
    </w:p>
    <w:p w:rsidRPr="006C11B8" w:rsidR="00E10513" w:rsidP="00E10513" w:rsidRDefault="00E10513" w14:paraId="2ECDC8EE" w14:textId="77777777">
      <w:pPr>
        <w:rPr>
          <w:rFonts w:cs="Arial"/>
          <w:sz w:val="22"/>
          <w:szCs w:val="22"/>
        </w:rPr>
      </w:pPr>
      <w:r w:rsidRPr="006C11B8">
        <w:rPr>
          <w:rFonts w:cs="Arial"/>
          <w:sz w:val="22"/>
          <w:szCs w:val="22"/>
        </w:rPr>
        <w:t>All information pertaining to the students' vaccination status is held by NHS Lothian's Occupational Health Service. QMU do not have access to this information.  </w:t>
      </w:r>
    </w:p>
    <w:p w:rsidRPr="006C11B8" w:rsidR="00E10513" w:rsidP="0065465E" w:rsidRDefault="00E10513" w14:paraId="4EE3E308" w14:textId="77777777">
      <w:pPr>
        <w:widowControl w:val="0"/>
        <w:autoSpaceDE w:val="0"/>
        <w:autoSpaceDN w:val="0"/>
        <w:adjustRightInd w:val="0"/>
        <w:spacing w:line="276" w:lineRule="auto"/>
        <w:rPr>
          <w:rFonts w:eastAsia="Calibri" w:cs="Arial"/>
          <w:sz w:val="22"/>
          <w:szCs w:val="22"/>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89"/>
      </w:tblGrid>
      <w:tr w:rsidRPr="004C6778" w:rsidR="004C6778" w:rsidTr="006C11B8" w14:paraId="69541085" w14:textId="77777777">
        <w:tc>
          <w:tcPr>
            <w:tcW w:w="8289" w:type="dxa"/>
          </w:tcPr>
          <w:p w:rsidRPr="004C6778" w:rsidR="00EC6DA8" w:rsidP="00A45E38" w:rsidRDefault="00EC6DA8" w14:paraId="6B1831F7" w14:textId="77777777">
            <w:pPr>
              <w:spacing w:after="200" w:line="276" w:lineRule="auto"/>
              <w:contextualSpacing/>
              <w:jc w:val="center"/>
              <w:rPr>
                <w:rFonts w:eastAsia="Calibri"/>
                <w:b/>
                <w:sz w:val="22"/>
                <w:szCs w:val="22"/>
                <w:lang w:val="en-US"/>
              </w:rPr>
            </w:pPr>
            <w:r w:rsidRPr="004C6778">
              <w:rPr>
                <w:rFonts w:eastAsia="Calibri"/>
                <w:b/>
                <w:sz w:val="22"/>
                <w:szCs w:val="22"/>
                <w:lang w:val="en-US"/>
              </w:rPr>
              <w:t>Important!</w:t>
            </w:r>
          </w:p>
          <w:p w:rsidRPr="004C6778" w:rsidR="00EC6DA8" w:rsidP="00DD0D8C" w:rsidRDefault="00EC6DA8" w14:paraId="5889663E" w14:textId="77777777">
            <w:pPr>
              <w:spacing w:after="200" w:line="276" w:lineRule="auto"/>
              <w:contextualSpacing/>
              <w:jc w:val="center"/>
              <w:rPr>
                <w:rFonts w:eastAsia="Calibri"/>
                <w:b/>
                <w:sz w:val="22"/>
                <w:szCs w:val="22"/>
                <w:lang w:val="en-US"/>
              </w:rPr>
            </w:pPr>
            <w:r w:rsidRPr="004C6778">
              <w:rPr>
                <w:rFonts w:eastAsia="Calibri"/>
                <w:b/>
                <w:sz w:val="22"/>
                <w:szCs w:val="22"/>
                <w:lang w:val="en-US"/>
              </w:rPr>
              <w:t xml:space="preserve">Every </w:t>
            </w:r>
            <w:r w:rsidRPr="004C6778" w:rsidR="00DD0D8C">
              <w:rPr>
                <w:rFonts w:eastAsia="Calibri"/>
                <w:b/>
                <w:sz w:val="22"/>
                <w:szCs w:val="22"/>
                <w:lang w:val="en-US"/>
              </w:rPr>
              <w:t>l</w:t>
            </w:r>
            <w:r w:rsidRPr="004C6778" w:rsidR="00755348">
              <w:rPr>
                <w:rFonts w:eastAsia="Calibri"/>
                <w:b/>
                <w:sz w:val="22"/>
                <w:szCs w:val="22"/>
                <w:lang w:val="en-US"/>
              </w:rPr>
              <w:t>earner</w:t>
            </w:r>
            <w:r w:rsidRPr="004C6778" w:rsidR="00DD0D8C">
              <w:rPr>
                <w:rFonts w:eastAsia="Calibri"/>
                <w:b/>
                <w:sz w:val="22"/>
                <w:szCs w:val="22"/>
                <w:lang w:val="en-US"/>
              </w:rPr>
              <w:t xml:space="preserve"> </w:t>
            </w:r>
            <w:r w:rsidRPr="004C6778">
              <w:rPr>
                <w:rFonts w:eastAsia="Calibri"/>
                <w:b/>
                <w:sz w:val="22"/>
                <w:szCs w:val="22"/>
                <w:lang w:val="en-US"/>
              </w:rPr>
              <w:t xml:space="preserve">must </w:t>
            </w:r>
            <w:r w:rsidRPr="004C6778" w:rsidR="00DD0D8C">
              <w:rPr>
                <w:rFonts w:eastAsia="Calibri"/>
                <w:b/>
                <w:sz w:val="22"/>
                <w:szCs w:val="22"/>
                <w:lang w:val="en-US"/>
              </w:rPr>
              <w:t xml:space="preserve">attend their </w:t>
            </w:r>
            <w:r w:rsidRPr="004C6778">
              <w:rPr>
                <w:rFonts w:eastAsia="Calibri"/>
                <w:b/>
                <w:sz w:val="22"/>
                <w:szCs w:val="22"/>
                <w:lang w:val="en-US"/>
              </w:rPr>
              <w:t>initial Health Clearance Check appointment in order to p</w:t>
            </w:r>
            <w:r w:rsidRPr="004C6778" w:rsidR="00DD0D8C">
              <w:rPr>
                <w:rFonts w:eastAsia="Calibri"/>
                <w:b/>
                <w:sz w:val="22"/>
                <w:szCs w:val="22"/>
                <w:lang w:val="en-US"/>
              </w:rPr>
              <w:t>rogress to progress to practice</w:t>
            </w:r>
            <w:r w:rsidRPr="004C6778" w:rsidR="005F6F19">
              <w:rPr>
                <w:rFonts w:eastAsia="Calibri"/>
                <w:b/>
                <w:sz w:val="22"/>
                <w:szCs w:val="22"/>
                <w:lang w:val="en-US"/>
              </w:rPr>
              <w:t>-based</w:t>
            </w:r>
            <w:r w:rsidRPr="004C6778" w:rsidR="00DD0D8C">
              <w:rPr>
                <w:rFonts w:eastAsia="Calibri"/>
                <w:b/>
                <w:sz w:val="22"/>
                <w:szCs w:val="22"/>
                <w:lang w:val="en-US"/>
              </w:rPr>
              <w:t xml:space="preserve"> l</w:t>
            </w:r>
            <w:r w:rsidRPr="004C6778" w:rsidR="00755348">
              <w:rPr>
                <w:rFonts w:eastAsia="Calibri"/>
                <w:b/>
                <w:sz w:val="22"/>
                <w:szCs w:val="22"/>
                <w:lang w:val="en-US"/>
              </w:rPr>
              <w:t>earning</w:t>
            </w:r>
          </w:p>
        </w:tc>
      </w:tr>
    </w:tbl>
    <w:p w:rsidRPr="00A97085" w:rsidR="0065465E" w:rsidP="0065465E" w:rsidRDefault="0065465E" w14:paraId="22F860BB" w14:textId="77777777">
      <w:pPr>
        <w:spacing w:after="200" w:line="276" w:lineRule="auto"/>
        <w:contextualSpacing/>
        <w:rPr>
          <w:rFonts w:eastAsia="Calibri"/>
          <w:sz w:val="22"/>
          <w:szCs w:val="22"/>
          <w:lang w:val="en-US"/>
        </w:rPr>
      </w:pPr>
    </w:p>
    <w:p w:rsidRPr="00A97085" w:rsidR="0065465E" w:rsidP="00615544" w:rsidRDefault="0065465E" w14:paraId="6EF86757" w14:textId="77777777">
      <w:pPr>
        <w:pStyle w:val="Heading2"/>
        <w:rPr>
          <w:rFonts w:eastAsia="Calibri"/>
          <w:lang w:val="en-US"/>
        </w:rPr>
      </w:pPr>
      <w:bookmarkStart w:name="_Toc207979405" w:id="42"/>
      <w:r w:rsidRPr="5563043D">
        <w:rPr>
          <w:rFonts w:eastAsia="Calibri"/>
          <w:lang w:val="en-US"/>
        </w:rPr>
        <w:t>6.</w:t>
      </w:r>
      <w:r w:rsidRPr="5563043D" w:rsidR="005C0BD6">
        <w:rPr>
          <w:rFonts w:eastAsia="Calibri"/>
          <w:lang w:val="en-US"/>
        </w:rPr>
        <w:t>5</w:t>
      </w:r>
      <w:r w:rsidRPr="5563043D">
        <w:rPr>
          <w:rFonts w:eastAsia="Calibri"/>
          <w:lang w:val="en-US"/>
        </w:rPr>
        <w:t xml:space="preserve">. Professional </w:t>
      </w:r>
      <w:r w:rsidRPr="5563043D" w:rsidR="00EE31A5">
        <w:rPr>
          <w:rFonts w:eastAsia="Calibri"/>
          <w:lang w:val="en-US"/>
        </w:rPr>
        <w:t>i</w:t>
      </w:r>
      <w:r w:rsidRPr="5563043D">
        <w:rPr>
          <w:rFonts w:eastAsia="Calibri"/>
          <w:lang w:val="en-US"/>
        </w:rPr>
        <w:t xml:space="preserve">ndemnity </w:t>
      </w:r>
      <w:r w:rsidRPr="5563043D" w:rsidR="00EE31A5">
        <w:rPr>
          <w:rFonts w:eastAsia="Calibri"/>
          <w:lang w:val="en-US"/>
        </w:rPr>
        <w:t>i</w:t>
      </w:r>
      <w:r w:rsidRPr="5563043D">
        <w:rPr>
          <w:rFonts w:eastAsia="Calibri"/>
          <w:lang w:val="en-US"/>
        </w:rPr>
        <w:t>nsurance</w:t>
      </w:r>
      <w:bookmarkEnd w:id="42"/>
    </w:p>
    <w:p w:rsidRPr="00A97085" w:rsidR="00C97CD6" w:rsidP="0E725DA8" w:rsidRDefault="00E953B7" w14:paraId="586C11B7" w14:textId="6CB3B543">
      <w:pPr>
        <w:spacing w:line="276" w:lineRule="auto"/>
        <w:rPr>
          <w:sz w:val="22"/>
          <w:szCs w:val="22"/>
        </w:rPr>
      </w:pPr>
      <w:r w:rsidRPr="00E953B7">
        <w:rPr>
          <w:sz w:val="22"/>
          <w:szCs w:val="22"/>
        </w:rPr>
        <w:t>The University insurance only provides cover for the University's legal liabilities where the University undertakes direct supervision of the student on placement. Due to professional requirements, students are required to hold professional indemnity insurance as a pre-condition of progressing to practice-based learning. This is most easily gained through joining the professional body, and information on this is provided during the induction process into the programme. Professional Indemnity Insurance must be maintained throughout the period of study.</w:t>
      </w:r>
      <w:r w:rsidR="004C6778">
        <w:rPr>
          <w:sz w:val="22"/>
          <w:szCs w:val="22"/>
        </w:rPr>
        <w:t xml:space="preserve">  </w:t>
      </w:r>
      <w:r w:rsidRPr="00A97085" w:rsidR="3C4CBCC8">
        <w:rPr>
          <w:sz w:val="22"/>
          <w:szCs w:val="22"/>
        </w:rPr>
        <w:t>Evidence of this is also uploaded to the PBL passport by the learner.</w:t>
      </w:r>
    </w:p>
    <w:p w:rsidRPr="00A97085" w:rsidR="006460F6" w:rsidP="0065465E" w:rsidRDefault="006460F6" w14:paraId="698536F5" w14:textId="77777777">
      <w:pPr>
        <w:spacing w:line="276" w:lineRule="auto"/>
        <w:rPr>
          <w:bCs/>
          <w:iCs/>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89"/>
      </w:tblGrid>
      <w:tr w:rsidRPr="00A97085" w:rsidR="00A97085" w:rsidTr="00A45E38" w14:paraId="2C943076" w14:textId="77777777">
        <w:tc>
          <w:tcPr>
            <w:tcW w:w="8515" w:type="dxa"/>
          </w:tcPr>
          <w:p w:rsidRPr="00A97085" w:rsidR="00EC6DA8" w:rsidP="00A45E38" w:rsidRDefault="00EC6DA8" w14:paraId="21DB0E81" w14:textId="77777777">
            <w:pPr>
              <w:spacing w:line="276" w:lineRule="auto"/>
              <w:jc w:val="center"/>
              <w:rPr>
                <w:b/>
                <w:bCs/>
                <w:iCs/>
                <w:sz w:val="22"/>
                <w:szCs w:val="22"/>
              </w:rPr>
            </w:pPr>
            <w:r w:rsidRPr="00A97085">
              <w:rPr>
                <w:b/>
                <w:bCs/>
                <w:iCs/>
                <w:sz w:val="22"/>
                <w:szCs w:val="22"/>
              </w:rPr>
              <w:t>Important!</w:t>
            </w:r>
          </w:p>
          <w:p w:rsidRPr="00A97085" w:rsidR="00A30026" w:rsidP="00A45E38" w:rsidRDefault="00A30026" w14:paraId="7BC1BAF2" w14:textId="77777777">
            <w:pPr>
              <w:spacing w:line="276" w:lineRule="auto"/>
              <w:jc w:val="center"/>
              <w:rPr>
                <w:b/>
                <w:bCs/>
                <w:iCs/>
                <w:sz w:val="22"/>
                <w:szCs w:val="22"/>
              </w:rPr>
            </w:pPr>
          </w:p>
          <w:p w:rsidRPr="00A97085" w:rsidR="00EC6DA8" w:rsidP="00A45E38" w:rsidRDefault="00EC6DA8" w14:paraId="7C415F12" w14:textId="72F394D7">
            <w:pPr>
              <w:spacing w:line="276" w:lineRule="auto"/>
              <w:jc w:val="center"/>
              <w:rPr>
                <w:b/>
                <w:bCs/>
                <w:iCs/>
                <w:sz w:val="22"/>
                <w:szCs w:val="22"/>
              </w:rPr>
            </w:pPr>
            <w:r w:rsidRPr="00A97085">
              <w:rPr>
                <w:b/>
                <w:bCs/>
                <w:iCs/>
                <w:sz w:val="22"/>
                <w:szCs w:val="22"/>
              </w:rPr>
              <w:t xml:space="preserve">Failure to have an active Professional Indemnity Insurance </w:t>
            </w:r>
            <w:r w:rsidRPr="00A97085" w:rsidR="0028510A">
              <w:rPr>
                <w:b/>
                <w:bCs/>
                <w:iCs/>
                <w:sz w:val="22"/>
                <w:szCs w:val="22"/>
              </w:rPr>
              <w:t>p</w:t>
            </w:r>
            <w:r w:rsidRPr="00A97085">
              <w:rPr>
                <w:b/>
                <w:bCs/>
                <w:iCs/>
                <w:sz w:val="22"/>
                <w:szCs w:val="22"/>
              </w:rPr>
              <w:t>olicy in place will resul</w:t>
            </w:r>
            <w:r w:rsidRPr="00A97085" w:rsidR="00A73CE6">
              <w:rPr>
                <w:b/>
                <w:bCs/>
                <w:iCs/>
                <w:sz w:val="22"/>
                <w:szCs w:val="22"/>
              </w:rPr>
              <w:t>t in the deferral of a practice</w:t>
            </w:r>
            <w:r w:rsidRPr="00A97085" w:rsidR="005F6F19">
              <w:rPr>
                <w:b/>
                <w:bCs/>
                <w:iCs/>
                <w:sz w:val="22"/>
                <w:szCs w:val="22"/>
              </w:rPr>
              <w:t xml:space="preserve">-based </w:t>
            </w:r>
            <w:r w:rsidRPr="00A97085" w:rsidR="00A73CE6">
              <w:rPr>
                <w:b/>
                <w:bCs/>
                <w:iCs/>
                <w:sz w:val="22"/>
                <w:szCs w:val="22"/>
              </w:rPr>
              <w:t>l</w:t>
            </w:r>
            <w:r w:rsidRPr="00A97085" w:rsidR="00755348">
              <w:rPr>
                <w:b/>
                <w:bCs/>
                <w:iCs/>
                <w:sz w:val="22"/>
                <w:szCs w:val="22"/>
              </w:rPr>
              <w:t>earning</w:t>
            </w:r>
            <w:r w:rsidRPr="00A97085">
              <w:rPr>
                <w:b/>
                <w:bCs/>
                <w:iCs/>
                <w:sz w:val="22"/>
                <w:szCs w:val="22"/>
              </w:rPr>
              <w:t>.</w:t>
            </w:r>
          </w:p>
          <w:p w:rsidRPr="00A97085" w:rsidR="00EC6DA8" w:rsidP="00A45E38" w:rsidRDefault="00EC6DA8" w14:paraId="61C988F9" w14:textId="77777777">
            <w:pPr>
              <w:spacing w:line="276" w:lineRule="auto"/>
              <w:jc w:val="center"/>
              <w:rPr>
                <w:b/>
                <w:bCs/>
                <w:iCs/>
                <w:sz w:val="22"/>
                <w:szCs w:val="22"/>
              </w:rPr>
            </w:pPr>
          </w:p>
        </w:tc>
      </w:tr>
    </w:tbl>
    <w:p w:rsidRPr="00F1318C" w:rsidR="00EC6DA8" w:rsidP="0065465E" w:rsidRDefault="00EC6DA8" w14:paraId="3B22BB7D" w14:textId="77777777">
      <w:pPr>
        <w:spacing w:line="276" w:lineRule="auto"/>
        <w:rPr>
          <w:bCs/>
          <w:iCs/>
          <w:color w:val="EE0000"/>
          <w:sz w:val="22"/>
          <w:szCs w:val="22"/>
        </w:rPr>
      </w:pPr>
    </w:p>
    <w:p w:rsidRPr="001E310D" w:rsidR="00C97CD6" w:rsidP="00615544" w:rsidRDefault="00C97CD6" w14:paraId="1637193D" w14:textId="77777777">
      <w:pPr>
        <w:pStyle w:val="Heading2"/>
      </w:pPr>
      <w:bookmarkStart w:name="_Toc207979406" w:id="43"/>
      <w:r>
        <w:t>6.</w:t>
      </w:r>
      <w:r w:rsidR="005C0BD6">
        <w:t>6</w:t>
      </w:r>
      <w:r w:rsidR="00E700EF">
        <w:t>.</w:t>
      </w:r>
      <w:r>
        <w:t xml:space="preserve"> Insurance cover for motor vehicle use during</w:t>
      </w:r>
      <w:r w:rsidR="006313C3">
        <w:t xml:space="preserve"> practice</w:t>
      </w:r>
      <w:r w:rsidR="005F6F19">
        <w:t xml:space="preserve">-based </w:t>
      </w:r>
      <w:r w:rsidR="006313C3">
        <w:t>l</w:t>
      </w:r>
      <w:r w:rsidR="00755348">
        <w:t>earning</w:t>
      </w:r>
      <w:bookmarkEnd w:id="43"/>
    </w:p>
    <w:p w:rsidR="005541FC" w:rsidP="00C97CD6" w:rsidRDefault="005541FC" w14:paraId="468DF58D" w14:textId="0FA6D2EA">
      <w:pPr>
        <w:pStyle w:val="QMUCbody2"/>
        <w:spacing w:line="276" w:lineRule="auto"/>
        <w:rPr>
          <w:noProof w:val="0"/>
          <w:sz w:val="22"/>
          <w:szCs w:val="22"/>
        </w:rPr>
      </w:pPr>
      <w:r>
        <w:rPr>
          <w:noProof w:val="0"/>
          <w:sz w:val="22"/>
          <w:szCs w:val="22"/>
        </w:rPr>
        <w:t>Learner</w:t>
      </w:r>
      <w:r w:rsidRPr="005541FC">
        <w:rPr>
          <w:noProof w:val="0"/>
          <w:sz w:val="22"/>
          <w:szCs w:val="22"/>
        </w:rPr>
        <w:t>s using their own motor vehicle during practice-based learning will be expected to obtain confirmation from their insurers that adequate cover is in place for all costs and claims and no liability is placed on the University and/or practice-based learning provider. The vehicle must be in a roadworthy condition with valid road tax and MOT (if applicable). A copy of the insurance policy certificate must be uploaded to the Placement Passport. Under no circumstance should student carry service users, service user family members, or carers in their own vehicle.</w:t>
      </w:r>
    </w:p>
    <w:p w:rsidRPr="001E310D" w:rsidR="00C97CD6" w:rsidP="00615544" w:rsidRDefault="00C97CD6" w14:paraId="74A43DC0" w14:textId="77777777">
      <w:pPr>
        <w:pStyle w:val="Heading2"/>
      </w:pPr>
      <w:bookmarkStart w:name="_Toc207979407" w:id="44"/>
      <w:r>
        <w:t>6.</w:t>
      </w:r>
      <w:r w:rsidR="005C0BD6">
        <w:t>7</w:t>
      </w:r>
      <w:r>
        <w:t xml:space="preserve">. Insurance cover for overseas </w:t>
      </w:r>
      <w:r w:rsidR="00EB6C1A">
        <w:t>p</w:t>
      </w:r>
      <w:r w:rsidR="005F6F19">
        <w:t>ractice-</w:t>
      </w:r>
      <w:r w:rsidR="00EB6C1A">
        <w:t>based learning</w:t>
      </w:r>
      <w:bookmarkEnd w:id="44"/>
      <w:r w:rsidR="00054826">
        <w:t xml:space="preserve"> </w:t>
      </w:r>
    </w:p>
    <w:p w:rsidR="00480815" w:rsidP="00C97CD6" w:rsidRDefault="00480815" w14:paraId="7C59603D" w14:textId="764C7E97">
      <w:pPr>
        <w:spacing w:line="276" w:lineRule="auto"/>
        <w:rPr>
          <w:rFonts w:cs="Arial"/>
          <w:sz w:val="22"/>
          <w:szCs w:val="22"/>
        </w:rPr>
      </w:pPr>
      <w:r w:rsidRPr="00480815">
        <w:rPr>
          <w:rFonts w:cs="Arial"/>
          <w:sz w:val="22"/>
          <w:szCs w:val="22"/>
        </w:rPr>
        <w:t xml:space="preserve">Where a </w:t>
      </w:r>
      <w:r>
        <w:rPr>
          <w:rFonts w:cs="Arial"/>
          <w:sz w:val="22"/>
          <w:szCs w:val="22"/>
        </w:rPr>
        <w:t>learner</w:t>
      </w:r>
      <w:r w:rsidRPr="00480815">
        <w:rPr>
          <w:rFonts w:cs="Arial"/>
          <w:sz w:val="22"/>
          <w:szCs w:val="22"/>
        </w:rPr>
        <w:t xml:space="preserve"> travels overseas for placement, the overseas placement provider should insure the student for public liability insurance as a minimum. The University has travel insurance and students proposing to travel outwith the UK for placement should complete and submit the online form, no later than four weeks prior to their proposed start date. This ensures that the University's Finance team have the required information and the student will be issued with the relevant Insurance Policy details and Emergency Contact information.</w:t>
      </w:r>
    </w:p>
    <w:p w:rsidR="00480815" w:rsidP="00C97CD6" w:rsidRDefault="00480815" w14:paraId="7839E4BC" w14:textId="77777777">
      <w:pPr>
        <w:spacing w:line="276" w:lineRule="auto"/>
        <w:rPr>
          <w:rFonts w:cs="Arial"/>
          <w:sz w:val="22"/>
          <w:szCs w:val="22"/>
        </w:rPr>
      </w:pPr>
    </w:p>
    <w:p w:rsidRPr="001E310D" w:rsidR="00C97CD6" w:rsidP="00615544" w:rsidRDefault="00C97CD6" w14:paraId="52C9CA74" w14:textId="77777777">
      <w:pPr>
        <w:pStyle w:val="Heading2"/>
        <w:rPr>
          <w:lang w:val="en-US" w:eastAsia="en-GB"/>
        </w:rPr>
      </w:pPr>
      <w:bookmarkStart w:name="_Toc207979408" w:id="45"/>
      <w:r w:rsidRPr="5563043D">
        <w:rPr>
          <w:lang w:val="en-US" w:eastAsia="en-GB"/>
        </w:rPr>
        <w:t>6.</w:t>
      </w:r>
      <w:r w:rsidRPr="5563043D" w:rsidR="005C0BD6">
        <w:rPr>
          <w:lang w:val="en-US" w:eastAsia="en-GB"/>
        </w:rPr>
        <w:t>8</w:t>
      </w:r>
      <w:r w:rsidRPr="5563043D">
        <w:rPr>
          <w:lang w:val="en-US" w:eastAsia="en-GB"/>
        </w:rPr>
        <w:t xml:space="preserve">. Dress </w:t>
      </w:r>
      <w:r w:rsidRPr="5563043D" w:rsidR="00EE31A5">
        <w:rPr>
          <w:lang w:val="en-US" w:eastAsia="en-GB"/>
        </w:rPr>
        <w:t>c</w:t>
      </w:r>
      <w:r w:rsidRPr="5563043D">
        <w:rPr>
          <w:lang w:val="en-US" w:eastAsia="en-GB"/>
        </w:rPr>
        <w:t>ode/</w:t>
      </w:r>
      <w:r w:rsidRPr="5563043D" w:rsidR="00EE31A5">
        <w:rPr>
          <w:lang w:val="en-US" w:eastAsia="en-GB"/>
        </w:rPr>
        <w:t>u</w:t>
      </w:r>
      <w:r w:rsidRPr="5563043D">
        <w:rPr>
          <w:lang w:val="en-US" w:eastAsia="en-GB"/>
        </w:rPr>
        <w:t xml:space="preserve">niforms and </w:t>
      </w:r>
      <w:r w:rsidRPr="5563043D" w:rsidR="00EE31A5">
        <w:rPr>
          <w:lang w:val="en-US" w:eastAsia="en-GB"/>
        </w:rPr>
        <w:t>n</w:t>
      </w:r>
      <w:r w:rsidRPr="5563043D">
        <w:rPr>
          <w:lang w:val="en-US" w:eastAsia="en-GB"/>
        </w:rPr>
        <w:t xml:space="preserve">ame </w:t>
      </w:r>
      <w:r w:rsidRPr="5563043D" w:rsidR="00EE31A5">
        <w:rPr>
          <w:lang w:val="en-US" w:eastAsia="en-GB"/>
        </w:rPr>
        <w:t>b</w:t>
      </w:r>
      <w:r w:rsidRPr="5563043D">
        <w:rPr>
          <w:lang w:val="en-US" w:eastAsia="en-GB"/>
        </w:rPr>
        <w:t>adges</w:t>
      </w:r>
      <w:bookmarkEnd w:id="45"/>
    </w:p>
    <w:p w:rsidRPr="001E310D" w:rsidR="00C97CD6" w:rsidP="00C97CD6" w:rsidRDefault="00C97CD6" w14:paraId="19CE8295" w14:textId="71C628C6">
      <w:pPr>
        <w:widowControl w:val="0"/>
        <w:autoSpaceDE w:val="0"/>
        <w:autoSpaceDN w:val="0"/>
        <w:adjustRightInd w:val="0"/>
        <w:spacing w:line="276" w:lineRule="auto"/>
        <w:rPr>
          <w:rFonts w:cs="Arial"/>
          <w:sz w:val="22"/>
          <w:szCs w:val="22"/>
          <w:lang w:val="en-US" w:eastAsia="en-GB"/>
        </w:rPr>
      </w:pPr>
      <w:r w:rsidRPr="001E310D">
        <w:rPr>
          <w:rFonts w:cs="Arial"/>
          <w:sz w:val="22"/>
          <w:szCs w:val="22"/>
          <w:lang w:val="en-US" w:eastAsia="en-GB"/>
        </w:rPr>
        <w:t xml:space="preserve">The official National Health Service uniform is issued to all </w:t>
      </w:r>
      <w:r w:rsidRPr="001E310D" w:rsidR="00B93486">
        <w:rPr>
          <w:rFonts w:cs="Arial"/>
          <w:sz w:val="22"/>
          <w:szCs w:val="22"/>
          <w:lang w:val="en-US" w:eastAsia="en-GB"/>
        </w:rPr>
        <w:t>learners</w:t>
      </w:r>
      <w:r w:rsidRPr="001E310D">
        <w:rPr>
          <w:rFonts w:cs="Arial"/>
          <w:sz w:val="22"/>
          <w:szCs w:val="22"/>
          <w:lang w:val="en-US" w:eastAsia="en-GB"/>
        </w:rPr>
        <w:t xml:space="preserve"> </w:t>
      </w:r>
      <w:r w:rsidRPr="001E310D" w:rsidR="00C47FBC">
        <w:rPr>
          <w:rFonts w:cs="Arial"/>
          <w:sz w:val="22"/>
          <w:szCs w:val="22"/>
          <w:lang w:val="en-US" w:eastAsia="en-GB"/>
        </w:rPr>
        <w:t>prior to their first practice</w:t>
      </w:r>
      <w:r w:rsidRPr="001E310D" w:rsidR="005F6F19">
        <w:rPr>
          <w:rFonts w:cs="Arial"/>
          <w:sz w:val="22"/>
          <w:szCs w:val="22"/>
          <w:lang w:val="en-US" w:eastAsia="en-GB"/>
        </w:rPr>
        <w:t>-</w:t>
      </w:r>
      <w:r w:rsidRPr="001E310D" w:rsidR="0001674E">
        <w:rPr>
          <w:rFonts w:cs="Arial"/>
          <w:sz w:val="22"/>
          <w:szCs w:val="22"/>
          <w:lang w:val="en-US" w:eastAsia="en-GB"/>
        </w:rPr>
        <w:t xml:space="preserve">based </w:t>
      </w:r>
      <w:r w:rsidRPr="001E310D" w:rsidR="00F27DDD">
        <w:rPr>
          <w:rFonts w:cs="Arial"/>
          <w:sz w:val="22"/>
          <w:szCs w:val="22"/>
          <w:lang w:val="en-US" w:eastAsia="en-GB"/>
        </w:rPr>
        <w:t>l</w:t>
      </w:r>
      <w:r w:rsidRPr="001E310D" w:rsidR="0001674E">
        <w:rPr>
          <w:rFonts w:cs="Arial"/>
          <w:sz w:val="22"/>
          <w:szCs w:val="22"/>
          <w:lang w:val="en-US" w:eastAsia="en-GB"/>
        </w:rPr>
        <w:t>earning</w:t>
      </w:r>
      <w:r w:rsidRPr="001E310D">
        <w:rPr>
          <w:rFonts w:cs="Arial"/>
          <w:sz w:val="22"/>
          <w:szCs w:val="22"/>
          <w:lang w:val="en-US" w:eastAsia="en-GB"/>
        </w:rPr>
        <w:t xml:space="preserve">. </w:t>
      </w:r>
      <w:r w:rsidRPr="00344EC6" w:rsidR="00344EC6">
        <w:rPr>
          <w:rFonts w:cs="Arial"/>
          <w:sz w:val="22"/>
          <w:szCs w:val="22"/>
          <w:lang w:val="en-US" w:eastAsia="en-GB"/>
        </w:rPr>
        <w:t xml:space="preserve">Information on the NHS guidelines regarding uniforms can be found on the QMU website. </w:t>
      </w:r>
      <w:r w:rsidR="00EF2CF9">
        <w:rPr>
          <w:rFonts w:cs="Arial"/>
          <w:sz w:val="22"/>
          <w:szCs w:val="22"/>
          <w:lang w:val="en-US" w:eastAsia="en-GB"/>
        </w:rPr>
        <w:t>Learner</w:t>
      </w:r>
      <w:r w:rsidRPr="00344EC6" w:rsidR="00344EC6">
        <w:rPr>
          <w:rFonts w:cs="Arial"/>
          <w:sz w:val="22"/>
          <w:szCs w:val="22"/>
          <w:lang w:val="en-US" w:eastAsia="en-GB"/>
        </w:rPr>
        <w:t xml:space="preserve">s will be emailed during September with instructions on how to place their order via the supplier's website. </w:t>
      </w:r>
      <w:r w:rsidR="00EF2CF9">
        <w:rPr>
          <w:rFonts w:cs="Arial"/>
          <w:sz w:val="22"/>
          <w:szCs w:val="22"/>
          <w:lang w:val="en-US" w:eastAsia="en-GB"/>
        </w:rPr>
        <w:t>U</w:t>
      </w:r>
      <w:r w:rsidRPr="00344EC6" w:rsidR="00344EC6">
        <w:rPr>
          <w:rFonts w:cs="Arial"/>
          <w:sz w:val="22"/>
          <w:szCs w:val="22"/>
          <w:lang w:val="en-US" w:eastAsia="en-GB"/>
        </w:rPr>
        <w:t xml:space="preserve">niforms are gender neutral. Those who require a uniform for placement will be issued with four </w:t>
      </w:r>
      <w:r w:rsidRPr="00344EC6" w:rsidR="00344EC6">
        <w:rPr>
          <w:rFonts w:cs="Arial"/>
          <w:sz w:val="22"/>
          <w:szCs w:val="22"/>
          <w:lang w:val="en-US" w:eastAsia="en-GB"/>
        </w:rPr>
        <w:t xml:space="preserve">tunics and four pairs of trousers around four weeks before their first placement. </w:t>
      </w:r>
      <w:r w:rsidR="00273568">
        <w:rPr>
          <w:rFonts w:cs="Arial"/>
          <w:sz w:val="22"/>
          <w:szCs w:val="22"/>
          <w:lang w:val="en-US" w:eastAsia="en-GB"/>
        </w:rPr>
        <w:t>Learner</w:t>
      </w:r>
      <w:r w:rsidRPr="00344EC6" w:rsidR="00344EC6">
        <w:rPr>
          <w:rFonts w:cs="Arial"/>
          <w:sz w:val="22"/>
          <w:szCs w:val="22"/>
          <w:lang w:val="en-US" w:eastAsia="en-GB"/>
        </w:rPr>
        <w:t>s will need to ensure that all trousers are suitably hemmed as they are made with a long leg!</w:t>
      </w:r>
    </w:p>
    <w:p w:rsidRPr="001E310D" w:rsidR="00C97CD6" w:rsidP="00C97CD6" w:rsidRDefault="00C97CD6" w14:paraId="5C3E0E74" w14:textId="77777777">
      <w:pPr>
        <w:widowControl w:val="0"/>
        <w:autoSpaceDE w:val="0"/>
        <w:autoSpaceDN w:val="0"/>
        <w:adjustRightInd w:val="0"/>
        <w:spacing w:line="276" w:lineRule="auto"/>
        <w:rPr>
          <w:rFonts w:cs="Arial"/>
          <w:sz w:val="22"/>
          <w:szCs w:val="22"/>
          <w:lang w:val="en-US" w:eastAsia="en-GB"/>
        </w:rPr>
      </w:pPr>
    </w:p>
    <w:p w:rsidRPr="001E310D" w:rsidR="00C97CD6" w:rsidP="00F75721" w:rsidRDefault="00B93486" w14:paraId="0C17525A" w14:textId="7539559D">
      <w:pPr>
        <w:rPr>
          <w:sz w:val="22"/>
          <w:szCs w:val="22"/>
          <w:lang w:val="en-US"/>
        </w:rPr>
      </w:pPr>
      <w:r w:rsidRPr="001E310D">
        <w:rPr>
          <w:sz w:val="22"/>
          <w:szCs w:val="22"/>
          <w:lang w:val="en-US"/>
        </w:rPr>
        <w:t>Learners</w:t>
      </w:r>
      <w:r w:rsidRPr="001E310D" w:rsidR="00C97CD6">
        <w:rPr>
          <w:sz w:val="22"/>
          <w:szCs w:val="22"/>
          <w:lang w:val="en-US"/>
        </w:rPr>
        <w:t xml:space="preserve"> are expected to conform to policy agreed within individual service settings. Practice educators will make these requirements known to </w:t>
      </w:r>
      <w:r w:rsidRPr="001E310D">
        <w:rPr>
          <w:sz w:val="22"/>
          <w:szCs w:val="22"/>
          <w:lang w:val="en-US"/>
        </w:rPr>
        <w:t>learners</w:t>
      </w:r>
      <w:r w:rsidRPr="001E310D" w:rsidR="00F27DDD">
        <w:rPr>
          <w:sz w:val="22"/>
          <w:szCs w:val="22"/>
          <w:lang w:val="en-US"/>
        </w:rPr>
        <w:t xml:space="preserve"> in advance of starting p</w:t>
      </w:r>
      <w:r w:rsidRPr="001E310D" w:rsidR="005F6F19">
        <w:rPr>
          <w:sz w:val="22"/>
          <w:szCs w:val="22"/>
          <w:lang w:val="en-US"/>
        </w:rPr>
        <w:t>ractice-</w:t>
      </w:r>
      <w:r w:rsidRPr="001E310D" w:rsidR="0001674E">
        <w:rPr>
          <w:sz w:val="22"/>
          <w:szCs w:val="22"/>
          <w:lang w:val="en-US"/>
        </w:rPr>
        <w:t xml:space="preserve">based </w:t>
      </w:r>
      <w:r w:rsidRPr="001E310D" w:rsidR="00F27DDD">
        <w:rPr>
          <w:sz w:val="22"/>
          <w:szCs w:val="22"/>
          <w:lang w:val="en-US"/>
        </w:rPr>
        <w:t>l</w:t>
      </w:r>
      <w:r w:rsidRPr="001E310D" w:rsidR="0001674E">
        <w:rPr>
          <w:sz w:val="22"/>
          <w:szCs w:val="22"/>
          <w:lang w:val="en-US"/>
        </w:rPr>
        <w:t>earning</w:t>
      </w:r>
      <w:r w:rsidRPr="001E310D" w:rsidR="00F27DDD">
        <w:rPr>
          <w:sz w:val="22"/>
          <w:szCs w:val="22"/>
          <w:lang w:val="en-US"/>
        </w:rPr>
        <w:t>.  Some practice</w:t>
      </w:r>
      <w:r w:rsidRPr="001E310D" w:rsidR="005F6F19">
        <w:rPr>
          <w:sz w:val="22"/>
          <w:szCs w:val="22"/>
          <w:lang w:val="en-US"/>
        </w:rPr>
        <w:t>-</w:t>
      </w:r>
      <w:r w:rsidRPr="001E310D" w:rsidR="0001674E">
        <w:rPr>
          <w:sz w:val="22"/>
          <w:szCs w:val="22"/>
          <w:lang w:val="en-US"/>
        </w:rPr>
        <w:t xml:space="preserve">based </w:t>
      </w:r>
      <w:r w:rsidRPr="001E310D" w:rsidR="00F27DDD">
        <w:rPr>
          <w:sz w:val="22"/>
          <w:szCs w:val="22"/>
          <w:lang w:val="en-US"/>
        </w:rPr>
        <w:t>l</w:t>
      </w:r>
      <w:r w:rsidRPr="001E310D" w:rsidR="0001674E">
        <w:rPr>
          <w:sz w:val="22"/>
          <w:szCs w:val="22"/>
          <w:lang w:val="en-US"/>
        </w:rPr>
        <w:t>earning</w:t>
      </w:r>
      <w:r w:rsidRPr="001E310D" w:rsidR="00C97CD6">
        <w:rPr>
          <w:sz w:val="22"/>
          <w:szCs w:val="22"/>
          <w:lang w:val="en-US"/>
        </w:rPr>
        <w:t xml:space="preserve"> sites may require a uniform whereas in other settings smart, casual dress is the norm.</w:t>
      </w:r>
      <w:r w:rsidRPr="00A47D83" w:rsidR="00A47D83">
        <w:rPr>
          <w:rFonts w:cs="Arial"/>
        </w:rPr>
        <w:t xml:space="preserve"> </w:t>
      </w:r>
      <w:r w:rsidR="00A47D83">
        <w:rPr>
          <w:rFonts w:cs="Arial"/>
          <w:sz w:val="22"/>
          <w:szCs w:val="22"/>
        </w:rPr>
        <w:t>Learner</w:t>
      </w:r>
      <w:r w:rsidRPr="00A47D83" w:rsidR="00A47D83">
        <w:rPr>
          <w:rFonts w:cs="Arial"/>
          <w:sz w:val="22"/>
          <w:szCs w:val="22"/>
        </w:rPr>
        <w:t xml:space="preserve">s should follow the guidance as detailed by The Scottish Government: </w:t>
      </w:r>
      <w:hyperlink w:history="1" r:id="rId33">
        <w:r w:rsidRPr="00A47D83" w:rsidR="00A47D83">
          <w:rPr>
            <w:rStyle w:val="Hyperlink"/>
            <w:rFonts w:cs="Arial"/>
            <w:sz w:val="22"/>
            <w:szCs w:val="22"/>
          </w:rPr>
          <w:t>National uniform policy, dress code and laundering policy</w:t>
        </w:r>
      </w:hyperlink>
      <w:r w:rsidR="006D4BD8">
        <w:rPr>
          <w:sz w:val="22"/>
          <w:szCs w:val="22"/>
        </w:rPr>
        <w:t xml:space="preserve"> re laundering uniforms</w:t>
      </w:r>
      <w:r w:rsidR="00F75721">
        <w:rPr>
          <w:sz w:val="22"/>
          <w:szCs w:val="22"/>
        </w:rPr>
        <w:t>.</w:t>
      </w:r>
    </w:p>
    <w:p w:rsidRPr="00F1318C" w:rsidR="00C97CD6" w:rsidP="00C97CD6" w:rsidRDefault="00C97CD6" w14:paraId="66A1FAB9" w14:textId="77777777">
      <w:pPr>
        <w:widowControl w:val="0"/>
        <w:autoSpaceDE w:val="0"/>
        <w:autoSpaceDN w:val="0"/>
        <w:adjustRightInd w:val="0"/>
        <w:spacing w:line="276" w:lineRule="auto"/>
        <w:jc w:val="both"/>
        <w:rPr>
          <w:color w:val="EE0000"/>
          <w:sz w:val="22"/>
          <w:szCs w:val="22"/>
          <w:lang w:val="en-US"/>
        </w:rPr>
      </w:pPr>
    </w:p>
    <w:p w:rsidRPr="004B12DD" w:rsidR="00C97CD6" w:rsidP="00E700EF" w:rsidRDefault="00B93486" w14:paraId="42AFD292" w14:textId="1EED9672">
      <w:pPr>
        <w:widowControl w:val="0"/>
        <w:autoSpaceDE w:val="0"/>
        <w:autoSpaceDN w:val="0"/>
        <w:adjustRightInd w:val="0"/>
        <w:spacing w:line="276" w:lineRule="auto"/>
        <w:rPr>
          <w:sz w:val="22"/>
          <w:szCs w:val="22"/>
          <w:lang w:val="en-US"/>
        </w:rPr>
      </w:pPr>
      <w:r w:rsidRPr="14C0BE8C">
        <w:rPr>
          <w:sz w:val="22"/>
          <w:szCs w:val="22"/>
          <w:lang w:val="en-US"/>
        </w:rPr>
        <w:t>Learners</w:t>
      </w:r>
      <w:r w:rsidRPr="14C0BE8C" w:rsidR="00C97CD6">
        <w:rPr>
          <w:sz w:val="22"/>
          <w:szCs w:val="22"/>
          <w:lang w:val="en-US"/>
        </w:rPr>
        <w:t xml:space="preserve"> are referred to the NHS Scotland Dress Code</w:t>
      </w:r>
      <w:r w:rsidRPr="14C0BE8C" w:rsidR="00FD0EE5">
        <w:rPr>
          <w:sz w:val="22"/>
          <w:szCs w:val="22"/>
          <w:lang w:val="en-US"/>
        </w:rPr>
        <w:t xml:space="preserve"> (20</w:t>
      </w:r>
      <w:r w:rsidRPr="14C0BE8C" w:rsidR="2B9C361D">
        <w:rPr>
          <w:sz w:val="22"/>
          <w:szCs w:val="22"/>
          <w:lang w:val="en-US"/>
        </w:rPr>
        <w:t>20</w:t>
      </w:r>
      <w:r w:rsidRPr="14C0BE8C" w:rsidR="00FD0EE5">
        <w:rPr>
          <w:sz w:val="22"/>
          <w:szCs w:val="22"/>
          <w:lang w:val="en-US"/>
        </w:rPr>
        <w:t>)</w:t>
      </w:r>
      <w:r w:rsidR="00C3348C">
        <w:rPr>
          <w:sz w:val="22"/>
          <w:szCs w:val="22"/>
          <w:lang w:val="en-US"/>
        </w:rPr>
        <w:t xml:space="preserve"> </w:t>
      </w:r>
      <w:hyperlink r:id="rId34">
        <w:r w:rsidRPr="14C0BE8C" w:rsidR="1406591B">
          <w:rPr>
            <w:rStyle w:val="Hyperlink"/>
            <w:rFonts w:eastAsia="Arial" w:cs="Arial"/>
            <w:sz w:val="22"/>
            <w:szCs w:val="22"/>
            <w:lang w:val="en-US"/>
          </w:rPr>
          <w:t>National uniform policy, dress code and laundering policy</w:t>
        </w:r>
      </w:hyperlink>
      <w:r w:rsidR="0064545C">
        <w:t xml:space="preserve"> </w:t>
      </w:r>
      <w:r w:rsidRPr="14C0BE8C" w:rsidR="00C97CD6">
        <w:rPr>
          <w:sz w:val="22"/>
          <w:szCs w:val="22"/>
          <w:lang w:val="en-US"/>
        </w:rPr>
        <w:t xml:space="preserve"> and advised to dress professionally and for ease of movement wear comfortable clothing. In settings where name badges are worn, these must be visible at all times; some settings may also require an additional security pass.</w:t>
      </w:r>
    </w:p>
    <w:p w:rsidRPr="004B12DD" w:rsidR="00C97CD6" w:rsidP="00E700EF" w:rsidRDefault="00C97CD6" w14:paraId="513DA1E0" w14:textId="77777777">
      <w:pPr>
        <w:widowControl w:val="0"/>
        <w:autoSpaceDE w:val="0"/>
        <w:autoSpaceDN w:val="0"/>
        <w:adjustRightInd w:val="0"/>
        <w:spacing w:line="276" w:lineRule="auto"/>
        <w:rPr>
          <w:sz w:val="22"/>
          <w:szCs w:val="22"/>
          <w:lang w:val="en-US"/>
        </w:rPr>
      </w:pPr>
    </w:p>
    <w:p w:rsidRPr="004B12DD" w:rsidR="00C97CD6" w:rsidP="00E700EF" w:rsidRDefault="00C97CD6" w14:paraId="26EB1F5D" w14:textId="61305038">
      <w:pPr>
        <w:widowControl w:val="0"/>
        <w:autoSpaceDE w:val="0"/>
        <w:autoSpaceDN w:val="0"/>
        <w:adjustRightInd w:val="0"/>
        <w:spacing w:line="276" w:lineRule="auto"/>
        <w:rPr>
          <w:sz w:val="22"/>
          <w:szCs w:val="22"/>
          <w:lang w:val="en-US"/>
        </w:rPr>
      </w:pPr>
      <w:r w:rsidRPr="4DD4BDB6" w:rsidR="00C97CD6">
        <w:rPr>
          <w:sz w:val="22"/>
          <w:szCs w:val="22"/>
          <w:lang w:val="en-US"/>
        </w:rPr>
        <w:t xml:space="preserve">Uniforms if worn during </w:t>
      </w:r>
      <w:r w:rsidRPr="4DD4BDB6" w:rsidR="00330764">
        <w:rPr>
          <w:sz w:val="22"/>
          <w:szCs w:val="22"/>
          <w:lang w:val="en-US"/>
        </w:rPr>
        <w:t>p</w:t>
      </w:r>
      <w:r w:rsidRPr="4DD4BDB6" w:rsidR="005F6F19">
        <w:rPr>
          <w:sz w:val="22"/>
          <w:szCs w:val="22"/>
          <w:lang w:val="en-US"/>
        </w:rPr>
        <w:t>ractice-</w:t>
      </w:r>
      <w:r w:rsidRPr="4DD4BDB6" w:rsidR="0001674E">
        <w:rPr>
          <w:sz w:val="22"/>
          <w:szCs w:val="22"/>
          <w:lang w:val="en-US"/>
        </w:rPr>
        <w:t xml:space="preserve">based </w:t>
      </w:r>
      <w:r w:rsidRPr="4DD4BDB6" w:rsidR="00330764">
        <w:rPr>
          <w:sz w:val="22"/>
          <w:szCs w:val="22"/>
          <w:lang w:val="en-US"/>
        </w:rPr>
        <w:t>l</w:t>
      </w:r>
      <w:r w:rsidRPr="4DD4BDB6" w:rsidR="0001674E">
        <w:rPr>
          <w:sz w:val="22"/>
          <w:szCs w:val="22"/>
          <w:lang w:val="en-US"/>
        </w:rPr>
        <w:t>earning</w:t>
      </w:r>
      <w:r w:rsidRPr="4DD4BDB6" w:rsidR="00C97CD6">
        <w:rPr>
          <w:sz w:val="22"/>
          <w:szCs w:val="22"/>
          <w:lang w:val="en-US"/>
        </w:rPr>
        <w:t xml:space="preserve"> must be clean and changed on a daily basis</w:t>
      </w:r>
      <w:r w:rsidRPr="4DD4BDB6" w:rsidR="00C97CD6">
        <w:rPr>
          <w:sz w:val="22"/>
          <w:szCs w:val="22"/>
          <w:lang w:val="en-US"/>
        </w:rPr>
        <w:t xml:space="preserve">.  </w:t>
      </w:r>
      <w:r w:rsidRPr="4DD4BDB6" w:rsidR="00C97CD6">
        <w:rPr>
          <w:sz w:val="22"/>
          <w:szCs w:val="22"/>
          <w:lang w:val="en-US"/>
        </w:rPr>
        <w:t xml:space="preserve">Cardigans and sweatshirts worn for warmth should suit the </w:t>
      </w:r>
      <w:r w:rsidRPr="4DD4BDB6" w:rsidR="00C97CD6">
        <w:rPr>
          <w:sz w:val="22"/>
          <w:szCs w:val="22"/>
          <w:lang w:val="en-US"/>
        </w:rPr>
        <w:t>colour</w:t>
      </w:r>
      <w:r w:rsidRPr="4DD4BDB6" w:rsidR="00C97CD6">
        <w:rPr>
          <w:sz w:val="22"/>
          <w:szCs w:val="22"/>
          <w:lang w:val="en-US"/>
        </w:rPr>
        <w:t xml:space="preserve"> of the </w:t>
      </w:r>
      <w:r w:rsidRPr="4DD4BDB6" w:rsidR="00C97CD6">
        <w:rPr>
          <w:sz w:val="22"/>
          <w:szCs w:val="22"/>
          <w:lang w:val="en-US"/>
        </w:rPr>
        <w:t>uniform</w:t>
      </w:r>
      <w:r w:rsidRPr="4DD4BDB6" w:rsidR="00C97CD6">
        <w:rPr>
          <w:sz w:val="22"/>
          <w:szCs w:val="22"/>
          <w:lang w:val="en-US"/>
        </w:rPr>
        <w:t xml:space="preserve"> and these should be removed when working with service users</w:t>
      </w:r>
      <w:r w:rsidRPr="4DD4BDB6" w:rsidR="00C43EB2">
        <w:rPr>
          <w:sz w:val="22"/>
          <w:szCs w:val="22"/>
          <w:lang w:val="en-US"/>
        </w:rPr>
        <w:t xml:space="preserve">.  </w:t>
      </w:r>
      <w:r w:rsidRPr="4DD4BDB6" w:rsidR="00C97CD6">
        <w:rPr>
          <w:sz w:val="22"/>
          <w:szCs w:val="22"/>
          <w:lang w:val="en-US"/>
        </w:rPr>
        <w:t>Footwear must be clean and in good repair, low heeled, closed toed rubber soled</w:t>
      </w:r>
      <w:r w:rsidRPr="4DD4BDB6" w:rsidR="0010299A">
        <w:rPr>
          <w:sz w:val="22"/>
          <w:szCs w:val="22"/>
          <w:lang w:val="en-US"/>
        </w:rPr>
        <w:t>. N</w:t>
      </w:r>
      <w:r w:rsidRPr="4DD4BDB6" w:rsidR="00C97CD6">
        <w:rPr>
          <w:sz w:val="22"/>
          <w:szCs w:val="22"/>
          <w:lang w:val="en-US"/>
        </w:rPr>
        <w:t>on</w:t>
      </w:r>
      <w:r w:rsidRPr="4DD4BDB6" w:rsidR="00C97CD6">
        <w:rPr>
          <w:sz w:val="22"/>
          <w:szCs w:val="22"/>
          <w:lang w:val="en-US"/>
        </w:rPr>
        <w:t>- pervious</w:t>
      </w:r>
      <w:r w:rsidRPr="4DD4BDB6" w:rsidR="00C97CD6">
        <w:rPr>
          <w:sz w:val="22"/>
          <w:szCs w:val="22"/>
          <w:lang w:val="en-US"/>
        </w:rPr>
        <w:t xml:space="preserve"> shoes are recommended. Black or navy shoes are preferable, however in some </w:t>
      </w:r>
      <w:r w:rsidRPr="4DD4BDB6" w:rsidR="00C97CD6">
        <w:rPr>
          <w:sz w:val="22"/>
          <w:szCs w:val="22"/>
          <w:lang w:val="en-US"/>
        </w:rPr>
        <w:t>settings</w:t>
      </w:r>
      <w:r w:rsidRPr="4DD4BDB6" w:rsidR="00C97CD6">
        <w:rPr>
          <w:sz w:val="22"/>
          <w:szCs w:val="22"/>
          <w:lang w:val="en-US"/>
        </w:rPr>
        <w:t xml:space="preserve"> clean trainers of a non-pervious material are permissible</w:t>
      </w:r>
      <w:r w:rsidRPr="4DD4BDB6" w:rsidR="00C97CD6">
        <w:rPr>
          <w:sz w:val="22"/>
          <w:szCs w:val="22"/>
          <w:lang w:val="en-US"/>
        </w:rPr>
        <w:t xml:space="preserve">.  </w:t>
      </w:r>
      <w:r w:rsidRPr="4DD4BDB6" w:rsidR="00C97CD6">
        <w:rPr>
          <w:sz w:val="22"/>
          <w:szCs w:val="22"/>
          <w:lang w:val="en-US"/>
        </w:rPr>
        <w:t xml:space="preserve">Socks should be plain in keeping with the </w:t>
      </w:r>
      <w:r w:rsidRPr="4DD4BDB6" w:rsidR="00C97CD6">
        <w:rPr>
          <w:sz w:val="22"/>
          <w:szCs w:val="22"/>
          <w:lang w:val="en-US"/>
        </w:rPr>
        <w:t>colour</w:t>
      </w:r>
      <w:r w:rsidRPr="4DD4BDB6" w:rsidR="00C97CD6">
        <w:rPr>
          <w:sz w:val="22"/>
          <w:szCs w:val="22"/>
          <w:lang w:val="en-US"/>
        </w:rPr>
        <w:t xml:space="preserve"> of the uniform.</w:t>
      </w:r>
      <w:r w:rsidRPr="4DD4BDB6" w:rsidR="374886E5">
        <w:rPr>
          <w:sz w:val="22"/>
          <w:szCs w:val="22"/>
          <w:lang w:val="en-US"/>
        </w:rPr>
        <w:t xml:space="preserve"> </w:t>
      </w:r>
    </w:p>
    <w:p w:rsidRPr="004B12DD" w:rsidR="00C97CD6" w:rsidP="00E700EF" w:rsidRDefault="00C97CD6" w14:paraId="75CAC6F5" w14:textId="77777777">
      <w:pPr>
        <w:widowControl w:val="0"/>
        <w:autoSpaceDE w:val="0"/>
        <w:autoSpaceDN w:val="0"/>
        <w:adjustRightInd w:val="0"/>
        <w:spacing w:line="276" w:lineRule="auto"/>
        <w:rPr>
          <w:sz w:val="22"/>
          <w:szCs w:val="22"/>
          <w:lang w:val="en-US"/>
        </w:rPr>
      </w:pPr>
    </w:p>
    <w:p w:rsidRPr="004B12DD" w:rsidR="00C97CD6" w:rsidP="00E700EF" w:rsidRDefault="00C97CD6" w14:paraId="143BD3A4" w14:textId="3ABDED14">
      <w:pPr>
        <w:widowControl w:val="0"/>
        <w:autoSpaceDE w:val="0"/>
        <w:autoSpaceDN w:val="0"/>
        <w:adjustRightInd w:val="0"/>
        <w:spacing w:line="276" w:lineRule="auto"/>
        <w:rPr>
          <w:sz w:val="22"/>
          <w:szCs w:val="22"/>
          <w:lang w:val="en-US"/>
        </w:rPr>
      </w:pPr>
      <w:r w:rsidRPr="004B12DD">
        <w:rPr>
          <w:sz w:val="22"/>
          <w:szCs w:val="22"/>
          <w:lang w:val="en-US"/>
        </w:rPr>
        <w:t xml:space="preserve">Where uniform is not required </w:t>
      </w:r>
      <w:r w:rsidRPr="004B12DD" w:rsidR="00B93486">
        <w:rPr>
          <w:sz w:val="22"/>
          <w:szCs w:val="22"/>
          <w:lang w:val="en-US"/>
        </w:rPr>
        <w:t>learners</w:t>
      </w:r>
      <w:r w:rsidRPr="004B12DD">
        <w:rPr>
          <w:sz w:val="22"/>
          <w:szCs w:val="22"/>
          <w:lang w:val="en-US"/>
        </w:rPr>
        <w:t xml:space="preserve"> are expected to consider the impact of their presentation on the service user.  Dressing in a neutral/modest way is less likely to provoke a reaction. Logos and words on clothing may be inappropriate as they may have adverse connotations.  Similarly clothes should not be too revealing i.e. too tight, too short revealing parts of the body area. Underwear should not be visible either through clothing or because outer clothing does not cover underwear adequately.</w:t>
      </w:r>
    </w:p>
    <w:p w:rsidRPr="004B12DD" w:rsidR="00C97CD6" w:rsidP="00E700EF" w:rsidRDefault="00C97CD6" w14:paraId="66060428" w14:textId="77777777">
      <w:pPr>
        <w:widowControl w:val="0"/>
        <w:autoSpaceDE w:val="0"/>
        <w:autoSpaceDN w:val="0"/>
        <w:adjustRightInd w:val="0"/>
        <w:spacing w:line="276" w:lineRule="auto"/>
        <w:rPr>
          <w:sz w:val="22"/>
          <w:szCs w:val="22"/>
          <w:lang w:val="en-US"/>
        </w:rPr>
      </w:pPr>
    </w:p>
    <w:p w:rsidRPr="004B12DD" w:rsidR="00C97CD6" w:rsidP="00E700EF" w:rsidRDefault="00C97CD6" w14:paraId="6924E4DA" w14:textId="77777777">
      <w:pPr>
        <w:widowControl w:val="0"/>
        <w:autoSpaceDE w:val="0"/>
        <w:autoSpaceDN w:val="0"/>
        <w:adjustRightInd w:val="0"/>
        <w:spacing w:line="276" w:lineRule="auto"/>
        <w:rPr>
          <w:sz w:val="22"/>
          <w:szCs w:val="22"/>
          <w:lang w:val="en-US"/>
        </w:rPr>
      </w:pPr>
      <w:r w:rsidRPr="004B12DD">
        <w:rPr>
          <w:sz w:val="22"/>
          <w:szCs w:val="22"/>
          <w:lang w:val="en-US"/>
        </w:rPr>
        <w:t xml:space="preserve">When a scarf or a veil is worn, </w:t>
      </w:r>
      <w:r w:rsidRPr="004B12DD" w:rsidR="00B93486">
        <w:rPr>
          <w:sz w:val="22"/>
          <w:szCs w:val="22"/>
          <w:lang w:val="en-US"/>
        </w:rPr>
        <w:t>learners</w:t>
      </w:r>
      <w:r w:rsidRPr="004B12DD">
        <w:rPr>
          <w:sz w:val="22"/>
          <w:szCs w:val="22"/>
          <w:lang w:val="en-US"/>
        </w:rPr>
        <w:t xml:space="preserve"> should ensure that the flow of the garment promotes effective communication and safe moving and handling.  Scarves or veils should be changed on a daily basis.</w:t>
      </w:r>
    </w:p>
    <w:p w:rsidRPr="004B12DD" w:rsidR="00C97CD6" w:rsidP="00E700EF" w:rsidRDefault="00C97CD6" w14:paraId="1D0656FE" w14:textId="77777777">
      <w:pPr>
        <w:widowControl w:val="0"/>
        <w:autoSpaceDE w:val="0"/>
        <w:autoSpaceDN w:val="0"/>
        <w:adjustRightInd w:val="0"/>
        <w:spacing w:line="276" w:lineRule="auto"/>
        <w:rPr>
          <w:sz w:val="22"/>
          <w:szCs w:val="22"/>
          <w:lang w:val="en-US"/>
        </w:rPr>
      </w:pPr>
    </w:p>
    <w:p w:rsidRPr="004B12DD" w:rsidR="00C97CD6" w:rsidP="00E700EF" w:rsidRDefault="00C97CD6" w14:paraId="73030894" w14:textId="37FD4B5C">
      <w:pPr>
        <w:widowControl w:val="0"/>
        <w:autoSpaceDE w:val="0"/>
        <w:autoSpaceDN w:val="0"/>
        <w:adjustRightInd w:val="0"/>
        <w:spacing w:line="276" w:lineRule="auto"/>
        <w:rPr>
          <w:sz w:val="22"/>
          <w:szCs w:val="22"/>
          <w:lang w:val="en-US"/>
        </w:rPr>
      </w:pPr>
      <w:r w:rsidRPr="14C0BE8C">
        <w:rPr>
          <w:sz w:val="22"/>
          <w:szCs w:val="22"/>
          <w:lang w:val="en-US"/>
        </w:rPr>
        <w:t xml:space="preserve">Most </w:t>
      </w:r>
      <w:r w:rsidRPr="14C0BE8C" w:rsidR="00352E60">
        <w:rPr>
          <w:sz w:val="22"/>
          <w:szCs w:val="22"/>
          <w:lang w:val="en-US"/>
        </w:rPr>
        <w:t>p</w:t>
      </w:r>
      <w:r w:rsidRPr="14C0BE8C" w:rsidR="005F6F19">
        <w:rPr>
          <w:sz w:val="22"/>
          <w:szCs w:val="22"/>
          <w:lang w:val="en-US"/>
        </w:rPr>
        <w:t>ractice-</w:t>
      </w:r>
      <w:r w:rsidRPr="14C0BE8C" w:rsidR="0001674E">
        <w:rPr>
          <w:sz w:val="22"/>
          <w:szCs w:val="22"/>
          <w:lang w:val="en-US"/>
        </w:rPr>
        <w:t xml:space="preserve">based </w:t>
      </w:r>
      <w:r w:rsidRPr="14C0BE8C" w:rsidR="00352E60">
        <w:rPr>
          <w:sz w:val="22"/>
          <w:szCs w:val="22"/>
          <w:lang w:val="en-US"/>
        </w:rPr>
        <w:t>l</w:t>
      </w:r>
      <w:r w:rsidRPr="14C0BE8C" w:rsidR="0001674E">
        <w:rPr>
          <w:sz w:val="22"/>
          <w:szCs w:val="22"/>
          <w:lang w:val="en-US"/>
        </w:rPr>
        <w:t>earning</w:t>
      </w:r>
      <w:r w:rsidRPr="14C0BE8C">
        <w:rPr>
          <w:sz w:val="22"/>
          <w:szCs w:val="22"/>
          <w:lang w:val="en-US"/>
        </w:rPr>
        <w:t xml:space="preserve"> sites will have a policy regarding the wearing of jewellery. This again is for </w:t>
      </w:r>
      <w:r w:rsidRPr="14C0BE8C" w:rsidR="00B93486">
        <w:rPr>
          <w:sz w:val="22"/>
          <w:szCs w:val="22"/>
          <w:lang w:val="en-US"/>
        </w:rPr>
        <w:t>learners</w:t>
      </w:r>
      <w:r w:rsidRPr="14C0BE8C">
        <w:rPr>
          <w:sz w:val="22"/>
          <w:szCs w:val="22"/>
          <w:lang w:val="en-US"/>
        </w:rPr>
        <w:t>’ safety as well as that of service users. Policies allow for</w:t>
      </w:r>
      <w:r w:rsidRPr="14C0BE8C" w:rsidR="00B14267">
        <w:rPr>
          <w:sz w:val="22"/>
          <w:szCs w:val="22"/>
          <w:lang w:val="en-US"/>
        </w:rPr>
        <w:t xml:space="preserve"> religious/cultural </w:t>
      </w:r>
      <w:r w:rsidRPr="14C0BE8C" w:rsidR="0001674E">
        <w:rPr>
          <w:sz w:val="22"/>
          <w:szCs w:val="22"/>
          <w:lang w:val="en-US"/>
        </w:rPr>
        <w:t>observance -</w:t>
      </w:r>
      <w:r w:rsidRPr="14C0BE8C" w:rsidR="00B14267">
        <w:rPr>
          <w:sz w:val="22"/>
          <w:szCs w:val="22"/>
          <w:lang w:val="en-US"/>
        </w:rPr>
        <w:t xml:space="preserve"> </w:t>
      </w:r>
      <w:r w:rsidRPr="14C0BE8C">
        <w:rPr>
          <w:sz w:val="22"/>
          <w:szCs w:val="22"/>
          <w:lang w:val="en-US"/>
        </w:rPr>
        <w:t xml:space="preserve">a ring (plain band) a bangle (plain) or a necklace worn next to the skin is allowed.  Normally, one metal smooth studded earring per lobe is permitted. Body piercings and tattoos may cause concerns in some </w:t>
      </w:r>
      <w:r w:rsidRPr="14C0BE8C" w:rsidR="00352E60">
        <w:rPr>
          <w:sz w:val="22"/>
          <w:szCs w:val="22"/>
          <w:lang w:val="en-US"/>
        </w:rPr>
        <w:t>p</w:t>
      </w:r>
      <w:r w:rsidRPr="14C0BE8C" w:rsidR="005F6F19">
        <w:rPr>
          <w:sz w:val="22"/>
          <w:szCs w:val="22"/>
          <w:lang w:val="en-US"/>
        </w:rPr>
        <w:t>ractice-</w:t>
      </w:r>
      <w:r w:rsidRPr="14C0BE8C" w:rsidR="0001674E">
        <w:rPr>
          <w:sz w:val="22"/>
          <w:szCs w:val="22"/>
          <w:lang w:val="en-US"/>
        </w:rPr>
        <w:t xml:space="preserve">based </w:t>
      </w:r>
      <w:r w:rsidRPr="14C0BE8C" w:rsidR="00352E60">
        <w:rPr>
          <w:sz w:val="22"/>
          <w:szCs w:val="22"/>
          <w:lang w:val="en-US"/>
        </w:rPr>
        <w:t>l</w:t>
      </w:r>
      <w:r w:rsidRPr="14C0BE8C" w:rsidR="0001674E">
        <w:rPr>
          <w:sz w:val="22"/>
          <w:szCs w:val="22"/>
          <w:lang w:val="en-US"/>
        </w:rPr>
        <w:t>earning</w:t>
      </w:r>
      <w:r w:rsidRPr="14C0BE8C">
        <w:rPr>
          <w:sz w:val="22"/>
          <w:szCs w:val="22"/>
          <w:lang w:val="en-US"/>
        </w:rPr>
        <w:t xml:space="preserve"> settings and consequently may need to be removed or covered up. Watches </w:t>
      </w:r>
      <w:r w:rsidRPr="14C0BE8C" w:rsidR="41CE1217">
        <w:rPr>
          <w:sz w:val="22"/>
          <w:szCs w:val="22"/>
          <w:lang w:val="en-US"/>
        </w:rPr>
        <w:t>may</w:t>
      </w:r>
      <w:r w:rsidR="00A674B0">
        <w:rPr>
          <w:sz w:val="22"/>
          <w:szCs w:val="22"/>
          <w:lang w:val="en-US"/>
        </w:rPr>
        <w:t xml:space="preserve"> </w:t>
      </w:r>
      <w:r w:rsidRPr="14C0BE8C" w:rsidR="00A674B0">
        <w:rPr>
          <w:sz w:val="22"/>
          <w:szCs w:val="22"/>
          <w:lang w:val="en-US"/>
        </w:rPr>
        <w:t>be permissible</w:t>
      </w:r>
      <w:r w:rsidRPr="14C0BE8C">
        <w:rPr>
          <w:sz w:val="22"/>
          <w:szCs w:val="22"/>
          <w:lang w:val="en-US"/>
        </w:rPr>
        <w:t xml:space="preserve"> however these may need to be removed</w:t>
      </w:r>
      <w:r w:rsidR="00A674B0">
        <w:rPr>
          <w:sz w:val="22"/>
          <w:szCs w:val="22"/>
          <w:lang w:val="en-US"/>
        </w:rPr>
        <w:t>.</w:t>
      </w:r>
      <w:r w:rsidRPr="14C0BE8C">
        <w:rPr>
          <w:sz w:val="22"/>
          <w:szCs w:val="22"/>
          <w:lang w:val="en-US"/>
        </w:rPr>
        <w:t xml:space="preserve"> throughout the course of the day. </w:t>
      </w:r>
    </w:p>
    <w:p w:rsidRPr="004B12DD" w:rsidR="00C97CD6" w:rsidP="00E700EF" w:rsidRDefault="00C97CD6" w14:paraId="394798F2" w14:textId="77777777">
      <w:pPr>
        <w:widowControl w:val="0"/>
        <w:autoSpaceDE w:val="0"/>
        <w:autoSpaceDN w:val="0"/>
        <w:adjustRightInd w:val="0"/>
        <w:spacing w:line="276" w:lineRule="auto"/>
        <w:rPr>
          <w:sz w:val="22"/>
          <w:szCs w:val="22"/>
          <w:lang w:val="en-US"/>
        </w:rPr>
      </w:pPr>
    </w:p>
    <w:p w:rsidRPr="004B12DD" w:rsidR="00C97CD6" w:rsidP="00E700EF" w:rsidRDefault="00C97CD6" w14:paraId="3880D7D3" w14:textId="48478C07">
      <w:pPr>
        <w:widowControl w:val="0"/>
        <w:autoSpaceDE w:val="0"/>
        <w:autoSpaceDN w:val="0"/>
        <w:adjustRightInd w:val="0"/>
        <w:spacing w:line="276" w:lineRule="auto"/>
        <w:rPr>
          <w:sz w:val="22"/>
          <w:szCs w:val="22"/>
          <w:lang w:val="en-US"/>
        </w:rPr>
      </w:pPr>
      <w:r w:rsidRPr="004B12DD">
        <w:rPr>
          <w:sz w:val="22"/>
          <w:szCs w:val="22"/>
          <w:lang w:val="en-US"/>
        </w:rPr>
        <w:t xml:space="preserve">Hair falling over the face during practical work is not acceptable and would require appropriate action. Hair should be tied back off the collar and nails kept clean and short. Nail polish, artificial </w:t>
      </w:r>
      <w:r w:rsidRPr="004B12DD" w:rsidR="00065906">
        <w:rPr>
          <w:sz w:val="22"/>
          <w:szCs w:val="22"/>
          <w:lang w:val="en-US"/>
        </w:rPr>
        <w:t>fingernails</w:t>
      </w:r>
      <w:r w:rsidRPr="004B12DD">
        <w:rPr>
          <w:sz w:val="22"/>
          <w:szCs w:val="22"/>
          <w:lang w:val="en-US"/>
        </w:rPr>
        <w:t xml:space="preserve"> or nail extensions should not be worn within the </w:t>
      </w:r>
      <w:r w:rsidRPr="004B12DD" w:rsidR="00352E60">
        <w:rPr>
          <w:sz w:val="22"/>
          <w:szCs w:val="22"/>
          <w:lang w:val="en-US"/>
        </w:rPr>
        <w:t>p</w:t>
      </w:r>
      <w:r w:rsidRPr="004B12DD" w:rsidR="005F6F19">
        <w:rPr>
          <w:sz w:val="22"/>
          <w:szCs w:val="22"/>
          <w:lang w:val="en-US"/>
        </w:rPr>
        <w:t>ractice-</w:t>
      </w:r>
      <w:r w:rsidRPr="004B12DD" w:rsidR="0001674E">
        <w:rPr>
          <w:sz w:val="22"/>
          <w:szCs w:val="22"/>
          <w:lang w:val="en-US"/>
        </w:rPr>
        <w:t xml:space="preserve">based </w:t>
      </w:r>
      <w:r w:rsidRPr="004B12DD" w:rsidR="00352E60">
        <w:rPr>
          <w:sz w:val="22"/>
          <w:szCs w:val="22"/>
          <w:lang w:val="en-US"/>
        </w:rPr>
        <w:t>l</w:t>
      </w:r>
      <w:r w:rsidRPr="004B12DD" w:rsidR="0001674E">
        <w:rPr>
          <w:sz w:val="22"/>
          <w:szCs w:val="22"/>
          <w:lang w:val="en-US"/>
        </w:rPr>
        <w:t>earning</w:t>
      </w:r>
      <w:r w:rsidRPr="004B12DD">
        <w:rPr>
          <w:sz w:val="22"/>
          <w:szCs w:val="22"/>
          <w:lang w:val="en-US"/>
        </w:rPr>
        <w:t xml:space="preserve"> setting.</w:t>
      </w:r>
    </w:p>
    <w:p w:rsidRPr="004B12DD" w:rsidR="00C97CD6" w:rsidP="00E700EF" w:rsidRDefault="00C97CD6" w14:paraId="3889A505" w14:textId="77777777">
      <w:pPr>
        <w:widowControl w:val="0"/>
        <w:autoSpaceDE w:val="0"/>
        <w:autoSpaceDN w:val="0"/>
        <w:adjustRightInd w:val="0"/>
        <w:spacing w:line="276" w:lineRule="auto"/>
        <w:rPr>
          <w:sz w:val="22"/>
          <w:szCs w:val="22"/>
          <w:lang w:val="en-US"/>
        </w:rPr>
      </w:pPr>
    </w:p>
    <w:p w:rsidRPr="004B12DD" w:rsidR="00C97CD6" w:rsidP="00E700EF" w:rsidRDefault="00C97CD6" w14:paraId="1317A914" w14:textId="77777777">
      <w:pPr>
        <w:widowControl w:val="0"/>
        <w:autoSpaceDE w:val="0"/>
        <w:autoSpaceDN w:val="0"/>
        <w:adjustRightInd w:val="0"/>
        <w:spacing w:line="276" w:lineRule="auto"/>
        <w:rPr>
          <w:sz w:val="22"/>
          <w:szCs w:val="22"/>
          <w:lang w:val="en-US"/>
        </w:rPr>
      </w:pPr>
      <w:r w:rsidRPr="004B12DD">
        <w:rPr>
          <w:sz w:val="22"/>
          <w:szCs w:val="22"/>
          <w:lang w:val="en-US"/>
        </w:rPr>
        <w:t xml:space="preserve">In many instances </w:t>
      </w:r>
      <w:r w:rsidRPr="004B12DD" w:rsidR="00B93486">
        <w:rPr>
          <w:sz w:val="22"/>
          <w:szCs w:val="22"/>
          <w:lang w:val="en-US"/>
        </w:rPr>
        <w:t>learners</w:t>
      </w:r>
      <w:r w:rsidRPr="004B12DD">
        <w:rPr>
          <w:sz w:val="22"/>
          <w:szCs w:val="22"/>
          <w:lang w:val="en-US"/>
        </w:rPr>
        <w:t xml:space="preserve"> will be working in close proximity to service users therefore personal hygiene is an important consideration. </w:t>
      </w:r>
    </w:p>
    <w:p w:rsidRPr="004B12DD" w:rsidR="00C97CD6" w:rsidP="00E700EF" w:rsidRDefault="00C97CD6" w14:paraId="29079D35" w14:textId="77777777">
      <w:pPr>
        <w:widowControl w:val="0"/>
        <w:autoSpaceDE w:val="0"/>
        <w:autoSpaceDN w:val="0"/>
        <w:adjustRightInd w:val="0"/>
        <w:spacing w:line="276" w:lineRule="auto"/>
        <w:rPr>
          <w:sz w:val="22"/>
          <w:szCs w:val="22"/>
          <w:lang w:val="en-US"/>
        </w:rPr>
      </w:pPr>
    </w:p>
    <w:p w:rsidRPr="004B12DD" w:rsidR="00C97CD6" w:rsidP="00E700EF" w:rsidRDefault="00C97CD6" w14:paraId="7A8920ED" w14:textId="77777777">
      <w:pPr>
        <w:widowControl w:val="0"/>
        <w:autoSpaceDE w:val="0"/>
        <w:autoSpaceDN w:val="0"/>
        <w:adjustRightInd w:val="0"/>
        <w:spacing w:line="276" w:lineRule="auto"/>
        <w:rPr>
          <w:sz w:val="22"/>
          <w:szCs w:val="22"/>
          <w:lang w:val="en-US"/>
        </w:rPr>
      </w:pPr>
      <w:r w:rsidRPr="004B12DD">
        <w:rPr>
          <w:sz w:val="22"/>
          <w:szCs w:val="22"/>
          <w:lang w:val="en-US"/>
        </w:rPr>
        <w:t xml:space="preserve">A </w:t>
      </w:r>
      <w:r w:rsidRPr="004B12DD" w:rsidR="0001674E">
        <w:rPr>
          <w:sz w:val="22"/>
          <w:szCs w:val="22"/>
          <w:lang w:val="en-US"/>
        </w:rPr>
        <w:t>l</w:t>
      </w:r>
      <w:r w:rsidRPr="004B12DD" w:rsidR="00755348">
        <w:rPr>
          <w:sz w:val="22"/>
          <w:szCs w:val="22"/>
          <w:lang w:val="en-US"/>
        </w:rPr>
        <w:t>earner</w:t>
      </w:r>
      <w:r w:rsidRPr="004B12DD" w:rsidR="0001674E">
        <w:rPr>
          <w:sz w:val="22"/>
          <w:szCs w:val="22"/>
          <w:lang w:val="en-US"/>
        </w:rPr>
        <w:t xml:space="preserve"> </w:t>
      </w:r>
      <w:r w:rsidRPr="004B12DD">
        <w:rPr>
          <w:sz w:val="22"/>
          <w:szCs w:val="22"/>
          <w:lang w:val="en-US"/>
        </w:rPr>
        <w:t xml:space="preserve">whose personal appearance is deemed to be inappropriate by the practice educator or most senior member of staff present in the practice area may be asked to leave the practice setting and reported absent until they return dressed appropriately.  </w:t>
      </w:r>
      <w:r w:rsidRPr="004B12DD" w:rsidR="005F6F19">
        <w:rPr>
          <w:sz w:val="22"/>
          <w:szCs w:val="22"/>
          <w:lang w:val="en-US"/>
        </w:rPr>
        <w:t>Practice-</w:t>
      </w:r>
      <w:r w:rsidRPr="004B12DD" w:rsidR="0001674E">
        <w:rPr>
          <w:sz w:val="22"/>
          <w:szCs w:val="22"/>
          <w:lang w:val="en-US"/>
        </w:rPr>
        <w:t>based learning</w:t>
      </w:r>
      <w:r w:rsidRPr="004B12DD">
        <w:rPr>
          <w:sz w:val="22"/>
          <w:szCs w:val="22"/>
          <w:lang w:val="en-US"/>
        </w:rPr>
        <w:t xml:space="preserve"> hours may be deducted for this absence.</w:t>
      </w:r>
    </w:p>
    <w:p w:rsidRPr="004B12DD" w:rsidR="00C97CD6" w:rsidP="00C97CD6" w:rsidRDefault="00C97CD6" w14:paraId="17686DC7" w14:textId="77777777">
      <w:pPr>
        <w:widowControl w:val="0"/>
        <w:autoSpaceDE w:val="0"/>
        <w:autoSpaceDN w:val="0"/>
        <w:adjustRightInd w:val="0"/>
        <w:spacing w:line="276" w:lineRule="auto"/>
        <w:jc w:val="both"/>
        <w:rPr>
          <w:sz w:val="22"/>
          <w:szCs w:val="22"/>
          <w:lang w:val="en-US"/>
        </w:rPr>
      </w:pPr>
    </w:p>
    <w:p w:rsidR="00C97CD6" w:rsidP="00C97CD6" w:rsidRDefault="00B93486" w14:paraId="19E7D3F2" w14:textId="77777777">
      <w:pPr>
        <w:widowControl w:val="0"/>
        <w:autoSpaceDE w:val="0"/>
        <w:autoSpaceDN w:val="0"/>
        <w:adjustRightInd w:val="0"/>
        <w:spacing w:line="276" w:lineRule="auto"/>
        <w:jc w:val="both"/>
        <w:rPr>
          <w:sz w:val="22"/>
          <w:szCs w:val="22"/>
          <w:lang w:val="en-US"/>
        </w:rPr>
      </w:pPr>
      <w:r w:rsidRPr="004B12DD">
        <w:rPr>
          <w:sz w:val="22"/>
          <w:szCs w:val="22"/>
          <w:lang w:val="en-US"/>
        </w:rPr>
        <w:t>Learners</w:t>
      </w:r>
      <w:r w:rsidRPr="004B12DD" w:rsidR="00C97CD6">
        <w:rPr>
          <w:sz w:val="22"/>
          <w:szCs w:val="22"/>
          <w:lang w:val="en-US"/>
        </w:rPr>
        <w:t xml:space="preserve"> are expected to be mindful of personal safety, infection control, and being a representative of the University and professional programme they are undertaking in addition to any </w:t>
      </w:r>
      <w:r w:rsidRPr="004B12DD" w:rsidR="00665292">
        <w:rPr>
          <w:sz w:val="22"/>
          <w:szCs w:val="22"/>
          <w:lang w:val="en-US"/>
        </w:rPr>
        <w:t>p</w:t>
      </w:r>
      <w:r w:rsidRPr="004B12DD" w:rsidR="005F6F19">
        <w:rPr>
          <w:sz w:val="22"/>
          <w:szCs w:val="22"/>
          <w:lang w:val="en-US"/>
        </w:rPr>
        <w:t xml:space="preserve">ractice-based </w:t>
      </w:r>
      <w:r w:rsidRPr="004B12DD" w:rsidR="00665292">
        <w:rPr>
          <w:sz w:val="22"/>
          <w:szCs w:val="22"/>
          <w:lang w:val="en-US"/>
        </w:rPr>
        <w:t>l</w:t>
      </w:r>
      <w:r w:rsidRPr="004B12DD" w:rsidR="00755348">
        <w:rPr>
          <w:sz w:val="22"/>
          <w:szCs w:val="22"/>
          <w:lang w:val="en-US"/>
        </w:rPr>
        <w:t>earning</w:t>
      </w:r>
      <w:r w:rsidRPr="004B12DD" w:rsidR="00C97CD6">
        <w:rPr>
          <w:sz w:val="22"/>
          <w:szCs w:val="22"/>
          <w:lang w:val="en-US"/>
        </w:rPr>
        <w:t xml:space="preserve"> provider policies and guidelines.</w:t>
      </w:r>
    </w:p>
    <w:p w:rsidR="004B1B61" w:rsidP="00C97CD6" w:rsidRDefault="004B1B61" w14:paraId="23B66574" w14:textId="77777777">
      <w:pPr>
        <w:widowControl w:val="0"/>
        <w:autoSpaceDE w:val="0"/>
        <w:autoSpaceDN w:val="0"/>
        <w:adjustRightInd w:val="0"/>
        <w:spacing w:line="276" w:lineRule="auto"/>
        <w:jc w:val="both"/>
        <w:rPr>
          <w:sz w:val="22"/>
          <w:szCs w:val="22"/>
          <w:lang w:val="en-US"/>
        </w:rPr>
      </w:pPr>
    </w:p>
    <w:p w:rsidR="004B1B61" w:rsidP="004B1B61" w:rsidRDefault="004B1B61" w14:paraId="7F09B29D" w14:textId="2800BE25">
      <w:pPr>
        <w:widowControl w:val="0"/>
        <w:autoSpaceDE w:val="0"/>
        <w:autoSpaceDN w:val="0"/>
        <w:adjustRightInd w:val="0"/>
        <w:spacing w:line="276" w:lineRule="auto"/>
        <w:jc w:val="both"/>
        <w:rPr>
          <w:sz w:val="22"/>
          <w:szCs w:val="22"/>
          <w:lang w:val="en-US"/>
        </w:rPr>
      </w:pPr>
      <w:r w:rsidRPr="004B1B61">
        <w:rPr>
          <w:sz w:val="22"/>
          <w:szCs w:val="22"/>
          <w:lang w:val="en-US"/>
        </w:rPr>
        <w:t xml:space="preserve">If </w:t>
      </w:r>
      <w:r w:rsidR="00FB5258">
        <w:rPr>
          <w:sz w:val="22"/>
          <w:szCs w:val="22"/>
          <w:lang w:val="en-US"/>
        </w:rPr>
        <w:t>a learner</w:t>
      </w:r>
      <w:r w:rsidRPr="004B1B61">
        <w:rPr>
          <w:sz w:val="22"/>
          <w:szCs w:val="22"/>
          <w:lang w:val="en-US"/>
        </w:rPr>
        <w:t xml:space="preserve"> require</w:t>
      </w:r>
      <w:r w:rsidR="00FB5258">
        <w:rPr>
          <w:sz w:val="22"/>
          <w:szCs w:val="22"/>
          <w:lang w:val="en-US"/>
        </w:rPr>
        <w:t>s</w:t>
      </w:r>
      <w:r w:rsidRPr="004B1B61">
        <w:rPr>
          <w:sz w:val="22"/>
          <w:szCs w:val="22"/>
          <w:lang w:val="en-US"/>
        </w:rPr>
        <w:t xml:space="preserve"> an alternative sized uniform during their programme, they may be able to exchange it for pre-worn items, which incur no charge. </w:t>
      </w:r>
      <w:r w:rsidR="00917764">
        <w:rPr>
          <w:sz w:val="22"/>
          <w:szCs w:val="22"/>
          <w:lang w:val="en-US"/>
        </w:rPr>
        <w:t>I</w:t>
      </w:r>
      <w:r w:rsidRPr="004B1B61">
        <w:rPr>
          <w:sz w:val="22"/>
          <w:szCs w:val="22"/>
          <w:lang w:val="en-US"/>
        </w:rPr>
        <w:t xml:space="preserve">f these are not available, </w:t>
      </w:r>
      <w:r w:rsidR="00917764">
        <w:rPr>
          <w:sz w:val="22"/>
          <w:szCs w:val="22"/>
          <w:lang w:val="en-US"/>
        </w:rPr>
        <w:t>learners</w:t>
      </w:r>
      <w:r w:rsidRPr="004B1B61">
        <w:rPr>
          <w:sz w:val="22"/>
          <w:szCs w:val="22"/>
          <w:lang w:val="en-US"/>
        </w:rPr>
        <w:t xml:space="preserve"> can purchase replacement uniforms. In the unlikely event a uniform is in a state of disrepair, </w:t>
      </w:r>
      <w:r w:rsidR="00917764">
        <w:rPr>
          <w:sz w:val="22"/>
          <w:szCs w:val="22"/>
          <w:lang w:val="en-US"/>
        </w:rPr>
        <w:t>learner</w:t>
      </w:r>
      <w:r w:rsidRPr="004B1B61">
        <w:rPr>
          <w:sz w:val="22"/>
          <w:szCs w:val="22"/>
          <w:lang w:val="en-US"/>
        </w:rPr>
        <w:t xml:space="preserve">s will be expected to purchase replacement uniforms.  If a new uniform is required </w:t>
      </w:r>
      <w:r w:rsidR="008D13BD">
        <w:rPr>
          <w:sz w:val="22"/>
          <w:szCs w:val="22"/>
          <w:lang w:val="en-US"/>
        </w:rPr>
        <w:t>this</w:t>
      </w:r>
      <w:r w:rsidRPr="004B1B61">
        <w:rPr>
          <w:sz w:val="22"/>
          <w:szCs w:val="22"/>
          <w:lang w:val="en-US"/>
        </w:rPr>
        <w:t xml:space="preserve"> should </w:t>
      </w:r>
      <w:r w:rsidR="008D13BD">
        <w:rPr>
          <w:sz w:val="22"/>
          <w:szCs w:val="22"/>
          <w:lang w:val="en-US"/>
        </w:rPr>
        <w:t xml:space="preserve">be </w:t>
      </w:r>
      <w:r w:rsidRPr="004B1B61">
        <w:rPr>
          <w:sz w:val="22"/>
          <w:szCs w:val="22"/>
          <w:lang w:val="en-US"/>
        </w:rPr>
        <w:t>report</w:t>
      </w:r>
      <w:r w:rsidR="008D13BD">
        <w:rPr>
          <w:sz w:val="22"/>
          <w:szCs w:val="22"/>
          <w:lang w:val="en-US"/>
        </w:rPr>
        <w:t xml:space="preserve">ed </w:t>
      </w:r>
      <w:r w:rsidRPr="004B1B61">
        <w:rPr>
          <w:sz w:val="22"/>
          <w:szCs w:val="22"/>
          <w:lang w:val="en-US"/>
        </w:rPr>
        <w:t>t</w:t>
      </w:r>
      <w:r w:rsidR="008D13BD">
        <w:rPr>
          <w:sz w:val="22"/>
          <w:szCs w:val="22"/>
          <w:lang w:val="en-US"/>
        </w:rPr>
        <w:t>o</w:t>
      </w:r>
      <w:r w:rsidRPr="004B1B61">
        <w:rPr>
          <w:sz w:val="22"/>
          <w:szCs w:val="22"/>
          <w:lang w:val="en-US"/>
        </w:rPr>
        <w:t xml:space="preserve"> </w:t>
      </w:r>
      <w:hyperlink w:history="1" r:id="rId35">
        <w:r w:rsidRPr="004C0775" w:rsidR="00FB5258">
          <w:rPr>
            <w:rStyle w:val="Hyperlink"/>
            <w:sz w:val="22"/>
            <w:szCs w:val="22"/>
            <w:lang w:val="en-US"/>
          </w:rPr>
          <w:t>PPSO@qmu.ac.uk</w:t>
        </w:r>
      </w:hyperlink>
      <w:r w:rsidR="00FB5258">
        <w:rPr>
          <w:sz w:val="22"/>
          <w:szCs w:val="22"/>
          <w:lang w:val="en-US"/>
        </w:rPr>
        <w:t xml:space="preserve"> </w:t>
      </w:r>
      <w:r w:rsidRPr="004B1B61">
        <w:rPr>
          <w:sz w:val="22"/>
          <w:szCs w:val="22"/>
          <w:lang w:val="en-US"/>
        </w:rPr>
        <w:t xml:space="preserve"> This will be ordered and co-ordinated by the Placement Team and </w:t>
      </w:r>
      <w:r w:rsidR="008D13BD">
        <w:rPr>
          <w:sz w:val="22"/>
          <w:szCs w:val="22"/>
          <w:lang w:val="en-US"/>
        </w:rPr>
        <w:t>the learner</w:t>
      </w:r>
      <w:r w:rsidRPr="004B1B61">
        <w:rPr>
          <w:sz w:val="22"/>
          <w:szCs w:val="22"/>
          <w:lang w:val="en-US"/>
        </w:rPr>
        <w:t xml:space="preserve"> will then be invoiced for the cost of replacements.</w:t>
      </w:r>
      <w:r w:rsidR="00FB5258">
        <w:rPr>
          <w:sz w:val="22"/>
          <w:szCs w:val="22"/>
          <w:lang w:val="en-US"/>
        </w:rPr>
        <w:t xml:space="preserve">  </w:t>
      </w:r>
      <w:r w:rsidRPr="004B1B61">
        <w:rPr>
          <w:sz w:val="22"/>
          <w:szCs w:val="22"/>
          <w:lang w:val="en-US"/>
        </w:rPr>
        <w:t xml:space="preserve">If a </w:t>
      </w:r>
      <w:r w:rsidR="008D13BD">
        <w:rPr>
          <w:sz w:val="22"/>
          <w:szCs w:val="22"/>
          <w:lang w:val="en-US"/>
        </w:rPr>
        <w:t>learner</w:t>
      </w:r>
      <w:r w:rsidRPr="004B1B61">
        <w:rPr>
          <w:sz w:val="22"/>
          <w:szCs w:val="22"/>
          <w:lang w:val="en-US"/>
        </w:rPr>
        <w:t xml:space="preserve"> becomes pregnant then they should contact </w:t>
      </w:r>
      <w:hyperlink w:history="1" r:id="rId36">
        <w:r w:rsidRPr="004C0775" w:rsidR="008D13BD">
          <w:rPr>
            <w:rStyle w:val="Hyperlink"/>
            <w:sz w:val="22"/>
            <w:szCs w:val="22"/>
            <w:lang w:val="en-US"/>
          </w:rPr>
          <w:t>PPSO@qmu.ac.uk</w:t>
        </w:r>
      </w:hyperlink>
      <w:r w:rsidR="008D13BD">
        <w:rPr>
          <w:sz w:val="22"/>
          <w:szCs w:val="22"/>
          <w:lang w:val="en-US"/>
        </w:rPr>
        <w:t xml:space="preserve"> </w:t>
      </w:r>
      <w:r w:rsidRPr="004B1B61">
        <w:rPr>
          <w:sz w:val="22"/>
          <w:szCs w:val="22"/>
          <w:lang w:val="en-US"/>
        </w:rPr>
        <w:t xml:space="preserve">who will arrange for the </w:t>
      </w:r>
      <w:r w:rsidR="008D13BD">
        <w:rPr>
          <w:sz w:val="22"/>
          <w:szCs w:val="22"/>
          <w:lang w:val="en-US"/>
        </w:rPr>
        <w:t xml:space="preserve">learner </w:t>
      </w:r>
      <w:r w:rsidRPr="004B1B61">
        <w:rPr>
          <w:sz w:val="22"/>
          <w:szCs w:val="22"/>
          <w:lang w:val="en-US"/>
        </w:rPr>
        <w:t>to have replacement uniforms; please note these may be pre-worn. </w:t>
      </w:r>
    </w:p>
    <w:p w:rsidR="00002F11" w:rsidP="00C97CD6" w:rsidRDefault="00002F11" w14:paraId="6FF914ED" w14:textId="77777777">
      <w:pPr>
        <w:widowControl w:val="0"/>
        <w:autoSpaceDE w:val="0"/>
        <w:autoSpaceDN w:val="0"/>
        <w:adjustRightInd w:val="0"/>
        <w:spacing w:line="276" w:lineRule="auto"/>
        <w:jc w:val="both"/>
        <w:rPr>
          <w:sz w:val="22"/>
          <w:szCs w:val="22"/>
          <w:lang w:val="en-US"/>
        </w:rPr>
      </w:pPr>
    </w:p>
    <w:p w:rsidRPr="004B12DD" w:rsidR="00C97CD6" w:rsidP="00D9449D" w:rsidRDefault="00002F11" w14:paraId="53BD644D" w14:textId="172BC44B">
      <w:pPr>
        <w:widowControl w:val="0"/>
        <w:autoSpaceDE w:val="0"/>
        <w:autoSpaceDN w:val="0"/>
        <w:adjustRightInd w:val="0"/>
        <w:spacing w:line="276" w:lineRule="auto"/>
        <w:jc w:val="both"/>
        <w:rPr>
          <w:b/>
          <w:bCs/>
          <w:lang w:val="en-US"/>
        </w:rPr>
      </w:pPr>
      <w:r w:rsidRPr="00002F11">
        <w:rPr>
          <w:sz w:val="22"/>
          <w:szCs w:val="22"/>
          <w:lang w:val="en-US"/>
        </w:rPr>
        <w:t xml:space="preserve">All </w:t>
      </w:r>
      <w:r w:rsidR="00022486">
        <w:rPr>
          <w:sz w:val="22"/>
          <w:szCs w:val="22"/>
          <w:lang w:val="en-US"/>
        </w:rPr>
        <w:t>occupational therapy learners</w:t>
      </w:r>
      <w:r w:rsidRPr="00002F11">
        <w:rPr>
          <w:sz w:val="22"/>
          <w:szCs w:val="22"/>
          <w:lang w:val="en-US"/>
        </w:rPr>
        <w:t xml:space="preserve"> will be issued with a name badge at the start of the programme. The name displayed will be their preferred name.  In settings where name badges are worn, these must be visible at all times; some settings may also require an additional security pass. </w:t>
      </w:r>
      <w:r w:rsidR="00022486">
        <w:rPr>
          <w:sz w:val="22"/>
          <w:szCs w:val="22"/>
          <w:lang w:val="en-US"/>
        </w:rPr>
        <w:t>Learner</w:t>
      </w:r>
      <w:r w:rsidRPr="00002F11">
        <w:rPr>
          <w:sz w:val="22"/>
          <w:szCs w:val="22"/>
          <w:lang w:val="en-US"/>
        </w:rPr>
        <w:t xml:space="preserve">s must also carry their QMU matriculation card while on placement, as this will identify them as a QMU </w:t>
      </w:r>
      <w:r w:rsidR="00022486">
        <w:rPr>
          <w:sz w:val="22"/>
          <w:szCs w:val="22"/>
          <w:lang w:val="en-US"/>
        </w:rPr>
        <w:t>learner</w:t>
      </w:r>
      <w:r w:rsidRPr="00002F11">
        <w:rPr>
          <w:sz w:val="22"/>
          <w:szCs w:val="22"/>
          <w:lang w:val="en-US"/>
        </w:rPr>
        <w:t xml:space="preserve"> should they be required to confirm their identity.</w:t>
      </w:r>
    </w:p>
    <w:p w:rsidRPr="004B12DD" w:rsidR="0065465E" w:rsidP="007C543B" w:rsidRDefault="0065465E" w14:paraId="181AA217" w14:textId="77777777">
      <w:pPr>
        <w:pStyle w:val="Heading2"/>
        <w:rPr>
          <w:rFonts w:eastAsia="Calibri"/>
          <w:lang w:val="en-US"/>
        </w:rPr>
      </w:pPr>
      <w:bookmarkStart w:name="_Toc207979409" w:id="46"/>
      <w:r w:rsidRPr="5563043D">
        <w:rPr>
          <w:rFonts w:eastAsia="Calibri"/>
          <w:lang w:val="en-US"/>
        </w:rPr>
        <w:t>6.</w:t>
      </w:r>
      <w:r w:rsidRPr="5563043D" w:rsidR="00C91172">
        <w:rPr>
          <w:rFonts w:eastAsia="Calibri"/>
          <w:lang w:val="en-US"/>
        </w:rPr>
        <w:t>9</w:t>
      </w:r>
      <w:r w:rsidRPr="5563043D">
        <w:rPr>
          <w:rFonts w:eastAsia="Calibri"/>
          <w:lang w:val="en-US"/>
        </w:rPr>
        <w:t xml:space="preserve">. Promoting a </w:t>
      </w:r>
      <w:r w:rsidRPr="5563043D" w:rsidR="00EE31A5">
        <w:rPr>
          <w:rFonts w:eastAsia="Calibri"/>
          <w:lang w:val="en-US"/>
        </w:rPr>
        <w:t>s</w:t>
      </w:r>
      <w:r w:rsidRPr="5563043D">
        <w:rPr>
          <w:rFonts w:eastAsia="Calibri"/>
          <w:lang w:val="en-US"/>
        </w:rPr>
        <w:t xml:space="preserve">afe </w:t>
      </w:r>
      <w:r w:rsidRPr="5563043D" w:rsidR="00EE31A5">
        <w:rPr>
          <w:rFonts w:eastAsia="Calibri"/>
          <w:lang w:val="en-US"/>
        </w:rPr>
        <w:t>w</w:t>
      </w:r>
      <w:r w:rsidRPr="5563043D">
        <w:rPr>
          <w:rFonts w:eastAsia="Calibri"/>
          <w:lang w:val="en-US"/>
        </w:rPr>
        <w:t xml:space="preserve">orking </w:t>
      </w:r>
      <w:r w:rsidRPr="5563043D" w:rsidR="00EE31A5">
        <w:rPr>
          <w:rFonts w:eastAsia="Calibri"/>
          <w:lang w:val="en-US"/>
        </w:rPr>
        <w:t>e</w:t>
      </w:r>
      <w:r w:rsidRPr="5563043D">
        <w:rPr>
          <w:rFonts w:eastAsia="Calibri"/>
          <w:lang w:val="en-US"/>
        </w:rPr>
        <w:t>nvironment</w:t>
      </w:r>
      <w:bookmarkEnd w:id="46"/>
    </w:p>
    <w:p w:rsidRPr="00F1318C" w:rsidR="00826AE1" w:rsidP="0065465E" w:rsidRDefault="00A30026" w14:paraId="7C485A64" w14:textId="77777777">
      <w:pPr>
        <w:spacing w:after="200"/>
        <w:contextualSpacing/>
        <w:rPr>
          <w:rFonts w:eastAsia="Calibri"/>
          <w:color w:val="EE0000"/>
          <w:sz w:val="22"/>
          <w:szCs w:val="22"/>
          <w:lang w:val="en-US"/>
        </w:rPr>
      </w:pPr>
      <w:r w:rsidRPr="004B12DD">
        <w:rPr>
          <w:rFonts w:eastAsia="Calibri"/>
          <w:sz w:val="22"/>
          <w:szCs w:val="22"/>
          <w:lang w:val="en-US"/>
        </w:rPr>
        <w:t xml:space="preserve">Every </w:t>
      </w:r>
      <w:r w:rsidRPr="004B12DD" w:rsidR="0001674E">
        <w:rPr>
          <w:rFonts w:eastAsia="Calibri"/>
          <w:sz w:val="22"/>
          <w:szCs w:val="22"/>
          <w:lang w:val="en-US"/>
        </w:rPr>
        <w:t>l</w:t>
      </w:r>
      <w:r w:rsidRPr="004B12DD" w:rsidR="00755348">
        <w:rPr>
          <w:rFonts w:eastAsia="Calibri"/>
          <w:sz w:val="22"/>
          <w:szCs w:val="22"/>
          <w:lang w:val="en-US"/>
        </w:rPr>
        <w:t>earner</w:t>
      </w:r>
      <w:r w:rsidRPr="004B12DD" w:rsidR="0001674E">
        <w:rPr>
          <w:rFonts w:eastAsia="Calibri"/>
          <w:sz w:val="22"/>
          <w:szCs w:val="22"/>
          <w:lang w:val="en-US"/>
        </w:rPr>
        <w:t xml:space="preserve"> </w:t>
      </w:r>
      <w:r w:rsidRPr="004B12DD">
        <w:rPr>
          <w:rFonts w:eastAsia="Calibri"/>
          <w:sz w:val="22"/>
          <w:szCs w:val="22"/>
          <w:lang w:val="en-US"/>
        </w:rPr>
        <w:t xml:space="preserve">must </w:t>
      </w:r>
      <w:r w:rsidRPr="004B12DD" w:rsidR="00A045F2">
        <w:rPr>
          <w:rFonts w:eastAsia="Calibri"/>
          <w:sz w:val="22"/>
          <w:szCs w:val="22"/>
          <w:lang w:val="en-US"/>
        </w:rPr>
        <w:t>complete</w:t>
      </w:r>
      <w:r w:rsidRPr="004B12DD" w:rsidR="0065465E">
        <w:rPr>
          <w:rFonts w:eastAsia="Calibri"/>
          <w:sz w:val="22"/>
          <w:szCs w:val="22"/>
          <w:lang w:val="en-US"/>
        </w:rPr>
        <w:t xml:space="preserve"> mandatory education and training upon a range of health and safety issues before </w:t>
      </w:r>
      <w:r w:rsidRPr="004B12DD" w:rsidR="00E700EF">
        <w:rPr>
          <w:rFonts w:eastAsia="Calibri"/>
          <w:sz w:val="22"/>
          <w:szCs w:val="22"/>
          <w:lang w:val="en-US"/>
        </w:rPr>
        <w:t xml:space="preserve">the first </w:t>
      </w:r>
      <w:r w:rsidRPr="004B12DD" w:rsidR="0001674E">
        <w:rPr>
          <w:rFonts w:eastAsia="Calibri"/>
          <w:sz w:val="22"/>
          <w:szCs w:val="22"/>
          <w:lang w:val="en-US"/>
        </w:rPr>
        <w:t>p</w:t>
      </w:r>
      <w:r w:rsidRPr="004B12DD" w:rsidR="005F6F19">
        <w:rPr>
          <w:rFonts w:eastAsia="Calibri"/>
          <w:sz w:val="22"/>
          <w:szCs w:val="22"/>
          <w:lang w:val="en-US"/>
        </w:rPr>
        <w:t>ractice-</w:t>
      </w:r>
      <w:r w:rsidRPr="004B12DD" w:rsidR="0001674E">
        <w:rPr>
          <w:rFonts w:eastAsia="Calibri"/>
          <w:sz w:val="22"/>
          <w:szCs w:val="22"/>
          <w:lang w:val="en-US"/>
        </w:rPr>
        <w:t>based learning</w:t>
      </w:r>
      <w:r w:rsidRPr="004B12DD" w:rsidR="0065465E">
        <w:rPr>
          <w:rFonts w:eastAsia="Calibri"/>
          <w:sz w:val="22"/>
          <w:szCs w:val="22"/>
          <w:lang w:val="en-US"/>
        </w:rPr>
        <w:t xml:space="preserve"> begins, including:</w:t>
      </w:r>
    </w:p>
    <w:p w:rsidRPr="00F1318C" w:rsidR="0065465E" w:rsidP="0065465E" w:rsidRDefault="0065465E" w14:paraId="10146664" w14:textId="77777777">
      <w:pPr>
        <w:spacing w:after="200"/>
        <w:contextualSpacing/>
        <w:rPr>
          <w:rFonts w:eastAsia="Calibri"/>
          <w:color w:val="EE0000"/>
          <w:sz w:val="22"/>
          <w:szCs w:val="22"/>
          <w:lang w:val="en-US"/>
        </w:rPr>
      </w:pPr>
      <w:r w:rsidRPr="00F1318C">
        <w:rPr>
          <w:rFonts w:eastAsia="Calibri"/>
          <w:color w:val="EE0000"/>
          <w:sz w:val="22"/>
          <w:szCs w:val="22"/>
          <w:lang w:val="en-US"/>
        </w:rPr>
        <w:t xml:space="preserve"> </w:t>
      </w:r>
    </w:p>
    <w:p w:rsidRPr="009E3747" w:rsidR="00C0796F" w:rsidP="00AF5EE2" w:rsidRDefault="00665292" w14:paraId="439C3FA1" w14:textId="77777777">
      <w:pPr>
        <w:numPr>
          <w:ilvl w:val="0"/>
          <w:numId w:val="58"/>
        </w:numPr>
        <w:spacing w:before="120"/>
        <w:rPr>
          <w:rFonts w:eastAsia="Times" w:cs="Arial"/>
          <w:sz w:val="22"/>
          <w:szCs w:val="24"/>
        </w:rPr>
      </w:pPr>
      <w:r w:rsidRPr="009E3747">
        <w:rPr>
          <w:rFonts w:eastAsia="Times" w:cs="Arial"/>
          <w:sz w:val="22"/>
          <w:szCs w:val="24"/>
        </w:rPr>
        <w:t xml:space="preserve">Public Protection (Child and </w:t>
      </w:r>
      <w:r w:rsidRPr="009E3747" w:rsidR="00C0796F">
        <w:rPr>
          <w:rFonts w:eastAsia="Times" w:cs="Arial"/>
          <w:sz w:val="22"/>
          <w:szCs w:val="24"/>
        </w:rPr>
        <w:t>Adult Protection</w:t>
      </w:r>
      <w:r w:rsidRPr="009E3747">
        <w:rPr>
          <w:rFonts w:eastAsia="Times" w:cs="Arial"/>
          <w:sz w:val="22"/>
          <w:szCs w:val="24"/>
        </w:rPr>
        <w:t>)</w:t>
      </w:r>
    </w:p>
    <w:p w:rsidRPr="009E3747" w:rsidR="0065465E" w:rsidP="00AF5EE2" w:rsidRDefault="0065465E" w14:paraId="61C92B66" w14:textId="77777777">
      <w:pPr>
        <w:numPr>
          <w:ilvl w:val="0"/>
          <w:numId w:val="58"/>
        </w:numPr>
        <w:spacing w:before="120"/>
        <w:rPr>
          <w:rFonts w:eastAsia="Times" w:cs="Arial"/>
          <w:sz w:val="22"/>
          <w:szCs w:val="24"/>
        </w:rPr>
      </w:pPr>
      <w:r w:rsidRPr="009E3747">
        <w:rPr>
          <w:rFonts w:eastAsia="Times" w:cs="Arial"/>
          <w:sz w:val="22"/>
          <w:szCs w:val="24"/>
        </w:rPr>
        <w:t>Basic life support</w:t>
      </w:r>
    </w:p>
    <w:p w:rsidRPr="009E3747" w:rsidR="0065465E" w:rsidP="00AF5EE2" w:rsidRDefault="11DE0840" w14:paraId="1B24DD39" w14:textId="7AF4ABEF">
      <w:pPr>
        <w:numPr>
          <w:ilvl w:val="0"/>
          <w:numId w:val="58"/>
        </w:numPr>
        <w:spacing w:before="120"/>
        <w:rPr>
          <w:rFonts w:eastAsia="Times" w:cs="Arial"/>
          <w:sz w:val="22"/>
          <w:szCs w:val="22"/>
        </w:rPr>
      </w:pPr>
      <w:r w:rsidRPr="14C0BE8C">
        <w:rPr>
          <w:rFonts w:eastAsia="Times" w:cs="Arial"/>
          <w:sz w:val="22"/>
          <w:szCs w:val="22"/>
        </w:rPr>
        <w:t>Violence and Aggression d</w:t>
      </w:r>
      <w:r w:rsidRPr="14C0BE8C" w:rsidR="0065465E">
        <w:rPr>
          <w:rFonts w:eastAsia="Times" w:cs="Arial"/>
          <w:sz w:val="22"/>
          <w:szCs w:val="22"/>
        </w:rPr>
        <w:t>e-escalation principles</w:t>
      </w:r>
    </w:p>
    <w:p w:rsidRPr="009E3747" w:rsidR="0065465E" w:rsidP="00AF5EE2" w:rsidRDefault="0065465E" w14:paraId="57C27A2A" w14:textId="77777777">
      <w:pPr>
        <w:numPr>
          <w:ilvl w:val="0"/>
          <w:numId w:val="58"/>
        </w:numPr>
        <w:spacing w:before="120"/>
        <w:rPr>
          <w:rFonts w:eastAsia="Times" w:cs="Arial"/>
          <w:sz w:val="22"/>
          <w:szCs w:val="24"/>
        </w:rPr>
      </w:pPr>
      <w:r w:rsidRPr="009E3747">
        <w:rPr>
          <w:rFonts w:eastAsia="Times" w:cs="Arial"/>
          <w:sz w:val="22"/>
          <w:szCs w:val="24"/>
        </w:rPr>
        <w:t xml:space="preserve">Information governance, and informed consent </w:t>
      </w:r>
    </w:p>
    <w:p w:rsidRPr="009E3747" w:rsidR="0065465E" w:rsidP="00AF5EE2" w:rsidRDefault="00A045F2" w14:paraId="011ADF19" w14:textId="77777777">
      <w:pPr>
        <w:numPr>
          <w:ilvl w:val="0"/>
          <w:numId w:val="58"/>
        </w:numPr>
        <w:spacing w:before="120"/>
        <w:rPr>
          <w:rFonts w:eastAsia="Times" w:cs="Arial"/>
          <w:sz w:val="22"/>
          <w:szCs w:val="24"/>
        </w:rPr>
      </w:pPr>
      <w:r w:rsidRPr="009E3747">
        <w:rPr>
          <w:rFonts w:eastAsia="Times" w:cs="Arial"/>
          <w:sz w:val="22"/>
          <w:szCs w:val="24"/>
        </w:rPr>
        <w:t>Manual</w:t>
      </w:r>
      <w:r w:rsidRPr="009E3747" w:rsidR="0065465E">
        <w:rPr>
          <w:rFonts w:eastAsia="Times" w:cs="Arial"/>
          <w:sz w:val="22"/>
          <w:szCs w:val="24"/>
        </w:rPr>
        <w:t xml:space="preserve"> </w:t>
      </w:r>
      <w:r w:rsidRPr="009E3747" w:rsidR="00C0796F">
        <w:rPr>
          <w:rFonts w:eastAsia="Times" w:cs="Arial"/>
          <w:sz w:val="22"/>
          <w:szCs w:val="24"/>
        </w:rPr>
        <w:t>h</w:t>
      </w:r>
      <w:r w:rsidRPr="009E3747" w:rsidR="0065465E">
        <w:rPr>
          <w:rFonts w:eastAsia="Times" w:cs="Arial"/>
          <w:sz w:val="22"/>
          <w:szCs w:val="24"/>
        </w:rPr>
        <w:t>andling</w:t>
      </w:r>
    </w:p>
    <w:p w:rsidRPr="009E3747" w:rsidR="008A088C" w:rsidP="00AF5EE2" w:rsidRDefault="008A088C" w14:paraId="52649575" w14:textId="77777777">
      <w:pPr>
        <w:numPr>
          <w:ilvl w:val="0"/>
          <w:numId w:val="58"/>
        </w:numPr>
        <w:spacing w:before="120"/>
        <w:rPr>
          <w:rFonts w:eastAsia="Times" w:cs="Arial"/>
          <w:sz w:val="22"/>
          <w:szCs w:val="24"/>
        </w:rPr>
      </w:pPr>
      <w:r w:rsidRPr="009E3747">
        <w:rPr>
          <w:rFonts w:eastAsia="Times" w:cs="Arial"/>
          <w:sz w:val="22"/>
          <w:szCs w:val="24"/>
        </w:rPr>
        <w:t>Fire safety</w:t>
      </w:r>
    </w:p>
    <w:p w:rsidRPr="009E3747" w:rsidR="0065465E" w:rsidP="00AF5EE2" w:rsidRDefault="0065465E" w14:paraId="053E76CC" w14:textId="77777777">
      <w:pPr>
        <w:widowControl w:val="0"/>
        <w:numPr>
          <w:ilvl w:val="0"/>
          <w:numId w:val="58"/>
        </w:numPr>
        <w:autoSpaceDE w:val="0"/>
        <w:autoSpaceDN w:val="0"/>
        <w:adjustRightInd w:val="0"/>
        <w:spacing w:before="120"/>
        <w:rPr>
          <w:rFonts w:ascii="Calibri" w:hAnsi="Calibri" w:cs="Arial"/>
          <w:b/>
          <w:bCs/>
          <w:sz w:val="22"/>
          <w:szCs w:val="24"/>
          <w:lang w:eastAsia="en-GB"/>
        </w:rPr>
      </w:pPr>
      <w:r w:rsidRPr="009E3747">
        <w:rPr>
          <w:rFonts w:eastAsia="Times" w:cs="Arial"/>
          <w:sz w:val="22"/>
          <w:szCs w:val="24"/>
        </w:rPr>
        <w:t xml:space="preserve">Selected elements of the </w:t>
      </w:r>
      <w:r w:rsidRPr="009E3747" w:rsidR="00B14267">
        <w:rPr>
          <w:rFonts w:eastAsia="Times" w:cs="Arial"/>
          <w:sz w:val="22"/>
          <w:szCs w:val="24"/>
        </w:rPr>
        <w:t xml:space="preserve">Scottish Infection Control and Prevention Educational Pathway (SIPCEP) </w:t>
      </w:r>
    </w:p>
    <w:p w:rsidRPr="002918DA" w:rsidR="0065465E" w:rsidP="00AF5EE2" w:rsidRDefault="003A47A8" w14:paraId="1A3FAC43" w14:textId="387EF78B">
      <w:pPr>
        <w:widowControl w:val="0"/>
        <w:numPr>
          <w:ilvl w:val="0"/>
          <w:numId w:val="58"/>
        </w:numPr>
        <w:autoSpaceDE w:val="0"/>
        <w:autoSpaceDN w:val="0"/>
        <w:adjustRightInd w:val="0"/>
        <w:spacing w:before="120"/>
      </w:pPr>
      <w:r w:rsidRPr="009E3747">
        <w:rPr>
          <w:rFonts w:eastAsia="Times" w:cs="Arial"/>
          <w:sz w:val="22"/>
          <w:szCs w:val="24"/>
        </w:rPr>
        <w:t>Equality and Diversity</w:t>
      </w:r>
      <w:bookmarkStart w:name="_Toc409687528" w:id="47"/>
      <w:bookmarkStart w:name="_Toc410495000" w:id="48"/>
    </w:p>
    <w:p w:rsidRPr="002918DA" w:rsidR="002918DA" w:rsidP="002918DA" w:rsidRDefault="002918DA" w14:paraId="545B7C67" w14:textId="42A0E840">
      <w:pPr>
        <w:widowControl w:val="0"/>
        <w:autoSpaceDE w:val="0"/>
        <w:autoSpaceDN w:val="0"/>
        <w:adjustRightInd w:val="0"/>
        <w:spacing w:before="120"/>
        <w:rPr>
          <w:sz w:val="22"/>
          <w:szCs w:val="22"/>
        </w:rPr>
      </w:pPr>
      <w:r>
        <w:rPr>
          <w:sz w:val="22"/>
          <w:szCs w:val="22"/>
        </w:rPr>
        <w:t xml:space="preserve">A full list of the required </w:t>
      </w:r>
      <w:r w:rsidRPr="002918DA">
        <w:rPr>
          <w:sz w:val="22"/>
          <w:szCs w:val="22"/>
        </w:rPr>
        <w:t xml:space="preserve">eLearning modules are available on TURAS Learn </w:t>
      </w:r>
      <w:hyperlink w:history="1" r:id="rId37">
        <w:r w:rsidRPr="004C0775" w:rsidR="00AB33AB">
          <w:rPr>
            <w:rStyle w:val="Hyperlink"/>
            <w:sz w:val="22"/>
            <w:szCs w:val="22"/>
          </w:rPr>
          <w:t>https://learn.nes.nhs.scot/35393/ahp-student-pre-placement-learning</w:t>
        </w:r>
      </w:hyperlink>
      <w:r w:rsidR="00AB33AB">
        <w:rPr>
          <w:sz w:val="22"/>
          <w:szCs w:val="22"/>
        </w:rPr>
        <w:t xml:space="preserve"> </w:t>
      </w:r>
    </w:p>
    <w:p w:rsidRPr="009E3747" w:rsidR="00AF00C9" w:rsidP="007C543B" w:rsidRDefault="00AF00C9" w14:paraId="2BBD94B2" w14:textId="77777777">
      <w:pPr>
        <w:rPr>
          <w:rFonts w:cs="Arial"/>
          <w:b/>
        </w:rPr>
      </w:pPr>
    </w:p>
    <w:p w:rsidRPr="009E3747" w:rsidR="00DD14DA" w:rsidP="007C543B" w:rsidRDefault="00DD14DA" w14:paraId="32AC89C7" w14:textId="77777777">
      <w:pPr>
        <w:pStyle w:val="Heading2"/>
        <w:rPr>
          <w:lang w:val="en-US" w:eastAsia="en-GB"/>
        </w:rPr>
      </w:pPr>
      <w:bookmarkStart w:name="_Toc207979410" w:id="49"/>
      <w:bookmarkEnd w:id="47"/>
      <w:bookmarkEnd w:id="48"/>
      <w:r w:rsidRPr="5563043D">
        <w:rPr>
          <w:lang w:val="en-US" w:eastAsia="en-GB"/>
        </w:rPr>
        <w:t>6.</w:t>
      </w:r>
      <w:r w:rsidRPr="5563043D" w:rsidR="00C91172">
        <w:rPr>
          <w:lang w:val="en-US" w:eastAsia="en-GB"/>
        </w:rPr>
        <w:t>10</w:t>
      </w:r>
      <w:r w:rsidRPr="5563043D">
        <w:rPr>
          <w:lang w:val="en-US" w:eastAsia="en-GB"/>
        </w:rPr>
        <w:t xml:space="preserve">. Preparation for </w:t>
      </w:r>
      <w:r w:rsidRPr="5563043D" w:rsidR="005F6F19">
        <w:rPr>
          <w:lang w:val="en-US" w:eastAsia="en-GB"/>
        </w:rPr>
        <w:t>Practice-</w:t>
      </w:r>
      <w:r w:rsidRPr="5563043D" w:rsidR="00047BC4">
        <w:rPr>
          <w:lang w:val="en-US" w:eastAsia="en-GB"/>
        </w:rPr>
        <w:t>based Learning</w:t>
      </w:r>
      <w:r w:rsidRPr="5563043D">
        <w:rPr>
          <w:lang w:val="en-US" w:eastAsia="en-GB"/>
        </w:rPr>
        <w:t xml:space="preserve"> workshops</w:t>
      </w:r>
      <w:bookmarkEnd w:id="49"/>
    </w:p>
    <w:p w:rsidRPr="009E3747" w:rsidR="00DD14DA" w:rsidP="00DD14DA" w:rsidRDefault="00DD14DA" w14:paraId="213BCE7E" w14:textId="750917D8">
      <w:pPr>
        <w:widowControl w:val="0"/>
        <w:autoSpaceDE w:val="0"/>
        <w:autoSpaceDN w:val="0"/>
        <w:adjustRightInd w:val="0"/>
        <w:spacing w:line="276" w:lineRule="auto"/>
        <w:rPr>
          <w:sz w:val="22"/>
          <w:szCs w:val="22"/>
          <w:lang w:val="en-US"/>
        </w:rPr>
      </w:pPr>
      <w:r w:rsidRPr="009E3747">
        <w:rPr>
          <w:sz w:val="22"/>
          <w:szCs w:val="22"/>
          <w:lang w:val="en-US"/>
        </w:rPr>
        <w:t xml:space="preserve">Interactive workshops held at the University enable </w:t>
      </w:r>
      <w:r w:rsidRPr="009E3747" w:rsidR="00B93486">
        <w:rPr>
          <w:sz w:val="22"/>
          <w:szCs w:val="22"/>
          <w:lang w:val="en-US"/>
        </w:rPr>
        <w:t>learners</w:t>
      </w:r>
      <w:r w:rsidRPr="009E3747">
        <w:rPr>
          <w:sz w:val="22"/>
          <w:szCs w:val="22"/>
          <w:lang w:val="en-US"/>
        </w:rPr>
        <w:t xml:space="preserve"> to prepare for each </w:t>
      </w:r>
      <w:r w:rsidRPr="009E3747" w:rsidR="00324FD3">
        <w:rPr>
          <w:sz w:val="22"/>
          <w:szCs w:val="22"/>
          <w:lang w:val="en-US"/>
        </w:rPr>
        <w:t>PBL block</w:t>
      </w:r>
      <w:r w:rsidRPr="009E3747">
        <w:rPr>
          <w:sz w:val="22"/>
          <w:szCs w:val="22"/>
          <w:lang w:val="en-US"/>
        </w:rPr>
        <w:t xml:space="preserve">.  Workshops are facilitated by the </w:t>
      </w:r>
      <w:r w:rsidRPr="009E3747" w:rsidR="00AF00C9">
        <w:rPr>
          <w:sz w:val="22"/>
          <w:szCs w:val="22"/>
          <w:lang w:val="en-US"/>
        </w:rPr>
        <w:t xml:space="preserve">PPT </w:t>
      </w:r>
      <w:r w:rsidRPr="009E3747">
        <w:rPr>
          <w:sz w:val="22"/>
          <w:szCs w:val="22"/>
          <w:lang w:val="en-US"/>
        </w:rPr>
        <w:t xml:space="preserve">and focus upon </w:t>
      </w:r>
      <w:r w:rsidRPr="009E3747" w:rsidR="00AF00C9">
        <w:rPr>
          <w:sz w:val="22"/>
          <w:szCs w:val="22"/>
          <w:lang w:val="en-US"/>
        </w:rPr>
        <w:t>topics salient to each practice</w:t>
      </w:r>
      <w:r w:rsidRPr="009E3747" w:rsidR="005F6F19">
        <w:rPr>
          <w:sz w:val="22"/>
          <w:szCs w:val="22"/>
          <w:lang w:val="en-US"/>
        </w:rPr>
        <w:t>-</w:t>
      </w:r>
      <w:r w:rsidRPr="009E3747" w:rsidR="00047BC4">
        <w:rPr>
          <w:sz w:val="22"/>
          <w:szCs w:val="22"/>
          <w:lang w:val="en-US"/>
        </w:rPr>
        <w:t xml:space="preserve">based </w:t>
      </w:r>
      <w:r w:rsidRPr="009E3747" w:rsidR="00AF00C9">
        <w:rPr>
          <w:sz w:val="22"/>
          <w:szCs w:val="22"/>
          <w:lang w:val="en-US"/>
        </w:rPr>
        <w:t>l</w:t>
      </w:r>
      <w:r w:rsidRPr="009E3747" w:rsidR="00047BC4">
        <w:rPr>
          <w:sz w:val="22"/>
          <w:szCs w:val="22"/>
          <w:lang w:val="en-US"/>
        </w:rPr>
        <w:t>earning</w:t>
      </w:r>
      <w:r w:rsidRPr="009E3747">
        <w:rPr>
          <w:sz w:val="22"/>
          <w:szCs w:val="22"/>
          <w:lang w:val="en-US"/>
        </w:rPr>
        <w:t xml:space="preserve"> such as:</w:t>
      </w:r>
    </w:p>
    <w:p w:rsidRPr="009E3747" w:rsidR="00DD14DA" w:rsidP="00DD14DA" w:rsidRDefault="00DD14DA" w14:paraId="5854DE7F" w14:textId="77777777">
      <w:pPr>
        <w:widowControl w:val="0"/>
        <w:autoSpaceDE w:val="0"/>
        <w:autoSpaceDN w:val="0"/>
        <w:adjustRightInd w:val="0"/>
        <w:spacing w:line="276" w:lineRule="auto"/>
        <w:rPr>
          <w:sz w:val="22"/>
          <w:szCs w:val="22"/>
          <w:lang w:val="en-US"/>
        </w:rPr>
      </w:pPr>
    </w:p>
    <w:p w:rsidRPr="009E3747" w:rsidR="00DD14DA" w:rsidP="00DD14DA" w:rsidRDefault="00FC6D4B" w14:paraId="4BB6A912" w14:textId="2003F0B9">
      <w:pPr>
        <w:widowControl w:val="0"/>
        <w:numPr>
          <w:ilvl w:val="0"/>
          <w:numId w:val="1"/>
        </w:numPr>
        <w:autoSpaceDE w:val="0"/>
        <w:autoSpaceDN w:val="0"/>
        <w:adjustRightInd w:val="0"/>
        <w:spacing w:after="200" w:line="276" w:lineRule="auto"/>
        <w:ind w:left="360" w:hanging="360"/>
        <w:contextualSpacing/>
        <w:rPr>
          <w:sz w:val="22"/>
          <w:szCs w:val="22"/>
          <w:lang w:val="en-US"/>
        </w:rPr>
      </w:pPr>
      <w:r w:rsidRPr="009E3747">
        <w:rPr>
          <w:sz w:val="22"/>
          <w:szCs w:val="22"/>
          <w:lang w:val="en-US"/>
        </w:rPr>
        <w:t>R</w:t>
      </w:r>
      <w:r w:rsidRPr="009E3747" w:rsidR="00DD14DA">
        <w:rPr>
          <w:sz w:val="22"/>
          <w:szCs w:val="22"/>
          <w:lang w:val="en-US"/>
        </w:rPr>
        <w:t xml:space="preserve">eview of the University learning outcomes for each </w:t>
      </w:r>
      <w:r w:rsidRPr="009E3747" w:rsidR="00AF00C9">
        <w:rPr>
          <w:sz w:val="22"/>
          <w:szCs w:val="22"/>
          <w:lang w:val="en-US"/>
        </w:rPr>
        <w:t>p</w:t>
      </w:r>
      <w:r w:rsidRPr="009E3747" w:rsidR="005F6F19">
        <w:rPr>
          <w:sz w:val="22"/>
          <w:szCs w:val="22"/>
          <w:lang w:val="en-US"/>
        </w:rPr>
        <w:t xml:space="preserve">ractice-based </w:t>
      </w:r>
      <w:r w:rsidRPr="009E3747" w:rsidR="00AF00C9">
        <w:rPr>
          <w:sz w:val="22"/>
          <w:szCs w:val="22"/>
          <w:lang w:val="en-US"/>
        </w:rPr>
        <w:t>l</w:t>
      </w:r>
      <w:r w:rsidRPr="009E3747" w:rsidR="00755348">
        <w:rPr>
          <w:sz w:val="22"/>
          <w:szCs w:val="22"/>
          <w:lang w:val="en-US"/>
        </w:rPr>
        <w:t>earning</w:t>
      </w:r>
      <w:r w:rsidRPr="009E3747" w:rsidR="00DD14DA">
        <w:rPr>
          <w:sz w:val="22"/>
          <w:szCs w:val="22"/>
          <w:lang w:val="en-US"/>
        </w:rPr>
        <w:t>, and exploration of how these will facilitate the integration of theory and practice</w:t>
      </w:r>
    </w:p>
    <w:p w:rsidRPr="009E3747" w:rsidR="00DD14DA" w:rsidP="00DD14DA" w:rsidRDefault="00FC6D4B" w14:paraId="6484203A" w14:textId="28D8430F">
      <w:pPr>
        <w:widowControl w:val="0"/>
        <w:numPr>
          <w:ilvl w:val="0"/>
          <w:numId w:val="1"/>
        </w:numPr>
        <w:autoSpaceDE w:val="0"/>
        <w:autoSpaceDN w:val="0"/>
        <w:adjustRightInd w:val="0"/>
        <w:spacing w:after="200" w:line="276" w:lineRule="auto"/>
        <w:ind w:left="360" w:hanging="360"/>
        <w:contextualSpacing/>
        <w:rPr>
          <w:sz w:val="22"/>
          <w:szCs w:val="22"/>
          <w:lang w:val="en-US"/>
        </w:rPr>
      </w:pPr>
      <w:r w:rsidRPr="009E3747">
        <w:rPr>
          <w:sz w:val="22"/>
          <w:szCs w:val="22"/>
          <w:lang w:val="en-US"/>
        </w:rPr>
        <w:t>P</w:t>
      </w:r>
      <w:r w:rsidRPr="009E3747" w:rsidR="00DD14DA">
        <w:rPr>
          <w:sz w:val="22"/>
          <w:szCs w:val="22"/>
          <w:lang w:val="en-US"/>
        </w:rPr>
        <w:t xml:space="preserve">rofessional conduct during </w:t>
      </w:r>
      <w:r w:rsidRPr="009E3747" w:rsidR="00AF00C9">
        <w:rPr>
          <w:sz w:val="22"/>
          <w:szCs w:val="22"/>
          <w:lang w:val="en-US"/>
        </w:rPr>
        <w:t>p</w:t>
      </w:r>
      <w:r w:rsidRPr="009E3747" w:rsidR="005F6F19">
        <w:rPr>
          <w:sz w:val="22"/>
          <w:szCs w:val="22"/>
          <w:lang w:val="en-US"/>
        </w:rPr>
        <w:t xml:space="preserve">ractice-based </w:t>
      </w:r>
      <w:r w:rsidRPr="009E3747" w:rsidR="00AF00C9">
        <w:rPr>
          <w:sz w:val="22"/>
          <w:szCs w:val="22"/>
          <w:lang w:val="en-US"/>
        </w:rPr>
        <w:t>l</w:t>
      </w:r>
      <w:r w:rsidRPr="009E3747" w:rsidR="00054826">
        <w:rPr>
          <w:sz w:val="22"/>
          <w:szCs w:val="22"/>
          <w:lang w:val="en-US"/>
        </w:rPr>
        <w:t xml:space="preserve">earning </w:t>
      </w:r>
    </w:p>
    <w:p w:rsidRPr="009E3747" w:rsidR="00DD14DA" w:rsidP="00DD14DA" w:rsidRDefault="00FC6D4B" w14:paraId="2D5BF1A9" w14:textId="5236A18D">
      <w:pPr>
        <w:widowControl w:val="0"/>
        <w:numPr>
          <w:ilvl w:val="0"/>
          <w:numId w:val="1"/>
        </w:numPr>
        <w:autoSpaceDE w:val="0"/>
        <w:autoSpaceDN w:val="0"/>
        <w:adjustRightInd w:val="0"/>
        <w:spacing w:after="200" w:line="276" w:lineRule="auto"/>
        <w:ind w:left="360" w:hanging="360"/>
        <w:contextualSpacing/>
        <w:rPr>
          <w:sz w:val="22"/>
          <w:szCs w:val="22"/>
          <w:lang w:val="en-US"/>
        </w:rPr>
      </w:pPr>
      <w:r w:rsidRPr="009E3747">
        <w:rPr>
          <w:sz w:val="22"/>
          <w:szCs w:val="22"/>
          <w:lang w:val="en-US"/>
        </w:rPr>
        <w:t>L</w:t>
      </w:r>
      <w:r w:rsidRPr="009E3747" w:rsidR="00DD14DA">
        <w:rPr>
          <w:sz w:val="22"/>
          <w:szCs w:val="22"/>
          <w:lang w:val="en-US"/>
        </w:rPr>
        <w:t>earning styles and the learning cycle</w:t>
      </w:r>
    </w:p>
    <w:p w:rsidRPr="009E3747" w:rsidR="00DD14DA" w:rsidP="00DD14DA" w:rsidRDefault="00FC6D4B" w14:paraId="4ECFD12F" w14:textId="14E08ED8">
      <w:pPr>
        <w:widowControl w:val="0"/>
        <w:numPr>
          <w:ilvl w:val="0"/>
          <w:numId w:val="1"/>
        </w:numPr>
        <w:autoSpaceDE w:val="0"/>
        <w:autoSpaceDN w:val="0"/>
        <w:adjustRightInd w:val="0"/>
        <w:spacing w:after="200" w:line="276" w:lineRule="auto"/>
        <w:ind w:left="360" w:hanging="360"/>
        <w:contextualSpacing/>
        <w:rPr>
          <w:sz w:val="22"/>
          <w:szCs w:val="22"/>
          <w:lang w:val="en-US"/>
        </w:rPr>
      </w:pPr>
      <w:r w:rsidRPr="009E3747">
        <w:rPr>
          <w:sz w:val="22"/>
          <w:szCs w:val="22"/>
          <w:lang w:val="en-US"/>
        </w:rPr>
        <w:t>P</w:t>
      </w:r>
      <w:r w:rsidRPr="009E3747" w:rsidR="00DD14DA">
        <w:rPr>
          <w:sz w:val="22"/>
          <w:szCs w:val="22"/>
          <w:lang w:val="en-US"/>
        </w:rPr>
        <w:t>rofessional</w:t>
      </w:r>
      <w:r w:rsidRPr="009E3747" w:rsidR="00AF00C9">
        <w:rPr>
          <w:sz w:val="22"/>
          <w:szCs w:val="22"/>
          <w:lang w:val="en-US"/>
        </w:rPr>
        <w:t xml:space="preserve"> </w:t>
      </w:r>
      <w:r w:rsidRPr="009E3747" w:rsidR="000A4964">
        <w:rPr>
          <w:sz w:val="22"/>
          <w:szCs w:val="22"/>
          <w:lang w:val="en-US"/>
        </w:rPr>
        <w:t>and clinical</w:t>
      </w:r>
      <w:r w:rsidRPr="009E3747" w:rsidR="00DD14DA">
        <w:rPr>
          <w:sz w:val="22"/>
          <w:szCs w:val="22"/>
          <w:lang w:val="en-US"/>
        </w:rPr>
        <w:t xml:space="preserve"> reasoning</w:t>
      </w:r>
    </w:p>
    <w:p w:rsidRPr="009E3747" w:rsidR="00DD14DA" w:rsidP="00DD14DA" w:rsidRDefault="00FC6D4B" w14:paraId="0371D417" w14:textId="0912E005">
      <w:pPr>
        <w:widowControl w:val="0"/>
        <w:numPr>
          <w:ilvl w:val="0"/>
          <w:numId w:val="1"/>
        </w:numPr>
        <w:autoSpaceDE w:val="0"/>
        <w:autoSpaceDN w:val="0"/>
        <w:adjustRightInd w:val="0"/>
        <w:spacing w:after="200" w:line="276" w:lineRule="auto"/>
        <w:ind w:left="360" w:hanging="360"/>
        <w:contextualSpacing/>
        <w:rPr>
          <w:sz w:val="22"/>
          <w:szCs w:val="22"/>
          <w:lang w:val="en-US"/>
        </w:rPr>
      </w:pPr>
      <w:r w:rsidRPr="009E3747">
        <w:rPr>
          <w:sz w:val="22"/>
          <w:szCs w:val="22"/>
          <w:lang w:val="en-US"/>
        </w:rPr>
        <w:t>R</w:t>
      </w:r>
      <w:r w:rsidRPr="009E3747" w:rsidR="00DD14DA">
        <w:rPr>
          <w:sz w:val="22"/>
          <w:szCs w:val="22"/>
          <w:lang w:val="en-US"/>
        </w:rPr>
        <w:t xml:space="preserve">eviewing Assessment Form for each </w:t>
      </w:r>
      <w:r w:rsidRPr="009E3747" w:rsidR="00686DE2">
        <w:rPr>
          <w:sz w:val="22"/>
          <w:szCs w:val="22"/>
          <w:lang w:val="en-US"/>
        </w:rPr>
        <w:t>PBL block</w:t>
      </w:r>
    </w:p>
    <w:p w:rsidRPr="009E3747" w:rsidR="00DD14DA" w:rsidP="00DD14DA" w:rsidRDefault="00FC6D4B" w14:paraId="48585C2C" w14:textId="3C2B518E">
      <w:pPr>
        <w:widowControl w:val="0"/>
        <w:numPr>
          <w:ilvl w:val="0"/>
          <w:numId w:val="1"/>
        </w:numPr>
        <w:autoSpaceDE w:val="0"/>
        <w:autoSpaceDN w:val="0"/>
        <w:adjustRightInd w:val="0"/>
        <w:spacing w:after="200" w:line="276" w:lineRule="auto"/>
        <w:ind w:left="360" w:hanging="360"/>
        <w:contextualSpacing/>
        <w:rPr>
          <w:sz w:val="22"/>
          <w:szCs w:val="22"/>
          <w:lang w:val="en-US"/>
        </w:rPr>
      </w:pPr>
      <w:r w:rsidRPr="009E3747">
        <w:rPr>
          <w:sz w:val="22"/>
          <w:szCs w:val="22"/>
          <w:lang w:val="en-US"/>
        </w:rPr>
        <w:t>P</w:t>
      </w:r>
      <w:r w:rsidRPr="009E3747" w:rsidR="00DD14DA">
        <w:rPr>
          <w:sz w:val="22"/>
          <w:szCs w:val="22"/>
          <w:lang w:val="en-US"/>
        </w:rPr>
        <w:t>reparation for</w:t>
      </w:r>
      <w:r w:rsidRPr="009E3747" w:rsidR="00A30026">
        <w:rPr>
          <w:sz w:val="22"/>
          <w:szCs w:val="22"/>
          <w:lang w:val="en-US"/>
        </w:rPr>
        <w:t>,</w:t>
      </w:r>
      <w:r w:rsidRPr="009E3747" w:rsidR="00DD14DA">
        <w:rPr>
          <w:sz w:val="22"/>
          <w:szCs w:val="22"/>
          <w:lang w:val="en-US"/>
        </w:rPr>
        <w:t xml:space="preserve"> and review of self-evaluation on </w:t>
      </w:r>
      <w:r w:rsidRPr="009E3747" w:rsidR="007E2676">
        <w:rPr>
          <w:sz w:val="22"/>
          <w:szCs w:val="22"/>
          <w:lang w:val="en-US"/>
        </w:rPr>
        <w:t>p</w:t>
      </w:r>
      <w:r w:rsidRPr="009E3747" w:rsidR="005F6F19">
        <w:rPr>
          <w:sz w:val="22"/>
          <w:szCs w:val="22"/>
          <w:lang w:val="en-US"/>
        </w:rPr>
        <w:t xml:space="preserve">ractice-based </w:t>
      </w:r>
      <w:r w:rsidRPr="009E3747" w:rsidR="007E2676">
        <w:rPr>
          <w:sz w:val="22"/>
          <w:szCs w:val="22"/>
          <w:lang w:val="en-US"/>
        </w:rPr>
        <w:t>learnin</w:t>
      </w:r>
      <w:r w:rsidRPr="009E3747" w:rsidR="00686DE2">
        <w:rPr>
          <w:sz w:val="22"/>
          <w:szCs w:val="22"/>
          <w:lang w:val="en-US"/>
        </w:rPr>
        <w:t>g</w:t>
      </w:r>
    </w:p>
    <w:p w:rsidRPr="009E3747" w:rsidR="00DD14DA" w:rsidP="00DD14DA" w:rsidRDefault="00FC6D4B" w14:paraId="5841FAA6" w14:textId="64E483EF">
      <w:pPr>
        <w:widowControl w:val="0"/>
        <w:numPr>
          <w:ilvl w:val="0"/>
          <w:numId w:val="1"/>
        </w:numPr>
        <w:autoSpaceDE w:val="0"/>
        <w:autoSpaceDN w:val="0"/>
        <w:adjustRightInd w:val="0"/>
        <w:spacing w:after="200" w:line="276" w:lineRule="auto"/>
        <w:ind w:left="360" w:hanging="360"/>
        <w:contextualSpacing/>
        <w:rPr>
          <w:sz w:val="22"/>
          <w:szCs w:val="22"/>
          <w:lang w:val="en-US"/>
        </w:rPr>
      </w:pPr>
      <w:r w:rsidRPr="009E3747">
        <w:rPr>
          <w:sz w:val="22"/>
          <w:szCs w:val="22"/>
          <w:lang w:val="en-US"/>
        </w:rPr>
        <w:t>D</w:t>
      </w:r>
      <w:r w:rsidRPr="009E3747" w:rsidR="00DD14DA">
        <w:rPr>
          <w:sz w:val="22"/>
          <w:szCs w:val="22"/>
          <w:lang w:val="en-US"/>
        </w:rPr>
        <w:t>eveloping and using Learning Agreements during p</w:t>
      </w:r>
      <w:r w:rsidRPr="009E3747" w:rsidR="007E2676">
        <w:rPr>
          <w:sz w:val="22"/>
          <w:szCs w:val="22"/>
          <w:lang w:val="en-US"/>
        </w:rPr>
        <w:t>ractice</w:t>
      </w:r>
      <w:r w:rsidRPr="009E3747" w:rsidR="005F6F19">
        <w:rPr>
          <w:sz w:val="22"/>
          <w:szCs w:val="22"/>
          <w:lang w:val="en-US"/>
        </w:rPr>
        <w:t xml:space="preserve">-based </w:t>
      </w:r>
      <w:r w:rsidRPr="009E3747" w:rsidR="007E2676">
        <w:rPr>
          <w:sz w:val="22"/>
          <w:szCs w:val="22"/>
          <w:lang w:val="en-US"/>
        </w:rPr>
        <w:t>l</w:t>
      </w:r>
      <w:r w:rsidRPr="009E3747" w:rsidR="00054826">
        <w:rPr>
          <w:sz w:val="22"/>
          <w:szCs w:val="22"/>
          <w:lang w:val="en-US"/>
        </w:rPr>
        <w:t xml:space="preserve">earning </w:t>
      </w:r>
    </w:p>
    <w:p w:rsidRPr="009E3747" w:rsidR="00DD14DA" w:rsidP="00DD14DA" w:rsidRDefault="00FC6D4B" w14:paraId="2A5AAD73" w14:textId="77777777">
      <w:pPr>
        <w:widowControl w:val="0"/>
        <w:numPr>
          <w:ilvl w:val="0"/>
          <w:numId w:val="1"/>
        </w:numPr>
        <w:autoSpaceDE w:val="0"/>
        <w:autoSpaceDN w:val="0"/>
        <w:adjustRightInd w:val="0"/>
        <w:spacing w:after="200" w:line="276" w:lineRule="auto"/>
        <w:ind w:left="360" w:hanging="360"/>
        <w:contextualSpacing/>
        <w:rPr>
          <w:sz w:val="22"/>
          <w:szCs w:val="22"/>
          <w:lang w:val="en-US"/>
        </w:rPr>
      </w:pPr>
      <w:r w:rsidRPr="009E3747">
        <w:rPr>
          <w:sz w:val="22"/>
          <w:szCs w:val="22"/>
          <w:lang w:val="en-US"/>
        </w:rPr>
        <w:t>D</w:t>
      </w:r>
      <w:r w:rsidRPr="009E3747" w:rsidR="00DD14DA">
        <w:rPr>
          <w:sz w:val="22"/>
          <w:szCs w:val="22"/>
          <w:lang w:val="en-US"/>
        </w:rPr>
        <w:t>eveloping, and using a professional development portfolio.</w:t>
      </w:r>
    </w:p>
    <w:p w:rsidRPr="009E3747" w:rsidR="00DD14DA" w:rsidP="00DD14DA" w:rsidRDefault="00DD14DA" w14:paraId="2CA7ADD4" w14:textId="77777777">
      <w:pPr>
        <w:widowControl w:val="0"/>
        <w:autoSpaceDE w:val="0"/>
        <w:autoSpaceDN w:val="0"/>
        <w:adjustRightInd w:val="0"/>
        <w:spacing w:after="200" w:line="276" w:lineRule="auto"/>
        <w:contextualSpacing/>
        <w:rPr>
          <w:sz w:val="22"/>
          <w:szCs w:val="22"/>
          <w:lang w:val="en-US"/>
        </w:rPr>
      </w:pPr>
    </w:p>
    <w:p w:rsidRPr="009E3747" w:rsidR="00DD14DA" w:rsidP="2D907AD4" w:rsidRDefault="00DD14DA" w14:paraId="0808E1F2" w14:textId="798E9A8C">
      <w:pPr>
        <w:widowControl w:val="0"/>
        <w:autoSpaceDE w:val="0"/>
        <w:autoSpaceDN w:val="0"/>
        <w:adjustRightInd w:val="0"/>
        <w:spacing w:after="200" w:line="276" w:lineRule="auto"/>
        <w:contextualSpacing/>
        <w:rPr>
          <w:sz w:val="22"/>
          <w:szCs w:val="22"/>
        </w:rPr>
      </w:pPr>
      <w:r w:rsidRPr="009E3747">
        <w:rPr>
          <w:sz w:val="22"/>
          <w:szCs w:val="22"/>
        </w:rPr>
        <w:t xml:space="preserve">To complement the workshops, </w:t>
      </w:r>
      <w:r w:rsidRPr="009E3747" w:rsidR="00B93486">
        <w:rPr>
          <w:sz w:val="22"/>
          <w:szCs w:val="22"/>
        </w:rPr>
        <w:t>learners</w:t>
      </w:r>
      <w:r w:rsidRPr="009E3747">
        <w:rPr>
          <w:sz w:val="22"/>
          <w:szCs w:val="22"/>
        </w:rPr>
        <w:t xml:space="preserve"> complete an interactive on-line programme of study – Preceptor Education Programme</w:t>
      </w:r>
      <w:r w:rsidRPr="009E3747" w:rsidR="00FC6D4B">
        <w:rPr>
          <w:sz w:val="22"/>
          <w:szCs w:val="22"/>
        </w:rPr>
        <w:t xml:space="preserve"> (PEP) </w:t>
      </w:r>
      <w:r w:rsidRPr="009E3747">
        <w:rPr>
          <w:sz w:val="22"/>
          <w:szCs w:val="22"/>
        </w:rPr>
        <w:t>for Heal</w:t>
      </w:r>
      <w:r w:rsidRPr="009E3747" w:rsidR="00FC6D4B">
        <w:rPr>
          <w:sz w:val="22"/>
          <w:szCs w:val="22"/>
        </w:rPr>
        <w:t xml:space="preserve">th Professionals and </w:t>
      </w:r>
      <w:r w:rsidRPr="009E3747" w:rsidR="00B93486">
        <w:rPr>
          <w:sz w:val="22"/>
          <w:szCs w:val="22"/>
        </w:rPr>
        <w:t>Learners</w:t>
      </w:r>
      <w:r w:rsidRPr="009E3747" w:rsidR="00A7011B">
        <w:rPr>
          <w:sz w:val="22"/>
          <w:szCs w:val="22"/>
        </w:rPr>
        <w:t xml:space="preserve"> </w:t>
      </w:r>
      <w:hyperlink r:id="rId38">
        <w:r w:rsidRPr="009E3747" w:rsidR="00A7011B">
          <w:rPr>
            <w:rStyle w:val="Hyperlink"/>
            <w:color w:val="auto"/>
            <w:sz w:val="22"/>
            <w:szCs w:val="22"/>
          </w:rPr>
          <w:t>www.preceptor.ca/</w:t>
        </w:r>
      </w:hyperlink>
      <w:r w:rsidRPr="009E3747">
        <w:rPr>
          <w:sz w:val="22"/>
          <w:szCs w:val="22"/>
        </w:rPr>
        <w:t xml:space="preserve"> </w:t>
      </w:r>
      <w:r w:rsidRPr="009E3747" w:rsidR="00FC6D4B">
        <w:rPr>
          <w:sz w:val="22"/>
          <w:szCs w:val="22"/>
        </w:rPr>
        <w:t xml:space="preserve">  </w:t>
      </w:r>
      <w:r w:rsidRPr="009E3747">
        <w:rPr>
          <w:sz w:val="22"/>
          <w:szCs w:val="22"/>
        </w:rPr>
        <w:t xml:space="preserve">Each module </w:t>
      </w:r>
      <w:r w:rsidRPr="009E3747" w:rsidR="0086298A">
        <w:rPr>
          <w:sz w:val="22"/>
          <w:szCs w:val="22"/>
        </w:rPr>
        <w:t>(</w:t>
      </w:r>
      <w:r w:rsidRPr="009E3747" w:rsidR="00E20DFF">
        <w:rPr>
          <w:sz w:val="22"/>
          <w:szCs w:val="22"/>
        </w:rPr>
        <w:t>eight</w:t>
      </w:r>
      <w:r w:rsidRPr="009E3747">
        <w:rPr>
          <w:sz w:val="22"/>
          <w:szCs w:val="22"/>
        </w:rPr>
        <w:t xml:space="preserve"> in total</w:t>
      </w:r>
      <w:r w:rsidRPr="009E3747" w:rsidR="009264D7">
        <w:rPr>
          <w:sz w:val="22"/>
          <w:szCs w:val="22"/>
        </w:rPr>
        <w:t>) takes</w:t>
      </w:r>
      <w:r w:rsidRPr="009E3747">
        <w:rPr>
          <w:sz w:val="22"/>
          <w:szCs w:val="22"/>
        </w:rPr>
        <w:t xml:space="preserve"> about 30 minutes to complete including a reflective element.  </w:t>
      </w:r>
      <w:r w:rsidRPr="009E3747" w:rsidR="00B93486">
        <w:rPr>
          <w:sz w:val="22"/>
          <w:szCs w:val="22"/>
        </w:rPr>
        <w:t>Learners</w:t>
      </w:r>
      <w:r w:rsidRPr="009E3747">
        <w:rPr>
          <w:sz w:val="22"/>
          <w:szCs w:val="22"/>
        </w:rPr>
        <w:t xml:space="preserve"> download certificates of completion for each of the modules and store these in their </w:t>
      </w:r>
      <w:r w:rsidRPr="009E3747" w:rsidR="003F2C2E">
        <w:rPr>
          <w:sz w:val="22"/>
          <w:szCs w:val="22"/>
        </w:rPr>
        <w:t>PBL</w:t>
      </w:r>
      <w:r w:rsidRPr="009E3747">
        <w:rPr>
          <w:sz w:val="22"/>
          <w:szCs w:val="22"/>
        </w:rPr>
        <w:t xml:space="preserve"> </w:t>
      </w:r>
      <w:r w:rsidRPr="009E3747" w:rsidR="003F2C2E">
        <w:rPr>
          <w:sz w:val="22"/>
          <w:szCs w:val="22"/>
        </w:rPr>
        <w:t>P</w:t>
      </w:r>
      <w:r w:rsidRPr="009E3747">
        <w:rPr>
          <w:sz w:val="22"/>
          <w:szCs w:val="22"/>
        </w:rPr>
        <w:t xml:space="preserve">assport.  </w:t>
      </w:r>
    </w:p>
    <w:p w:rsidRPr="00F1318C" w:rsidR="00DD14DA" w:rsidP="0065465E" w:rsidRDefault="00DD14DA" w14:paraId="314EE24A" w14:textId="77777777">
      <w:pPr>
        <w:widowControl w:val="0"/>
        <w:autoSpaceDE w:val="0"/>
        <w:autoSpaceDN w:val="0"/>
        <w:adjustRightInd w:val="0"/>
        <w:spacing w:line="276" w:lineRule="auto"/>
        <w:rPr>
          <w:rFonts w:cs="Arial"/>
          <w:b/>
          <w:bCs/>
          <w:color w:val="EE0000"/>
          <w:sz w:val="22"/>
          <w:szCs w:val="22"/>
          <w:lang w:val="en-US" w:eastAsia="en-GB"/>
        </w:rPr>
      </w:pPr>
    </w:p>
    <w:p w:rsidRPr="003010AD" w:rsidR="0065465E" w:rsidP="0065465E" w:rsidRDefault="0065465E" w14:paraId="059DC5F1" w14:textId="77777777">
      <w:pPr>
        <w:widowControl w:val="0"/>
        <w:autoSpaceDE w:val="0"/>
        <w:autoSpaceDN w:val="0"/>
        <w:adjustRightInd w:val="0"/>
        <w:spacing w:line="276" w:lineRule="auto"/>
        <w:rPr>
          <w:rFonts w:cs="Arial"/>
          <w:b/>
          <w:bCs/>
          <w:sz w:val="22"/>
          <w:szCs w:val="22"/>
          <w:lang w:val="en-US" w:eastAsia="en-GB"/>
        </w:rPr>
      </w:pPr>
      <w:r w:rsidRPr="003010AD">
        <w:rPr>
          <w:rFonts w:cs="Arial"/>
          <w:b/>
          <w:bCs/>
          <w:sz w:val="22"/>
          <w:szCs w:val="22"/>
          <w:lang w:val="en-US" w:eastAsia="en-GB"/>
        </w:rPr>
        <w:t>6.</w:t>
      </w:r>
      <w:r w:rsidRPr="003010AD" w:rsidR="005C0BD6">
        <w:rPr>
          <w:rFonts w:cs="Arial"/>
          <w:b/>
          <w:bCs/>
          <w:sz w:val="22"/>
          <w:szCs w:val="22"/>
          <w:lang w:val="en-US" w:eastAsia="en-GB"/>
        </w:rPr>
        <w:t>1</w:t>
      </w:r>
      <w:r w:rsidRPr="003010AD" w:rsidR="00C91172">
        <w:rPr>
          <w:rFonts w:cs="Arial"/>
          <w:b/>
          <w:bCs/>
          <w:sz w:val="22"/>
          <w:szCs w:val="22"/>
          <w:lang w:val="en-US" w:eastAsia="en-GB"/>
        </w:rPr>
        <w:t>1</w:t>
      </w:r>
      <w:r w:rsidRPr="003010AD">
        <w:rPr>
          <w:rFonts w:cs="Arial"/>
          <w:b/>
          <w:bCs/>
          <w:sz w:val="22"/>
          <w:szCs w:val="22"/>
          <w:lang w:val="en-US" w:eastAsia="en-GB"/>
        </w:rPr>
        <w:t xml:space="preserve">. Codes of </w:t>
      </w:r>
      <w:r w:rsidRPr="003010AD" w:rsidR="00C91172">
        <w:rPr>
          <w:rFonts w:cs="Arial"/>
          <w:b/>
          <w:bCs/>
          <w:sz w:val="22"/>
          <w:szCs w:val="22"/>
          <w:lang w:val="en-US" w:eastAsia="en-GB"/>
        </w:rPr>
        <w:t>E</w:t>
      </w:r>
      <w:r w:rsidRPr="003010AD">
        <w:rPr>
          <w:rFonts w:cs="Arial"/>
          <w:b/>
          <w:bCs/>
          <w:sz w:val="22"/>
          <w:szCs w:val="22"/>
          <w:lang w:val="en-US" w:eastAsia="en-GB"/>
        </w:rPr>
        <w:t>thics</w:t>
      </w:r>
      <w:r w:rsidRPr="003010AD" w:rsidR="00C91172">
        <w:rPr>
          <w:rFonts w:cs="Arial"/>
          <w:b/>
          <w:bCs/>
          <w:sz w:val="22"/>
          <w:szCs w:val="22"/>
          <w:lang w:val="en-US" w:eastAsia="en-GB"/>
        </w:rPr>
        <w:t xml:space="preserve"> and S</w:t>
      </w:r>
      <w:r w:rsidRPr="003010AD" w:rsidR="00EE31A5">
        <w:rPr>
          <w:rFonts w:cs="Arial"/>
          <w:b/>
          <w:bCs/>
          <w:sz w:val="22"/>
          <w:szCs w:val="22"/>
          <w:lang w:val="en-US" w:eastAsia="en-GB"/>
        </w:rPr>
        <w:t xml:space="preserve">tandards of </w:t>
      </w:r>
      <w:r w:rsidRPr="003010AD" w:rsidR="00C91172">
        <w:rPr>
          <w:rFonts w:cs="Arial"/>
          <w:b/>
          <w:bCs/>
          <w:sz w:val="22"/>
          <w:szCs w:val="22"/>
          <w:lang w:val="en-US" w:eastAsia="en-GB"/>
        </w:rPr>
        <w:t>P</w:t>
      </w:r>
      <w:r w:rsidRPr="003010AD" w:rsidR="00EE31A5">
        <w:rPr>
          <w:rFonts w:cs="Arial"/>
          <w:b/>
          <w:bCs/>
          <w:sz w:val="22"/>
          <w:szCs w:val="22"/>
          <w:lang w:val="en-US" w:eastAsia="en-GB"/>
        </w:rPr>
        <w:t>ractice</w:t>
      </w:r>
    </w:p>
    <w:p w:rsidRPr="003010AD" w:rsidR="00A7011B" w:rsidP="00A7011B" w:rsidRDefault="0065465E" w14:paraId="1648A9D8" w14:textId="0211B146">
      <w:pPr>
        <w:widowControl w:val="0"/>
        <w:autoSpaceDE w:val="0"/>
        <w:autoSpaceDN w:val="0"/>
        <w:adjustRightInd w:val="0"/>
        <w:spacing w:line="276" w:lineRule="auto"/>
        <w:rPr>
          <w:rFonts w:cs="Arial"/>
          <w:bCs/>
          <w:sz w:val="22"/>
          <w:szCs w:val="22"/>
          <w:lang w:val="en-US" w:eastAsia="en-GB"/>
        </w:rPr>
      </w:pPr>
      <w:r w:rsidRPr="003010AD">
        <w:rPr>
          <w:rFonts w:cs="Arial"/>
          <w:bCs/>
          <w:sz w:val="22"/>
          <w:szCs w:val="22"/>
          <w:lang w:val="en-US" w:eastAsia="en-GB"/>
        </w:rPr>
        <w:t xml:space="preserve">Prior to </w:t>
      </w:r>
      <w:r w:rsidRPr="003010AD" w:rsidR="003F2C2E">
        <w:rPr>
          <w:rFonts w:cs="Arial"/>
          <w:bCs/>
          <w:sz w:val="22"/>
          <w:szCs w:val="22"/>
          <w:lang w:val="en-US" w:eastAsia="en-GB"/>
        </w:rPr>
        <w:t>PBL1</w:t>
      </w:r>
      <w:r w:rsidRPr="003010AD">
        <w:rPr>
          <w:rFonts w:cs="Arial"/>
          <w:bCs/>
          <w:sz w:val="22"/>
          <w:szCs w:val="22"/>
          <w:lang w:val="en-US" w:eastAsia="en-GB"/>
        </w:rPr>
        <w:t xml:space="preserve"> each </w:t>
      </w:r>
      <w:r w:rsidRPr="003010AD" w:rsidR="003F2C2E">
        <w:rPr>
          <w:rFonts w:cs="Arial"/>
          <w:bCs/>
          <w:sz w:val="22"/>
          <w:szCs w:val="22"/>
          <w:lang w:val="en-US" w:eastAsia="en-GB"/>
        </w:rPr>
        <w:t>1</w:t>
      </w:r>
      <w:r w:rsidRPr="003010AD" w:rsidR="00755348">
        <w:rPr>
          <w:rFonts w:cs="Arial"/>
          <w:bCs/>
          <w:sz w:val="22"/>
          <w:szCs w:val="22"/>
          <w:lang w:val="en-US" w:eastAsia="en-GB"/>
        </w:rPr>
        <w:t>earner</w:t>
      </w:r>
      <w:r w:rsidRPr="003010AD" w:rsidR="00047BC4">
        <w:rPr>
          <w:rFonts w:cs="Arial"/>
          <w:bCs/>
          <w:sz w:val="22"/>
          <w:szCs w:val="22"/>
          <w:lang w:val="en-US" w:eastAsia="en-GB"/>
        </w:rPr>
        <w:t xml:space="preserve"> </w:t>
      </w:r>
      <w:r w:rsidRPr="003010AD">
        <w:rPr>
          <w:rFonts w:cs="Arial"/>
          <w:bCs/>
          <w:sz w:val="22"/>
          <w:szCs w:val="22"/>
          <w:lang w:val="en-US" w:eastAsia="en-GB"/>
        </w:rPr>
        <w:t xml:space="preserve">is provided with </w:t>
      </w:r>
      <w:r w:rsidRPr="003010AD" w:rsidR="00A7011B">
        <w:rPr>
          <w:rFonts w:cs="Arial"/>
          <w:bCs/>
          <w:sz w:val="22"/>
          <w:szCs w:val="22"/>
          <w:lang w:val="en-US" w:eastAsia="en-GB"/>
        </w:rPr>
        <w:t>links to electronic copies of:</w:t>
      </w:r>
    </w:p>
    <w:p w:rsidRPr="003010AD" w:rsidR="00A7011B" w:rsidP="00AF5EE2" w:rsidRDefault="00A7011B" w14:paraId="1B0BAD19" w14:textId="77777777">
      <w:pPr>
        <w:widowControl w:val="0"/>
        <w:numPr>
          <w:ilvl w:val="0"/>
          <w:numId w:val="57"/>
        </w:numPr>
        <w:autoSpaceDE w:val="0"/>
        <w:autoSpaceDN w:val="0"/>
        <w:adjustRightInd w:val="0"/>
        <w:spacing w:line="276" w:lineRule="auto"/>
        <w:rPr>
          <w:rFonts w:ascii="Calibri" w:hAnsi="Calibri" w:eastAsia="Calibri"/>
          <w:b/>
          <w:sz w:val="22"/>
          <w:szCs w:val="22"/>
          <w:u w:val="single"/>
        </w:rPr>
      </w:pPr>
      <w:r w:rsidRPr="003010AD">
        <w:rPr>
          <w:rFonts w:cs="Arial"/>
          <w:bCs/>
          <w:sz w:val="22"/>
          <w:szCs w:val="22"/>
          <w:lang w:val="en-US" w:eastAsia="en-GB"/>
        </w:rPr>
        <w:t xml:space="preserve">Royal </w:t>
      </w:r>
      <w:r w:rsidRPr="003010AD" w:rsidR="0065465E">
        <w:rPr>
          <w:rFonts w:cs="Arial"/>
          <w:bCs/>
          <w:sz w:val="22"/>
          <w:szCs w:val="22"/>
          <w:lang w:val="en-US" w:eastAsia="en-GB"/>
        </w:rPr>
        <w:t xml:space="preserve">College of Occupational Therapists </w:t>
      </w:r>
      <w:r w:rsidRPr="003010AD">
        <w:rPr>
          <w:rFonts w:cs="Arial"/>
          <w:bCs/>
          <w:sz w:val="22"/>
          <w:szCs w:val="22"/>
          <w:lang w:val="en-US" w:eastAsia="en-GB"/>
        </w:rPr>
        <w:t xml:space="preserve">Professional standards for occupational therapy practice, conduct and ethics </w:t>
      </w:r>
    </w:p>
    <w:p w:rsidRPr="003010AD" w:rsidR="00307834" w:rsidP="00AF5EE2" w:rsidRDefault="0065465E" w14:paraId="33C7E245" w14:textId="031C7FF2">
      <w:pPr>
        <w:widowControl w:val="0"/>
        <w:numPr>
          <w:ilvl w:val="0"/>
          <w:numId w:val="57"/>
        </w:numPr>
        <w:autoSpaceDE w:val="0"/>
        <w:autoSpaceDN w:val="0"/>
        <w:adjustRightInd w:val="0"/>
        <w:spacing w:line="276" w:lineRule="auto"/>
        <w:rPr>
          <w:rFonts w:ascii="Calibri" w:hAnsi="Calibri" w:eastAsia="Calibri"/>
          <w:b/>
          <w:sz w:val="22"/>
          <w:szCs w:val="22"/>
          <w:u w:val="single"/>
        </w:rPr>
      </w:pPr>
      <w:r w:rsidRPr="003010AD">
        <w:rPr>
          <w:rFonts w:cs="Arial"/>
          <w:bCs/>
          <w:sz w:val="22"/>
          <w:szCs w:val="22"/>
          <w:lang w:val="en-US" w:eastAsia="en-GB"/>
        </w:rPr>
        <w:t>NHS Education for Scotland</w:t>
      </w:r>
      <w:r w:rsidRPr="003010AD" w:rsidR="0086750D">
        <w:rPr>
          <w:rFonts w:cs="Arial"/>
          <w:bCs/>
          <w:sz w:val="22"/>
          <w:szCs w:val="22"/>
          <w:lang w:val="en-US" w:eastAsia="en-GB"/>
        </w:rPr>
        <w:t xml:space="preserve"> </w:t>
      </w:r>
      <w:r w:rsidRPr="003010AD" w:rsidR="00CF44A5">
        <w:rPr>
          <w:rFonts w:cs="Arial"/>
          <w:bCs/>
          <w:sz w:val="22"/>
          <w:szCs w:val="22"/>
          <w:lang w:val="en-US" w:eastAsia="en-GB"/>
        </w:rPr>
        <w:t xml:space="preserve">Quality Standards for Practice Learning </w:t>
      </w:r>
      <w:hyperlink w:history="1" r:id="rId39">
        <w:r w:rsidRPr="003010AD" w:rsidR="008F0CF3">
          <w:rPr>
            <w:rStyle w:val="Hyperlink"/>
            <w:color w:val="auto"/>
          </w:rPr>
          <w:t>https://www.nes.scot.nhs.uk/media/s1mflta2/quality_standards_for_practice_learning_qspl.pdf</w:t>
        </w:r>
      </w:hyperlink>
      <w:r w:rsidRPr="003010AD" w:rsidR="008F0CF3">
        <w:t xml:space="preserve"> </w:t>
      </w:r>
    </w:p>
    <w:p w:rsidRPr="003010AD" w:rsidR="00307834" w:rsidP="00AF5EE2" w:rsidRDefault="00307834" w14:paraId="349CA62C" w14:textId="77777777">
      <w:pPr>
        <w:widowControl w:val="0"/>
        <w:numPr>
          <w:ilvl w:val="0"/>
          <w:numId w:val="57"/>
        </w:numPr>
        <w:autoSpaceDE w:val="0"/>
        <w:autoSpaceDN w:val="0"/>
        <w:adjustRightInd w:val="0"/>
        <w:spacing w:after="200" w:line="276" w:lineRule="auto"/>
        <w:contextualSpacing/>
        <w:rPr>
          <w:rFonts w:cs="Arial"/>
          <w:bCs/>
          <w:sz w:val="22"/>
          <w:szCs w:val="22"/>
          <w:lang w:val="en-US" w:eastAsia="en-GB"/>
        </w:rPr>
      </w:pPr>
      <w:r w:rsidRPr="003010AD">
        <w:rPr>
          <w:rFonts w:cs="Arial"/>
          <w:bCs/>
          <w:sz w:val="22"/>
          <w:szCs w:val="22"/>
          <w:lang w:val="en-US" w:eastAsia="en-GB"/>
        </w:rPr>
        <w:t>QMU Occupational Therap</w:t>
      </w:r>
      <w:r w:rsidRPr="003010AD" w:rsidR="00E00190">
        <w:rPr>
          <w:rFonts w:cs="Arial"/>
          <w:bCs/>
          <w:sz w:val="22"/>
          <w:szCs w:val="22"/>
          <w:lang w:val="en-US" w:eastAsia="en-GB"/>
        </w:rPr>
        <w:t xml:space="preserve">y </w:t>
      </w:r>
      <w:r w:rsidRPr="003010AD" w:rsidR="001057F0">
        <w:rPr>
          <w:rFonts w:cs="Arial"/>
          <w:bCs/>
          <w:sz w:val="22"/>
          <w:szCs w:val="22"/>
          <w:lang w:val="en-US" w:eastAsia="en-GB"/>
        </w:rPr>
        <w:t>Practice</w:t>
      </w:r>
      <w:r w:rsidRPr="003010AD" w:rsidR="00A7011B">
        <w:rPr>
          <w:rFonts w:cs="Arial"/>
          <w:bCs/>
          <w:sz w:val="22"/>
          <w:szCs w:val="22"/>
          <w:lang w:val="en-US" w:eastAsia="en-GB"/>
        </w:rPr>
        <w:t>-based Learning</w:t>
      </w:r>
      <w:r w:rsidRPr="003010AD" w:rsidR="001057F0">
        <w:rPr>
          <w:rFonts w:cs="Arial"/>
          <w:bCs/>
          <w:sz w:val="22"/>
          <w:szCs w:val="22"/>
          <w:lang w:val="en-US" w:eastAsia="en-GB"/>
        </w:rPr>
        <w:t xml:space="preserve"> </w:t>
      </w:r>
      <w:r w:rsidRPr="003010AD" w:rsidR="00E00190">
        <w:rPr>
          <w:rFonts w:cs="Arial"/>
          <w:bCs/>
          <w:sz w:val="22"/>
          <w:szCs w:val="22"/>
          <w:lang w:val="en-US" w:eastAsia="en-GB"/>
        </w:rPr>
        <w:t>Handboo</w:t>
      </w:r>
      <w:r w:rsidRPr="003010AD" w:rsidR="00651CB4">
        <w:rPr>
          <w:rFonts w:cs="Arial"/>
          <w:bCs/>
          <w:sz w:val="22"/>
          <w:szCs w:val="22"/>
          <w:lang w:val="en-US" w:eastAsia="en-GB"/>
        </w:rPr>
        <w:t>k</w:t>
      </w:r>
    </w:p>
    <w:p w:rsidRPr="003010AD" w:rsidR="00307834" w:rsidP="00AF5EE2" w:rsidRDefault="00307834" w14:paraId="6A2515B1" w14:textId="5BB37963">
      <w:pPr>
        <w:widowControl w:val="0"/>
        <w:numPr>
          <w:ilvl w:val="0"/>
          <w:numId w:val="57"/>
        </w:numPr>
        <w:autoSpaceDE w:val="0"/>
        <w:autoSpaceDN w:val="0"/>
        <w:adjustRightInd w:val="0"/>
        <w:spacing w:after="200" w:line="276" w:lineRule="auto"/>
        <w:contextualSpacing/>
        <w:rPr>
          <w:rFonts w:cs="Arial"/>
          <w:bCs/>
          <w:sz w:val="22"/>
          <w:szCs w:val="22"/>
          <w:lang w:val="en-US" w:eastAsia="en-GB"/>
        </w:rPr>
      </w:pPr>
      <w:r w:rsidRPr="003010AD">
        <w:rPr>
          <w:rFonts w:cs="Arial"/>
          <w:bCs/>
          <w:sz w:val="22"/>
          <w:szCs w:val="22"/>
          <w:lang w:val="en-US" w:eastAsia="en-GB"/>
        </w:rPr>
        <w:t xml:space="preserve">Health </w:t>
      </w:r>
      <w:r w:rsidR="00B508E3">
        <w:rPr>
          <w:rFonts w:cs="Arial"/>
          <w:bCs/>
          <w:sz w:val="22"/>
          <w:szCs w:val="22"/>
          <w:lang w:val="en-US" w:eastAsia="en-GB"/>
        </w:rPr>
        <w:t xml:space="preserve">and Care </w:t>
      </w:r>
      <w:r w:rsidRPr="003010AD">
        <w:rPr>
          <w:rFonts w:cs="Arial"/>
          <w:bCs/>
          <w:sz w:val="22"/>
          <w:szCs w:val="22"/>
          <w:lang w:val="en-US" w:eastAsia="en-GB"/>
        </w:rPr>
        <w:t>Professions Council Standards of</w:t>
      </w:r>
      <w:r w:rsidRPr="003010AD" w:rsidR="00E00190">
        <w:rPr>
          <w:rFonts w:cs="Arial"/>
          <w:bCs/>
          <w:sz w:val="22"/>
          <w:szCs w:val="22"/>
          <w:lang w:val="en-US" w:eastAsia="en-GB"/>
        </w:rPr>
        <w:t xml:space="preserve"> Conduct Performance and Ethics</w:t>
      </w:r>
      <w:r w:rsidRPr="003010AD">
        <w:rPr>
          <w:rFonts w:cs="Arial"/>
          <w:bCs/>
          <w:sz w:val="22"/>
          <w:szCs w:val="22"/>
          <w:lang w:val="en-US" w:eastAsia="en-GB"/>
        </w:rPr>
        <w:t xml:space="preserve"> </w:t>
      </w:r>
    </w:p>
    <w:p w:rsidRPr="003010AD" w:rsidR="00307834" w:rsidP="00AF5EE2" w:rsidRDefault="00307834" w14:paraId="61E50A6A" w14:textId="01BFADCD">
      <w:pPr>
        <w:widowControl w:val="0"/>
        <w:numPr>
          <w:ilvl w:val="0"/>
          <w:numId w:val="57"/>
        </w:numPr>
        <w:autoSpaceDE w:val="0"/>
        <w:autoSpaceDN w:val="0"/>
        <w:adjustRightInd w:val="0"/>
        <w:spacing w:after="200" w:line="276" w:lineRule="auto"/>
        <w:contextualSpacing/>
        <w:rPr>
          <w:rFonts w:cs="Arial"/>
          <w:bCs/>
          <w:sz w:val="22"/>
          <w:szCs w:val="22"/>
          <w:lang w:val="en-US" w:eastAsia="en-GB"/>
        </w:rPr>
      </w:pPr>
      <w:r w:rsidRPr="003010AD">
        <w:rPr>
          <w:rFonts w:cs="Arial"/>
          <w:bCs/>
          <w:sz w:val="22"/>
          <w:szCs w:val="22"/>
          <w:lang w:val="en-US" w:eastAsia="en-GB"/>
        </w:rPr>
        <w:t>Health</w:t>
      </w:r>
      <w:r w:rsidR="00B508E3">
        <w:rPr>
          <w:rFonts w:cs="Arial"/>
          <w:bCs/>
          <w:sz w:val="22"/>
          <w:szCs w:val="22"/>
          <w:lang w:val="en-US" w:eastAsia="en-GB"/>
        </w:rPr>
        <w:t xml:space="preserve"> and Care</w:t>
      </w:r>
      <w:r w:rsidRPr="003010AD">
        <w:rPr>
          <w:rFonts w:cs="Arial"/>
          <w:bCs/>
          <w:sz w:val="22"/>
          <w:szCs w:val="22"/>
          <w:lang w:val="en-US" w:eastAsia="en-GB"/>
        </w:rPr>
        <w:t xml:space="preserve"> Professions Council Guidance for </w:t>
      </w:r>
      <w:r w:rsidRPr="003010AD" w:rsidR="00B93486">
        <w:rPr>
          <w:rFonts w:cs="Arial"/>
          <w:bCs/>
          <w:sz w:val="22"/>
          <w:szCs w:val="22"/>
          <w:lang w:val="en-US" w:eastAsia="en-GB"/>
        </w:rPr>
        <w:t>Learners</w:t>
      </w:r>
      <w:r w:rsidRPr="003010AD">
        <w:rPr>
          <w:rFonts w:cs="Arial"/>
          <w:bCs/>
          <w:sz w:val="22"/>
          <w:szCs w:val="22"/>
          <w:lang w:val="en-US" w:eastAsia="en-GB"/>
        </w:rPr>
        <w:t xml:space="preserve"> on Conduct and Ethi</w:t>
      </w:r>
      <w:r w:rsidRPr="003010AD" w:rsidR="00E00190">
        <w:rPr>
          <w:rFonts w:cs="Arial"/>
          <w:bCs/>
          <w:sz w:val="22"/>
          <w:szCs w:val="22"/>
          <w:lang w:val="en-US" w:eastAsia="en-GB"/>
        </w:rPr>
        <w:t>cs</w:t>
      </w:r>
    </w:p>
    <w:p w:rsidRPr="003010AD" w:rsidR="0065465E" w:rsidP="00AF5EE2" w:rsidRDefault="00307834" w14:paraId="57590049" w14:textId="51EEA3DD">
      <w:pPr>
        <w:widowControl w:val="0"/>
        <w:numPr>
          <w:ilvl w:val="0"/>
          <w:numId w:val="57"/>
        </w:numPr>
        <w:autoSpaceDE w:val="0"/>
        <w:autoSpaceDN w:val="0"/>
        <w:adjustRightInd w:val="0"/>
        <w:spacing w:after="200" w:line="276" w:lineRule="auto"/>
        <w:contextualSpacing/>
        <w:rPr>
          <w:rFonts w:cs="Arial"/>
          <w:b/>
          <w:sz w:val="22"/>
          <w:szCs w:val="22"/>
          <w:lang w:val="en-US" w:eastAsia="en-GB"/>
        </w:rPr>
      </w:pPr>
      <w:r w:rsidRPr="003010AD">
        <w:rPr>
          <w:rFonts w:cs="Arial"/>
          <w:bCs/>
          <w:sz w:val="22"/>
          <w:szCs w:val="22"/>
          <w:lang w:val="en-US" w:eastAsia="en-GB"/>
        </w:rPr>
        <w:t>Health</w:t>
      </w:r>
      <w:r w:rsidR="00B508E3">
        <w:rPr>
          <w:rFonts w:cs="Arial"/>
          <w:bCs/>
          <w:sz w:val="22"/>
          <w:szCs w:val="22"/>
          <w:lang w:val="en-US" w:eastAsia="en-GB"/>
        </w:rPr>
        <w:t xml:space="preserve"> and Care </w:t>
      </w:r>
      <w:r w:rsidRPr="003010AD">
        <w:rPr>
          <w:rFonts w:cs="Arial"/>
          <w:bCs/>
          <w:sz w:val="22"/>
          <w:szCs w:val="22"/>
          <w:lang w:val="en-US" w:eastAsia="en-GB"/>
        </w:rPr>
        <w:t>Professions Council Standards of Prof</w:t>
      </w:r>
      <w:r w:rsidRPr="003010AD" w:rsidR="00E00190">
        <w:rPr>
          <w:rFonts w:cs="Arial"/>
          <w:bCs/>
          <w:sz w:val="22"/>
          <w:szCs w:val="22"/>
          <w:lang w:val="en-US" w:eastAsia="en-GB"/>
        </w:rPr>
        <w:t>iciency: Occupational Therapist</w:t>
      </w:r>
    </w:p>
    <w:p w:rsidRPr="00A61F44" w:rsidR="00E700EF" w:rsidP="007C543B" w:rsidRDefault="00DD14DA" w14:paraId="64EC6DA1" w14:textId="4428D43F">
      <w:pPr>
        <w:pStyle w:val="Heading2"/>
        <w:rPr>
          <w:lang w:eastAsia="en-GB"/>
        </w:rPr>
      </w:pPr>
      <w:bookmarkStart w:name="_Toc207979411" w:id="50"/>
      <w:r w:rsidRPr="5563043D">
        <w:rPr>
          <w:lang w:eastAsia="en-GB"/>
        </w:rPr>
        <w:t>6</w:t>
      </w:r>
      <w:r w:rsidRPr="5563043D" w:rsidR="00E700EF">
        <w:rPr>
          <w:lang w:eastAsia="en-GB"/>
        </w:rPr>
        <w:t>.</w:t>
      </w:r>
      <w:r w:rsidRPr="5563043D" w:rsidR="005C0BD6">
        <w:rPr>
          <w:lang w:eastAsia="en-GB"/>
        </w:rPr>
        <w:t>1</w:t>
      </w:r>
      <w:r w:rsidRPr="5563043D" w:rsidR="00C91172">
        <w:rPr>
          <w:lang w:eastAsia="en-GB"/>
        </w:rPr>
        <w:t>2</w:t>
      </w:r>
      <w:r w:rsidRPr="5563043D" w:rsidR="00E700EF">
        <w:rPr>
          <w:lang w:eastAsia="en-GB"/>
        </w:rPr>
        <w:t xml:space="preserve">. Obtaining </w:t>
      </w:r>
      <w:r w:rsidRPr="5563043D" w:rsidR="00FD2089">
        <w:rPr>
          <w:lang w:eastAsia="en-GB"/>
        </w:rPr>
        <w:t>service users</w:t>
      </w:r>
      <w:r w:rsidRPr="5563043D" w:rsidR="00E700EF">
        <w:rPr>
          <w:lang w:eastAsia="en-GB"/>
        </w:rPr>
        <w:t xml:space="preserve"> consent to occupational therapy</w:t>
      </w:r>
      <w:bookmarkEnd w:id="50"/>
    </w:p>
    <w:p w:rsidRPr="00A61F44" w:rsidR="00E700EF" w:rsidP="00E700EF" w:rsidRDefault="00E700EF" w14:paraId="401DC478" w14:textId="74D76C6C">
      <w:pPr>
        <w:autoSpaceDE w:val="0"/>
        <w:autoSpaceDN w:val="0"/>
        <w:adjustRightInd w:val="0"/>
        <w:spacing w:line="276" w:lineRule="auto"/>
        <w:jc w:val="both"/>
        <w:rPr>
          <w:rFonts w:cs="Arial"/>
          <w:sz w:val="22"/>
          <w:szCs w:val="22"/>
          <w:lang w:eastAsia="en-GB"/>
        </w:rPr>
      </w:pPr>
      <w:r w:rsidRPr="14C0BE8C">
        <w:rPr>
          <w:rFonts w:cs="Arial"/>
          <w:sz w:val="22"/>
          <w:szCs w:val="22"/>
          <w:lang w:eastAsia="en-GB"/>
        </w:rPr>
        <w:t xml:space="preserve">Gaining a service user’s consent to occupational therapy is a fundamental aspect of professional practice and as such </w:t>
      </w:r>
      <w:r w:rsidRPr="14C0BE8C" w:rsidR="00B93486">
        <w:rPr>
          <w:rFonts w:cs="Arial"/>
          <w:sz w:val="22"/>
          <w:szCs w:val="22"/>
          <w:lang w:eastAsia="en-GB"/>
        </w:rPr>
        <w:t>learners</w:t>
      </w:r>
      <w:r w:rsidRPr="14C0BE8C" w:rsidR="00DD14DA">
        <w:rPr>
          <w:rFonts w:cs="Arial"/>
          <w:sz w:val="22"/>
          <w:szCs w:val="22"/>
          <w:lang w:eastAsia="en-GB"/>
        </w:rPr>
        <w:t xml:space="preserve"> are advised to observe guidance contained in the </w:t>
      </w:r>
      <w:r w:rsidRPr="14C0BE8C" w:rsidR="00FC6D4B">
        <w:rPr>
          <w:rFonts w:cs="Arial"/>
          <w:sz w:val="22"/>
          <w:szCs w:val="22"/>
          <w:lang w:eastAsia="en-GB"/>
        </w:rPr>
        <w:t xml:space="preserve">HCPC </w:t>
      </w:r>
      <w:r w:rsidRPr="14C0BE8C" w:rsidR="00DD14DA">
        <w:rPr>
          <w:rFonts w:cs="Arial"/>
          <w:sz w:val="22"/>
          <w:szCs w:val="22"/>
          <w:lang w:eastAsia="en-GB"/>
        </w:rPr>
        <w:t xml:space="preserve">Guidance for </w:t>
      </w:r>
      <w:r w:rsidRPr="14C0BE8C" w:rsidR="001C330E">
        <w:rPr>
          <w:rFonts w:cs="Arial"/>
          <w:sz w:val="22"/>
          <w:szCs w:val="22"/>
          <w:lang w:eastAsia="en-GB"/>
        </w:rPr>
        <w:t>Student</w:t>
      </w:r>
      <w:r w:rsidRPr="14C0BE8C" w:rsidR="00B93486">
        <w:rPr>
          <w:rFonts w:cs="Arial"/>
          <w:sz w:val="22"/>
          <w:szCs w:val="22"/>
          <w:lang w:eastAsia="en-GB"/>
        </w:rPr>
        <w:t>s</w:t>
      </w:r>
      <w:r w:rsidRPr="14C0BE8C" w:rsidR="00DD14DA">
        <w:rPr>
          <w:rFonts w:cs="Arial"/>
          <w:sz w:val="22"/>
          <w:szCs w:val="22"/>
          <w:lang w:eastAsia="en-GB"/>
        </w:rPr>
        <w:t xml:space="preserve"> on Conduct and Ethics </w:t>
      </w:r>
      <w:r w:rsidRPr="14C0BE8C" w:rsidR="009264D7">
        <w:rPr>
          <w:rFonts w:cs="Arial"/>
          <w:sz w:val="22"/>
          <w:szCs w:val="22"/>
          <w:lang w:eastAsia="en-GB"/>
        </w:rPr>
        <w:t>(HCPC</w:t>
      </w:r>
      <w:r w:rsidRPr="14C0BE8C" w:rsidR="00DD14DA">
        <w:rPr>
          <w:rFonts w:cs="Arial"/>
          <w:sz w:val="22"/>
          <w:szCs w:val="22"/>
          <w:lang w:eastAsia="en-GB"/>
        </w:rPr>
        <w:t xml:space="preserve"> 20</w:t>
      </w:r>
      <w:r w:rsidRPr="14C0BE8C" w:rsidR="1BE88A5C">
        <w:rPr>
          <w:rFonts w:cs="Arial"/>
          <w:sz w:val="22"/>
          <w:szCs w:val="22"/>
          <w:lang w:eastAsia="en-GB"/>
        </w:rPr>
        <w:t>24</w:t>
      </w:r>
      <w:r w:rsidRPr="14C0BE8C" w:rsidR="00DD14DA">
        <w:rPr>
          <w:rFonts w:cs="Arial"/>
          <w:sz w:val="22"/>
          <w:szCs w:val="22"/>
          <w:lang w:eastAsia="en-GB"/>
        </w:rPr>
        <w:t>)</w:t>
      </w:r>
      <w:r w:rsidRPr="14C0BE8C" w:rsidR="00FC6D4B">
        <w:rPr>
          <w:rFonts w:cs="Arial"/>
          <w:sz w:val="22"/>
          <w:szCs w:val="22"/>
          <w:lang w:eastAsia="en-GB"/>
        </w:rPr>
        <w:t>,</w:t>
      </w:r>
      <w:r w:rsidRPr="14C0BE8C" w:rsidR="00DD14DA">
        <w:rPr>
          <w:rFonts w:cs="Arial"/>
          <w:sz w:val="22"/>
          <w:szCs w:val="22"/>
          <w:lang w:eastAsia="en-GB"/>
        </w:rPr>
        <w:t xml:space="preserve"> and</w:t>
      </w:r>
      <w:r w:rsidRPr="14C0BE8C" w:rsidR="00FC6D4B">
        <w:rPr>
          <w:rFonts w:cs="Arial"/>
          <w:sz w:val="22"/>
          <w:szCs w:val="22"/>
          <w:lang w:eastAsia="en-GB"/>
        </w:rPr>
        <w:t xml:space="preserve"> </w:t>
      </w:r>
      <w:r w:rsidRPr="14C0BE8C" w:rsidR="00A7011B">
        <w:rPr>
          <w:rFonts w:cs="Arial"/>
          <w:sz w:val="22"/>
          <w:szCs w:val="22"/>
          <w:lang w:eastAsia="en-GB"/>
        </w:rPr>
        <w:t>R</w:t>
      </w:r>
      <w:r w:rsidRPr="14C0BE8C" w:rsidR="00FC6D4B">
        <w:rPr>
          <w:rFonts w:cs="Arial"/>
          <w:sz w:val="22"/>
          <w:szCs w:val="22"/>
          <w:lang w:eastAsia="en-GB"/>
        </w:rPr>
        <w:t>COT</w:t>
      </w:r>
      <w:r w:rsidRPr="14C0BE8C" w:rsidR="00DD14DA">
        <w:rPr>
          <w:rFonts w:cs="Arial"/>
          <w:sz w:val="22"/>
          <w:szCs w:val="22"/>
          <w:lang w:eastAsia="en-GB"/>
        </w:rPr>
        <w:t xml:space="preserve"> </w:t>
      </w:r>
      <w:r w:rsidRPr="14C0BE8C" w:rsidR="00A7011B">
        <w:rPr>
          <w:rFonts w:cs="Arial"/>
          <w:sz w:val="22"/>
          <w:szCs w:val="22"/>
          <w:lang w:eastAsia="en-GB"/>
        </w:rPr>
        <w:t xml:space="preserve">Professional standards for occupational therapy practice, conduct and ethics </w:t>
      </w:r>
      <w:r w:rsidRPr="14C0BE8C" w:rsidR="00DD14DA">
        <w:rPr>
          <w:rFonts w:cs="Arial"/>
          <w:sz w:val="22"/>
          <w:szCs w:val="22"/>
          <w:lang w:eastAsia="en-GB"/>
        </w:rPr>
        <w:t>(</w:t>
      </w:r>
      <w:r w:rsidRPr="14C0BE8C" w:rsidR="00A7011B">
        <w:rPr>
          <w:rFonts w:cs="Arial"/>
          <w:sz w:val="22"/>
          <w:szCs w:val="22"/>
          <w:lang w:eastAsia="en-GB"/>
        </w:rPr>
        <w:t>R</w:t>
      </w:r>
      <w:r w:rsidRPr="14C0BE8C" w:rsidR="00DD14DA">
        <w:rPr>
          <w:rFonts w:cs="Arial"/>
          <w:sz w:val="22"/>
          <w:szCs w:val="22"/>
          <w:lang w:eastAsia="en-GB"/>
        </w:rPr>
        <w:t>COT 20</w:t>
      </w:r>
      <w:r w:rsidRPr="14C0BE8C" w:rsidR="00A01934">
        <w:rPr>
          <w:rFonts w:cs="Arial"/>
          <w:sz w:val="22"/>
          <w:szCs w:val="22"/>
          <w:lang w:eastAsia="en-GB"/>
        </w:rPr>
        <w:t>21</w:t>
      </w:r>
      <w:r w:rsidRPr="14C0BE8C" w:rsidR="00DD14DA">
        <w:rPr>
          <w:rFonts w:cs="Arial"/>
          <w:sz w:val="22"/>
          <w:szCs w:val="22"/>
          <w:lang w:eastAsia="en-GB"/>
        </w:rPr>
        <w:t>)</w:t>
      </w:r>
      <w:r w:rsidRPr="14C0BE8C" w:rsidR="00F45468">
        <w:rPr>
          <w:rFonts w:cs="Arial"/>
          <w:sz w:val="22"/>
          <w:szCs w:val="22"/>
          <w:lang w:eastAsia="en-GB"/>
        </w:rPr>
        <w:t>.</w:t>
      </w:r>
    </w:p>
    <w:p w:rsidRPr="00A61F44" w:rsidR="00E700EF" w:rsidP="00E700EF" w:rsidRDefault="00E700EF" w14:paraId="0C5B615A" w14:textId="77777777">
      <w:pPr>
        <w:autoSpaceDE w:val="0"/>
        <w:autoSpaceDN w:val="0"/>
        <w:adjustRightInd w:val="0"/>
        <w:spacing w:line="276" w:lineRule="auto"/>
        <w:jc w:val="both"/>
        <w:rPr>
          <w:rFonts w:cs="Arial"/>
          <w:sz w:val="22"/>
          <w:szCs w:val="22"/>
          <w:lang w:eastAsia="en-GB"/>
        </w:rPr>
      </w:pPr>
    </w:p>
    <w:p w:rsidRPr="00A61F44" w:rsidR="00E700EF" w:rsidP="00E700EF" w:rsidRDefault="00E00190" w14:paraId="3D2D6885" w14:textId="77777777">
      <w:pPr>
        <w:autoSpaceDE w:val="0"/>
        <w:autoSpaceDN w:val="0"/>
        <w:adjustRightInd w:val="0"/>
        <w:spacing w:line="276" w:lineRule="auto"/>
        <w:jc w:val="both"/>
        <w:rPr>
          <w:rFonts w:cs="Arial"/>
          <w:sz w:val="22"/>
          <w:szCs w:val="22"/>
          <w:lang w:eastAsia="en-GB"/>
        </w:rPr>
      </w:pPr>
      <w:r w:rsidRPr="00A61F44">
        <w:rPr>
          <w:rFonts w:cs="Arial"/>
          <w:sz w:val="22"/>
          <w:szCs w:val="22"/>
          <w:lang w:eastAsia="en-GB"/>
        </w:rPr>
        <w:t>Throughout practice</w:t>
      </w:r>
      <w:r w:rsidRPr="00A61F44" w:rsidR="005F6F19">
        <w:rPr>
          <w:rFonts w:cs="Arial"/>
          <w:sz w:val="22"/>
          <w:szCs w:val="22"/>
          <w:lang w:eastAsia="en-GB"/>
        </w:rPr>
        <w:t>-</w:t>
      </w:r>
      <w:r w:rsidRPr="00A61F44" w:rsidR="00047BC4">
        <w:rPr>
          <w:rFonts w:cs="Arial"/>
          <w:sz w:val="22"/>
          <w:szCs w:val="22"/>
          <w:lang w:eastAsia="en-GB"/>
        </w:rPr>
        <w:t xml:space="preserve">based </w:t>
      </w:r>
      <w:r w:rsidRPr="00A61F44">
        <w:rPr>
          <w:rFonts w:cs="Arial"/>
          <w:sz w:val="22"/>
          <w:szCs w:val="22"/>
          <w:lang w:eastAsia="en-GB"/>
        </w:rPr>
        <w:t>l</w:t>
      </w:r>
      <w:r w:rsidRPr="00A61F44" w:rsidR="00047BC4">
        <w:rPr>
          <w:rFonts w:cs="Arial"/>
          <w:sz w:val="22"/>
          <w:szCs w:val="22"/>
          <w:lang w:eastAsia="en-GB"/>
        </w:rPr>
        <w:t>earning</w:t>
      </w:r>
      <w:r w:rsidRPr="00A61F44">
        <w:rPr>
          <w:rFonts w:cs="Arial"/>
          <w:sz w:val="22"/>
          <w:szCs w:val="22"/>
          <w:lang w:eastAsia="en-GB"/>
        </w:rPr>
        <w:t xml:space="preserve">, </w:t>
      </w:r>
      <w:r w:rsidRPr="00A61F44" w:rsidR="00B93486">
        <w:rPr>
          <w:rFonts w:cs="Arial"/>
          <w:sz w:val="22"/>
          <w:szCs w:val="22"/>
          <w:lang w:eastAsia="en-GB"/>
        </w:rPr>
        <w:t>learners</w:t>
      </w:r>
      <w:r w:rsidRPr="00A61F44" w:rsidR="00E700EF">
        <w:rPr>
          <w:rFonts w:cs="Arial"/>
          <w:sz w:val="22"/>
          <w:szCs w:val="22"/>
          <w:lang w:eastAsia="en-GB"/>
        </w:rPr>
        <w:t xml:space="preserve"> are advised to ensure that:</w:t>
      </w:r>
      <w:r w:rsidRPr="00A61F44" w:rsidR="00B35B18">
        <w:rPr>
          <w:rFonts w:cs="Arial"/>
          <w:sz w:val="22"/>
          <w:szCs w:val="22"/>
          <w:lang w:eastAsia="en-GB"/>
        </w:rPr>
        <w:t>-</w:t>
      </w:r>
    </w:p>
    <w:p w:rsidRPr="00A61F44" w:rsidR="00E700EF" w:rsidP="00E700EF" w:rsidRDefault="00E700EF" w14:paraId="792F1AA2" w14:textId="77777777">
      <w:pPr>
        <w:autoSpaceDE w:val="0"/>
        <w:autoSpaceDN w:val="0"/>
        <w:adjustRightInd w:val="0"/>
        <w:spacing w:line="276" w:lineRule="auto"/>
        <w:jc w:val="both"/>
        <w:rPr>
          <w:rFonts w:cs="Arial"/>
          <w:sz w:val="22"/>
          <w:szCs w:val="22"/>
          <w:lang w:eastAsia="en-GB"/>
        </w:rPr>
      </w:pPr>
    </w:p>
    <w:p w:rsidRPr="00A61F44" w:rsidR="00E700EF" w:rsidP="00AF5EE2" w:rsidRDefault="00E700EF" w14:paraId="584DA66B" w14:textId="77777777">
      <w:pPr>
        <w:numPr>
          <w:ilvl w:val="0"/>
          <w:numId w:val="36"/>
        </w:numPr>
        <w:autoSpaceDE w:val="0"/>
        <w:autoSpaceDN w:val="0"/>
        <w:adjustRightInd w:val="0"/>
        <w:spacing w:line="276" w:lineRule="auto"/>
        <w:rPr>
          <w:rFonts w:cs="Arial"/>
          <w:sz w:val="22"/>
          <w:szCs w:val="22"/>
          <w:lang w:eastAsia="en-GB"/>
        </w:rPr>
      </w:pPr>
      <w:r w:rsidRPr="00A61F44">
        <w:rPr>
          <w:rFonts w:cs="Arial"/>
          <w:sz w:val="22"/>
          <w:szCs w:val="22"/>
          <w:lang w:eastAsia="en-GB"/>
        </w:rPr>
        <w:t xml:space="preserve">service users have been informed that they are a </w:t>
      </w:r>
      <w:r w:rsidRPr="00A61F44" w:rsidR="00E00190">
        <w:rPr>
          <w:rFonts w:cs="Arial"/>
          <w:sz w:val="22"/>
          <w:szCs w:val="22"/>
          <w:lang w:eastAsia="en-GB"/>
        </w:rPr>
        <w:t>learner</w:t>
      </w:r>
    </w:p>
    <w:p w:rsidRPr="00A61F44" w:rsidR="00E700EF" w:rsidP="00AF5EE2" w:rsidRDefault="00E700EF" w14:paraId="3583FFE4" w14:textId="77777777">
      <w:pPr>
        <w:numPr>
          <w:ilvl w:val="0"/>
          <w:numId w:val="36"/>
        </w:numPr>
        <w:autoSpaceDE w:val="0"/>
        <w:autoSpaceDN w:val="0"/>
        <w:adjustRightInd w:val="0"/>
        <w:spacing w:line="276" w:lineRule="auto"/>
        <w:rPr>
          <w:rFonts w:cs="Arial"/>
          <w:sz w:val="22"/>
          <w:szCs w:val="22"/>
          <w:lang w:eastAsia="en-GB"/>
        </w:rPr>
      </w:pPr>
      <w:r w:rsidRPr="00A61F44">
        <w:rPr>
          <w:rFonts w:cs="Arial"/>
          <w:sz w:val="22"/>
          <w:szCs w:val="22"/>
          <w:lang w:eastAsia="en-GB"/>
        </w:rPr>
        <w:t xml:space="preserve">service users have given their permission for any assessments and interventions to be carried out by the </w:t>
      </w:r>
      <w:r w:rsidRPr="00A61F44" w:rsidR="00E00190">
        <w:rPr>
          <w:rFonts w:cs="Arial"/>
          <w:sz w:val="22"/>
          <w:szCs w:val="22"/>
          <w:lang w:eastAsia="en-GB"/>
        </w:rPr>
        <w:t>learner.</w:t>
      </w:r>
      <w:r w:rsidRPr="00A61F44">
        <w:rPr>
          <w:rFonts w:cs="Arial"/>
          <w:sz w:val="22"/>
          <w:szCs w:val="22"/>
          <w:lang w:eastAsia="en-GB"/>
        </w:rPr>
        <w:t xml:space="preserve"> </w:t>
      </w:r>
    </w:p>
    <w:p w:rsidRPr="00A61F44" w:rsidR="00E700EF" w:rsidP="00E700EF" w:rsidRDefault="00E700EF" w14:paraId="1A499DFC" w14:textId="77777777">
      <w:pPr>
        <w:autoSpaceDE w:val="0"/>
        <w:autoSpaceDN w:val="0"/>
        <w:adjustRightInd w:val="0"/>
        <w:spacing w:line="276" w:lineRule="auto"/>
        <w:jc w:val="both"/>
        <w:rPr>
          <w:rFonts w:cs="Arial"/>
          <w:sz w:val="22"/>
          <w:szCs w:val="22"/>
          <w:lang w:eastAsia="en-GB"/>
        </w:rPr>
      </w:pPr>
    </w:p>
    <w:p w:rsidRPr="00A61F44" w:rsidR="00E700EF" w:rsidP="00C97CD6" w:rsidRDefault="00E700EF" w14:paraId="5E7E3C41" w14:textId="7CA2A0A7">
      <w:pPr>
        <w:widowControl w:val="0"/>
        <w:autoSpaceDE w:val="0"/>
        <w:autoSpaceDN w:val="0"/>
        <w:adjustRightInd w:val="0"/>
        <w:spacing w:line="276" w:lineRule="auto"/>
        <w:rPr>
          <w:rFonts w:cs="Arial"/>
          <w:b/>
          <w:bCs/>
          <w:sz w:val="22"/>
          <w:szCs w:val="22"/>
          <w:lang w:val="en-US" w:eastAsia="en-GB"/>
        </w:rPr>
      </w:pPr>
      <w:r w:rsidRPr="00A61F44">
        <w:rPr>
          <w:rFonts w:cs="Arial"/>
          <w:sz w:val="22"/>
          <w:szCs w:val="22"/>
          <w:lang w:eastAsia="en-GB"/>
        </w:rPr>
        <w:t>There will be situations where some service users cannot give consent, for example young children</w:t>
      </w:r>
      <w:r w:rsidRPr="00A61F44" w:rsidR="00A30026">
        <w:rPr>
          <w:rFonts w:cs="Arial"/>
          <w:sz w:val="22"/>
          <w:szCs w:val="22"/>
          <w:lang w:eastAsia="en-GB"/>
        </w:rPr>
        <w:t>,</w:t>
      </w:r>
      <w:r w:rsidRPr="00A61F44">
        <w:rPr>
          <w:rFonts w:cs="Arial"/>
          <w:sz w:val="22"/>
          <w:szCs w:val="22"/>
          <w:lang w:eastAsia="en-GB"/>
        </w:rPr>
        <w:t xml:space="preserve"> or adults who lack capacity. In many of these cases, a responsible adult, usually a parent or guardian (or other person authorised to carry out this role) who is legally entitled to speak on their behalf will be asked to give their consent. This needs to be carefully and clearly recorded in the person’s care records.</w:t>
      </w:r>
      <w:r w:rsidRPr="00A61F44" w:rsidR="00CB626B">
        <w:rPr>
          <w:rFonts w:cs="Arial"/>
          <w:sz w:val="22"/>
          <w:szCs w:val="22"/>
          <w:lang w:eastAsia="en-GB"/>
        </w:rPr>
        <w:t xml:space="preserve"> Learners will become aware of local policies about this and experience considering and implementing consent and capacity issues through practice-based learning experiences.</w:t>
      </w:r>
    </w:p>
    <w:p w:rsidRPr="00A61F44" w:rsidR="00697D99" w:rsidP="007C543B" w:rsidRDefault="00697D99" w14:paraId="7AE767C0" w14:textId="77777777">
      <w:pPr>
        <w:pStyle w:val="Heading2"/>
        <w:rPr>
          <w:lang w:eastAsia="en-GB"/>
        </w:rPr>
      </w:pPr>
      <w:bookmarkStart w:name="_Toc207979412" w:id="51"/>
      <w:r w:rsidRPr="5563043D">
        <w:rPr>
          <w:lang w:eastAsia="en-GB"/>
        </w:rPr>
        <w:t>6.1</w:t>
      </w:r>
      <w:r w:rsidRPr="5563043D" w:rsidR="00C91172">
        <w:rPr>
          <w:lang w:eastAsia="en-GB"/>
        </w:rPr>
        <w:t>3</w:t>
      </w:r>
      <w:r w:rsidRPr="5563043D">
        <w:rPr>
          <w:lang w:eastAsia="en-GB"/>
        </w:rPr>
        <w:t>. Confide</w:t>
      </w:r>
      <w:r w:rsidRPr="5563043D" w:rsidR="00BA75F9">
        <w:rPr>
          <w:lang w:eastAsia="en-GB"/>
        </w:rPr>
        <w:t>ntiality issues during practice</w:t>
      </w:r>
      <w:r w:rsidRPr="5563043D" w:rsidR="005F6F19">
        <w:rPr>
          <w:lang w:eastAsia="en-GB"/>
        </w:rPr>
        <w:t>-</w:t>
      </w:r>
      <w:r w:rsidRPr="5563043D" w:rsidR="00047BC4">
        <w:rPr>
          <w:lang w:eastAsia="en-GB"/>
        </w:rPr>
        <w:t xml:space="preserve">based </w:t>
      </w:r>
      <w:r w:rsidRPr="5563043D" w:rsidR="00BA75F9">
        <w:rPr>
          <w:lang w:eastAsia="en-GB"/>
        </w:rPr>
        <w:t>l</w:t>
      </w:r>
      <w:r w:rsidRPr="5563043D" w:rsidR="00047BC4">
        <w:rPr>
          <w:lang w:eastAsia="en-GB"/>
        </w:rPr>
        <w:t>earning</w:t>
      </w:r>
      <w:bookmarkEnd w:id="51"/>
      <w:r w:rsidRPr="5563043D" w:rsidR="00054826">
        <w:rPr>
          <w:lang w:eastAsia="en-GB"/>
        </w:rPr>
        <w:t xml:space="preserve"> </w:t>
      </w:r>
    </w:p>
    <w:p w:rsidRPr="00A61F44" w:rsidR="00697D99" w:rsidP="00697D99" w:rsidRDefault="00697D99" w14:paraId="5FA7A0E8" w14:textId="77777777">
      <w:pPr>
        <w:autoSpaceDE w:val="0"/>
        <w:autoSpaceDN w:val="0"/>
        <w:adjustRightInd w:val="0"/>
        <w:spacing w:line="276" w:lineRule="auto"/>
        <w:rPr>
          <w:rFonts w:cs="Arial"/>
          <w:sz w:val="22"/>
          <w:szCs w:val="22"/>
          <w:lang w:eastAsia="en-GB"/>
        </w:rPr>
      </w:pPr>
      <w:r w:rsidRPr="00A61F44">
        <w:rPr>
          <w:rFonts w:cs="Arial"/>
          <w:sz w:val="22"/>
          <w:szCs w:val="22"/>
          <w:lang w:eastAsia="en-GB"/>
        </w:rPr>
        <w:t xml:space="preserve">Ensuring confidentiality is not just good practice; it is a right owed to all individuals and is central to the maintenance of trust between a health care professional and service users. They have the legitimate expectation that </w:t>
      </w:r>
      <w:r w:rsidRPr="00A61F44" w:rsidR="00B93486">
        <w:rPr>
          <w:rFonts w:cs="Arial"/>
          <w:sz w:val="22"/>
          <w:szCs w:val="22"/>
          <w:lang w:eastAsia="en-GB"/>
        </w:rPr>
        <w:t>learners</w:t>
      </w:r>
      <w:r w:rsidRPr="00A61F44">
        <w:rPr>
          <w:rFonts w:cs="Arial"/>
          <w:sz w:val="22"/>
          <w:szCs w:val="22"/>
          <w:lang w:eastAsia="en-GB"/>
        </w:rPr>
        <w:t xml:space="preserve"> will respect their privacy and act appropriately.</w:t>
      </w:r>
    </w:p>
    <w:p w:rsidRPr="00A61F44" w:rsidR="00697D99" w:rsidP="00697D99" w:rsidRDefault="00697D99" w14:paraId="03F828E4" w14:textId="77777777">
      <w:pPr>
        <w:autoSpaceDE w:val="0"/>
        <w:autoSpaceDN w:val="0"/>
        <w:adjustRightInd w:val="0"/>
        <w:spacing w:line="276" w:lineRule="auto"/>
        <w:jc w:val="both"/>
        <w:rPr>
          <w:rFonts w:cs="Arial"/>
          <w:sz w:val="22"/>
          <w:szCs w:val="22"/>
          <w:lang w:eastAsia="en-GB"/>
        </w:rPr>
      </w:pPr>
    </w:p>
    <w:p w:rsidRPr="00A61F44" w:rsidR="00697D99" w:rsidP="003147BB" w:rsidRDefault="00B93486" w14:paraId="40F79B0E" w14:textId="32F32501">
      <w:pPr>
        <w:autoSpaceDE w:val="0"/>
        <w:autoSpaceDN w:val="0"/>
        <w:adjustRightInd w:val="0"/>
        <w:spacing w:line="276" w:lineRule="auto"/>
        <w:rPr>
          <w:rFonts w:cs="Arial"/>
          <w:sz w:val="22"/>
          <w:szCs w:val="22"/>
          <w:lang w:eastAsia="en-GB"/>
        </w:rPr>
      </w:pPr>
      <w:r w:rsidRPr="14C0BE8C">
        <w:rPr>
          <w:rFonts w:cs="Arial"/>
          <w:sz w:val="22"/>
          <w:szCs w:val="22"/>
          <w:lang w:eastAsia="en-GB"/>
        </w:rPr>
        <w:t>Learners</w:t>
      </w:r>
      <w:r w:rsidRPr="14C0BE8C" w:rsidR="00FD2089">
        <w:rPr>
          <w:rFonts w:cs="Arial"/>
          <w:sz w:val="22"/>
          <w:szCs w:val="22"/>
          <w:lang w:eastAsia="en-GB"/>
        </w:rPr>
        <w:t xml:space="preserve"> are expected to </w:t>
      </w:r>
      <w:r w:rsidRPr="14C0BE8C" w:rsidR="00C0796F">
        <w:rPr>
          <w:rFonts w:cs="Arial"/>
          <w:sz w:val="22"/>
          <w:szCs w:val="22"/>
          <w:lang w:eastAsia="en-GB"/>
        </w:rPr>
        <w:t xml:space="preserve">adhere to and </w:t>
      </w:r>
      <w:r w:rsidRPr="14C0BE8C" w:rsidR="00FD2089">
        <w:rPr>
          <w:rFonts w:cs="Arial"/>
          <w:sz w:val="22"/>
          <w:szCs w:val="22"/>
          <w:lang w:eastAsia="en-GB"/>
        </w:rPr>
        <w:t xml:space="preserve">comply with guidance </w:t>
      </w:r>
      <w:r w:rsidRPr="14C0BE8C" w:rsidR="00C0796F">
        <w:rPr>
          <w:rFonts w:cs="Arial"/>
          <w:sz w:val="22"/>
          <w:szCs w:val="22"/>
          <w:lang w:eastAsia="en-GB"/>
        </w:rPr>
        <w:t>provided by</w:t>
      </w:r>
      <w:r w:rsidRPr="14C0BE8C" w:rsidR="00F160A2">
        <w:rPr>
          <w:rFonts w:cs="Arial"/>
          <w:sz w:val="22"/>
          <w:szCs w:val="22"/>
          <w:lang w:eastAsia="en-GB"/>
        </w:rPr>
        <w:t xml:space="preserve"> </w:t>
      </w:r>
      <w:r w:rsidRPr="14C0BE8C" w:rsidR="00C0796F">
        <w:rPr>
          <w:rFonts w:cs="Arial"/>
          <w:sz w:val="22"/>
          <w:szCs w:val="22"/>
          <w:lang w:eastAsia="en-GB"/>
        </w:rPr>
        <w:t xml:space="preserve">the </w:t>
      </w:r>
      <w:r w:rsidRPr="14C0BE8C" w:rsidR="00FD2089">
        <w:rPr>
          <w:rFonts w:cs="Arial"/>
          <w:sz w:val="22"/>
          <w:szCs w:val="22"/>
          <w:lang w:eastAsia="en-GB"/>
        </w:rPr>
        <w:t>regulatory</w:t>
      </w:r>
      <w:r w:rsidRPr="14C0BE8C" w:rsidR="00C0796F">
        <w:rPr>
          <w:rFonts w:cs="Arial"/>
          <w:sz w:val="22"/>
          <w:szCs w:val="22"/>
          <w:lang w:eastAsia="en-GB"/>
        </w:rPr>
        <w:t xml:space="preserve"> body</w:t>
      </w:r>
      <w:r w:rsidRPr="14C0BE8C" w:rsidR="00F160A2">
        <w:rPr>
          <w:rFonts w:cs="Arial"/>
          <w:sz w:val="22"/>
          <w:szCs w:val="22"/>
          <w:lang w:eastAsia="en-GB"/>
        </w:rPr>
        <w:t xml:space="preserve"> (HCPC 201</w:t>
      </w:r>
      <w:r w:rsidRPr="14C0BE8C" w:rsidR="7009C7CA">
        <w:rPr>
          <w:rFonts w:cs="Arial"/>
          <w:sz w:val="22"/>
          <w:szCs w:val="22"/>
          <w:lang w:eastAsia="en-GB"/>
        </w:rPr>
        <w:t>8</w:t>
      </w:r>
      <w:r w:rsidRPr="14C0BE8C" w:rsidR="00C0796F">
        <w:rPr>
          <w:rFonts w:cs="Arial"/>
          <w:sz w:val="22"/>
          <w:szCs w:val="22"/>
          <w:lang w:eastAsia="en-GB"/>
        </w:rPr>
        <w:t>;</w:t>
      </w:r>
      <w:r w:rsidRPr="14C0BE8C" w:rsidR="009264D7">
        <w:rPr>
          <w:rFonts w:cs="Arial"/>
          <w:sz w:val="22"/>
          <w:szCs w:val="22"/>
          <w:lang w:eastAsia="en-GB"/>
        </w:rPr>
        <w:t xml:space="preserve"> </w:t>
      </w:r>
      <w:r w:rsidRPr="14C0BE8C" w:rsidR="00C0796F">
        <w:rPr>
          <w:rFonts w:cs="Arial"/>
          <w:sz w:val="22"/>
          <w:szCs w:val="22"/>
          <w:lang w:eastAsia="en-GB"/>
        </w:rPr>
        <w:t>HCPC 20</w:t>
      </w:r>
      <w:r w:rsidRPr="14C0BE8C" w:rsidR="74B5E762">
        <w:rPr>
          <w:rFonts w:cs="Arial"/>
          <w:sz w:val="22"/>
          <w:szCs w:val="22"/>
          <w:lang w:eastAsia="en-GB"/>
        </w:rPr>
        <w:t>24</w:t>
      </w:r>
      <w:r w:rsidRPr="14C0BE8C" w:rsidR="009062AA">
        <w:rPr>
          <w:rFonts w:cs="Arial"/>
          <w:sz w:val="22"/>
          <w:szCs w:val="22"/>
          <w:lang w:eastAsia="en-GB"/>
        </w:rPr>
        <w:t>)</w:t>
      </w:r>
      <w:r w:rsidRPr="14C0BE8C" w:rsidR="00FD2089">
        <w:rPr>
          <w:rFonts w:cs="Arial"/>
          <w:sz w:val="22"/>
          <w:szCs w:val="22"/>
          <w:lang w:eastAsia="en-GB"/>
        </w:rPr>
        <w:t xml:space="preserve"> and </w:t>
      </w:r>
      <w:r w:rsidRPr="14C0BE8C" w:rsidR="00F160A2">
        <w:rPr>
          <w:rFonts w:cs="Arial"/>
          <w:sz w:val="22"/>
          <w:szCs w:val="22"/>
          <w:lang w:eastAsia="en-GB"/>
        </w:rPr>
        <w:t xml:space="preserve">the </w:t>
      </w:r>
      <w:r w:rsidRPr="14C0BE8C" w:rsidR="00FD2089">
        <w:rPr>
          <w:rFonts w:cs="Arial"/>
          <w:sz w:val="22"/>
          <w:szCs w:val="22"/>
          <w:lang w:eastAsia="en-GB"/>
        </w:rPr>
        <w:t>professional bod</w:t>
      </w:r>
      <w:r w:rsidRPr="14C0BE8C" w:rsidR="00F160A2">
        <w:rPr>
          <w:rFonts w:cs="Arial"/>
          <w:sz w:val="22"/>
          <w:szCs w:val="22"/>
          <w:lang w:eastAsia="en-GB"/>
        </w:rPr>
        <w:t>y (</w:t>
      </w:r>
      <w:r w:rsidRPr="14C0BE8C" w:rsidR="00A7011B">
        <w:rPr>
          <w:rFonts w:cs="Arial"/>
          <w:sz w:val="22"/>
          <w:szCs w:val="22"/>
          <w:lang w:eastAsia="en-GB"/>
        </w:rPr>
        <w:t>R</w:t>
      </w:r>
      <w:r w:rsidRPr="14C0BE8C" w:rsidR="00F160A2">
        <w:rPr>
          <w:rFonts w:cs="Arial"/>
          <w:sz w:val="22"/>
          <w:szCs w:val="22"/>
          <w:lang w:eastAsia="en-GB"/>
        </w:rPr>
        <w:t>COT 20</w:t>
      </w:r>
      <w:r w:rsidRPr="14C0BE8C" w:rsidR="00AA2F5E">
        <w:rPr>
          <w:rFonts w:cs="Arial"/>
          <w:sz w:val="22"/>
          <w:szCs w:val="22"/>
          <w:lang w:eastAsia="en-GB"/>
        </w:rPr>
        <w:t>21</w:t>
      </w:r>
      <w:r w:rsidRPr="14C0BE8C" w:rsidR="00F160A2">
        <w:rPr>
          <w:rFonts w:cs="Arial"/>
          <w:sz w:val="22"/>
          <w:szCs w:val="22"/>
          <w:lang w:eastAsia="en-GB"/>
        </w:rPr>
        <w:t>)</w:t>
      </w:r>
      <w:r w:rsidRPr="14C0BE8C" w:rsidR="00FD2089">
        <w:rPr>
          <w:rFonts w:cs="Arial"/>
          <w:sz w:val="22"/>
          <w:szCs w:val="22"/>
          <w:lang w:eastAsia="en-GB"/>
        </w:rPr>
        <w:t xml:space="preserve"> as well as </w:t>
      </w:r>
      <w:r w:rsidRPr="14C0BE8C" w:rsidR="00697D99">
        <w:rPr>
          <w:rFonts w:cs="Arial"/>
          <w:sz w:val="22"/>
          <w:szCs w:val="22"/>
          <w:lang w:eastAsia="en-GB"/>
        </w:rPr>
        <w:t>referr</w:t>
      </w:r>
      <w:r w:rsidRPr="14C0BE8C" w:rsidR="00FD2089">
        <w:rPr>
          <w:rFonts w:cs="Arial"/>
          <w:sz w:val="22"/>
          <w:szCs w:val="22"/>
          <w:lang w:eastAsia="en-GB"/>
        </w:rPr>
        <w:t xml:space="preserve">ing </w:t>
      </w:r>
      <w:r w:rsidRPr="14C0BE8C" w:rsidR="00697D99">
        <w:rPr>
          <w:rFonts w:cs="Arial"/>
          <w:sz w:val="22"/>
          <w:szCs w:val="22"/>
          <w:lang w:eastAsia="en-GB"/>
        </w:rPr>
        <w:t>to the Protecting Patient Confidentiality (NHS Scotland 20</w:t>
      </w:r>
      <w:r w:rsidR="00810BFD">
        <w:rPr>
          <w:rFonts w:cs="Arial"/>
          <w:sz w:val="22"/>
          <w:szCs w:val="22"/>
          <w:lang w:eastAsia="en-GB"/>
        </w:rPr>
        <w:t>23</w:t>
      </w:r>
      <w:r w:rsidRPr="14C0BE8C" w:rsidR="00697D99">
        <w:rPr>
          <w:rFonts w:cs="Arial"/>
          <w:sz w:val="22"/>
          <w:szCs w:val="22"/>
          <w:lang w:eastAsia="en-GB"/>
        </w:rPr>
        <w:t xml:space="preserve">).  </w:t>
      </w:r>
    </w:p>
    <w:p w:rsidRPr="00F1318C" w:rsidR="007B0C94" w:rsidP="00697D99" w:rsidRDefault="007B0C94" w14:paraId="2AC57CB0" w14:textId="77777777">
      <w:pPr>
        <w:autoSpaceDE w:val="0"/>
        <w:autoSpaceDN w:val="0"/>
        <w:adjustRightInd w:val="0"/>
        <w:spacing w:line="276" w:lineRule="auto"/>
        <w:rPr>
          <w:rFonts w:cs="Arial"/>
          <w:color w:val="EE0000"/>
          <w:sz w:val="22"/>
          <w:szCs w:val="22"/>
          <w:lang w:eastAsia="en-GB"/>
        </w:rPr>
      </w:pPr>
    </w:p>
    <w:p w:rsidRPr="00A61F44" w:rsidR="00697D99" w:rsidP="00697D99" w:rsidRDefault="00697D99" w14:paraId="2575C1F2" w14:textId="77777777">
      <w:pPr>
        <w:spacing w:line="276" w:lineRule="auto"/>
        <w:rPr>
          <w:sz w:val="22"/>
          <w:szCs w:val="22"/>
        </w:rPr>
      </w:pPr>
      <w:r w:rsidRPr="00A61F44">
        <w:rPr>
          <w:sz w:val="22"/>
          <w:szCs w:val="22"/>
        </w:rPr>
        <w:t xml:space="preserve">Service user case notes and records are the property of the </w:t>
      </w:r>
      <w:r w:rsidRPr="00A61F44" w:rsidR="00BA75F9">
        <w:rPr>
          <w:sz w:val="22"/>
          <w:szCs w:val="22"/>
        </w:rPr>
        <w:t>p</w:t>
      </w:r>
      <w:r w:rsidRPr="00A61F44" w:rsidR="005F6F19">
        <w:rPr>
          <w:sz w:val="22"/>
          <w:szCs w:val="22"/>
        </w:rPr>
        <w:t>ractice-</w:t>
      </w:r>
      <w:r w:rsidRPr="00A61F44" w:rsidR="00047BC4">
        <w:rPr>
          <w:sz w:val="22"/>
          <w:szCs w:val="22"/>
        </w:rPr>
        <w:t xml:space="preserve">based </w:t>
      </w:r>
      <w:r w:rsidRPr="00A61F44" w:rsidR="00BA75F9">
        <w:rPr>
          <w:sz w:val="22"/>
          <w:szCs w:val="22"/>
        </w:rPr>
        <w:t>l</w:t>
      </w:r>
      <w:r w:rsidRPr="00A61F44" w:rsidR="00047BC4">
        <w:rPr>
          <w:sz w:val="22"/>
          <w:szCs w:val="22"/>
        </w:rPr>
        <w:t>earning</w:t>
      </w:r>
      <w:r w:rsidRPr="00A61F44">
        <w:rPr>
          <w:sz w:val="22"/>
          <w:szCs w:val="22"/>
        </w:rPr>
        <w:t xml:space="preserve"> provider they must be kept physically and electronically secure at all times. Paper based records should never be removed from the setting.  Any written work completed by </w:t>
      </w:r>
      <w:r w:rsidRPr="00A61F44" w:rsidR="00B93486">
        <w:rPr>
          <w:sz w:val="22"/>
          <w:szCs w:val="22"/>
        </w:rPr>
        <w:t>learners</w:t>
      </w:r>
      <w:r w:rsidRPr="00A61F44">
        <w:rPr>
          <w:sz w:val="22"/>
          <w:szCs w:val="22"/>
        </w:rPr>
        <w:t xml:space="preserve"> during </w:t>
      </w:r>
      <w:r w:rsidRPr="00A61F44" w:rsidR="007B7B25">
        <w:rPr>
          <w:sz w:val="22"/>
          <w:szCs w:val="22"/>
        </w:rPr>
        <w:t>p</w:t>
      </w:r>
      <w:r w:rsidRPr="00A61F44" w:rsidR="005F6F19">
        <w:rPr>
          <w:sz w:val="22"/>
          <w:szCs w:val="22"/>
        </w:rPr>
        <w:t>ractice-</w:t>
      </w:r>
      <w:r w:rsidRPr="00A61F44" w:rsidR="00047BC4">
        <w:rPr>
          <w:sz w:val="22"/>
          <w:szCs w:val="22"/>
        </w:rPr>
        <w:t xml:space="preserve">based </w:t>
      </w:r>
      <w:r w:rsidRPr="00A61F44" w:rsidR="007B7B25">
        <w:rPr>
          <w:sz w:val="22"/>
          <w:szCs w:val="22"/>
        </w:rPr>
        <w:t>l</w:t>
      </w:r>
      <w:r w:rsidRPr="00A61F44" w:rsidR="00047BC4">
        <w:rPr>
          <w:sz w:val="22"/>
          <w:szCs w:val="22"/>
        </w:rPr>
        <w:t>earning</w:t>
      </w:r>
      <w:r w:rsidRPr="00A61F44">
        <w:rPr>
          <w:sz w:val="22"/>
          <w:szCs w:val="22"/>
        </w:rPr>
        <w:t xml:space="preserve"> must also be stored as a confidential record. </w:t>
      </w:r>
    </w:p>
    <w:p w:rsidRPr="00F1318C" w:rsidR="00697D99" w:rsidP="00697D99" w:rsidRDefault="00697D99" w14:paraId="5186B13D" w14:textId="77777777">
      <w:pPr>
        <w:spacing w:line="276" w:lineRule="auto"/>
        <w:rPr>
          <w:color w:val="EE0000"/>
          <w:sz w:val="22"/>
          <w:szCs w:val="22"/>
        </w:rPr>
      </w:pPr>
    </w:p>
    <w:p w:rsidRPr="00BD0563" w:rsidR="00697D99" w:rsidP="00697D99" w:rsidRDefault="00B93486" w14:paraId="274901B3" w14:textId="77777777">
      <w:pPr>
        <w:spacing w:line="276" w:lineRule="auto"/>
        <w:rPr>
          <w:sz w:val="22"/>
          <w:szCs w:val="22"/>
        </w:rPr>
      </w:pPr>
      <w:r w:rsidRPr="00BD0563">
        <w:rPr>
          <w:sz w:val="22"/>
          <w:szCs w:val="22"/>
        </w:rPr>
        <w:t>Learners</w:t>
      </w:r>
      <w:r w:rsidRPr="00BD0563" w:rsidR="00697D99">
        <w:rPr>
          <w:sz w:val="22"/>
          <w:szCs w:val="22"/>
        </w:rPr>
        <w:t xml:space="preserve"> are expected that to maintain the boundaries of confidentiality outside </w:t>
      </w:r>
      <w:r w:rsidRPr="00BD0563" w:rsidR="007B7B25">
        <w:rPr>
          <w:sz w:val="22"/>
          <w:szCs w:val="22"/>
        </w:rPr>
        <w:t>p</w:t>
      </w:r>
      <w:r w:rsidRPr="00BD0563" w:rsidR="005F6F19">
        <w:rPr>
          <w:sz w:val="22"/>
          <w:szCs w:val="22"/>
        </w:rPr>
        <w:t>ractice-</w:t>
      </w:r>
      <w:r w:rsidRPr="00BD0563" w:rsidR="00047BC4">
        <w:rPr>
          <w:sz w:val="22"/>
          <w:szCs w:val="22"/>
        </w:rPr>
        <w:t xml:space="preserve">based </w:t>
      </w:r>
      <w:r w:rsidRPr="00BD0563" w:rsidR="007B7B25">
        <w:rPr>
          <w:sz w:val="22"/>
          <w:szCs w:val="22"/>
        </w:rPr>
        <w:t>l</w:t>
      </w:r>
      <w:r w:rsidRPr="00BD0563" w:rsidR="00047BC4">
        <w:rPr>
          <w:sz w:val="22"/>
          <w:szCs w:val="22"/>
        </w:rPr>
        <w:t>earning</w:t>
      </w:r>
      <w:r w:rsidRPr="00BD0563" w:rsidR="00697D99">
        <w:rPr>
          <w:sz w:val="22"/>
          <w:szCs w:val="22"/>
        </w:rPr>
        <w:t xml:space="preserve"> both in discussions, presentations a</w:t>
      </w:r>
      <w:r w:rsidRPr="00BD0563" w:rsidR="007B7B25">
        <w:rPr>
          <w:sz w:val="22"/>
          <w:szCs w:val="22"/>
        </w:rPr>
        <w:t>nd written course work for the u</w:t>
      </w:r>
      <w:r w:rsidRPr="00BD0563" w:rsidR="00697D99">
        <w:rPr>
          <w:sz w:val="22"/>
          <w:szCs w:val="22"/>
        </w:rPr>
        <w:t xml:space="preserve">niversity.  At all times, the identity of service users, staff, and the organisation hosting the </w:t>
      </w:r>
      <w:r w:rsidRPr="00BD0563" w:rsidR="007B7B25">
        <w:rPr>
          <w:sz w:val="22"/>
          <w:szCs w:val="22"/>
        </w:rPr>
        <w:t>p</w:t>
      </w:r>
      <w:r w:rsidRPr="00BD0563" w:rsidR="005F6F19">
        <w:rPr>
          <w:sz w:val="22"/>
          <w:szCs w:val="22"/>
        </w:rPr>
        <w:t>ractice-</w:t>
      </w:r>
      <w:r w:rsidRPr="00BD0563" w:rsidR="00047BC4">
        <w:rPr>
          <w:sz w:val="22"/>
          <w:szCs w:val="22"/>
        </w:rPr>
        <w:t xml:space="preserve">based </w:t>
      </w:r>
      <w:r w:rsidRPr="00BD0563" w:rsidR="007B7B25">
        <w:rPr>
          <w:sz w:val="22"/>
          <w:szCs w:val="22"/>
        </w:rPr>
        <w:t>l</w:t>
      </w:r>
      <w:r w:rsidRPr="00BD0563" w:rsidR="00047BC4">
        <w:rPr>
          <w:sz w:val="22"/>
          <w:szCs w:val="22"/>
        </w:rPr>
        <w:t>earning</w:t>
      </w:r>
      <w:r w:rsidRPr="00BD0563" w:rsidR="00697D99">
        <w:rPr>
          <w:sz w:val="22"/>
          <w:szCs w:val="22"/>
        </w:rPr>
        <w:t xml:space="preserve"> must be protected</w:t>
      </w:r>
      <w:r w:rsidRPr="00BD0563" w:rsidR="00A30026">
        <w:rPr>
          <w:sz w:val="22"/>
          <w:szCs w:val="22"/>
        </w:rPr>
        <w:t>,</w:t>
      </w:r>
      <w:r w:rsidRPr="00BD0563" w:rsidR="00697D99">
        <w:rPr>
          <w:sz w:val="22"/>
          <w:szCs w:val="22"/>
        </w:rPr>
        <w:t xml:space="preserve"> and permission for the use of case material sought following the policies and guidelines of the </w:t>
      </w:r>
      <w:r w:rsidRPr="00BD0563" w:rsidR="007B7B25">
        <w:rPr>
          <w:sz w:val="22"/>
          <w:szCs w:val="22"/>
        </w:rPr>
        <w:t>p</w:t>
      </w:r>
      <w:r w:rsidRPr="00BD0563" w:rsidR="005F6F19">
        <w:rPr>
          <w:sz w:val="22"/>
          <w:szCs w:val="22"/>
        </w:rPr>
        <w:t>ractice-</w:t>
      </w:r>
      <w:r w:rsidRPr="00BD0563" w:rsidR="00047BC4">
        <w:rPr>
          <w:sz w:val="22"/>
          <w:szCs w:val="22"/>
        </w:rPr>
        <w:t xml:space="preserve">based </w:t>
      </w:r>
      <w:r w:rsidRPr="00BD0563" w:rsidR="007B7B25">
        <w:rPr>
          <w:sz w:val="22"/>
          <w:szCs w:val="22"/>
        </w:rPr>
        <w:t>l</w:t>
      </w:r>
      <w:r w:rsidRPr="00BD0563" w:rsidR="00047BC4">
        <w:rPr>
          <w:sz w:val="22"/>
          <w:szCs w:val="22"/>
        </w:rPr>
        <w:t>earning</w:t>
      </w:r>
      <w:r w:rsidRPr="00BD0563" w:rsidR="00697D99">
        <w:rPr>
          <w:sz w:val="22"/>
          <w:szCs w:val="22"/>
        </w:rPr>
        <w:t xml:space="preserve"> provider.  </w:t>
      </w:r>
    </w:p>
    <w:p w:rsidRPr="00BD0563" w:rsidR="00697D99" w:rsidP="00697D99" w:rsidRDefault="00697D99" w14:paraId="6C57C439" w14:textId="77777777">
      <w:pPr>
        <w:autoSpaceDE w:val="0"/>
        <w:autoSpaceDN w:val="0"/>
        <w:adjustRightInd w:val="0"/>
        <w:spacing w:line="276" w:lineRule="auto"/>
        <w:jc w:val="both"/>
        <w:rPr>
          <w:rFonts w:cs="Arial"/>
          <w:sz w:val="22"/>
          <w:szCs w:val="22"/>
          <w:u w:val="single"/>
          <w:lang w:eastAsia="en-GB"/>
        </w:rPr>
      </w:pPr>
    </w:p>
    <w:p w:rsidRPr="00BD0563" w:rsidR="00697D99" w:rsidP="00697D99" w:rsidRDefault="00697D99" w14:paraId="6E4FB6AE" w14:textId="77777777">
      <w:pPr>
        <w:autoSpaceDE w:val="0"/>
        <w:autoSpaceDN w:val="0"/>
        <w:adjustRightInd w:val="0"/>
        <w:spacing w:line="276" w:lineRule="auto"/>
        <w:rPr>
          <w:rFonts w:cs="Arial"/>
          <w:sz w:val="22"/>
          <w:szCs w:val="22"/>
          <w:u w:val="single"/>
          <w:lang w:eastAsia="en-GB"/>
        </w:rPr>
      </w:pPr>
      <w:r w:rsidRPr="00BD0563">
        <w:rPr>
          <w:rFonts w:cs="Arial"/>
          <w:sz w:val="22"/>
          <w:szCs w:val="22"/>
          <w:u w:val="single"/>
          <w:lang w:eastAsia="en-GB"/>
        </w:rPr>
        <w:t>People using occupational therapy services</w:t>
      </w:r>
    </w:p>
    <w:p w:rsidRPr="00BD0563" w:rsidR="00697D99" w:rsidP="00697D99" w:rsidRDefault="00697D99" w14:paraId="2DA44E28" w14:textId="77777777">
      <w:pPr>
        <w:autoSpaceDE w:val="0"/>
        <w:autoSpaceDN w:val="0"/>
        <w:adjustRightInd w:val="0"/>
        <w:spacing w:line="276" w:lineRule="auto"/>
        <w:rPr>
          <w:rFonts w:cs="Arial"/>
          <w:sz w:val="22"/>
          <w:szCs w:val="22"/>
          <w:lang w:eastAsia="en-GB"/>
        </w:rPr>
      </w:pPr>
      <w:r w:rsidRPr="00BD0563">
        <w:rPr>
          <w:rFonts w:cs="Arial"/>
          <w:sz w:val="22"/>
          <w:szCs w:val="22"/>
          <w:lang w:eastAsia="en-GB"/>
        </w:rPr>
        <w:t xml:space="preserve">In keeping with the above principles it is required that any written work or other such work submitted by </w:t>
      </w:r>
      <w:r w:rsidRPr="00BD0563" w:rsidR="00B93486">
        <w:rPr>
          <w:rFonts w:cs="Arial"/>
          <w:sz w:val="22"/>
          <w:szCs w:val="22"/>
          <w:lang w:eastAsia="en-GB"/>
        </w:rPr>
        <w:t>learners</w:t>
      </w:r>
      <w:r w:rsidRPr="00BD0563">
        <w:rPr>
          <w:rFonts w:cs="Arial"/>
          <w:sz w:val="22"/>
          <w:szCs w:val="22"/>
          <w:lang w:eastAsia="en-GB"/>
        </w:rPr>
        <w:t xml:space="preserve"> as part of theirs studies must preserve </w:t>
      </w:r>
      <w:r w:rsidRPr="00BD0563" w:rsidR="00197386">
        <w:rPr>
          <w:rFonts w:cs="Arial"/>
          <w:sz w:val="22"/>
          <w:szCs w:val="22"/>
          <w:lang w:eastAsia="en-GB"/>
        </w:rPr>
        <w:t>people’s identity</w:t>
      </w:r>
      <w:r w:rsidRPr="00BD0563">
        <w:rPr>
          <w:rFonts w:cs="Arial"/>
          <w:sz w:val="22"/>
          <w:szCs w:val="22"/>
          <w:lang w:eastAsia="en-GB"/>
        </w:rPr>
        <w:t>. In order to ensure this any work must not refer to:</w:t>
      </w:r>
      <w:r w:rsidRPr="00BD0563" w:rsidR="00A30026">
        <w:rPr>
          <w:rFonts w:cs="Arial"/>
          <w:sz w:val="22"/>
          <w:szCs w:val="22"/>
          <w:lang w:eastAsia="en-GB"/>
        </w:rPr>
        <w:t>-</w:t>
      </w:r>
    </w:p>
    <w:p w:rsidRPr="00BD0563" w:rsidR="00697D99" w:rsidP="00697D99" w:rsidRDefault="00697D99" w14:paraId="3D404BC9" w14:textId="77777777">
      <w:pPr>
        <w:autoSpaceDE w:val="0"/>
        <w:autoSpaceDN w:val="0"/>
        <w:adjustRightInd w:val="0"/>
        <w:spacing w:line="276" w:lineRule="auto"/>
        <w:rPr>
          <w:rFonts w:cs="Arial"/>
          <w:sz w:val="22"/>
          <w:szCs w:val="22"/>
          <w:lang w:eastAsia="en-GB"/>
        </w:rPr>
      </w:pPr>
    </w:p>
    <w:p w:rsidRPr="00BD0563" w:rsidR="00697D99" w:rsidP="00AF5EE2" w:rsidRDefault="00697D99" w14:paraId="1EE7FA3A" w14:textId="77777777">
      <w:pPr>
        <w:numPr>
          <w:ilvl w:val="0"/>
          <w:numId w:val="38"/>
        </w:numPr>
        <w:autoSpaceDE w:val="0"/>
        <w:autoSpaceDN w:val="0"/>
        <w:adjustRightInd w:val="0"/>
        <w:spacing w:line="276" w:lineRule="auto"/>
        <w:rPr>
          <w:rFonts w:cs="Arial"/>
          <w:sz w:val="22"/>
          <w:szCs w:val="22"/>
          <w:lang w:eastAsia="en-GB"/>
        </w:rPr>
      </w:pPr>
      <w:r w:rsidRPr="00BD0563">
        <w:rPr>
          <w:rFonts w:cs="Arial"/>
          <w:sz w:val="22"/>
          <w:szCs w:val="22"/>
          <w:lang w:eastAsia="en-GB"/>
        </w:rPr>
        <w:t>Person’s name, address, or date of birth</w:t>
      </w:r>
      <w:r w:rsidRPr="00BD0563" w:rsidR="00A30026">
        <w:rPr>
          <w:rFonts w:cs="Arial"/>
          <w:sz w:val="22"/>
          <w:szCs w:val="22"/>
          <w:lang w:eastAsia="en-GB"/>
        </w:rPr>
        <w:t>;</w:t>
      </w:r>
    </w:p>
    <w:p w:rsidRPr="00BD0563" w:rsidR="00697D99" w:rsidP="00AF5EE2" w:rsidRDefault="00697D99" w14:paraId="60F5B274" w14:textId="77777777">
      <w:pPr>
        <w:numPr>
          <w:ilvl w:val="0"/>
          <w:numId w:val="38"/>
        </w:numPr>
        <w:autoSpaceDE w:val="0"/>
        <w:autoSpaceDN w:val="0"/>
        <w:adjustRightInd w:val="0"/>
        <w:spacing w:line="276" w:lineRule="auto"/>
        <w:rPr>
          <w:rFonts w:cs="Arial"/>
          <w:sz w:val="22"/>
          <w:szCs w:val="22"/>
          <w:lang w:eastAsia="en-GB"/>
        </w:rPr>
      </w:pPr>
      <w:r w:rsidRPr="00BD0563">
        <w:rPr>
          <w:rFonts w:cs="Arial"/>
          <w:sz w:val="22"/>
          <w:szCs w:val="22"/>
          <w:lang w:eastAsia="en-GB"/>
        </w:rPr>
        <w:t>Any identifiable image of the service user</w:t>
      </w:r>
      <w:r w:rsidRPr="00BD0563" w:rsidR="00A30026">
        <w:rPr>
          <w:rFonts w:cs="Arial"/>
          <w:sz w:val="22"/>
          <w:szCs w:val="22"/>
          <w:lang w:eastAsia="en-GB"/>
        </w:rPr>
        <w:t>;</w:t>
      </w:r>
    </w:p>
    <w:p w:rsidRPr="00BD0563" w:rsidR="00697D99" w:rsidP="00AF5EE2" w:rsidRDefault="00FC6D4B" w14:paraId="724F1EAE" w14:textId="77777777">
      <w:pPr>
        <w:numPr>
          <w:ilvl w:val="0"/>
          <w:numId w:val="38"/>
        </w:numPr>
        <w:autoSpaceDE w:val="0"/>
        <w:autoSpaceDN w:val="0"/>
        <w:adjustRightInd w:val="0"/>
        <w:spacing w:line="276" w:lineRule="auto"/>
        <w:rPr>
          <w:rFonts w:cs="Arial"/>
          <w:sz w:val="22"/>
          <w:szCs w:val="22"/>
          <w:lang w:eastAsia="en-GB"/>
        </w:rPr>
      </w:pPr>
      <w:r w:rsidRPr="00BD0563">
        <w:rPr>
          <w:rFonts w:cs="Arial"/>
          <w:sz w:val="22"/>
          <w:szCs w:val="22"/>
          <w:lang w:eastAsia="en-GB"/>
        </w:rPr>
        <w:t>Community Health Index (CHI)</w:t>
      </w:r>
      <w:r w:rsidRPr="00BD0563" w:rsidR="00697D99">
        <w:rPr>
          <w:rFonts w:cs="Arial"/>
          <w:sz w:val="22"/>
          <w:szCs w:val="22"/>
          <w:lang w:eastAsia="en-GB"/>
        </w:rPr>
        <w:t xml:space="preserve"> number, or other identifiable code</w:t>
      </w:r>
      <w:r w:rsidRPr="00BD0563" w:rsidR="00A30026">
        <w:rPr>
          <w:rFonts w:cs="Arial"/>
          <w:sz w:val="22"/>
          <w:szCs w:val="22"/>
          <w:lang w:eastAsia="en-GB"/>
        </w:rPr>
        <w:t>;</w:t>
      </w:r>
    </w:p>
    <w:p w:rsidRPr="00BD0563" w:rsidR="00697D99" w:rsidP="00AF5EE2" w:rsidRDefault="00697D99" w14:paraId="2659E941" w14:textId="77777777">
      <w:pPr>
        <w:numPr>
          <w:ilvl w:val="0"/>
          <w:numId w:val="38"/>
        </w:numPr>
        <w:autoSpaceDE w:val="0"/>
        <w:autoSpaceDN w:val="0"/>
        <w:adjustRightInd w:val="0"/>
        <w:spacing w:line="276" w:lineRule="auto"/>
        <w:rPr>
          <w:rFonts w:cs="Arial"/>
          <w:sz w:val="22"/>
          <w:szCs w:val="22"/>
          <w:lang w:eastAsia="en-GB"/>
        </w:rPr>
      </w:pPr>
      <w:r w:rsidRPr="00BD0563">
        <w:rPr>
          <w:rFonts w:cs="Arial"/>
          <w:sz w:val="22"/>
          <w:szCs w:val="22"/>
          <w:lang w:eastAsia="en-GB"/>
        </w:rPr>
        <w:t>Rare conditions where a small population may allow identification</w:t>
      </w:r>
      <w:r w:rsidRPr="00BD0563" w:rsidR="00A30026">
        <w:rPr>
          <w:rFonts w:cs="Arial"/>
          <w:sz w:val="22"/>
          <w:szCs w:val="22"/>
          <w:lang w:eastAsia="en-GB"/>
        </w:rPr>
        <w:t>.</w:t>
      </w:r>
    </w:p>
    <w:p w:rsidR="00075101" w:rsidP="00AF5EE2" w:rsidRDefault="002465A9" w14:paraId="4C652BD3" w14:textId="3EB2855C">
      <w:pPr>
        <w:numPr>
          <w:ilvl w:val="0"/>
          <w:numId w:val="38"/>
        </w:numPr>
        <w:autoSpaceDE w:val="0"/>
        <w:autoSpaceDN w:val="0"/>
        <w:adjustRightInd w:val="0"/>
        <w:spacing w:line="276" w:lineRule="auto"/>
        <w:rPr>
          <w:rFonts w:cs="Arial"/>
          <w:sz w:val="22"/>
          <w:szCs w:val="22"/>
          <w:lang w:eastAsia="en-GB"/>
        </w:rPr>
      </w:pPr>
      <w:r w:rsidRPr="00BD0563">
        <w:rPr>
          <w:rFonts w:cs="Arial"/>
          <w:sz w:val="22"/>
          <w:szCs w:val="22"/>
          <w:lang w:eastAsia="en-GB"/>
        </w:rPr>
        <w:t>Identifiable work areas such as organisations, hospitals, services or wards should not be used.</w:t>
      </w:r>
    </w:p>
    <w:p w:rsidR="00697D99" w:rsidP="00AF5EE2" w:rsidRDefault="002918DA" w14:paraId="61319B8A" w14:textId="4386F3EA">
      <w:pPr>
        <w:pStyle w:val="ListParagraph"/>
        <w:numPr>
          <w:ilvl w:val="0"/>
          <w:numId w:val="38"/>
        </w:numPr>
        <w:autoSpaceDE w:val="0"/>
        <w:autoSpaceDN w:val="0"/>
        <w:adjustRightInd w:val="0"/>
        <w:spacing w:line="276" w:lineRule="auto"/>
        <w:jc w:val="both"/>
        <w:rPr>
          <w:rFonts w:cs="Arial"/>
          <w:sz w:val="22"/>
          <w:szCs w:val="22"/>
          <w:lang w:eastAsia="en-GB"/>
        </w:rPr>
      </w:pPr>
      <w:r w:rsidRPr="002918DA">
        <w:rPr>
          <w:rFonts w:cs="Arial"/>
          <w:sz w:val="22"/>
          <w:szCs w:val="22"/>
          <w:lang w:eastAsia="en-GB"/>
        </w:rPr>
        <w:t>identifiable personal details of patients, staff, relatives or carers should not be used in any circumstances.</w:t>
      </w:r>
    </w:p>
    <w:p w:rsidRPr="002918DA" w:rsidR="002918DA" w:rsidP="002918DA" w:rsidRDefault="002918DA" w14:paraId="544F7282" w14:textId="77777777">
      <w:pPr>
        <w:pStyle w:val="ListParagraph"/>
        <w:autoSpaceDE w:val="0"/>
        <w:autoSpaceDN w:val="0"/>
        <w:adjustRightInd w:val="0"/>
        <w:spacing w:line="276" w:lineRule="auto"/>
        <w:jc w:val="both"/>
        <w:rPr>
          <w:rFonts w:cs="Arial"/>
          <w:sz w:val="22"/>
          <w:szCs w:val="22"/>
          <w:lang w:eastAsia="en-GB"/>
        </w:rPr>
      </w:pPr>
    </w:p>
    <w:p w:rsidRPr="00BD0563" w:rsidR="00697D99" w:rsidP="00697D99" w:rsidRDefault="00697D99" w14:paraId="22680D03" w14:textId="77777777">
      <w:pPr>
        <w:autoSpaceDE w:val="0"/>
        <w:autoSpaceDN w:val="0"/>
        <w:adjustRightInd w:val="0"/>
        <w:spacing w:line="276" w:lineRule="auto"/>
        <w:rPr>
          <w:rFonts w:cs="Arial"/>
          <w:sz w:val="22"/>
          <w:szCs w:val="22"/>
          <w:lang w:eastAsia="en-GB"/>
        </w:rPr>
      </w:pPr>
      <w:r w:rsidRPr="00BD0563">
        <w:rPr>
          <w:rFonts w:cs="Arial"/>
          <w:sz w:val="22"/>
          <w:szCs w:val="22"/>
          <w:lang w:eastAsia="en-GB"/>
        </w:rPr>
        <w:t>This can be achieved by anonymised</w:t>
      </w:r>
      <w:r w:rsidRPr="00BD0563" w:rsidR="00FC6D4B">
        <w:rPr>
          <w:rFonts w:cs="Arial"/>
          <w:sz w:val="22"/>
          <w:szCs w:val="22"/>
          <w:lang w:eastAsia="en-GB"/>
        </w:rPr>
        <w:t>,</w:t>
      </w:r>
      <w:r w:rsidRPr="00BD0563">
        <w:rPr>
          <w:rFonts w:cs="Arial"/>
          <w:sz w:val="22"/>
          <w:szCs w:val="22"/>
          <w:lang w:eastAsia="en-GB"/>
        </w:rPr>
        <w:t xml:space="preserve"> or pseudonymised information and clearly marking it as such.</w:t>
      </w:r>
    </w:p>
    <w:p w:rsidRPr="00F1318C" w:rsidR="00697D99" w:rsidP="00697D99" w:rsidRDefault="00697D99" w14:paraId="31A560F4" w14:textId="77777777">
      <w:pPr>
        <w:autoSpaceDE w:val="0"/>
        <w:autoSpaceDN w:val="0"/>
        <w:adjustRightInd w:val="0"/>
        <w:spacing w:line="276" w:lineRule="auto"/>
        <w:jc w:val="both"/>
        <w:rPr>
          <w:rFonts w:cs="Arial"/>
          <w:color w:val="EE0000"/>
          <w:sz w:val="22"/>
          <w:szCs w:val="22"/>
          <w:lang w:eastAsia="en-GB"/>
        </w:rPr>
      </w:pPr>
    </w:p>
    <w:p w:rsidRPr="002918DA" w:rsidR="00697D99" w:rsidP="00697D99" w:rsidRDefault="005F6F19" w14:paraId="3BF77B53" w14:textId="77777777">
      <w:pPr>
        <w:autoSpaceDE w:val="0"/>
        <w:autoSpaceDN w:val="0"/>
        <w:adjustRightInd w:val="0"/>
        <w:spacing w:line="276" w:lineRule="auto"/>
        <w:rPr>
          <w:rFonts w:cs="Arial"/>
          <w:sz w:val="22"/>
          <w:szCs w:val="22"/>
          <w:u w:val="single"/>
          <w:lang w:eastAsia="en-GB"/>
        </w:rPr>
      </w:pPr>
      <w:r w:rsidRPr="002918DA">
        <w:rPr>
          <w:rFonts w:cs="Arial"/>
          <w:sz w:val="22"/>
          <w:szCs w:val="22"/>
          <w:u w:val="single"/>
          <w:lang w:eastAsia="en-GB"/>
        </w:rPr>
        <w:t>Practice-</w:t>
      </w:r>
      <w:r w:rsidRPr="002918DA" w:rsidR="00047BC4">
        <w:rPr>
          <w:rFonts w:cs="Arial"/>
          <w:sz w:val="22"/>
          <w:szCs w:val="22"/>
          <w:u w:val="single"/>
          <w:lang w:eastAsia="en-GB"/>
        </w:rPr>
        <w:t>based Learning</w:t>
      </w:r>
      <w:r w:rsidRPr="002918DA" w:rsidR="00697D99">
        <w:rPr>
          <w:rFonts w:cs="Arial"/>
          <w:sz w:val="22"/>
          <w:szCs w:val="22"/>
          <w:u w:val="single"/>
          <w:lang w:eastAsia="en-GB"/>
        </w:rPr>
        <w:t xml:space="preserve"> organisations</w:t>
      </w:r>
    </w:p>
    <w:p w:rsidRPr="002918DA" w:rsidR="00697D99" w:rsidP="00697D99" w:rsidRDefault="00697D99" w14:paraId="08FCED33" w14:textId="54866D0E">
      <w:pPr>
        <w:autoSpaceDE w:val="0"/>
        <w:autoSpaceDN w:val="0"/>
        <w:adjustRightInd w:val="0"/>
        <w:spacing w:line="276" w:lineRule="auto"/>
        <w:rPr>
          <w:rFonts w:cs="Arial"/>
          <w:sz w:val="22"/>
          <w:szCs w:val="22"/>
          <w:lang w:eastAsia="en-GB"/>
        </w:rPr>
      </w:pPr>
      <w:r w:rsidRPr="002918DA">
        <w:rPr>
          <w:rFonts w:cs="Arial"/>
          <w:sz w:val="22"/>
          <w:szCs w:val="22"/>
          <w:lang w:eastAsia="en-GB"/>
        </w:rPr>
        <w:t xml:space="preserve">It is important that </w:t>
      </w:r>
      <w:r w:rsidRPr="002918DA" w:rsidR="00B93486">
        <w:rPr>
          <w:rFonts w:cs="Arial"/>
          <w:sz w:val="22"/>
          <w:szCs w:val="22"/>
          <w:lang w:eastAsia="en-GB"/>
        </w:rPr>
        <w:t>learners</w:t>
      </w:r>
      <w:r w:rsidRPr="002918DA">
        <w:rPr>
          <w:rFonts w:cs="Arial"/>
          <w:sz w:val="22"/>
          <w:szCs w:val="22"/>
          <w:lang w:eastAsia="en-GB"/>
        </w:rPr>
        <w:t xml:space="preserve"> </w:t>
      </w:r>
      <w:r w:rsidRPr="002918DA" w:rsidR="00A30026">
        <w:rPr>
          <w:rFonts w:cs="Arial"/>
          <w:sz w:val="22"/>
          <w:szCs w:val="22"/>
          <w:lang w:eastAsia="en-GB"/>
        </w:rPr>
        <w:t xml:space="preserve">do </w:t>
      </w:r>
      <w:r w:rsidRPr="002918DA">
        <w:rPr>
          <w:rFonts w:cs="Arial"/>
          <w:sz w:val="22"/>
          <w:szCs w:val="22"/>
          <w:lang w:eastAsia="en-GB"/>
        </w:rPr>
        <w:t xml:space="preserve">not specifically name staff or </w:t>
      </w:r>
      <w:r w:rsidRPr="002918DA" w:rsidR="00B02706">
        <w:rPr>
          <w:rFonts w:cs="Arial"/>
          <w:sz w:val="22"/>
          <w:szCs w:val="22"/>
          <w:lang w:eastAsia="en-GB"/>
        </w:rPr>
        <w:t>p</w:t>
      </w:r>
      <w:r w:rsidRPr="002918DA" w:rsidR="005F6F19">
        <w:rPr>
          <w:rFonts w:cs="Arial"/>
          <w:sz w:val="22"/>
          <w:szCs w:val="22"/>
          <w:lang w:eastAsia="en-GB"/>
        </w:rPr>
        <w:t>ractice-</w:t>
      </w:r>
      <w:r w:rsidRPr="002918DA" w:rsidR="00047BC4">
        <w:rPr>
          <w:rFonts w:cs="Arial"/>
          <w:sz w:val="22"/>
          <w:szCs w:val="22"/>
          <w:lang w:eastAsia="en-GB"/>
        </w:rPr>
        <w:t xml:space="preserve">based </w:t>
      </w:r>
      <w:r w:rsidRPr="002918DA" w:rsidR="00B02706">
        <w:rPr>
          <w:rFonts w:cs="Arial"/>
          <w:sz w:val="22"/>
          <w:szCs w:val="22"/>
          <w:lang w:eastAsia="en-GB"/>
        </w:rPr>
        <w:t>l</w:t>
      </w:r>
      <w:r w:rsidRPr="002918DA" w:rsidR="00047BC4">
        <w:rPr>
          <w:rFonts w:cs="Arial"/>
          <w:sz w:val="22"/>
          <w:szCs w:val="22"/>
          <w:lang w:eastAsia="en-GB"/>
        </w:rPr>
        <w:t>earning</w:t>
      </w:r>
      <w:r w:rsidRPr="002918DA">
        <w:rPr>
          <w:rFonts w:cs="Arial"/>
          <w:sz w:val="22"/>
          <w:szCs w:val="22"/>
          <w:lang w:eastAsia="en-GB"/>
        </w:rPr>
        <w:t xml:space="preserve"> areas on any documents</w:t>
      </w:r>
      <w:r w:rsidRPr="002918DA" w:rsidR="00A30026">
        <w:rPr>
          <w:rFonts w:cs="Arial"/>
          <w:sz w:val="22"/>
          <w:szCs w:val="22"/>
          <w:lang w:eastAsia="en-GB"/>
        </w:rPr>
        <w:t>,</w:t>
      </w:r>
      <w:r w:rsidRPr="002918DA">
        <w:rPr>
          <w:rFonts w:cs="Arial"/>
          <w:sz w:val="22"/>
          <w:szCs w:val="22"/>
          <w:lang w:eastAsia="en-GB"/>
        </w:rPr>
        <w:t xml:space="preserve"> or i</w:t>
      </w:r>
      <w:r w:rsidRPr="002918DA" w:rsidR="00B02706">
        <w:rPr>
          <w:rFonts w:cs="Arial"/>
          <w:sz w:val="22"/>
          <w:szCs w:val="22"/>
          <w:lang w:eastAsia="en-GB"/>
        </w:rPr>
        <w:t>n assignments submitted to the u</w:t>
      </w:r>
      <w:r w:rsidRPr="002918DA">
        <w:rPr>
          <w:rFonts w:cs="Arial"/>
          <w:sz w:val="22"/>
          <w:szCs w:val="22"/>
          <w:lang w:eastAsia="en-GB"/>
        </w:rPr>
        <w:t xml:space="preserve">niversity. </w:t>
      </w:r>
      <w:r w:rsidRPr="002918DA" w:rsidR="00B93486">
        <w:rPr>
          <w:rFonts w:cs="Arial"/>
          <w:sz w:val="22"/>
          <w:szCs w:val="22"/>
          <w:lang w:eastAsia="en-GB"/>
        </w:rPr>
        <w:t>Learners</w:t>
      </w:r>
      <w:r w:rsidRPr="002918DA">
        <w:rPr>
          <w:rFonts w:cs="Arial"/>
          <w:sz w:val="22"/>
          <w:szCs w:val="22"/>
          <w:lang w:eastAsia="en-GB"/>
        </w:rPr>
        <w:t xml:space="preserve"> are advised to describe </w:t>
      </w:r>
      <w:r w:rsidRPr="002918DA" w:rsidR="00B02706">
        <w:rPr>
          <w:rFonts w:cs="Arial"/>
          <w:sz w:val="22"/>
          <w:szCs w:val="22"/>
          <w:lang w:eastAsia="en-GB"/>
        </w:rPr>
        <w:t>p</w:t>
      </w:r>
      <w:r w:rsidRPr="002918DA" w:rsidR="005F6F19">
        <w:rPr>
          <w:rFonts w:cs="Arial"/>
          <w:sz w:val="22"/>
          <w:szCs w:val="22"/>
          <w:lang w:eastAsia="en-GB"/>
        </w:rPr>
        <w:t>ractice-</w:t>
      </w:r>
      <w:r w:rsidRPr="002918DA" w:rsidR="00047BC4">
        <w:rPr>
          <w:rFonts w:cs="Arial"/>
          <w:sz w:val="22"/>
          <w:szCs w:val="22"/>
          <w:lang w:eastAsia="en-GB"/>
        </w:rPr>
        <w:t xml:space="preserve">based </w:t>
      </w:r>
      <w:r w:rsidRPr="002918DA" w:rsidR="00B02706">
        <w:rPr>
          <w:rFonts w:cs="Arial"/>
          <w:sz w:val="22"/>
          <w:szCs w:val="22"/>
          <w:lang w:eastAsia="en-GB"/>
        </w:rPr>
        <w:t>l</w:t>
      </w:r>
      <w:r w:rsidRPr="002918DA" w:rsidR="00047BC4">
        <w:rPr>
          <w:rFonts w:cs="Arial"/>
          <w:sz w:val="22"/>
          <w:szCs w:val="22"/>
          <w:lang w:eastAsia="en-GB"/>
        </w:rPr>
        <w:t>earning in</w:t>
      </w:r>
      <w:r w:rsidRPr="002918DA">
        <w:rPr>
          <w:rFonts w:cs="Arial"/>
          <w:sz w:val="22"/>
          <w:szCs w:val="22"/>
          <w:lang w:eastAsia="en-GB"/>
        </w:rPr>
        <w:t xml:space="preserve"> general terms for example, “community rehabilitation team”, “vocational rehabilitation service”, “intensive psychiatric care unit”. </w:t>
      </w:r>
    </w:p>
    <w:p w:rsidRPr="002918DA" w:rsidR="00697D99" w:rsidP="00697D99" w:rsidRDefault="00697D99" w14:paraId="70DF735C" w14:textId="77777777">
      <w:pPr>
        <w:autoSpaceDE w:val="0"/>
        <w:autoSpaceDN w:val="0"/>
        <w:adjustRightInd w:val="0"/>
        <w:spacing w:line="276" w:lineRule="auto"/>
        <w:rPr>
          <w:rFonts w:cs="Arial"/>
          <w:sz w:val="22"/>
          <w:szCs w:val="22"/>
          <w:lang w:eastAsia="en-GB"/>
        </w:rPr>
      </w:pPr>
    </w:p>
    <w:p w:rsidR="00697D99" w:rsidP="00697D99" w:rsidRDefault="00697D99" w14:paraId="52882F5F" w14:textId="77777777">
      <w:pPr>
        <w:autoSpaceDE w:val="0"/>
        <w:autoSpaceDN w:val="0"/>
        <w:adjustRightInd w:val="0"/>
        <w:spacing w:line="276" w:lineRule="auto"/>
        <w:rPr>
          <w:rFonts w:cs="Arial"/>
          <w:sz w:val="22"/>
          <w:szCs w:val="22"/>
          <w:lang w:eastAsia="en-GB"/>
        </w:rPr>
      </w:pPr>
      <w:r w:rsidRPr="002918DA">
        <w:rPr>
          <w:rFonts w:cs="Arial"/>
          <w:sz w:val="22"/>
          <w:szCs w:val="22"/>
          <w:lang w:eastAsia="en-GB"/>
        </w:rPr>
        <w:t xml:space="preserve">Practice educators are an important part of the assessment process and should demonstrate good practice when assessing student’s written work prepared for </w:t>
      </w:r>
      <w:r w:rsidRPr="002918DA" w:rsidR="00B02706">
        <w:rPr>
          <w:rFonts w:cs="Arial"/>
          <w:sz w:val="22"/>
          <w:szCs w:val="22"/>
          <w:lang w:eastAsia="en-GB"/>
        </w:rPr>
        <w:t>p</w:t>
      </w:r>
      <w:r w:rsidRPr="002918DA" w:rsidR="005F6F19">
        <w:rPr>
          <w:rFonts w:cs="Arial"/>
          <w:sz w:val="22"/>
          <w:szCs w:val="22"/>
          <w:lang w:eastAsia="en-GB"/>
        </w:rPr>
        <w:t>ractice-</w:t>
      </w:r>
      <w:r w:rsidRPr="002918DA" w:rsidR="00047BC4">
        <w:rPr>
          <w:rFonts w:cs="Arial"/>
          <w:sz w:val="22"/>
          <w:szCs w:val="22"/>
          <w:lang w:eastAsia="en-GB"/>
        </w:rPr>
        <w:t xml:space="preserve">based </w:t>
      </w:r>
      <w:r w:rsidRPr="002918DA" w:rsidR="00B02706">
        <w:rPr>
          <w:rFonts w:cs="Arial"/>
          <w:sz w:val="22"/>
          <w:szCs w:val="22"/>
          <w:lang w:eastAsia="en-GB"/>
        </w:rPr>
        <w:t>l</w:t>
      </w:r>
      <w:r w:rsidRPr="002918DA" w:rsidR="00047BC4">
        <w:rPr>
          <w:rFonts w:cs="Arial"/>
          <w:sz w:val="22"/>
          <w:szCs w:val="22"/>
          <w:lang w:eastAsia="en-GB"/>
        </w:rPr>
        <w:t>earning</w:t>
      </w:r>
      <w:r w:rsidRPr="002918DA">
        <w:rPr>
          <w:rFonts w:cs="Arial"/>
          <w:sz w:val="22"/>
          <w:szCs w:val="22"/>
          <w:lang w:eastAsia="en-GB"/>
        </w:rPr>
        <w:t xml:space="preserve">. It is important to recognise that </w:t>
      </w:r>
      <w:r w:rsidRPr="002918DA" w:rsidR="00B93486">
        <w:rPr>
          <w:rFonts w:cs="Arial"/>
          <w:sz w:val="22"/>
          <w:szCs w:val="22"/>
          <w:lang w:eastAsia="en-GB"/>
        </w:rPr>
        <w:t>learners</w:t>
      </w:r>
      <w:r w:rsidRPr="002918DA">
        <w:rPr>
          <w:rFonts w:cs="Arial"/>
          <w:sz w:val="22"/>
          <w:szCs w:val="22"/>
          <w:lang w:eastAsia="en-GB"/>
        </w:rPr>
        <w:t xml:space="preserve"> are in a learning situation, formative feedback is an essential part of supporting </w:t>
      </w:r>
      <w:r w:rsidRPr="002918DA" w:rsidR="00B93486">
        <w:rPr>
          <w:rFonts w:cs="Arial"/>
          <w:sz w:val="22"/>
          <w:szCs w:val="22"/>
          <w:lang w:eastAsia="en-GB"/>
        </w:rPr>
        <w:t>learners</w:t>
      </w:r>
      <w:r w:rsidRPr="002918DA">
        <w:rPr>
          <w:rFonts w:cs="Arial"/>
          <w:sz w:val="22"/>
          <w:szCs w:val="22"/>
          <w:lang w:eastAsia="en-GB"/>
        </w:rPr>
        <w:t xml:space="preserve"> to comply with good practice.  Practice educators will report actual, and possible </w:t>
      </w:r>
      <w:r w:rsidRPr="002918DA" w:rsidR="00B02706">
        <w:rPr>
          <w:rFonts w:cs="Arial"/>
          <w:sz w:val="22"/>
          <w:szCs w:val="22"/>
          <w:lang w:eastAsia="en-GB"/>
        </w:rPr>
        <w:t>l</w:t>
      </w:r>
      <w:r w:rsidRPr="002918DA" w:rsidR="00755348">
        <w:rPr>
          <w:rFonts w:cs="Arial"/>
          <w:sz w:val="22"/>
          <w:szCs w:val="22"/>
          <w:lang w:eastAsia="en-GB"/>
        </w:rPr>
        <w:t>earner</w:t>
      </w:r>
      <w:r w:rsidRPr="002918DA" w:rsidR="00047BC4">
        <w:rPr>
          <w:rFonts w:cs="Arial"/>
          <w:sz w:val="22"/>
          <w:szCs w:val="22"/>
          <w:lang w:eastAsia="en-GB"/>
        </w:rPr>
        <w:t xml:space="preserve"> </w:t>
      </w:r>
      <w:r w:rsidRPr="002918DA">
        <w:rPr>
          <w:rFonts w:cs="Arial"/>
          <w:sz w:val="22"/>
          <w:szCs w:val="22"/>
          <w:lang w:eastAsia="en-GB"/>
        </w:rPr>
        <w:t>breaches of secu</w:t>
      </w:r>
      <w:r w:rsidRPr="002918DA" w:rsidR="003328DE">
        <w:rPr>
          <w:rFonts w:cs="Arial"/>
          <w:sz w:val="22"/>
          <w:szCs w:val="22"/>
          <w:lang w:eastAsia="en-GB"/>
        </w:rPr>
        <w:t>rity or confidentiality to the u</w:t>
      </w:r>
      <w:r w:rsidRPr="002918DA">
        <w:rPr>
          <w:rFonts w:cs="Arial"/>
          <w:sz w:val="22"/>
          <w:szCs w:val="22"/>
          <w:lang w:eastAsia="en-GB"/>
        </w:rPr>
        <w:t>niversity as a matter of priority.</w:t>
      </w:r>
    </w:p>
    <w:p w:rsidR="00B501B6" w:rsidP="00697D99" w:rsidRDefault="00B501B6" w14:paraId="54B638B7" w14:textId="77777777">
      <w:pPr>
        <w:autoSpaceDE w:val="0"/>
        <w:autoSpaceDN w:val="0"/>
        <w:adjustRightInd w:val="0"/>
        <w:spacing w:line="276" w:lineRule="auto"/>
        <w:rPr>
          <w:rFonts w:cs="Arial"/>
          <w:sz w:val="22"/>
          <w:szCs w:val="22"/>
          <w:lang w:eastAsia="en-GB"/>
        </w:rPr>
      </w:pPr>
    </w:p>
    <w:p w:rsidRPr="00C334E0" w:rsidR="00AF5EE2" w:rsidP="00B501B6" w:rsidRDefault="00C334E0" w14:paraId="3AF0231E" w14:textId="5C1399D1">
      <w:pPr>
        <w:spacing w:before="100" w:beforeAutospacing="1" w:after="100" w:afterAutospacing="1"/>
        <w:rPr>
          <w:rFonts w:cs="Arial"/>
          <w:b/>
          <w:bCs/>
          <w:sz w:val="22"/>
          <w:szCs w:val="22"/>
          <w:lang w:eastAsia="en-GB"/>
        </w:rPr>
      </w:pPr>
      <w:r>
        <w:rPr>
          <w:rFonts w:cs="Arial"/>
          <w:b/>
          <w:bCs/>
          <w:sz w:val="22"/>
          <w:szCs w:val="22"/>
          <w:lang w:eastAsia="en-GB"/>
        </w:rPr>
        <w:t xml:space="preserve">6.14 </w:t>
      </w:r>
      <w:r w:rsidRPr="00C334E0" w:rsidR="00DA5DA9">
        <w:rPr>
          <w:rFonts w:cs="Arial"/>
          <w:b/>
          <w:bCs/>
          <w:sz w:val="22"/>
          <w:szCs w:val="22"/>
          <w:lang w:eastAsia="en-GB"/>
        </w:rPr>
        <w:t xml:space="preserve">Use of </w:t>
      </w:r>
      <w:r w:rsidRPr="00C334E0">
        <w:rPr>
          <w:rFonts w:cs="Arial"/>
          <w:b/>
          <w:bCs/>
          <w:sz w:val="22"/>
          <w:szCs w:val="22"/>
          <w:lang w:eastAsia="en-GB"/>
        </w:rPr>
        <w:t>Artificial</w:t>
      </w:r>
      <w:r w:rsidRPr="00C334E0" w:rsidR="00AF5EE2">
        <w:rPr>
          <w:rFonts w:cs="Arial"/>
          <w:b/>
          <w:bCs/>
          <w:sz w:val="22"/>
          <w:szCs w:val="22"/>
          <w:lang w:eastAsia="en-GB"/>
        </w:rPr>
        <w:t xml:space="preserve"> Intelligence </w:t>
      </w:r>
      <w:r w:rsidRPr="00C334E0" w:rsidR="00DA5DA9">
        <w:rPr>
          <w:rFonts w:cs="Arial"/>
          <w:b/>
          <w:bCs/>
          <w:sz w:val="22"/>
          <w:szCs w:val="22"/>
          <w:lang w:eastAsia="en-GB"/>
        </w:rPr>
        <w:t xml:space="preserve">(AI) </w:t>
      </w:r>
      <w:r w:rsidRPr="00C334E0">
        <w:rPr>
          <w:rFonts w:cs="Arial"/>
          <w:b/>
          <w:bCs/>
          <w:sz w:val="22"/>
          <w:szCs w:val="22"/>
          <w:lang w:eastAsia="en-GB"/>
        </w:rPr>
        <w:t>on placement</w:t>
      </w:r>
    </w:p>
    <w:p w:rsidRPr="00B501B6" w:rsidR="00B501B6" w:rsidP="00B501B6" w:rsidRDefault="00B501B6" w14:paraId="622D617B" w14:textId="77777777">
      <w:pPr>
        <w:spacing w:before="100" w:beforeAutospacing="1" w:after="100" w:afterAutospacing="1"/>
        <w:rPr>
          <w:rFonts w:cs="Arial"/>
          <w:sz w:val="22"/>
          <w:szCs w:val="22"/>
          <w:u w:val="single"/>
          <w:lang w:eastAsia="en-GB"/>
        </w:rPr>
      </w:pPr>
      <w:r w:rsidRPr="00B501B6">
        <w:rPr>
          <w:rFonts w:cs="Arial"/>
          <w:sz w:val="22"/>
          <w:szCs w:val="22"/>
          <w:u w:val="single"/>
          <w:lang w:eastAsia="en-GB"/>
        </w:rPr>
        <w:t>Student AI Placement Standards:</w:t>
      </w:r>
    </w:p>
    <w:p w:rsidRPr="00B501B6" w:rsidR="00B501B6" w:rsidP="0092357F" w:rsidRDefault="00B501B6" w14:paraId="02018826" w14:textId="77777777">
      <w:pPr>
        <w:spacing w:after="100" w:afterAutospacing="1"/>
        <w:rPr>
          <w:rFonts w:cs="Arial"/>
          <w:sz w:val="22"/>
          <w:szCs w:val="22"/>
          <w:lang w:eastAsia="en-GB"/>
        </w:rPr>
      </w:pPr>
      <w:r w:rsidRPr="00B501B6">
        <w:rPr>
          <w:rFonts w:cs="Arial"/>
          <w:sz w:val="22"/>
          <w:szCs w:val="22"/>
          <w:lang w:eastAsia="en-GB"/>
        </w:rPr>
        <w:t>The use of AI is not permitted on placement to guide patient care or treatment plans</w:t>
      </w:r>
    </w:p>
    <w:p w:rsidR="00C334E0" w:rsidP="0092357F" w:rsidRDefault="00B501B6" w14:paraId="0FD0D2D4" w14:textId="77777777">
      <w:pPr>
        <w:numPr>
          <w:ilvl w:val="0"/>
          <w:numId w:val="66"/>
        </w:numPr>
        <w:spacing w:after="100" w:afterAutospacing="1"/>
        <w:rPr>
          <w:rFonts w:cs="Arial"/>
          <w:sz w:val="22"/>
          <w:szCs w:val="22"/>
          <w:lang w:eastAsia="en-GB"/>
        </w:rPr>
      </w:pPr>
      <w:r w:rsidRPr="00B501B6">
        <w:rPr>
          <w:rFonts w:cs="Arial"/>
          <w:sz w:val="22"/>
          <w:szCs w:val="22"/>
          <w:lang w:eastAsia="en-GB"/>
        </w:rPr>
        <w:t>AI must not be used to guide or influence patient care or treatment pla</w:t>
      </w:r>
      <w:r w:rsidR="00C334E0">
        <w:rPr>
          <w:rFonts w:cs="Arial"/>
          <w:sz w:val="22"/>
          <w:szCs w:val="22"/>
          <w:lang w:eastAsia="en-GB"/>
        </w:rPr>
        <w:t>ns</w:t>
      </w:r>
    </w:p>
    <w:p w:rsidR="00C334E0" w:rsidP="0092357F" w:rsidRDefault="00B501B6" w14:paraId="048CBE28" w14:textId="77777777">
      <w:pPr>
        <w:spacing w:after="100" w:afterAutospacing="1"/>
        <w:rPr>
          <w:rFonts w:cs="Arial"/>
          <w:sz w:val="22"/>
          <w:szCs w:val="22"/>
          <w:lang w:eastAsia="en-GB"/>
        </w:rPr>
      </w:pPr>
      <w:r w:rsidRPr="00B501B6">
        <w:rPr>
          <w:rFonts w:cs="Arial"/>
          <w:sz w:val="22"/>
          <w:szCs w:val="22"/>
          <w:lang w:eastAsia="en-GB"/>
        </w:rPr>
        <w:t xml:space="preserve">Patient Documentation </w:t>
      </w:r>
      <w:r w:rsidR="00C334E0">
        <w:rPr>
          <w:rFonts w:cs="Arial"/>
          <w:sz w:val="22"/>
          <w:szCs w:val="22"/>
          <w:lang w:eastAsia="en-GB"/>
        </w:rPr>
        <w:t>:</w:t>
      </w:r>
    </w:p>
    <w:p w:rsidRPr="00C334E0" w:rsidR="00C334E0" w:rsidP="0092357F" w:rsidRDefault="00C334E0" w14:paraId="5934CB42" w14:textId="0150FD38">
      <w:pPr>
        <w:pStyle w:val="ListParagraph"/>
        <w:numPr>
          <w:ilvl w:val="0"/>
          <w:numId w:val="66"/>
        </w:numPr>
        <w:spacing w:after="100" w:afterAutospacing="1"/>
        <w:rPr>
          <w:rFonts w:cs="Arial"/>
          <w:sz w:val="22"/>
          <w:szCs w:val="22"/>
          <w:lang w:eastAsia="en-GB"/>
        </w:rPr>
      </w:pPr>
      <w:r w:rsidRPr="00C334E0">
        <w:rPr>
          <w:rFonts w:cs="Arial"/>
          <w:sz w:val="22"/>
          <w:szCs w:val="22"/>
          <w:lang w:eastAsia="en-GB"/>
        </w:rPr>
        <w:t>Y</w:t>
      </w:r>
      <w:r w:rsidRPr="00C334E0" w:rsidR="00B501B6">
        <w:rPr>
          <w:rFonts w:cs="Arial"/>
          <w:sz w:val="22"/>
          <w:szCs w:val="22"/>
          <w:lang w:eastAsia="en-GB"/>
        </w:rPr>
        <w:t xml:space="preserve">ou </w:t>
      </w:r>
      <w:r w:rsidRPr="00C334E0">
        <w:rPr>
          <w:rFonts w:cs="Arial"/>
          <w:sz w:val="22"/>
          <w:szCs w:val="22"/>
          <w:lang w:eastAsia="en-GB"/>
        </w:rPr>
        <w:t>m</w:t>
      </w:r>
      <w:r w:rsidRPr="00C334E0" w:rsidR="00B501B6">
        <w:rPr>
          <w:rFonts w:cs="Arial"/>
          <w:sz w:val="22"/>
          <w:szCs w:val="22"/>
          <w:lang w:eastAsia="en-GB"/>
        </w:rPr>
        <w:t>ust NOT use Grammarly for patient notes.</w:t>
      </w:r>
    </w:p>
    <w:p w:rsidRPr="00C334E0" w:rsidR="00C334E0" w:rsidP="0092357F" w:rsidRDefault="00B501B6" w14:paraId="59669551" w14:textId="77777777">
      <w:pPr>
        <w:pStyle w:val="ListParagraph"/>
        <w:numPr>
          <w:ilvl w:val="0"/>
          <w:numId w:val="66"/>
        </w:numPr>
        <w:spacing w:after="100" w:afterAutospacing="1"/>
        <w:rPr>
          <w:rFonts w:cs="Arial"/>
          <w:sz w:val="22"/>
          <w:szCs w:val="22"/>
          <w:lang w:eastAsia="en-GB"/>
        </w:rPr>
      </w:pPr>
      <w:r w:rsidRPr="00C334E0">
        <w:rPr>
          <w:rFonts w:cs="Arial"/>
          <w:sz w:val="22"/>
          <w:szCs w:val="22"/>
          <w:lang w:eastAsia="en-GB"/>
        </w:rPr>
        <w:t>AI should not be used to write or edit patient notes, reports, or assessments.</w:t>
      </w:r>
    </w:p>
    <w:p w:rsidRPr="00B501B6" w:rsidR="00B501B6" w:rsidP="0092357F" w:rsidRDefault="00B501B6" w14:paraId="4F7B254F" w14:textId="77777777">
      <w:pPr>
        <w:spacing w:after="100" w:afterAutospacing="1"/>
        <w:rPr>
          <w:rFonts w:cs="Arial"/>
          <w:sz w:val="22"/>
          <w:szCs w:val="22"/>
          <w:lang w:eastAsia="en-GB"/>
        </w:rPr>
      </w:pPr>
      <w:r w:rsidRPr="00B501B6">
        <w:rPr>
          <w:rFonts w:cs="Arial"/>
          <w:sz w:val="22"/>
          <w:szCs w:val="22"/>
          <w:lang w:eastAsia="en-GB"/>
        </w:rPr>
        <w:t>Professional Communication</w:t>
      </w:r>
    </w:p>
    <w:p w:rsidR="00C334E0" w:rsidP="0092357F" w:rsidRDefault="00B501B6" w14:paraId="42531C38" w14:textId="77777777">
      <w:pPr>
        <w:numPr>
          <w:ilvl w:val="0"/>
          <w:numId w:val="66"/>
        </w:numPr>
        <w:spacing w:after="100" w:afterAutospacing="1"/>
        <w:rPr>
          <w:rFonts w:cs="Arial"/>
          <w:sz w:val="22"/>
          <w:szCs w:val="22"/>
          <w:lang w:eastAsia="en-GB"/>
        </w:rPr>
      </w:pPr>
      <w:r w:rsidRPr="00B501B6">
        <w:rPr>
          <w:rFonts w:cs="Arial"/>
          <w:sz w:val="22"/>
          <w:szCs w:val="22"/>
          <w:lang w:eastAsia="en-GB"/>
        </w:rPr>
        <w:t>Emails, handouts, or verbal communication with patients or staff must be written by the student.</w:t>
      </w:r>
    </w:p>
    <w:p w:rsidRPr="00B501B6" w:rsidR="00B501B6" w:rsidP="0092357F" w:rsidRDefault="00B501B6" w14:paraId="096E65FE" w14:textId="77777777">
      <w:pPr>
        <w:spacing w:after="100" w:afterAutospacing="1"/>
        <w:rPr>
          <w:rFonts w:cs="Arial"/>
          <w:sz w:val="22"/>
          <w:szCs w:val="22"/>
          <w:lang w:eastAsia="en-GB"/>
        </w:rPr>
      </w:pPr>
      <w:r w:rsidRPr="00B501B6">
        <w:rPr>
          <w:rFonts w:cs="Arial"/>
          <w:sz w:val="22"/>
          <w:szCs w:val="22"/>
          <w:lang w:eastAsia="en-GB"/>
        </w:rPr>
        <w:t>Reflective Practice (if assessed)</w:t>
      </w:r>
    </w:p>
    <w:p w:rsidRPr="00B501B6" w:rsidR="00C334E0" w:rsidP="0092357F" w:rsidRDefault="00B501B6" w14:paraId="6B4B65FC" w14:textId="77777777">
      <w:pPr>
        <w:numPr>
          <w:ilvl w:val="0"/>
          <w:numId w:val="66"/>
        </w:numPr>
        <w:spacing w:after="100" w:afterAutospacing="1"/>
        <w:rPr>
          <w:rFonts w:cs="Arial"/>
          <w:sz w:val="22"/>
          <w:szCs w:val="22"/>
          <w:lang w:eastAsia="en-GB"/>
        </w:rPr>
      </w:pPr>
      <w:r w:rsidRPr="00B501B6">
        <w:rPr>
          <w:rFonts w:cs="Arial"/>
          <w:sz w:val="22"/>
          <w:szCs w:val="22"/>
          <w:lang w:eastAsia="en-GB"/>
        </w:rPr>
        <w:t>Reflections submitted for assessment must be authentic and personal — not AI-generated.</w:t>
      </w:r>
    </w:p>
    <w:p w:rsidRPr="00B501B6" w:rsidR="00B501B6" w:rsidP="0092357F" w:rsidRDefault="00B501B6" w14:paraId="469474E6" w14:textId="77777777">
      <w:pPr>
        <w:spacing w:after="100" w:afterAutospacing="1"/>
        <w:rPr>
          <w:rFonts w:cs="Arial"/>
          <w:sz w:val="22"/>
          <w:szCs w:val="22"/>
          <w:lang w:eastAsia="en-GB"/>
        </w:rPr>
      </w:pPr>
      <w:r w:rsidRPr="00B501B6">
        <w:rPr>
          <w:rFonts w:cs="Arial"/>
          <w:sz w:val="22"/>
          <w:szCs w:val="22"/>
          <w:lang w:eastAsia="en-GB"/>
        </w:rPr>
        <w:t>Assessment tasks during placement</w:t>
      </w:r>
    </w:p>
    <w:p w:rsidRPr="00B501B6" w:rsidR="00A16A4F" w:rsidP="14C0BE8C" w:rsidRDefault="00B501B6" w14:paraId="739C83EC" w14:textId="33C2F813">
      <w:pPr>
        <w:numPr>
          <w:ilvl w:val="0"/>
          <w:numId w:val="66"/>
        </w:numPr>
        <w:spacing w:after="100" w:afterAutospacing="1"/>
        <w:rPr>
          <w:rFonts w:cs="Arial"/>
          <w:sz w:val="22"/>
          <w:szCs w:val="22"/>
          <w:lang w:eastAsia="en-GB"/>
        </w:rPr>
      </w:pPr>
      <w:r w:rsidRPr="14C0BE8C">
        <w:rPr>
          <w:rFonts w:cs="Arial"/>
          <w:sz w:val="22"/>
          <w:szCs w:val="22"/>
          <w:lang w:eastAsia="en-GB"/>
        </w:rPr>
        <w:t>Any work submitted for academic credit must be the student’s own, with AI use clearly disclosed if applicable.</w:t>
      </w:r>
    </w:p>
    <w:p w:rsidRPr="00B501B6" w:rsidR="00B501B6" w:rsidP="0092357F" w:rsidRDefault="00B501B6" w14:paraId="1265AB47" w14:textId="77777777">
      <w:pPr>
        <w:spacing w:after="100" w:afterAutospacing="1"/>
        <w:rPr>
          <w:rFonts w:cs="Arial"/>
          <w:sz w:val="22"/>
          <w:szCs w:val="22"/>
          <w:lang w:eastAsia="en-GB"/>
        </w:rPr>
      </w:pPr>
      <w:r w:rsidRPr="00B501B6">
        <w:rPr>
          <w:rFonts w:cs="Arial"/>
          <w:sz w:val="22"/>
          <w:szCs w:val="22"/>
          <w:lang w:eastAsia="en-GB"/>
        </w:rPr>
        <w:t>Without Transparency</w:t>
      </w:r>
    </w:p>
    <w:p w:rsidR="00B501B6" w:rsidP="0092357F" w:rsidRDefault="00B501B6" w14:paraId="61688DA5" w14:textId="77777777">
      <w:pPr>
        <w:numPr>
          <w:ilvl w:val="0"/>
          <w:numId w:val="66"/>
        </w:numPr>
        <w:spacing w:after="100" w:afterAutospacing="1"/>
        <w:rPr>
          <w:rFonts w:cs="Arial"/>
          <w:sz w:val="22"/>
          <w:szCs w:val="22"/>
          <w:lang w:eastAsia="en-GB"/>
        </w:rPr>
      </w:pPr>
      <w:r w:rsidRPr="00B501B6">
        <w:rPr>
          <w:rFonts w:cs="Arial"/>
          <w:sz w:val="22"/>
          <w:szCs w:val="22"/>
          <w:lang w:eastAsia="en-GB"/>
        </w:rPr>
        <w:t>If students are not able to explain how they used AI or are not sure if AI is appropriate, they should avoid it.</w:t>
      </w:r>
    </w:p>
    <w:p w:rsidRPr="00B501B6" w:rsidR="00B501B6" w:rsidP="00C334E0" w:rsidRDefault="00B501B6" w14:paraId="030EDE65" w14:textId="1E85C557">
      <w:pPr>
        <w:spacing w:before="100" w:beforeAutospacing="1" w:after="100" w:afterAutospacing="1"/>
        <w:rPr>
          <w:rFonts w:cs="Arial"/>
          <w:sz w:val="22"/>
          <w:szCs w:val="22"/>
          <w:lang w:eastAsia="en-GB"/>
        </w:rPr>
      </w:pPr>
      <w:r w:rsidRPr="00B501B6">
        <w:rPr>
          <w:rFonts w:cs="Arial"/>
          <w:sz w:val="22"/>
          <w:szCs w:val="22"/>
          <w:lang w:eastAsia="en-GB"/>
        </w:rPr>
        <w:t>If in doubt please , seek advi</w:t>
      </w:r>
      <w:r w:rsidR="00C334E0">
        <w:rPr>
          <w:rFonts w:cs="Arial"/>
          <w:sz w:val="22"/>
          <w:szCs w:val="22"/>
          <w:lang w:eastAsia="en-GB"/>
        </w:rPr>
        <w:t>c</w:t>
      </w:r>
      <w:r w:rsidRPr="00B501B6">
        <w:rPr>
          <w:rFonts w:cs="Arial"/>
          <w:sz w:val="22"/>
          <w:szCs w:val="22"/>
          <w:lang w:eastAsia="en-GB"/>
        </w:rPr>
        <w:t>e from your Practice Educator or QMU tutors before using any AI tools </w:t>
      </w:r>
    </w:p>
    <w:p w:rsidRPr="00B501B6" w:rsidR="00B501B6" w:rsidP="00B501B6" w:rsidRDefault="00B501B6" w14:paraId="6C7667EF" w14:textId="77777777">
      <w:pPr>
        <w:spacing w:before="100" w:beforeAutospacing="1" w:after="100" w:afterAutospacing="1"/>
        <w:rPr>
          <w:rFonts w:cs="Arial"/>
          <w:sz w:val="22"/>
          <w:szCs w:val="22"/>
          <w:lang w:eastAsia="en-GB"/>
        </w:rPr>
      </w:pPr>
      <w:r w:rsidRPr="00B501B6">
        <w:rPr>
          <w:rFonts w:cs="Arial"/>
          <w:sz w:val="22"/>
          <w:szCs w:val="22"/>
          <w:lang w:eastAsia="en-GB"/>
        </w:rPr>
        <w:t xml:space="preserve">Students </w:t>
      </w:r>
      <w:r w:rsidRPr="00B501B6">
        <w:rPr>
          <w:rFonts w:cs="Arial"/>
          <w:b/>
          <w:bCs/>
          <w:sz w:val="22"/>
          <w:szCs w:val="22"/>
          <w:lang w:eastAsia="en-GB"/>
        </w:rPr>
        <w:t>must not</w:t>
      </w:r>
      <w:r w:rsidRPr="00B501B6">
        <w:rPr>
          <w:rFonts w:cs="Arial"/>
          <w:sz w:val="22"/>
          <w:szCs w:val="22"/>
          <w:lang w:eastAsia="en-GB"/>
        </w:rPr>
        <w:t xml:space="preserve"> input any patient or service user data into Artificial Intelligence (AI) tools. This includes identifiable, anonymised, or partially anonymised </w:t>
      </w:r>
      <w:r w:rsidRPr="00B501B6">
        <w:rPr>
          <w:rFonts w:cs="Arial"/>
          <w:sz w:val="22"/>
          <w:szCs w:val="22"/>
          <w:lang w:eastAsia="en-GB"/>
        </w:rPr>
        <w:t>information. Doing so risks breaching confidentiality, data protection laws, information governance and professional standards, and may be treated as a serious professional misconduct issue.</w:t>
      </w:r>
    </w:p>
    <w:p w:rsidRPr="00B501B6" w:rsidR="00B501B6" w:rsidP="00B501B6" w:rsidRDefault="00B501B6" w14:paraId="157E3237" w14:textId="340FA2E4">
      <w:pPr>
        <w:spacing w:before="100" w:beforeAutospacing="1" w:after="100" w:afterAutospacing="1"/>
        <w:rPr>
          <w:rFonts w:cs="Arial"/>
          <w:sz w:val="22"/>
          <w:szCs w:val="22"/>
          <w:lang w:eastAsia="en-GB"/>
        </w:rPr>
      </w:pPr>
      <w:r>
        <w:rPr>
          <w:rFonts w:cs="Arial"/>
          <w:sz w:val="22"/>
          <w:szCs w:val="22"/>
          <w:lang w:eastAsia="en-GB"/>
        </w:rPr>
        <w:t>Student will be required to</w:t>
      </w:r>
      <w:r w:rsidR="00AF5EE2">
        <w:rPr>
          <w:rFonts w:cs="Arial"/>
          <w:sz w:val="22"/>
          <w:szCs w:val="22"/>
          <w:lang w:eastAsia="en-GB"/>
        </w:rPr>
        <w:t xml:space="preserve"> sign their PBL Passport to </w:t>
      </w:r>
      <w:r w:rsidRPr="00B501B6">
        <w:rPr>
          <w:rFonts w:cs="Arial"/>
          <w:sz w:val="22"/>
          <w:szCs w:val="22"/>
          <w:lang w:eastAsia="en-GB"/>
        </w:rPr>
        <w:t xml:space="preserve"> confirm </w:t>
      </w:r>
      <w:r w:rsidR="00AF5EE2">
        <w:rPr>
          <w:rFonts w:cs="Arial"/>
          <w:sz w:val="22"/>
          <w:szCs w:val="22"/>
          <w:lang w:eastAsia="en-GB"/>
        </w:rPr>
        <w:t xml:space="preserve">they </w:t>
      </w:r>
      <w:r w:rsidRPr="00B501B6">
        <w:rPr>
          <w:rFonts w:cs="Arial"/>
          <w:sz w:val="22"/>
          <w:szCs w:val="22"/>
          <w:lang w:eastAsia="en-GB"/>
        </w:rPr>
        <w:t xml:space="preserve"> have read the above information and  will abide by the student AI placement standards</w:t>
      </w:r>
    </w:p>
    <w:p w:rsidRPr="002918DA" w:rsidR="00B501B6" w:rsidP="00DD3997" w:rsidRDefault="00C334E0" w14:paraId="45380515" w14:textId="458CF2D9">
      <w:pPr>
        <w:spacing w:before="100" w:beforeAutospacing="1" w:after="100" w:afterAutospacing="1"/>
        <w:rPr>
          <w:rFonts w:cs="Arial"/>
          <w:sz w:val="22"/>
          <w:szCs w:val="22"/>
          <w:lang w:eastAsia="en-GB"/>
        </w:rPr>
      </w:pPr>
      <w:r>
        <w:rPr>
          <w:rFonts w:cs="Arial"/>
          <w:sz w:val="22"/>
          <w:szCs w:val="22"/>
          <w:lang w:eastAsia="en-GB"/>
        </w:rPr>
        <w:t xml:space="preserve">For information: </w:t>
      </w:r>
      <w:r w:rsidRPr="00B501B6">
        <w:rPr>
          <w:rFonts w:cs="Arial"/>
          <w:sz w:val="22"/>
          <w:szCs w:val="22"/>
          <w:lang w:eastAsia="en-GB"/>
        </w:rPr>
        <w:t xml:space="preserve">NHS Scotland guidance on AI: </w:t>
      </w:r>
      <w:hyperlink w:history="1" r:id="rId40">
        <w:r w:rsidRPr="00B501B6">
          <w:rPr>
            <w:rFonts w:cs="Arial"/>
            <w:color w:val="0000FF"/>
            <w:sz w:val="22"/>
            <w:szCs w:val="22"/>
            <w:u w:val="single"/>
            <w:lang w:eastAsia="en-GB"/>
          </w:rPr>
          <w:t>Artificial Intelligence</w:t>
        </w:r>
      </w:hyperlink>
    </w:p>
    <w:p w:rsidRPr="00F1318C" w:rsidR="00EE31A5" w:rsidP="00E27D91" w:rsidRDefault="00EE31A5" w14:paraId="3A413BF6" w14:textId="77777777">
      <w:pPr>
        <w:widowControl w:val="0"/>
        <w:autoSpaceDE w:val="0"/>
        <w:autoSpaceDN w:val="0"/>
        <w:adjustRightInd w:val="0"/>
        <w:spacing w:line="276" w:lineRule="auto"/>
        <w:jc w:val="both"/>
        <w:rPr>
          <w:b/>
          <w:color w:val="EE0000"/>
          <w:sz w:val="22"/>
          <w:szCs w:val="22"/>
          <w:lang w:val="en-US"/>
        </w:rPr>
      </w:pPr>
    </w:p>
    <w:p w:rsidRPr="00EC0665" w:rsidR="00D35EED" w:rsidP="00DD3997" w:rsidRDefault="00D35EED" w14:paraId="6A9A75F2" w14:textId="77777777">
      <w:pPr>
        <w:pStyle w:val="Heading1"/>
        <w:rPr>
          <w:lang w:val="en-US"/>
        </w:rPr>
      </w:pPr>
      <w:bookmarkStart w:name="_Toc207979413" w:id="52"/>
      <w:r w:rsidRPr="00EC0665">
        <w:rPr>
          <w:lang w:val="en-US"/>
        </w:rPr>
        <w:t>7. Practice Educator Preparation</w:t>
      </w:r>
      <w:bookmarkEnd w:id="52"/>
    </w:p>
    <w:p w:rsidRPr="00EC0665" w:rsidR="00D35EED" w:rsidP="00D35EED" w:rsidRDefault="00D35EED" w14:paraId="37EFA3E3" w14:textId="77777777">
      <w:pPr>
        <w:widowControl w:val="0"/>
        <w:autoSpaceDE w:val="0"/>
        <w:autoSpaceDN w:val="0"/>
        <w:adjustRightInd w:val="0"/>
        <w:spacing w:line="276" w:lineRule="auto"/>
        <w:jc w:val="both"/>
        <w:rPr>
          <w:b/>
          <w:sz w:val="22"/>
          <w:szCs w:val="22"/>
          <w:lang w:val="en-US"/>
        </w:rPr>
      </w:pPr>
    </w:p>
    <w:p w:rsidRPr="00EC0665" w:rsidR="00D35EED" w:rsidP="00D35EED" w:rsidRDefault="00D35EED" w14:paraId="4AB00370" w14:textId="2D93D956">
      <w:pPr>
        <w:widowControl w:val="0"/>
        <w:autoSpaceDE w:val="0"/>
        <w:autoSpaceDN w:val="0"/>
        <w:adjustRightInd w:val="0"/>
        <w:spacing w:line="276" w:lineRule="auto"/>
        <w:rPr>
          <w:sz w:val="22"/>
          <w:szCs w:val="22"/>
          <w:lang w:val="en-US"/>
        </w:rPr>
      </w:pPr>
      <w:r w:rsidRPr="00EC0665">
        <w:rPr>
          <w:sz w:val="22"/>
          <w:szCs w:val="22"/>
          <w:lang w:val="en-US"/>
        </w:rPr>
        <w:t xml:space="preserve">eLearning </w:t>
      </w:r>
      <w:r w:rsidRPr="00EC0665" w:rsidR="005C0F69">
        <w:rPr>
          <w:sz w:val="22"/>
          <w:szCs w:val="22"/>
          <w:lang w:val="en-US"/>
        </w:rPr>
        <w:t>modules are</w:t>
      </w:r>
      <w:r w:rsidRPr="00EC0665">
        <w:rPr>
          <w:sz w:val="22"/>
          <w:szCs w:val="22"/>
          <w:lang w:val="en-US"/>
        </w:rPr>
        <w:t xml:space="preserve"> available on TURAS Learn </w:t>
      </w:r>
      <w:hyperlink w:history="1" r:id="rId41">
        <w:r w:rsidRPr="00EC0665">
          <w:rPr>
            <w:rStyle w:val="Hyperlink"/>
            <w:color w:val="auto"/>
            <w:sz w:val="22"/>
            <w:szCs w:val="22"/>
            <w:lang w:val="en-US"/>
          </w:rPr>
          <w:t>https://learn.nes.nhs.scot/36925/being-and-becoming-an-ahppractice-educator</w:t>
        </w:r>
      </w:hyperlink>
      <w:r w:rsidRPr="00EC0665">
        <w:rPr>
          <w:sz w:val="22"/>
          <w:szCs w:val="22"/>
          <w:lang w:val="en-US"/>
        </w:rPr>
        <w:t xml:space="preserve"> </w:t>
      </w:r>
    </w:p>
    <w:p w:rsidRPr="00EC0665" w:rsidR="00D35EED" w:rsidP="00D35EED" w:rsidRDefault="00D35EED" w14:paraId="41C6AC2A" w14:textId="77777777">
      <w:pPr>
        <w:widowControl w:val="0"/>
        <w:autoSpaceDE w:val="0"/>
        <w:autoSpaceDN w:val="0"/>
        <w:adjustRightInd w:val="0"/>
        <w:spacing w:line="276" w:lineRule="auto"/>
        <w:rPr>
          <w:sz w:val="22"/>
          <w:szCs w:val="22"/>
          <w:lang w:val="en-US"/>
        </w:rPr>
      </w:pPr>
    </w:p>
    <w:p w:rsidRPr="00EC0665" w:rsidR="00D35EED" w:rsidP="00AF5EE2" w:rsidRDefault="00D35EED" w14:paraId="47D66BEB" w14:textId="77777777">
      <w:pPr>
        <w:widowControl w:val="0"/>
        <w:numPr>
          <w:ilvl w:val="0"/>
          <w:numId w:val="64"/>
        </w:numPr>
        <w:autoSpaceDE w:val="0"/>
        <w:autoSpaceDN w:val="0"/>
        <w:adjustRightInd w:val="0"/>
        <w:spacing w:line="276" w:lineRule="auto"/>
        <w:rPr>
          <w:sz w:val="22"/>
          <w:szCs w:val="22"/>
          <w:lang w:val="en-US"/>
        </w:rPr>
      </w:pPr>
      <w:r w:rsidRPr="00EC0665">
        <w:rPr>
          <w:sz w:val="22"/>
          <w:szCs w:val="22"/>
          <w:lang w:val="en-US"/>
        </w:rPr>
        <w:t xml:space="preserve">There are 5 learning outcomes aligned to Quality Standards for Practice Learning (QSPL) and HCPC Standards of Education and Training (SETs) </w:t>
      </w:r>
    </w:p>
    <w:p w:rsidRPr="00EC0665" w:rsidR="00D35EED" w:rsidP="00AF5EE2" w:rsidRDefault="00D35EED" w14:paraId="6A230915" w14:textId="77777777">
      <w:pPr>
        <w:widowControl w:val="0"/>
        <w:numPr>
          <w:ilvl w:val="0"/>
          <w:numId w:val="64"/>
        </w:numPr>
        <w:autoSpaceDE w:val="0"/>
        <w:autoSpaceDN w:val="0"/>
        <w:adjustRightInd w:val="0"/>
        <w:spacing w:line="276" w:lineRule="auto"/>
        <w:rPr>
          <w:sz w:val="22"/>
          <w:szCs w:val="22"/>
          <w:lang w:val="en-US"/>
        </w:rPr>
      </w:pPr>
      <w:r w:rsidRPr="00EC0665">
        <w:rPr>
          <w:sz w:val="22"/>
          <w:szCs w:val="22"/>
          <w:lang w:val="en-US"/>
        </w:rPr>
        <w:t xml:space="preserve">Learning in each unit takes approximately 1-2 hours to complete.  Completion of all units equates to the previous annual face to face one day training  </w:t>
      </w:r>
    </w:p>
    <w:p w:rsidRPr="00EC0665" w:rsidR="00D35EED" w:rsidP="00AF5EE2" w:rsidRDefault="00D35EED" w14:paraId="79F776ED" w14:textId="77777777">
      <w:pPr>
        <w:widowControl w:val="0"/>
        <w:numPr>
          <w:ilvl w:val="0"/>
          <w:numId w:val="64"/>
        </w:numPr>
        <w:autoSpaceDE w:val="0"/>
        <w:autoSpaceDN w:val="0"/>
        <w:adjustRightInd w:val="0"/>
        <w:spacing w:line="276" w:lineRule="auto"/>
        <w:rPr>
          <w:sz w:val="22"/>
          <w:szCs w:val="22"/>
          <w:lang w:val="en-US"/>
        </w:rPr>
      </w:pPr>
      <w:r w:rsidRPr="00EC0665">
        <w:rPr>
          <w:sz w:val="22"/>
          <w:szCs w:val="22"/>
          <w:lang w:val="en-US"/>
        </w:rPr>
        <w:t xml:space="preserve">AHPs who have been working for 2 years should undertake this training as part of their Personal Development plan (PDP) to become a practice educator  </w:t>
      </w:r>
    </w:p>
    <w:p w:rsidRPr="00EC0665" w:rsidR="00D35EED" w:rsidP="00AF5EE2" w:rsidRDefault="00D35EED" w14:paraId="5ED5E618" w14:textId="77777777">
      <w:pPr>
        <w:widowControl w:val="0"/>
        <w:numPr>
          <w:ilvl w:val="0"/>
          <w:numId w:val="64"/>
        </w:numPr>
        <w:autoSpaceDE w:val="0"/>
        <w:autoSpaceDN w:val="0"/>
        <w:adjustRightInd w:val="0"/>
        <w:spacing w:line="276" w:lineRule="auto"/>
        <w:rPr>
          <w:sz w:val="22"/>
          <w:szCs w:val="22"/>
          <w:lang w:val="en-US"/>
        </w:rPr>
      </w:pPr>
      <w:r w:rsidRPr="00EC0665">
        <w:rPr>
          <w:sz w:val="22"/>
          <w:szCs w:val="22"/>
          <w:lang w:val="en-US"/>
        </w:rPr>
        <w:t xml:space="preserve">Existing AHP practice educators should undertake this training to update their knowledge and skills </w:t>
      </w:r>
    </w:p>
    <w:p w:rsidRPr="00EC0665" w:rsidR="00D35EED" w:rsidP="00AF5EE2" w:rsidRDefault="00D35EED" w14:paraId="5958A049" w14:textId="77777777">
      <w:pPr>
        <w:widowControl w:val="0"/>
        <w:numPr>
          <w:ilvl w:val="0"/>
          <w:numId w:val="64"/>
        </w:numPr>
        <w:autoSpaceDE w:val="0"/>
        <w:autoSpaceDN w:val="0"/>
        <w:adjustRightInd w:val="0"/>
        <w:spacing w:line="276" w:lineRule="auto"/>
        <w:rPr>
          <w:sz w:val="22"/>
          <w:szCs w:val="22"/>
          <w:lang w:val="en-US"/>
        </w:rPr>
      </w:pPr>
      <w:r w:rsidRPr="00EC0665">
        <w:rPr>
          <w:sz w:val="22"/>
          <w:szCs w:val="22"/>
          <w:lang w:val="en-US"/>
        </w:rPr>
        <w:t xml:space="preserve">Included within this resource are reflective activities to add to professional portfolios. </w:t>
      </w:r>
    </w:p>
    <w:p w:rsidRPr="00EC0665" w:rsidR="00D35EED" w:rsidP="00AF5EE2" w:rsidRDefault="00D35EED" w14:paraId="66BF769D" w14:textId="77777777">
      <w:pPr>
        <w:widowControl w:val="0"/>
        <w:numPr>
          <w:ilvl w:val="0"/>
          <w:numId w:val="64"/>
        </w:numPr>
        <w:autoSpaceDE w:val="0"/>
        <w:autoSpaceDN w:val="0"/>
        <w:adjustRightInd w:val="0"/>
        <w:spacing w:line="276" w:lineRule="auto"/>
        <w:rPr>
          <w:sz w:val="22"/>
          <w:szCs w:val="22"/>
          <w:lang w:val="en-US"/>
        </w:rPr>
      </w:pPr>
      <w:r w:rsidRPr="00EC0665">
        <w:rPr>
          <w:sz w:val="22"/>
          <w:szCs w:val="22"/>
          <w:lang w:val="en-US"/>
        </w:rPr>
        <w:t xml:space="preserve">Each Higher Education Institute (HEI) has a named representative trained as an administrator. </w:t>
      </w:r>
    </w:p>
    <w:p w:rsidRPr="00F1318C" w:rsidR="00D35EED" w:rsidP="00D35EED" w:rsidRDefault="00D35EED" w14:paraId="2DC44586" w14:textId="77777777">
      <w:pPr>
        <w:widowControl w:val="0"/>
        <w:autoSpaceDE w:val="0"/>
        <w:autoSpaceDN w:val="0"/>
        <w:adjustRightInd w:val="0"/>
        <w:spacing w:line="276" w:lineRule="auto"/>
        <w:rPr>
          <w:color w:val="EE0000"/>
          <w:sz w:val="22"/>
          <w:szCs w:val="22"/>
          <w:lang w:val="en-US"/>
        </w:rPr>
      </w:pPr>
    </w:p>
    <w:p w:rsidRPr="00EC0665" w:rsidR="00D35EED" w:rsidP="00D35EED" w:rsidRDefault="00D35EED" w14:paraId="0FF782F7" w14:textId="77777777">
      <w:pPr>
        <w:widowControl w:val="0"/>
        <w:autoSpaceDE w:val="0"/>
        <w:autoSpaceDN w:val="0"/>
        <w:adjustRightInd w:val="0"/>
        <w:spacing w:line="276" w:lineRule="auto"/>
        <w:jc w:val="both"/>
        <w:rPr>
          <w:sz w:val="22"/>
          <w:szCs w:val="22"/>
          <w:lang w:val="en-US"/>
        </w:rPr>
      </w:pPr>
      <w:r w:rsidRPr="00EC0665">
        <w:rPr>
          <w:sz w:val="22"/>
          <w:szCs w:val="22"/>
          <w:u w:val="single"/>
          <w:lang w:val="en-US"/>
        </w:rPr>
        <w:t>QMU specific occupational therapy events</w:t>
      </w:r>
      <w:r w:rsidRPr="00EC0665">
        <w:rPr>
          <w:sz w:val="22"/>
          <w:szCs w:val="22"/>
          <w:lang w:val="en-US"/>
        </w:rPr>
        <w:t xml:space="preserve">: </w:t>
      </w:r>
    </w:p>
    <w:p w:rsidRPr="00EC0665" w:rsidR="00D35EED" w:rsidP="00D35EED" w:rsidRDefault="00D35EED" w14:paraId="283252EF" w14:textId="77777777">
      <w:pPr>
        <w:widowControl w:val="0"/>
        <w:autoSpaceDE w:val="0"/>
        <w:autoSpaceDN w:val="0"/>
        <w:adjustRightInd w:val="0"/>
        <w:spacing w:line="276" w:lineRule="auto"/>
        <w:rPr>
          <w:sz w:val="22"/>
          <w:szCs w:val="22"/>
          <w:lang w:val="en-US"/>
        </w:rPr>
      </w:pPr>
      <w:r w:rsidRPr="00EC0665">
        <w:rPr>
          <w:sz w:val="22"/>
          <w:szCs w:val="22"/>
          <w:lang w:val="en-US"/>
        </w:rPr>
        <w:t xml:space="preserve">Specific events will be facilitated by the QMU Professional Practice Tutors to cover university and profession specific requirements.  </w:t>
      </w:r>
    </w:p>
    <w:p w:rsidRPr="00EC0665" w:rsidR="00B7672D" w:rsidP="007C543B" w:rsidRDefault="00B7672D" w14:paraId="3202FD75" w14:textId="77777777">
      <w:pPr>
        <w:pStyle w:val="Heading1"/>
        <w:rPr>
          <w:lang w:val="en-US"/>
        </w:rPr>
      </w:pPr>
      <w:bookmarkStart w:name="_Toc207979414" w:id="53"/>
      <w:r w:rsidRPr="5563043D">
        <w:rPr>
          <w:lang w:val="en-US"/>
        </w:rPr>
        <w:t xml:space="preserve">8. Contact mechanisms with and support for </w:t>
      </w:r>
      <w:r w:rsidRPr="5563043D" w:rsidR="00B93486">
        <w:rPr>
          <w:lang w:val="en-US"/>
        </w:rPr>
        <w:t>learners</w:t>
      </w:r>
      <w:r w:rsidRPr="5563043D" w:rsidR="00DA5229">
        <w:rPr>
          <w:lang w:val="en-US"/>
        </w:rPr>
        <w:t xml:space="preserve"> during practice</w:t>
      </w:r>
      <w:r w:rsidRPr="5563043D" w:rsidR="005F6F19">
        <w:rPr>
          <w:lang w:val="en-US"/>
        </w:rPr>
        <w:t>-</w:t>
      </w:r>
      <w:r w:rsidRPr="5563043D" w:rsidR="002C095E">
        <w:rPr>
          <w:lang w:val="en-US"/>
        </w:rPr>
        <w:t xml:space="preserve">based </w:t>
      </w:r>
      <w:r w:rsidRPr="5563043D" w:rsidR="00DA5229">
        <w:rPr>
          <w:lang w:val="en-US"/>
        </w:rPr>
        <w:t>l</w:t>
      </w:r>
      <w:r w:rsidRPr="5563043D" w:rsidR="002C095E">
        <w:rPr>
          <w:lang w:val="en-US"/>
        </w:rPr>
        <w:t>earning</w:t>
      </w:r>
      <w:bookmarkEnd w:id="53"/>
      <w:r w:rsidRPr="5563043D" w:rsidR="00054826">
        <w:rPr>
          <w:lang w:val="en-US"/>
        </w:rPr>
        <w:t xml:space="preserve"> </w:t>
      </w:r>
    </w:p>
    <w:p w:rsidRPr="00EC0665" w:rsidR="00645CAD" w:rsidP="00645CAD" w:rsidRDefault="007D64A2" w14:paraId="1B7172F4" w14:textId="77777777">
      <w:pPr>
        <w:widowControl w:val="0"/>
        <w:autoSpaceDE w:val="0"/>
        <w:autoSpaceDN w:val="0"/>
        <w:adjustRightInd w:val="0"/>
        <w:spacing w:line="276" w:lineRule="auto"/>
        <w:rPr>
          <w:rFonts w:cs="Arial"/>
          <w:sz w:val="22"/>
          <w:szCs w:val="22"/>
          <w:lang w:val="en-US" w:eastAsia="en-GB"/>
        </w:rPr>
      </w:pPr>
      <w:r w:rsidRPr="00EC0665">
        <w:rPr>
          <w:rFonts w:cs="Arial"/>
          <w:sz w:val="22"/>
          <w:szCs w:val="22"/>
          <w:lang w:val="en-US" w:eastAsia="en-GB"/>
        </w:rPr>
        <w:t xml:space="preserve"> </w:t>
      </w:r>
    </w:p>
    <w:p w:rsidRPr="00EC0665" w:rsidR="00645CAD" w:rsidP="5AB6CB15" w:rsidRDefault="00645CAD" w14:paraId="7F111EE7" w14:textId="011BB6AB">
      <w:pPr>
        <w:widowControl w:val="0"/>
        <w:autoSpaceDE w:val="0"/>
        <w:autoSpaceDN w:val="0"/>
        <w:adjustRightInd w:val="0"/>
        <w:spacing w:line="276" w:lineRule="auto"/>
        <w:rPr>
          <w:rFonts w:cs="Arial"/>
          <w:sz w:val="22"/>
          <w:szCs w:val="22"/>
          <w:lang w:eastAsia="en-GB"/>
        </w:rPr>
      </w:pPr>
      <w:r w:rsidRPr="00EC0665">
        <w:rPr>
          <w:rFonts w:cs="Arial"/>
          <w:sz w:val="22"/>
          <w:szCs w:val="22"/>
          <w:lang w:eastAsia="en-GB"/>
        </w:rPr>
        <w:t>Support from the programme teams is provided in dif</w:t>
      </w:r>
      <w:r w:rsidRPr="00EC0665" w:rsidR="00E533CF">
        <w:rPr>
          <w:rFonts w:cs="Arial"/>
          <w:sz w:val="22"/>
          <w:szCs w:val="22"/>
          <w:lang w:eastAsia="en-GB"/>
        </w:rPr>
        <w:t>ferent ways throughout practice-</w:t>
      </w:r>
      <w:r w:rsidRPr="00EC0665" w:rsidR="002C095E">
        <w:rPr>
          <w:rFonts w:cs="Arial"/>
          <w:sz w:val="22"/>
          <w:szCs w:val="22"/>
          <w:lang w:eastAsia="en-GB"/>
        </w:rPr>
        <w:t xml:space="preserve">based </w:t>
      </w:r>
      <w:r w:rsidRPr="00EC0665" w:rsidR="00E533CF">
        <w:rPr>
          <w:rFonts w:cs="Arial"/>
          <w:sz w:val="22"/>
          <w:szCs w:val="22"/>
          <w:lang w:eastAsia="en-GB"/>
        </w:rPr>
        <w:t>l</w:t>
      </w:r>
      <w:r w:rsidRPr="00EC0665" w:rsidR="002C095E">
        <w:rPr>
          <w:rFonts w:cs="Arial"/>
          <w:sz w:val="22"/>
          <w:szCs w:val="22"/>
          <w:lang w:eastAsia="en-GB"/>
        </w:rPr>
        <w:t>earning reflecting</w:t>
      </w:r>
      <w:r w:rsidRPr="00EC0665">
        <w:rPr>
          <w:rFonts w:cs="Arial"/>
          <w:sz w:val="22"/>
          <w:szCs w:val="22"/>
          <w:lang w:eastAsia="en-GB"/>
        </w:rPr>
        <w:t xml:space="preserve"> current demands for sustainable practices (</w:t>
      </w:r>
      <w:r w:rsidRPr="00EC0665" w:rsidR="00314E2F">
        <w:rPr>
          <w:rFonts w:cs="Arial"/>
          <w:sz w:val="22"/>
          <w:szCs w:val="22"/>
          <w:lang w:eastAsia="en-GB"/>
        </w:rPr>
        <w:t xml:space="preserve">WFOT 2018, </w:t>
      </w:r>
      <w:r w:rsidRPr="00EC0665" w:rsidR="00D8259A">
        <w:rPr>
          <w:rFonts w:cs="Arial"/>
          <w:sz w:val="22"/>
          <w:szCs w:val="22"/>
          <w:lang w:eastAsia="en-GB"/>
        </w:rPr>
        <w:t>RCOT</w:t>
      </w:r>
      <w:r w:rsidRPr="00EC0665" w:rsidR="00314E2F">
        <w:rPr>
          <w:rFonts w:cs="Arial"/>
          <w:sz w:val="22"/>
          <w:szCs w:val="22"/>
          <w:lang w:eastAsia="en-GB"/>
        </w:rPr>
        <w:t xml:space="preserve"> 2019, </w:t>
      </w:r>
      <w:r w:rsidRPr="00EC0665" w:rsidR="00926808">
        <w:rPr>
          <w:rFonts w:cs="Arial"/>
          <w:sz w:val="22"/>
          <w:szCs w:val="22"/>
          <w:lang w:eastAsia="en-GB"/>
        </w:rPr>
        <w:t>R</w:t>
      </w:r>
      <w:r w:rsidRPr="00EC0665" w:rsidR="003B7D13">
        <w:rPr>
          <w:rFonts w:cs="Arial"/>
          <w:sz w:val="22"/>
          <w:szCs w:val="22"/>
          <w:lang w:eastAsia="en-GB"/>
        </w:rPr>
        <w:t>COT 20</w:t>
      </w:r>
      <w:r w:rsidRPr="00EC0665" w:rsidR="00926808">
        <w:rPr>
          <w:rFonts w:cs="Arial"/>
          <w:sz w:val="22"/>
          <w:szCs w:val="22"/>
          <w:lang w:eastAsia="en-GB"/>
        </w:rPr>
        <w:t>21</w:t>
      </w:r>
      <w:r w:rsidRPr="00EC0665">
        <w:rPr>
          <w:rFonts w:cs="Arial"/>
          <w:sz w:val="22"/>
          <w:szCs w:val="22"/>
          <w:lang w:eastAsia="en-GB"/>
        </w:rPr>
        <w:t xml:space="preserve">).  </w:t>
      </w:r>
      <w:r w:rsidRPr="00EC0665" w:rsidR="00B35B18">
        <w:rPr>
          <w:rFonts w:cs="Arial"/>
          <w:sz w:val="22"/>
          <w:szCs w:val="22"/>
          <w:lang w:eastAsia="en-GB"/>
        </w:rPr>
        <w:t xml:space="preserve"> </w:t>
      </w:r>
      <w:r w:rsidRPr="00EC0665" w:rsidR="00E533CF">
        <w:rPr>
          <w:rFonts w:cs="Arial"/>
          <w:sz w:val="22"/>
          <w:szCs w:val="22"/>
          <w:lang w:eastAsia="en-GB"/>
        </w:rPr>
        <w:t>Synchronous</w:t>
      </w:r>
      <w:r w:rsidRPr="00EC0665">
        <w:rPr>
          <w:rFonts w:cs="Arial"/>
          <w:sz w:val="22"/>
          <w:szCs w:val="22"/>
          <w:lang w:eastAsia="en-GB"/>
        </w:rPr>
        <w:t xml:space="preserve"> and asynchronous mechanisms are </w:t>
      </w:r>
      <w:r w:rsidRPr="00EC0665" w:rsidR="00E533CF">
        <w:rPr>
          <w:rFonts w:cs="Arial"/>
          <w:sz w:val="22"/>
          <w:szCs w:val="22"/>
          <w:lang w:eastAsia="en-GB"/>
        </w:rPr>
        <w:t xml:space="preserve">utilised.  </w:t>
      </w:r>
      <w:r w:rsidRPr="00EC0665">
        <w:rPr>
          <w:rFonts w:cs="Arial"/>
          <w:sz w:val="22"/>
          <w:szCs w:val="22"/>
          <w:lang w:eastAsia="en-GB"/>
        </w:rPr>
        <w:t xml:space="preserve"> </w:t>
      </w:r>
    </w:p>
    <w:p w:rsidRPr="00EC0665" w:rsidR="00B7672D" w:rsidP="007C543B" w:rsidRDefault="001057F0" w14:paraId="340BE045" w14:textId="607D7AEE">
      <w:pPr>
        <w:pStyle w:val="Heading2"/>
        <w:rPr>
          <w:lang w:val="en-US"/>
        </w:rPr>
      </w:pPr>
      <w:bookmarkStart w:name="_Toc207979415" w:id="54"/>
      <w:r w:rsidRPr="5563043D">
        <w:rPr>
          <w:lang w:val="en-US"/>
        </w:rPr>
        <w:t>8.1. Practice</w:t>
      </w:r>
      <w:r w:rsidRPr="5563043D" w:rsidR="00721659">
        <w:rPr>
          <w:lang w:val="en-US"/>
        </w:rPr>
        <w:t>-based Learning</w:t>
      </w:r>
      <w:r w:rsidRPr="5563043D">
        <w:rPr>
          <w:lang w:val="en-US"/>
        </w:rPr>
        <w:t xml:space="preserve"> </w:t>
      </w:r>
      <w:r w:rsidRPr="5563043D" w:rsidR="00136947">
        <w:rPr>
          <w:lang w:val="en-US"/>
        </w:rPr>
        <w:t>h</w:t>
      </w:r>
      <w:r w:rsidRPr="5563043D" w:rsidR="00B7672D">
        <w:rPr>
          <w:lang w:val="en-US"/>
        </w:rPr>
        <w:t>andbook</w:t>
      </w:r>
      <w:bookmarkEnd w:id="54"/>
    </w:p>
    <w:p w:rsidRPr="00EC0665" w:rsidR="00B7672D" w:rsidP="00CD29A3" w:rsidRDefault="51D25ED4" w14:paraId="7862D5AA" w14:textId="2B868F4C">
      <w:pPr>
        <w:widowControl w:val="0"/>
        <w:autoSpaceDE w:val="0"/>
        <w:autoSpaceDN w:val="0"/>
        <w:adjustRightInd w:val="0"/>
        <w:spacing w:line="276" w:lineRule="auto"/>
        <w:rPr>
          <w:rFonts w:cs="Arial"/>
          <w:sz w:val="22"/>
          <w:szCs w:val="22"/>
          <w:lang w:val="en-US"/>
        </w:rPr>
      </w:pPr>
      <w:r w:rsidRPr="4DD4BDB6" w:rsidR="51D25ED4">
        <w:rPr>
          <w:rFonts w:cs="Arial"/>
          <w:sz w:val="22"/>
          <w:szCs w:val="22"/>
          <w:lang w:val="en-US"/>
        </w:rPr>
        <w:t xml:space="preserve">The </w:t>
      </w:r>
      <w:r w:rsidRPr="4DD4BDB6" w:rsidR="324FB246">
        <w:rPr>
          <w:rFonts w:cs="Arial"/>
          <w:sz w:val="22"/>
          <w:szCs w:val="22"/>
          <w:lang w:val="en-US"/>
        </w:rPr>
        <w:t>PBL</w:t>
      </w:r>
      <w:r w:rsidRPr="4DD4BDB6" w:rsidR="11C3E364">
        <w:rPr>
          <w:rFonts w:cs="Arial"/>
          <w:sz w:val="22"/>
          <w:szCs w:val="22"/>
          <w:lang w:val="en-US"/>
        </w:rPr>
        <w:t xml:space="preserve"> </w:t>
      </w:r>
      <w:r w:rsidRPr="4DD4BDB6" w:rsidR="4AFC8608">
        <w:rPr>
          <w:rFonts w:cs="Arial"/>
          <w:sz w:val="22"/>
          <w:szCs w:val="22"/>
          <w:lang w:val="en-US"/>
        </w:rPr>
        <w:t xml:space="preserve">handbook, which is </w:t>
      </w:r>
      <w:r w:rsidRPr="4DD4BDB6" w:rsidR="11C3E364">
        <w:rPr>
          <w:rFonts w:cs="Arial"/>
          <w:sz w:val="22"/>
          <w:szCs w:val="22"/>
          <w:lang w:val="en-US"/>
        </w:rPr>
        <w:t xml:space="preserve">available from the beginning of the </w:t>
      </w:r>
      <w:r w:rsidRPr="4DD4BDB6" w:rsidR="11C3E364">
        <w:rPr>
          <w:rFonts w:cs="Arial"/>
          <w:sz w:val="22"/>
          <w:szCs w:val="22"/>
          <w:lang w:val="en-US"/>
        </w:rPr>
        <w:t>programme</w:t>
      </w:r>
      <w:r w:rsidRPr="4DD4BDB6" w:rsidR="11C3E364">
        <w:rPr>
          <w:rFonts w:cs="Arial"/>
          <w:sz w:val="22"/>
          <w:szCs w:val="22"/>
          <w:lang w:val="en-US"/>
        </w:rPr>
        <w:t>,</w:t>
      </w:r>
      <w:r w:rsidRPr="4DD4BDB6" w:rsidR="4AFC8608">
        <w:rPr>
          <w:rFonts w:cs="Arial"/>
          <w:sz w:val="22"/>
          <w:szCs w:val="22"/>
          <w:lang w:val="en-US"/>
        </w:rPr>
        <w:t xml:space="preserve"> covers a range of issues and topics relating to practice</w:t>
      </w:r>
      <w:r w:rsidRPr="4DD4BDB6" w:rsidR="11ED26F3">
        <w:rPr>
          <w:rFonts w:cs="Arial"/>
          <w:sz w:val="22"/>
          <w:szCs w:val="22"/>
          <w:lang w:val="en-US"/>
        </w:rPr>
        <w:t xml:space="preserve">-based </w:t>
      </w:r>
      <w:r w:rsidRPr="4DD4BDB6" w:rsidR="11C3E364">
        <w:rPr>
          <w:rFonts w:cs="Arial"/>
          <w:sz w:val="22"/>
          <w:szCs w:val="22"/>
          <w:lang w:val="en-US"/>
        </w:rPr>
        <w:t>l</w:t>
      </w:r>
      <w:r w:rsidRPr="4DD4BDB6" w:rsidR="21267B76">
        <w:rPr>
          <w:rFonts w:cs="Arial"/>
          <w:sz w:val="22"/>
          <w:szCs w:val="22"/>
          <w:lang w:val="en-US"/>
        </w:rPr>
        <w:t>earning</w:t>
      </w:r>
      <w:r w:rsidRPr="4DD4BDB6" w:rsidR="4AFC8608">
        <w:rPr>
          <w:rFonts w:cs="Arial"/>
          <w:sz w:val="22"/>
          <w:szCs w:val="22"/>
          <w:lang w:val="en-US"/>
        </w:rPr>
        <w:t>.</w:t>
      </w:r>
      <w:r w:rsidRPr="4DD4BDB6" w:rsidR="411086AA">
        <w:rPr>
          <w:rFonts w:cs="Arial"/>
          <w:sz w:val="22"/>
          <w:szCs w:val="22"/>
          <w:lang w:val="en-US"/>
        </w:rPr>
        <w:t xml:space="preserve">  </w:t>
      </w:r>
      <w:r w:rsidRPr="4DD4BDB6" w:rsidR="4AFC8608">
        <w:rPr>
          <w:rFonts w:cs="Arial"/>
          <w:sz w:val="22"/>
          <w:szCs w:val="22"/>
          <w:lang w:val="en-US"/>
        </w:rPr>
        <w:t xml:space="preserve"> It also </w:t>
      </w:r>
      <w:r w:rsidRPr="4DD4BDB6" w:rsidR="4AFC8608">
        <w:rPr>
          <w:rFonts w:cs="Arial"/>
          <w:sz w:val="22"/>
          <w:szCs w:val="22"/>
          <w:lang w:val="en-US"/>
        </w:rPr>
        <w:t>contains</w:t>
      </w:r>
      <w:r w:rsidRPr="4DD4BDB6" w:rsidR="4AFC8608">
        <w:rPr>
          <w:rFonts w:cs="Arial"/>
          <w:sz w:val="22"/>
          <w:szCs w:val="22"/>
          <w:lang w:val="en-US"/>
        </w:rPr>
        <w:t xml:space="preserve"> the e-mail addresses and contact telephone numbers for the occupational therapy team</w:t>
      </w:r>
      <w:r w:rsidRPr="4DD4BDB6" w:rsidR="25526552">
        <w:rPr>
          <w:rFonts w:cs="Arial"/>
          <w:sz w:val="22"/>
          <w:szCs w:val="22"/>
          <w:lang w:val="en-US"/>
        </w:rPr>
        <w:t xml:space="preserve">, and other University staff involved in supporting </w:t>
      </w:r>
      <w:r w:rsidRPr="4DD4BDB6" w:rsidR="324FB246">
        <w:rPr>
          <w:rFonts w:cs="Arial"/>
          <w:sz w:val="22"/>
          <w:szCs w:val="22"/>
          <w:lang w:val="en-US"/>
        </w:rPr>
        <w:t>PBL</w:t>
      </w:r>
      <w:r w:rsidRPr="4DD4BDB6" w:rsidR="25526552">
        <w:rPr>
          <w:rFonts w:cs="Arial"/>
          <w:sz w:val="22"/>
          <w:szCs w:val="22"/>
          <w:lang w:val="en-US"/>
        </w:rPr>
        <w:t>.</w:t>
      </w:r>
    </w:p>
    <w:p w:rsidRPr="00EC0665" w:rsidR="008A260E" w:rsidP="007C543B" w:rsidRDefault="008A260E" w14:paraId="1C152BBE" w14:textId="77777777">
      <w:pPr>
        <w:pStyle w:val="Heading2"/>
        <w:rPr>
          <w:lang w:val="en-US"/>
        </w:rPr>
      </w:pPr>
      <w:bookmarkStart w:name="_Toc207979416" w:id="55"/>
      <w:r w:rsidRPr="5563043D">
        <w:rPr>
          <w:lang w:val="en-US"/>
        </w:rPr>
        <w:t>8.2. Personal Academic Tutors</w:t>
      </w:r>
      <w:bookmarkEnd w:id="55"/>
      <w:r w:rsidRPr="5563043D">
        <w:rPr>
          <w:lang w:val="en-US"/>
        </w:rPr>
        <w:t xml:space="preserve"> </w:t>
      </w:r>
    </w:p>
    <w:p w:rsidRPr="00EC0665" w:rsidR="008A260E" w:rsidP="008A260E" w:rsidRDefault="008A260E" w14:paraId="44690661" w14:textId="249F2F56">
      <w:pPr>
        <w:widowControl w:val="0"/>
        <w:autoSpaceDE w:val="0"/>
        <w:autoSpaceDN w:val="0"/>
        <w:adjustRightInd w:val="0"/>
        <w:spacing w:line="276" w:lineRule="auto"/>
        <w:rPr>
          <w:rFonts w:cs="Arial"/>
          <w:sz w:val="22"/>
          <w:szCs w:val="22"/>
          <w:lang w:eastAsia="en-GB"/>
        </w:rPr>
      </w:pPr>
      <w:r w:rsidRPr="00EC0665">
        <w:rPr>
          <w:rFonts w:cs="Arial"/>
          <w:sz w:val="22"/>
          <w:szCs w:val="22"/>
          <w:lang w:eastAsia="en-GB"/>
        </w:rPr>
        <w:t xml:space="preserve">Personal Academic Tutors (PAT) act as the first point of contact for an identified group of </w:t>
      </w:r>
      <w:r w:rsidRPr="00EC0665" w:rsidR="00B93486">
        <w:rPr>
          <w:rFonts w:cs="Arial"/>
          <w:sz w:val="22"/>
          <w:szCs w:val="22"/>
          <w:lang w:eastAsia="en-GB"/>
        </w:rPr>
        <w:t>learners</w:t>
      </w:r>
      <w:r w:rsidRPr="00EC0665">
        <w:rPr>
          <w:rFonts w:cs="Arial"/>
          <w:sz w:val="22"/>
          <w:szCs w:val="22"/>
          <w:lang w:eastAsia="en-GB"/>
        </w:rPr>
        <w:t xml:space="preserve"> and practice edu</w:t>
      </w:r>
      <w:r w:rsidRPr="00EC0665" w:rsidR="00014523">
        <w:rPr>
          <w:rFonts w:cs="Arial"/>
          <w:sz w:val="22"/>
          <w:szCs w:val="22"/>
          <w:lang w:eastAsia="en-GB"/>
        </w:rPr>
        <w:t xml:space="preserve">cators throughout each </w:t>
      </w:r>
      <w:r w:rsidRPr="00EC0665" w:rsidR="009F37E8">
        <w:rPr>
          <w:rFonts w:cs="Arial"/>
          <w:sz w:val="22"/>
          <w:szCs w:val="22"/>
          <w:lang w:eastAsia="en-GB"/>
        </w:rPr>
        <w:t>PBL block</w:t>
      </w:r>
      <w:r w:rsidRPr="00EC0665">
        <w:rPr>
          <w:rFonts w:cs="Arial"/>
          <w:sz w:val="22"/>
          <w:szCs w:val="22"/>
          <w:lang w:eastAsia="en-GB"/>
        </w:rPr>
        <w:t>.  The PA</w:t>
      </w:r>
      <w:r w:rsidRPr="00EC0665" w:rsidR="00014523">
        <w:rPr>
          <w:rFonts w:cs="Arial"/>
          <w:sz w:val="22"/>
          <w:szCs w:val="22"/>
          <w:lang w:eastAsia="en-GB"/>
        </w:rPr>
        <w:t xml:space="preserve">T </w:t>
      </w:r>
      <w:r w:rsidRPr="00EC0665" w:rsidR="00014523">
        <w:rPr>
          <w:rFonts w:cs="Arial"/>
          <w:sz w:val="22"/>
          <w:szCs w:val="22"/>
          <w:lang w:eastAsia="en-GB"/>
        </w:rPr>
        <w:t>offers support throughout p</w:t>
      </w:r>
      <w:r w:rsidRPr="00EC0665" w:rsidR="005F6F19">
        <w:rPr>
          <w:rFonts w:cs="Arial"/>
          <w:sz w:val="22"/>
          <w:szCs w:val="22"/>
          <w:lang w:eastAsia="en-GB"/>
        </w:rPr>
        <w:t xml:space="preserve">ractice-based </w:t>
      </w:r>
      <w:r w:rsidRPr="00EC0665" w:rsidR="00014523">
        <w:rPr>
          <w:rFonts w:cs="Arial"/>
          <w:sz w:val="22"/>
          <w:szCs w:val="22"/>
          <w:lang w:eastAsia="en-GB"/>
        </w:rPr>
        <w:t>l</w:t>
      </w:r>
      <w:r w:rsidRPr="00EC0665" w:rsidR="00054826">
        <w:rPr>
          <w:rFonts w:cs="Arial"/>
          <w:sz w:val="22"/>
          <w:szCs w:val="22"/>
          <w:lang w:eastAsia="en-GB"/>
        </w:rPr>
        <w:t>earning</w:t>
      </w:r>
      <w:r w:rsidRPr="00EC0665">
        <w:rPr>
          <w:rFonts w:cs="Arial"/>
          <w:sz w:val="22"/>
          <w:szCs w:val="22"/>
          <w:lang w:eastAsia="en-GB"/>
        </w:rPr>
        <w:t>,</w:t>
      </w:r>
      <w:r w:rsidRPr="00EC0665" w:rsidR="00426B5D">
        <w:rPr>
          <w:rFonts w:cs="Arial"/>
          <w:sz w:val="22"/>
          <w:szCs w:val="22"/>
          <w:lang w:eastAsia="en-GB"/>
        </w:rPr>
        <w:t xml:space="preserve"> initiating contact with learners and PEs at the midway point of practice-based learning,</w:t>
      </w:r>
      <w:r w:rsidRPr="00EC0665">
        <w:rPr>
          <w:rFonts w:cs="Arial"/>
          <w:sz w:val="22"/>
          <w:szCs w:val="22"/>
          <w:lang w:eastAsia="en-GB"/>
        </w:rPr>
        <w:t xml:space="preserve"> </w:t>
      </w:r>
      <w:r w:rsidRPr="00EC0665" w:rsidR="00426B5D">
        <w:rPr>
          <w:rFonts w:cs="Arial"/>
          <w:sz w:val="22"/>
          <w:szCs w:val="22"/>
          <w:lang w:eastAsia="en-GB"/>
        </w:rPr>
        <w:t xml:space="preserve">and </w:t>
      </w:r>
      <w:r w:rsidRPr="00EC0665">
        <w:rPr>
          <w:rFonts w:cs="Arial"/>
          <w:sz w:val="22"/>
          <w:szCs w:val="22"/>
          <w:lang w:eastAsia="en-GB"/>
        </w:rPr>
        <w:t xml:space="preserve">responding to initial requests for advice and support from </w:t>
      </w:r>
      <w:r w:rsidRPr="00EC0665" w:rsidR="00426B5D">
        <w:rPr>
          <w:rFonts w:cs="Arial"/>
          <w:sz w:val="22"/>
          <w:szCs w:val="22"/>
          <w:lang w:eastAsia="en-GB"/>
        </w:rPr>
        <w:t>PEs</w:t>
      </w:r>
      <w:r w:rsidRPr="00EC0665">
        <w:rPr>
          <w:rFonts w:cs="Arial"/>
          <w:sz w:val="22"/>
          <w:szCs w:val="22"/>
          <w:lang w:eastAsia="en-GB"/>
        </w:rPr>
        <w:t xml:space="preserve"> and their </w:t>
      </w:r>
      <w:r w:rsidRPr="00EC0665" w:rsidR="00B93486">
        <w:rPr>
          <w:rFonts w:cs="Arial"/>
          <w:sz w:val="22"/>
          <w:szCs w:val="22"/>
          <w:lang w:eastAsia="en-GB"/>
        </w:rPr>
        <w:t>learners</w:t>
      </w:r>
      <w:r w:rsidRPr="00EC0665">
        <w:rPr>
          <w:rFonts w:cs="Arial"/>
          <w:sz w:val="22"/>
          <w:szCs w:val="22"/>
          <w:lang w:eastAsia="en-GB"/>
        </w:rPr>
        <w:t>, normally within 24 hours (</w:t>
      </w:r>
      <w:r w:rsidRPr="00EC0665" w:rsidR="00136947">
        <w:rPr>
          <w:rFonts w:cs="Arial"/>
          <w:sz w:val="22"/>
          <w:szCs w:val="22"/>
          <w:lang w:eastAsia="en-GB"/>
        </w:rPr>
        <w:t xml:space="preserve">PAT’s </w:t>
      </w:r>
      <w:r w:rsidRPr="00EC0665">
        <w:rPr>
          <w:rFonts w:cs="Arial"/>
          <w:sz w:val="22"/>
          <w:szCs w:val="22"/>
          <w:lang w:eastAsia="en-GB"/>
        </w:rPr>
        <w:t xml:space="preserve">working days). </w:t>
      </w:r>
    </w:p>
    <w:p w:rsidRPr="00EC0665" w:rsidR="006C6992" w:rsidP="008A260E" w:rsidRDefault="006C6992" w14:paraId="19D96D53" w14:textId="77777777">
      <w:pPr>
        <w:widowControl w:val="0"/>
        <w:autoSpaceDE w:val="0"/>
        <w:autoSpaceDN w:val="0"/>
        <w:adjustRightInd w:val="0"/>
        <w:spacing w:line="276" w:lineRule="auto"/>
        <w:rPr>
          <w:rFonts w:cs="Arial"/>
          <w:sz w:val="22"/>
          <w:szCs w:val="22"/>
          <w:lang w:eastAsia="en-GB"/>
        </w:rPr>
      </w:pPr>
    </w:p>
    <w:p w:rsidRPr="00EC0665" w:rsidR="008A260E" w:rsidP="008A260E" w:rsidRDefault="008A260E" w14:paraId="2ECAA282" w14:textId="0FF3C35C">
      <w:pPr>
        <w:widowControl w:val="0"/>
        <w:autoSpaceDE w:val="0"/>
        <w:autoSpaceDN w:val="0"/>
        <w:adjustRightInd w:val="0"/>
        <w:spacing w:line="276" w:lineRule="auto"/>
        <w:rPr>
          <w:sz w:val="22"/>
          <w:szCs w:val="22"/>
        </w:rPr>
      </w:pPr>
      <w:r w:rsidRPr="00EC0665">
        <w:rPr>
          <w:rFonts w:cs="Arial"/>
          <w:sz w:val="22"/>
          <w:szCs w:val="22"/>
          <w:lang w:eastAsia="en-GB"/>
        </w:rPr>
        <w:t xml:space="preserve">Support </w:t>
      </w:r>
      <w:r w:rsidRPr="00EC0665" w:rsidR="007B102B">
        <w:rPr>
          <w:rFonts w:cs="Arial"/>
          <w:sz w:val="22"/>
          <w:szCs w:val="22"/>
          <w:lang w:eastAsia="en-GB"/>
        </w:rPr>
        <w:t>is</w:t>
      </w:r>
      <w:r w:rsidRPr="00EC0665">
        <w:rPr>
          <w:rFonts w:cs="Arial"/>
          <w:sz w:val="22"/>
          <w:szCs w:val="22"/>
          <w:lang w:eastAsia="en-GB"/>
        </w:rPr>
        <w:t xml:space="preserve"> offered face-face, </w:t>
      </w:r>
      <w:r w:rsidRPr="00EC0665" w:rsidR="007D64A2">
        <w:rPr>
          <w:rFonts w:cs="Arial"/>
          <w:sz w:val="22"/>
          <w:szCs w:val="22"/>
          <w:lang w:eastAsia="en-GB"/>
        </w:rPr>
        <w:t>via email</w:t>
      </w:r>
      <w:r w:rsidRPr="00EC0665">
        <w:rPr>
          <w:rFonts w:cs="Arial"/>
          <w:sz w:val="22"/>
          <w:szCs w:val="22"/>
          <w:lang w:eastAsia="en-GB"/>
        </w:rPr>
        <w:t xml:space="preserve">, telephone, or video </w:t>
      </w:r>
      <w:r w:rsidRPr="00EC0665" w:rsidR="009F37E8">
        <w:rPr>
          <w:rFonts w:cs="Arial"/>
          <w:sz w:val="22"/>
          <w:szCs w:val="22"/>
          <w:lang w:eastAsia="en-GB"/>
        </w:rPr>
        <w:t>calls</w:t>
      </w:r>
      <w:r w:rsidRPr="00EC0665">
        <w:rPr>
          <w:rFonts w:cs="Arial"/>
          <w:sz w:val="22"/>
          <w:szCs w:val="22"/>
          <w:lang w:eastAsia="en-GB"/>
        </w:rPr>
        <w:t xml:space="preserve">.  If a </w:t>
      </w:r>
      <w:r w:rsidRPr="00EC0665" w:rsidR="009F37E8">
        <w:rPr>
          <w:rFonts w:cs="Arial"/>
          <w:sz w:val="22"/>
          <w:szCs w:val="22"/>
          <w:lang w:eastAsia="en-GB"/>
        </w:rPr>
        <w:t>learner</w:t>
      </w:r>
      <w:r w:rsidRPr="00EC0665">
        <w:rPr>
          <w:rFonts w:cs="Arial"/>
          <w:sz w:val="22"/>
          <w:szCs w:val="22"/>
          <w:lang w:eastAsia="en-GB"/>
        </w:rPr>
        <w:t>’s performance is causing concern at the request of the</w:t>
      </w:r>
      <w:r w:rsidRPr="00EC0665" w:rsidR="00DB5F27">
        <w:rPr>
          <w:rFonts w:cs="Arial"/>
          <w:sz w:val="22"/>
          <w:szCs w:val="22"/>
          <w:lang w:eastAsia="en-GB"/>
        </w:rPr>
        <w:t xml:space="preserve"> practice educator and/or learner</w:t>
      </w:r>
      <w:r w:rsidRPr="00EC0665">
        <w:rPr>
          <w:rFonts w:cs="Arial"/>
          <w:sz w:val="22"/>
          <w:szCs w:val="22"/>
          <w:lang w:eastAsia="en-GB"/>
        </w:rPr>
        <w:t xml:space="preserve">, a visit can be arranged.  </w:t>
      </w:r>
      <w:r w:rsidRPr="00EC0665" w:rsidR="00136947">
        <w:rPr>
          <w:rFonts w:cs="Arial"/>
          <w:sz w:val="22"/>
          <w:szCs w:val="22"/>
          <w:lang w:eastAsia="en-GB"/>
        </w:rPr>
        <w:t xml:space="preserve"> </w:t>
      </w:r>
      <w:r w:rsidRPr="00EC0665">
        <w:rPr>
          <w:rFonts w:cs="Arial"/>
          <w:sz w:val="22"/>
          <w:szCs w:val="22"/>
          <w:lang w:eastAsia="en-GB"/>
        </w:rPr>
        <w:t xml:space="preserve">A </w:t>
      </w:r>
      <w:r w:rsidRPr="00EC0665" w:rsidR="00DB5F27">
        <w:rPr>
          <w:rFonts w:cs="Arial"/>
          <w:sz w:val="22"/>
          <w:szCs w:val="22"/>
          <w:lang w:eastAsia="en-GB"/>
        </w:rPr>
        <w:t>l</w:t>
      </w:r>
      <w:r w:rsidRPr="00EC0665" w:rsidR="00755348">
        <w:rPr>
          <w:rFonts w:cs="Arial"/>
          <w:sz w:val="22"/>
          <w:szCs w:val="22"/>
          <w:lang w:eastAsia="en-GB"/>
        </w:rPr>
        <w:t>earner</w:t>
      </w:r>
      <w:r w:rsidRPr="00EC0665" w:rsidR="00DB5F27">
        <w:rPr>
          <w:rFonts w:cs="Arial"/>
          <w:sz w:val="22"/>
          <w:szCs w:val="22"/>
          <w:lang w:eastAsia="en-GB"/>
        </w:rPr>
        <w:t xml:space="preserve"> </w:t>
      </w:r>
      <w:r w:rsidRPr="00EC0665">
        <w:rPr>
          <w:rFonts w:cs="Arial"/>
          <w:sz w:val="22"/>
          <w:szCs w:val="22"/>
          <w:lang w:eastAsia="en-GB"/>
        </w:rPr>
        <w:t xml:space="preserve">may be visited on more than one occasion.   The PAT records all </w:t>
      </w:r>
      <w:r w:rsidRPr="00EC0665" w:rsidR="006C6992">
        <w:rPr>
          <w:rFonts w:cs="Arial"/>
          <w:sz w:val="22"/>
          <w:szCs w:val="22"/>
          <w:lang w:eastAsia="en-GB"/>
        </w:rPr>
        <w:t>communications and</w:t>
      </w:r>
      <w:r w:rsidRPr="00EC0665">
        <w:rPr>
          <w:rFonts w:cs="Arial"/>
          <w:sz w:val="22"/>
          <w:szCs w:val="22"/>
          <w:lang w:eastAsia="en-GB"/>
        </w:rPr>
        <w:t xml:space="preserve"> follow–up actions agreed with practice educators and </w:t>
      </w:r>
      <w:r w:rsidRPr="00EC0665" w:rsidR="00B93486">
        <w:rPr>
          <w:rFonts w:cs="Arial"/>
          <w:sz w:val="22"/>
          <w:szCs w:val="22"/>
          <w:lang w:eastAsia="en-GB"/>
        </w:rPr>
        <w:t>learners</w:t>
      </w:r>
      <w:r w:rsidRPr="00EC0665">
        <w:rPr>
          <w:rFonts w:cs="Arial"/>
          <w:sz w:val="22"/>
          <w:szCs w:val="22"/>
          <w:lang w:eastAsia="en-GB"/>
        </w:rPr>
        <w:t xml:space="preserve">.  </w:t>
      </w:r>
      <w:r w:rsidRPr="00EC0665" w:rsidR="00136947">
        <w:rPr>
          <w:rFonts w:cs="Arial"/>
          <w:sz w:val="22"/>
          <w:szCs w:val="22"/>
          <w:lang w:eastAsia="en-GB"/>
        </w:rPr>
        <w:t xml:space="preserve"> </w:t>
      </w:r>
      <w:r w:rsidRPr="00EC0665">
        <w:rPr>
          <w:rFonts w:cs="Arial"/>
          <w:sz w:val="22"/>
          <w:szCs w:val="22"/>
          <w:lang w:eastAsia="en-GB"/>
        </w:rPr>
        <w:t xml:space="preserve">Copies of completed reports are retained in the student’s file and the </w:t>
      </w:r>
      <w:r w:rsidRPr="00EC0665" w:rsidR="00DB5F27">
        <w:rPr>
          <w:rFonts w:cs="Arial"/>
          <w:sz w:val="22"/>
          <w:szCs w:val="22"/>
          <w:lang w:eastAsia="en-GB"/>
        </w:rPr>
        <w:t>PPT</w:t>
      </w:r>
      <w:r w:rsidRPr="00EC0665">
        <w:rPr>
          <w:rFonts w:cs="Arial"/>
          <w:sz w:val="22"/>
          <w:szCs w:val="22"/>
          <w:lang w:eastAsia="en-GB"/>
        </w:rPr>
        <w:t xml:space="preserve">/ Programme Leader are kept informed of any issues. </w:t>
      </w:r>
    </w:p>
    <w:p w:rsidRPr="00D9449D" w:rsidR="00B7672D" w:rsidP="00E74B72" w:rsidRDefault="00B7672D" w14:paraId="647D7319" w14:textId="77777777">
      <w:pPr>
        <w:pStyle w:val="Heading2"/>
        <w:rPr>
          <w:color w:val="000000" w:themeColor="text1"/>
          <w:lang w:val="en-US"/>
        </w:rPr>
      </w:pPr>
      <w:bookmarkStart w:name="_Toc207979417" w:id="56"/>
      <w:r w:rsidRPr="5563043D">
        <w:rPr>
          <w:color w:val="000000" w:themeColor="text1"/>
          <w:lang w:val="en-US"/>
        </w:rPr>
        <w:t>8.</w:t>
      </w:r>
      <w:r w:rsidRPr="5563043D" w:rsidR="008A260E">
        <w:rPr>
          <w:color w:val="000000" w:themeColor="text1"/>
          <w:lang w:val="en-US"/>
        </w:rPr>
        <w:t>3</w:t>
      </w:r>
      <w:r w:rsidRPr="5563043D">
        <w:rPr>
          <w:color w:val="000000" w:themeColor="text1"/>
          <w:lang w:val="en-US"/>
        </w:rPr>
        <w:t xml:space="preserve">. </w:t>
      </w:r>
      <w:r w:rsidRPr="5563043D" w:rsidR="00524645">
        <w:rPr>
          <w:color w:val="000000" w:themeColor="text1"/>
          <w:lang w:val="en-US"/>
        </w:rPr>
        <w:t>Canvas</w:t>
      </w:r>
      <w:bookmarkEnd w:id="56"/>
      <w:r w:rsidRPr="5563043D" w:rsidR="008A260E">
        <w:rPr>
          <w:color w:val="000000" w:themeColor="text1"/>
          <w:lang w:val="en-US"/>
        </w:rPr>
        <w:t xml:space="preserve"> </w:t>
      </w:r>
    </w:p>
    <w:p w:rsidRPr="00EC0665" w:rsidR="00B7672D" w:rsidP="006C6992" w:rsidRDefault="00B7672D" w14:paraId="5A7E0CF2" w14:textId="0B0BE655">
      <w:pPr>
        <w:widowControl w:val="0"/>
        <w:autoSpaceDE w:val="0"/>
        <w:autoSpaceDN w:val="0"/>
        <w:adjustRightInd w:val="0"/>
        <w:spacing w:line="276" w:lineRule="auto"/>
        <w:rPr>
          <w:rFonts w:cs="Arial"/>
          <w:sz w:val="22"/>
          <w:szCs w:val="22"/>
          <w:lang w:val="en-US"/>
        </w:rPr>
      </w:pPr>
      <w:r w:rsidRPr="00EC0665">
        <w:rPr>
          <w:rFonts w:cs="Arial"/>
          <w:sz w:val="22"/>
          <w:szCs w:val="22"/>
        </w:rPr>
        <w:t xml:space="preserve">The </w:t>
      </w:r>
      <w:r w:rsidRPr="00EC0665" w:rsidR="00524645">
        <w:rPr>
          <w:rFonts w:cs="Arial"/>
          <w:sz w:val="22"/>
          <w:szCs w:val="22"/>
        </w:rPr>
        <w:t>Canvas</w:t>
      </w:r>
      <w:r w:rsidRPr="00EC0665" w:rsidR="008A260E">
        <w:rPr>
          <w:rFonts w:cs="Arial"/>
          <w:sz w:val="22"/>
          <w:szCs w:val="22"/>
        </w:rPr>
        <w:t xml:space="preserve"> </w:t>
      </w:r>
      <w:r w:rsidRPr="00EC0665" w:rsidR="006C6992">
        <w:rPr>
          <w:rFonts w:cs="Arial"/>
          <w:sz w:val="22"/>
          <w:szCs w:val="22"/>
        </w:rPr>
        <w:t>PBL a</w:t>
      </w:r>
      <w:r w:rsidRPr="00EC0665">
        <w:rPr>
          <w:rFonts w:cs="Arial"/>
          <w:sz w:val="22"/>
          <w:szCs w:val="22"/>
        </w:rPr>
        <w:t xml:space="preserve">rea houses a bank of useful resources and materials for </w:t>
      </w:r>
      <w:r w:rsidRPr="00EC0665" w:rsidR="00B93486">
        <w:rPr>
          <w:rFonts w:cs="Arial"/>
          <w:sz w:val="22"/>
          <w:szCs w:val="22"/>
        </w:rPr>
        <w:t>learners</w:t>
      </w:r>
      <w:r w:rsidRPr="00EC0665">
        <w:rPr>
          <w:rFonts w:cs="Arial"/>
          <w:sz w:val="22"/>
          <w:szCs w:val="22"/>
        </w:rPr>
        <w:t xml:space="preserve">. </w:t>
      </w:r>
      <w:r w:rsidRPr="00EC0665" w:rsidR="00136947">
        <w:rPr>
          <w:rFonts w:cs="Arial"/>
          <w:sz w:val="22"/>
          <w:szCs w:val="22"/>
        </w:rPr>
        <w:t xml:space="preserve">  </w:t>
      </w:r>
      <w:r w:rsidRPr="00EC0665">
        <w:rPr>
          <w:rFonts w:cs="Arial"/>
          <w:sz w:val="22"/>
          <w:szCs w:val="22"/>
        </w:rPr>
        <w:t xml:space="preserve">Resources include web links, sources of accommodation for </w:t>
      </w:r>
      <w:r w:rsidRPr="00EC0665" w:rsidR="00EF1D67">
        <w:rPr>
          <w:rFonts w:cs="Arial"/>
          <w:sz w:val="22"/>
          <w:szCs w:val="22"/>
        </w:rPr>
        <w:t>p</w:t>
      </w:r>
      <w:r w:rsidRPr="00EC0665" w:rsidR="005F6F19">
        <w:rPr>
          <w:rFonts w:cs="Arial"/>
          <w:sz w:val="22"/>
          <w:szCs w:val="22"/>
        </w:rPr>
        <w:t>ractice-</w:t>
      </w:r>
      <w:r w:rsidRPr="00EC0665" w:rsidR="00EF1D67">
        <w:rPr>
          <w:rFonts w:cs="Arial"/>
          <w:sz w:val="22"/>
          <w:szCs w:val="22"/>
        </w:rPr>
        <w:t>based learning</w:t>
      </w:r>
      <w:r w:rsidRPr="00EC0665">
        <w:rPr>
          <w:rFonts w:cs="Arial"/>
          <w:sz w:val="22"/>
          <w:szCs w:val="22"/>
        </w:rPr>
        <w:t xml:space="preserve">, handbooks, assessment forms, templates for reflection and reading materials. </w:t>
      </w:r>
    </w:p>
    <w:p w:rsidRPr="00EC0665" w:rsidR="008A260E" w:rsidP="00E74B72" w:rsidRDefault="008A260E" w14:paraId="7D99FCC1" w14:textId="7CE1C5AC">
      <w:pPr>
        <w:pStyle w:val="Heading2"/>
        <w:rPr>
          <w:lang w:val="en-US"/>
        </w:rPr>
      </w:pPr>
      <w:bookmarkStart w:name="_Toc207979418" w:id="57"/>
      <w:r w:rsidRPr="5563043D">
        <w:rPr>
          <w:lang w:val="en-US"/>
        </w:rPr>
        <w:t xml:space="preserve">8.4. Drop–in </w:t>
      </w:r>
      <w:r w:rsidRPr="5563043D" w:rsidR="00136947">
        <w:rPr>
          <w:lang w:val="en-US"/>
        </w:rPr>
        <w:t>p</w:t>
      </w:r>
      <w:r w:rsidRPr="5563043D" w:rsidR="008A4FBF">
        <w:rPr>
          <w:lang w:val="en-US"/>
        </w:rPr>
        <w:t>ractice</w:t>
      </w:r>
      <w:r w:rsidRPr="5563043D" w:rsidR="005F6F19">
        <w:rPr>
          <w:lang w:val="en-US"/>
        </w:rPr>
        <w:t xml:space="preserve">-based </w:t>
      </w:r>
      <w:r w:rsidRPr="5563043D" w:rsidR="008A4FBF">
        <w:rPr>
          <w:lang w:val="en-US"/>
        </w:rPr>
        <w:t>l</w:t>
      </w:r>
      <w:r w:rsidRPr="5563043D" w:rsidR="00755348">
        <w:rPr>
          <w:lang w:val="en-US"/>
        </w:rPr>
        <w:t>earning</w:t>
      </w:r>
      <w:r w:rsidRPr="5563043D">
        <w:rPr>
          <w:lang w:val="en-US"/>
        </w:rPr>
        <w:t xml:space="preserve"> </w:t>
      </w:r>
      <w:r w:rsidRPr="5563043D" w:rsidR="00466CF8">
        <w:rPr>
          <w:lang w:val="en-US"/>
        </w:rPr>
        <w:t>sessions.</w:t>
      </w:r>
      <w:bookmarkEnd w:id="57"/>
    </w:p>
    <w:p w:rsidRPr="00EC0665" w:rsidR="000A5316" w:rsidP="00136947" w:rsidRDefault="008A260E" w14:paraId="60FA6563" w14:textId="2E2A074C">
      <w:pPr>
        <w:widowControl w:val="0"/>
        <w:tabs>
          <w:tab w:val="num" w:pos="502"/>
        </w:tabs>
        <w:autoSpaceDE w:val="0"/>
        <w:autoSpaceDN w:val="0"/>
        <w:adjustRightInd w:val="0"/>
        <w:spacing w:line="276" w:lineRule="auto"/>
        <w:rPr>
          <w:rFonts w:cs="Arial"/>
          <w:sz w:val="22"/>
          <w:szCs w:val="22"/>
          <w:lang w:eastAsia="en-GB"/>
        </w:rPr>
      </w:pPr>
      <w:r w:rsidRPr="00EC0665">
        <w:rPr>
          <w:rFonts w:cs="Arial"/>
          <w:sz w:val="22"/>
          <w:szCs w:val="22"/>
          <w:lang w:eastAsia="en-GB"/>
        </w:rPr>
        <w:t xml:space="preserve">Drop-in sessions organised by the </w:t>
      </w:r>
      <w:r w:rsidRPr="00EC0665" w:rsidR="00136947">
        <w:rPr>
          <w:rFonts w:cs="Arial"/>
          <w:sz w:val="22"/>
          <w:szCs w:val="22"/>
          <w:lang w:eastAsia="en-GB"/>
        </w:rPr>
        <w:t>PPT</w:t>
      </w:r>
      <w:r w:rsidRPr="00EC0665" w:rsidR="008A4FBF">
        <w:rPr>
          <w:rFonts w:cs="Arial"/>
          <w:sz w:val="22"/>
          <w:szCs w:val="22"/>
          <w:lang w:eastAsia="en-GB"/>
        </w:rPr>
        <w:t xml:space="preserve"> are held </w:t>
      </w:r>
      <w:r w:rsidRPr="00EC0665" w:rsidR="000D5C17">
        <w:rPr>
          <w:rFonts w:cs="Arial"/>
          <w:sz w:val="22"/>
          <w:szCs w:val="22"/>
          <w:lang w:eastAsia="en-GB"/>
        </w:rPr>
        <w:t>virtually</w:t>
      </w:r>
      <w:r w:rsidRPr="00EC0665">
        <w:rPr>
          <w:rFonts w:cs="Arial"/>
          <w:sz w:val="22"/>
          <w:szCs w:val="22"/>
          <w:lang w:eastAsia="en-GB"/>
        </w:rPr>
        <w:t xml:space="preserve"> at varying </w:t>
      </w:r>
      <w:r w:rsidRPr="00EC0665" w:rsidR="008A4FBF">
        <w:rPr>
          <w:rFonts w:cs="Arial"/>
          <w:sz w:val="22"/>
          <w:szCs w:val="22"/>
          <w:lang w:eastAsia="en-GB"/>
        </w:rPr>
        <w:t>points throughout each practice</w:t>
      </w:r>
      <w:r w:rsidRPr="00EC0665" w:rsidR="005F6F19">
        <w:rPr>
          <w:rFonts w:cs="Arial"/>
          <w:sz w:val="22"/>
          <w:szCs w:val="22"/>
          <w:lang w:eastAsia="en-GB"/>
        </w:rPr>
        <w:t xml:space="preserve">-based </w:t>
      </w:r>
      <w:r w:rsidRPr="00EC0665" w:rsidR="008A4FBF">
        <w:rPr>
          <w:rFonts w:cs="Arial"/>
          <w:sz w:val="22"/>
          <w:szCs w:val="22"/>
          <w:lang w:eastAsia="en-GB"/>
        </w:rPr>
        <w:t>l</w:t>
      </w:r>
      <w:r w:rsidRPr="00EC0665" w:rsidR="00755348">
        <w:rPr>
          <w:rFonts w:cs="Arial"/>
          <w:sz w:val="22"/>
          <w:szCs w:val="22"/>
          <w:lang w:eastAsia="en-GB"/>
        </w:rPr>
        <w:t>earning</w:t>
      </w:r>
      <w:r w:rsidRPr="00EC0665">
        <w:rPr>
          <w:rFonts w:cs="Arial"/>
          <w:sz w:val="22"/>
          <w:szCs w:val="22"/>
          <w:lang w:eastAsia="en-GB"/>
        </w:rPr>
        <w:t xml:space="preserve">.   </w:t>
      </w:r>
      <w:r w:rsidRPr="00EC0665" w:rsidR="00B93486">
        <w:rPr>
          <w:rFonts w:cs="Arial"/>
          <w:sz w:val="22"/>
          <w:szCs w:val="22"/>
          <w:lang w:eastAsia="en-GB"/>
        </w:rPr>
        <w:t>Learners</w:t>
      </w:r>
      <w:r w:rsidRPr="00EC0665">
        <w:rPr>
          <w:rFonts w:cs="Arial"/>
          <w:sz w:val="22"/>
          <w:szCs w:val="22"/>
          <w:lang w:eastAsia="en-GB"/>
        </w:rPr>
        <w:t xml:space="preserve"> are encouraged to attend these sessions and share successes and issues they are experiencing on </w:t>
      </w:r>
      <w:r w:rsidRPr="00EC0665" w:rsidR="008A4FBF">
        <w:rPr>
          <w:rFonts w:cs="Arial"/>
          <w:sz w:val="22"/>
          <w:szCs w:val="22"/>
          <w:lang w:eastAsia="en-GB"/>
        </w:rPr>
        <w:t>p</w:t>
      </w:r>
      <w:r w:rsidRPr="00EC0665" w:rsidR="005F6F19">
        <w:rPr>
          <w:rFonts w:cs="Arial"/>
          <w:sz w:val="22"/>
          <w:szCs w:val="22"/>
          <w:lang w:eastAsia="en-GB"/>
        </w:rPr>
        <w:t>ractice-</w:t>
      </w:r>
      <w:r w:rsidRPr="00EC0665" w:rsidR="000D5C17">
        <w:rPr>
          <w:rFonts w:cs="Arial"/>
          <w:sz w:val="22"/>
          <w:szCs w:val="22"/>
          <w:lang w:eastAsia="en-GB"/>
        </w:rPr>
        <w:t>based learning</w:t>
      </w:r>
      <w:r w:rsidRPr="00EC0665">
        <w:rPr>
          <w:rFonts w:cs="Arial"/>
          <w:sz w:val="22"/>
          <w:szCs w:val="22"/>
          <w:lang w:eastAsia="en-GB"/>
        </w:rPr>
        <w:t xml:space="preserve">.   The PPT acts as a facilitator and along with fellow </w:t>
      </w:r>
      <w:r w:rsidRPr="00EC0665" w:rsidR="00B93486">
        <w:rPr>
          <w:rFonts w:cs="Arial"/>
          <w:sz w:val="22"/>
          <w:szCs w:val="22"/>
          <w:lang w:eastAsia="en-GB"/>
        </w:rPr>
        <w:t>learners</w:t>
      </w:r>
      <w:r w:rsidRPr="00EC0665">
        <w:rPr>
          <w:rFonts w:cs="Arial"/>
          <w:sz w:val="22"/>
          <w:szCs w:val="22"/>
          <w:lang w:eastAsia="en-GB"/>
        </w:rPr>
        <w:t xml:space="preserve">, listens and provides support/ advice to peers.  </w:t>
      </w:r>
    </w:p>
    <w:p w:rsidRPr="00EC0665" w:rsidR="000A5316" w:rsidP="00E74B72" w:rsidRDefault="000A5316" w14:paraId="5422C1F1" w14:textId="77777777">
      <w:pPr>
        <w:pStyle w:val="Heading2"/>
        <w:rPr>
          <w:lang w:eastAsia="en-GB"/>
        </w:rPr>
      </w:pPr>
      <w:bookmarkStart w:name="_Toc207979419" w:id="58"/>
      <w:r w:rsidRPr="5563043D">
        <w:rPr>
          <w:lang w:eastAsia="en-GB"/>
        </w:rPr>
        <w:t>8.5 Midway contact on practice-based learning</w:t>
      </w:r>
      <w:bookmarkEnd w:id="58"/>
    </w:p>
    <w:p w:rsidRPr="00EC0665" w:rsidR="000A5316" w:rsidP="00136947" w:rsidRDefault="000A5316" w14:paraId="260AF13C" w14:textId="77777777">
      <w:pPr>
        <w:widowControl w:val="0"/>
        <w:tabs>
          <w:tab w:val="num" w:pos="502"/>
        </w:tabs>
        <w:autoSpaceDE w:val="0"/>
        <w:autoSpaceDN w:val="0"/>
        <w:adjustRightInd w:val="0"/>
        <w:spacing w:line="276" w:lineRule="auto"/>
        <w:rPr>
          <w:rFonts w:cs="Arial"/>
          <w:sz w:val="22"/>
          <w:szCs w:val="22"/>
          <w:lang w:eastAsia="en-GB"/>
        </w:rPr>
      </w:pPr>
      <w:r w:rsidRPr="00EC0665">
        <w:rPr>
          <w:rFonts w:cs="Arial"/>
          <w:sz w:val="22"/>
          <w:szCs w:val="22"/>
          <w:lang w:eastAsia="en-GB"/>
        </w:rPr>
        <w:t>At the midway point of each PBL</w:t>
      </w:r>
      <w:r w:rsidRPr="00EC0665" w:rsidR="000D5C17">
        <w:rPr>
          <w:rFonts w:cs="Arial"/>
          <w:sz w:val="22"/>
          <w:szCs w:val="22"/>
          <w:lang w:eastAsia="en-GB"/>
        </w:rPr>
        <w:t>,</w:t>
      </w:r>
      <w:r w:rsidRPr="00EC0665">
        <w:rPr>
          <w:rFonts w:cs="Arial"/>
          <w:sz w:val="22"/>
          <w:szCs w:val="22"/>
          <w:lang w:eastAsia="en-GB"/>
        </w:rPr>
        <w:t xml:space="preserve"> PATs will </w:t>
      </w:r>
      <w:r w:rsidRPr="00EC0665" w:rsidR="003847C4">
        <w:rPr>
          <w:rFonts w:cs="Arial"/>
          <w:sz w:val="22"/>
          <w:szCs w:val="22"/>
          <w:lang w:eastAsia="en-GB"/>
        </w:rPr>
        <w:t>email</w:t>
      </w:r>
      <w:r w:rsidRPr="00EC0665">
        <w:rPr>
          <w:rFonts w:cs="Arial"/>
          <w:sz w:val="22"/>
          <w:szCs w:val="22"/>
          <w:lang w:eastAsia="en-GB"/>
        </w:rPr>
        <w:t xml:space="preserve"> individual PEs and </w:t>
      </w:r>
      <w:r w:rsidRPr="00EC0665" w:rsidR="000D5C17">
        <w:rPr>
          <w:rFonts w:cs="Arial"/>
          <w:sz w:val="22"/>
          <w:szCs w:val="22"/>
          <w:lang w:eastAsia="en-GB"/>
        </w:rPr>
        <w:t>learner</w:t>
      </w:r>
      <w:r w:rsidRPr="00EC0665">
        <w:rPr>
          <w:rFonts w:cs="Arial"/>
          <w:sz w:val="22"/>
          <w:szCs w:val="22"/>
          <w:lang w:eastAsia="en-GB"/>
        </w:rPr>
        <w:t xml:space="preserve">s to gauge how the experience is progressing and whether support from the university is required or not.  </w:t>
      </w:r>
      <w:r w:rsidRPr="00EC0665" w:rsidR="003847C4">
        <w:rPr>
          <w:rFonts w:cs="Arial"/>
          <w:sz w:val="22"/>
          <w:szCs w:val="22"/>
          <w:lang w:eastAsia="en-GB"/>
        </w:rPr>
        <w:t xml:space="preserve">If support is required this will be tailored to suit the individual situation. </w:t>
      </w:r>
    </w:p>
    <w:p w:rsidRPr="00EC0665" w:rsidR="00B7672D" w:rsidP="00E74B72" w:rsidRDefault="00B7672D" w14:paraId="616DCB24" w14:textId="77777777">
      <w:pPr>
        <w:pStyle w:val="Heading2"/>
        <w:rPr>
          <w:lang w:val="en-US"/>
        </w:rPr>
      </w:pPr>
      <w:bookmarkStart w:name="_Toc207979420" w:id="59"/>
      <w:r w:rsidRPr="5563043D">
        <w:rPr>
          <w:lang w:val="en-US"/>
        </w:rPr>
        <w:t>8.</w:t>
      </w:r>
      <w:r w:rsidRPr="5563043D" w:rsidR="003847C4">
        <w:rPr>
          <w:lang w:val="en-US"/>
        </w:rPr>
        <w:t>6</w:t>
      </w:r>
      <w:r w:rsidRPr="5563043D">
        <w:rPr>
          <w:lang w:val="en-US"/>
        </w:rPr>
        <w:t xml:space="preserve"> Complaints and </w:t>
      </w:r>
      <w:r w:rsidRPr="5563043D" w:rsidR="00136947">
        <w:rPr>
          <w:lang w:val="en-US"/>
        </w:rPr>
        <w:t>p</w:t>
      </w:r>
      <w:r w:rsidRPr="5563043D">
        <w:rPr>
          <w:lang w:val="en-US"/>
        </w:rPr>
        <w:t xml:space="preserve">roblems on </w:t>
      </w:r>
      <w:r w:rsidRPr="5563043D" w:rsidR="008A4FBF">
        <w:rPr>
          <w:lang w:val="en-US"/>
        </w:rPr>
        <w:t>p</w:t>
      </w:r>
      <w:r w:rsidRPr="5563043D" w:rsidR="005F6F19">
        <w:rPr>
          <w:lang w:val="en-US"/>
        </w:rPr>
        <w:t>ractice-</w:t>
      </w:r>
      <w:r w:rsidRPr="5563043D" w:rsidR="008A4FBF">
        <w:rPr>
          <w:lang w:val="en-US"/>
        </w:rPr>
        <w:t>based learning</w:t>
      </w:r>
      <w:bookmarkEnd w:id="59"/>
    </w:p>
    <w:p w:rsidRPr="00EC0665" w:rsidR="00B7672D" w:rsidP="00B7672D" w:rsidRDefault="00B7672D" w14:paraId="5661C5A8" w14:textId="77777777">
      <w:pPr>
        <w:widowControl w:val="0"/>
        <w:autoSpaceDE w:val="0"/>
        <w:autoSpaceDN w:val="0"/>
        <w:adjustRightInd w:val="0"/>
        <w:spacing w:line="276" w:lineRule="auto"/>
        <w:rPr>
          <w:sz w:val="22"/>
          <w:szCs w:val="22"/>
          <w:lang w:val="en-US"/>
        </w:rPr>
      </w:pPr>
      <w:r w:rsidRPr="00EC0665">
        <w:rPr>
          <w:sz w:val="22"/>
          <w:szCs w:val="22"/>
          <w:lang w:val="en-US"/>
        </w:rPr>
        <w:t xml:space="preserve">If a </w:t>
      </w:r>
      <w:r w:rsidRPr="00EC0665" w:rsidR="008A4FBF">
        <w:rPr>
          <w:sz w:val="22"/>
          <w:szCs w:val="22"/>
          <w:lang w:val="en-US"/>
        </w:rPr>
        <w:t>l</w:t>
      </w:r>
      <w:r w:rsidRPr="00EC0665" w:rsidR="00755348">
        <w:rPr>
          <w:sz w:val="22"/>
          <w:szCs w:val="22"/>
          <w:lang w:val="en-US"/>
        </w:rPr>
        <w:t>earner</w:t>
      </w:r>
      <w:r w:rsidRPr="00EC0665" w:rsidR="008A4FBF">
        <w:rPr>
          <w:sz w:val="22"/>
          <w:szCs w:val="22"/>
          <w:lang w:val="en-US"/>
        </w:rPr>
        <w:t xml:space="preserve"> </w:t>
      </w:r>
      <w:r w:rsidRPr="00EC0665">
        <w:rPr>
          <w:sz w:val="22"/>
          <w:szCs w:val="22"/>
          <w:lang w:val="en-US"/>
        </w:rPr>
        <w:t>is experi</w:t>
      </w:r>
      <w:r w:rsidRPr="00EC0665" w:rsidR="008A4FBF">
        <w:rPr>
          <w:sz w:val="22"/>
          <w:szCs w:val="22"/>
          <w:lang w:val="en-US"/>
        </w:rPr>
        <w:t>encing difficulties on practice</w:t>
      </w:r>
      <w:r w:rsidRPr="00EC0665" w:rsidR="005F6F19">
        <w:rPr>
          <w:sz w:val="22"/>
          <w:szCs w:val="22"/>
          <w:lang w:val="en-US"/>
        </w:rPr>
        <w:t xml:space="preserve">-based </w:t>
      </w:r>
      <w:r w:rsidRPr="00EC0665" w:rsidR="008A4FBF">
        <w:rPr>
          <w:sz w:val="22"/>
          <w:szCs w:val="22"/>
          <w:lang w:val="en-US"/>
        </w:rPr>
        <w:t>l</w:t>
      </w:r>
      <w:r w:rsidRPr="00EC0665" w:rsidR="00755348">
        <w:rPr>
          <w:sz w:val="22"/>
          <w:szCs w:val="22"/>
          <w:lang w:val="en-US"/>
        </w:rPr>
        <w:t>earning</w:t>
      </w:r>
      <w:r w:rsidRPr="00EC0665" w:rsidR="00514977">
        <w:rPr>
          <w:sz w:val="22"/>
          <w:szCs w:val="22"/>
          <w:lang w:val="en-US"/>
        </w:rPr>
        <w:t xml:space="preserve"> or needs to discuss an issue </w:t>
      </w:r>
      <w:r w:rsidRPr="00EC0665">
        <w:rPr>
          <w:sz w:val="22"/>
          <w:szCs w:val="22"/>
          <w:lang w:val="en-US"/>
        </w:rPr>
        <w:t xml:space="preserve">with a member of academic staff they are advised to contact either their </w:t>
      </w:r>
      <w:r w:rsidRPr="00EC0665" w:rsidR="00514977">
        <w:rPr>
          <w:sz w:val="22"/>
          <w:szCs w:val="22"/>
          <w:lang w:val="en-US"/>
        </w:rPr>
        <w:t>PAT</w:t>
      </w:r>
      <w:r w:rsidRPr="00EC0665">
        <w:rPr>
          <w:sz w:val="22"/>
          <w:szCs w:val="22"/>
          <w:lang w:val="en-US"/>
        </w:rPr>
        <w:t xml:space="preserve"> or the </w:t>
      </w:r>
      <w:r w:rsidRPr="00EC0665" w:rsidR="00514977">
        <w:rPr>
          <w:sz w:val="22"/>
          <w:szCs w:val="22"/>
          <w:lang w:val="en-US"/>
        </w:rPr>
        <w:t>PPT</w:t>
      </w:r>
      <w:r w:rsidRPr="00EC0665">
        <w:rPr>
          <w:sz w:val="22"/>
          <w:szCs w:val="22"/>
          <w:lang w:val="en-US"/>
        </w:rPr>
        <w:t xml:space="preserve"> initially. </w:t>
      </w:r>
    </w:p>
    <w:p w:rsidRPr="00EC0665" w:rsidR="00B7672D" w:rsidP="00B7672D" w:rsidRDefault="00B7672D" w14:paraId="342D4C27" w14:textId="77777777">
      <w:pPr>
        <w:widowControl w:val="0"/>
        <w:autoSpaceDE w:val="0"/>
        <w:autoSpaceDN w:val="0"/>
        <w:adjustRightInd w:val="0"/>
        <w:spacing w:line="276" w:lineRule="auto"/>
        <w:jc w:val="both"/>
        <w:rPr>
          <w:sz w:val="22"/>
          <w:szCs w:val="22"/>
          <w:lang w:val="en-US"/>
        </w:rPr>
      </w:pPr>
    </w:p>
    <w:p w:rsidRPr="00DC17BD" w:rsidR="00DC17BD" w:rsidP="003846FF" w:rsidRDefault="000D5C17" w14:paraId="5B63486F" w14:textId="5F7A4E42">
      <w:pPr>
        <w:widowControl w:val="0"/>
        <w:autoSpaceDE w:val="0"/>
        <w:autoSpaceDN w:val="0"/>
        <w:adjustRightInd w:val="0"/>
        <w:spacing w:line="276" w:lineRule="auto"/>
        <w:rPr>
          <w:sz w:val="22"/>
          <w:szCs w:val="22"/>
          <w:lang w:val="en-US"/>
        </w:rPr>
      </w:pPr>
      <w:r w:rsidRPr="14C0BE8C">
        <w:rPr>
          <w:sz w:val="22"/>
          <w:szCs w:val="22"/>
          <w:lang w:val="en-US"/>
        </w:rPr>
        <w:t>If</w:t>
      </w:r>
      <w:r w:rsidRPr="14C0BE8C" w:rsidR="00B7672D">
        <w:rPr>
          <w:sz w:val="22"/>
          <w:szCs w:val="22"/>
          <w:lang w:val="en-US"/>
        </w:rPr>
        <w:t xml:space="preserve"> an incident occurs outside of normal working hours</w:t>
      </w:r>
      <w:r w:rsidRPr="14C0BE8C">
        <w:rPr>
          <w:sz w:val="22"/>
          <w:szCs w:val="22"/>
          <w:lang w:val="en-US"/>
        </w:rPr>
        <w:t xml:space="preserve"> and </w:t>
      </w:r>
      <w:r w:rsidRPr="14C0BE8C" w:rsidR="00B7672D">
        <w:rPr>
          <w:sz w:val="22"/>
          <w:szCs w:val="22"/>
          <w:lang w:val="en-US"/>
        </w:rPr>
        <w:t>there is</w:t>
      </w:r>
      <w:r w:rsidRPr="14C0BE8C" w:rsidR="00514977">
        <w:rPr>
          <w:sz w:val="22"/>
          <w:szCs w:val="22"/>
          <w:lang w:val="en-US"/>
        </w:rPr>
        <w:t xml:space="preserve"> an urgent need to contact the u</w:t>
      </w:r>
      <w:r w:rsidRPr="14C0BE8C" w:rsidR="00B7672D">
        <w:rPr>
          <w:sz w:val="22"/>
          <w:szCs w:val="22"/>
          <w:lang w:val="en-US"/>
        </w:rPr>
        <w:t>niversity, please telephone 0131</w:t>
      </w:r>
      <w:r w:rsidRPr="14C0BE8C">
        <w:rPr>
          <w:sz w:val="22"/>
          <w:szCs w:val="22"/>
          <w:lang w:val="en-US"/>
        </w:rPr>
        <w:t xml:space="preserve"> </w:t>
      </w:r>
      <w:r w:rsidRPr="14C0BE8C" w:rsidR="00B7672D">
        <w:rPr>
          <w:sz w:val="22"/>
          <w:szCs w:val="22"/>
          <w:lang w:val="en-US"/>
        </w:rPr>
        <w:t>474</w:t>
      </w:r>
      <w:r w:rsidRPr="14C0BE8C" w:rsidR="00844122">
        <w:rPr>
          <w:sz w:val="22"/>
          <w:szCs w:val="22"/>
          <w:lang w:val="en-US"/>
        </w:rPr>
        <w:t xml:space="preserve"> </w:t>
      </w:r>
      <w:r w:rsidRPr="14C0BE8C" w:rsidR="00B7672D">
        <w:rPr>
          <w:sz w:val="22"/>
          <w:szCs w:val="22"/>
          <w:lang w:val="en-US"/>
        </w:rPr>
        <w:t>0000. When prompted ask for reception.</w:t>
      </w:r>
      <w:r w:rsidRPr="14C0BE8C" w:rsidR="00EC0665">
        <w:rPr>
          <w:sz w:val="22"/>
          <w:szCs w:val="22"/>
          <w:lang w:val="en-US"/>
        </w:rPr>
        <w:t xml:space="preserve">  </w:t>
      </w:r>
      <w:r w:rsidRPr="14C0BE8C" w:rsidR="00DC17BD">
        <w:rPr>
          <w:sz w:val="22"/>
          <w:szCs w:val="22"/>
          <w:lang w:val="en-US"/>
        </w:rPr>
        <w:t>Learners are encouraged</w:t>
      </w:r>
      <w:r w:rsidRPr="14C0BE8C" w:rsidR="006E5F0B">
        <w:rPr>
          <w:sz w:val="22"/>
          <w:szCs w:val="22"/>
          <w:lang w:val="en-US"/>
        </w:rPr>
        <w:t xml:space="preserve"> to complete a </w:t>
      </w:r>
      <w:hyperlink r:id="rId42">
        <w:r w:rsidRPr="14C0BE8C" w:rsidR="006E5F0B">
          <w:rPr>
            <w:rStyle w:val="Hyperlink"/>
            <w:sz w:val="22"/>
            <w:szCs w:val="22"/>
            <w:lang w:val="en-US"/>
          </w:rPr>
          <w:t>QMU incident form</w:t>
        </w:r>
      </w:hyperlink>
      <w:r w:rsidRPr="14C0BE8C" w:rsidR="006E5F0B">
        <w:rPr>
          <w:sz w:val="22"/>
          <w:szCs w:val="22"/>
          <w:lang w:val="en-US"/>
        </w:rPr>
        <w:t xml:space="preserve"> following such an occurrence.</w:t>
      </w:r>
    </w:p>
    <w:p w:rsidRPr="00EC0665" w:rsidR="00B7672D" w:rsidP="00E74B72" w:rsidRDefault="003847C4" w14:paraId="24B3D157" w14:textId="77777777">
      <w:pPr>
        <w:pStyle w:val="Heading2"/>
      </w:pPr>
      <w:bookmarkStart w:name="_Toc207979421" w:id="60"/>
      <w:r>
        <w:t>8.7</w:t>
      </w:r>
      <w:r w:rsidR="00B7672D">
        <w:t xml:space="preserve">. </w:t>
      </w:r>
      <w:r w:rsidR="00D06D2E">
        <w:t>Counselling S</w:t>
      </w:r>
      <w:r w:rsidR="00B7672D">
        <w:t>ervice</w:t>
      </w:r>
      <w:r w:rsidR="00D06D2E">
        <w:t xml:space="preserve"> and Wellbeing Service</w:t>
      </w:r>
      <w:bookmarkEnd w:id="60"/>
      <w:r w:rsidR="00D06D2E">
        <w:t xml:space="preserve"> </w:t>
      </w:r>
    </w:p>
    <w:p w:rsidRPr="00F1318C" w:rsidR="00B7672D" w:rsidP="14C0BE8C" w:rsidRDefault="00B93486" w14:paraId="428FF037" w14:textId="6B649C4B">
      <w:pPr>
        <w:widowControl w:val="0"/>
        <w:autoSpaceDE w:val="0"/>
        <w:autoSpaceDN w:val="0"/>
        <w:adjustRightInd w:val="0"/>
        <w:spacing w:line="276" w:lineRule="auto"/>
        <w:rPr>
          <w:rFonts w:cs="Arial"/>
          <w:color w:val="EE0000"/>
          <w:sz w:val="22"/>
          <w:szCs w:val="22"/>
          <w:lang w:val="en-US"/>
        </w:rPr>
      </w:pPr>
      <w:r w:rsidRPr="14C0BE8C">
        <w:rPr>
          <w:rFonts w:cs="Arial"/>
          <w:sz w:val="22"/>
          <w:szCs w:val="22"/>
        </w:rPr>
        <w:t>Learners</w:t>
      </w:r>
      <w:r w:rsidRPr="14C0BE8C" w:rsidR="00B7672D">
        <w:rPr>
          <w:rFonts w:cs="Arial"/>
          <w:sz w:val="22"/>
          <w:szCs w:val="22"/>
        </w:rPr>
        <w:t xml:space="preserve"> experiencing any personal difficulties while on </w:t>
      </w:r>
      <w:r w:rsidRPr="14C0BE8C" w:rsidR="00514977">
        <w:rPr>
          <w:rFonts w:cs="Arial"/>
          <w:sz w:val="22"/>
          <w:szCs w:val="22"/>
        </w:rPr>
        <w:t>p</w:t>
      </w:r>
      <w:r w:rsidRPr="14C0BE8C" w:rsidR="005F6F19">
        <w:rPr>
          <w:rFonts w:cs="Arial"/>
          <w:sz w:val="22"/>
          <w:szCs w:val="22"/>
        </w:rPr>
        <w:t xml:space="preserve">ractice-based </w:t>
      </w:r>
      <w:r w:rsidRPr="14C0BE8C" w:rsidR="00514977">
        <w:rPr>
          <w:rFonts w:cs="Arial"/>
          <w:sz w:val="22"/>
          <w:szCs w:val="22"/>
        </w:rPr>
        <w:t>l</w:t>
      </w:r>
      <w:r w:rsidRPr="14C0BE8C" w:rsidR="00755348">
        <w:rPr>
          <w:rFonts w:cs="Arial"/>
          <w:sz w:val="22"/>
          <w:szCs w:val="22"/>
        </w:rPr>
        <w:t>earning</w:t>
      </w:r>
      <w:r w:rsidRPr="14C0BE8C" w:rsidR="00B7672D">
        <w:rPr>
          <w:rFonts w:cs="Arial"/>
          <w:sz w:val="22"/>
          <w:szCs w:val="22"/>
        </w:rPr>
        <w:t xml:space="preserve"> are encouraged to use the Counselling Service</w:t>
      </w:r>
      <w:r w:rsidRPr="14C0BE8C" w:rsidR="003B463B">
        <w:rPr>
          <w:rFonts w:cs="Arial"/>
          <w:sz w:val="22"/>
          <w:szCs w:val="22"/>
        </w:rPr>
        <w:t xml:space="preserve"> </w:t>
      </w:r>
      <w:hyperlink r:id="rId43">
        <w:r w:rsidRPr="14C0BE8C" w:rsidR="003B463B">
          <w:rPr>
            <w:rStyle w:val="Hyperlink"/>
            <w:rFonts w:cs="Arial"/>
            <w:color w:val="auto"/>
            <w:sz w:val="22"/>
            <w:szCs w:val="22"/>
          </w:rPr>
          <w:t>https://www.qmu.ac.uk/study-here/student-services/counselling-service/</w:t>
        </w:r>
      </w:hyperlink>
      <w:r w:rsidRPr="14C0BE8C" w:rsidR="003B463B">
        <w:rPr>
          <w:rFonts w:cs="Arial"/>
          <w:sz w:val="22"/>
          <w:szCs w:val="22"/>
        </w:rPr>
        <w:t xml:space="preserve"> </w:t>
      </w:r>
      <w:r w:rsidRPr="14C0BE8C" w:rsidR="00136947">
        <w:rPr>
          <w:rFonts w:cs="Arial"/>
          <w:sz w:val="22"/>
          <w:szCs w:val="22"/>
        </w:rPr>
        <w:t xml:space="preserve"> </w:t>
      </w:r>
      <w:r w:rsidRPr="14C0BE8C" w:rsidR="003B463B">
        <w:rPr>
          <w:rFonts w:cs="Arial"/>
          <w:sz w:val="22"/>
          <w:szCs w:val="22"/>
        </w:rPr>
        <w:t xml:space="preserve">or the Wellbeing Service </w:t>
      </w:r>
      <w:hyperlink r:id="rId44">
        <w:r w:rsidRPr="14C0BE8C" w:rsidR="003B463B">
          <w:rPr>
            <w:rStyle w:val="Hyperlink"/>
            <w:rFonts w:cs="Arial"/>
            <w:color w:val="auto"/>
            <w:sz w:val="22"/>
            <w:szCs w:val="22"/>
          </w:rPr>
          <w:t>https://www.qmu.ac.uk/study-here/student-services/wellbeing-service/</w:t>
        </w:r>
      </w:hyperlink>
      <w:r w:rsidRPr="14C0BE8C" w:rsidR="003B463B">
        <w:rPr>
          <w:rFonts w:cs="Arial"/>
          <w:sz w:val="22"/>
          <w:szCs w:val="22"/>
        </w:rPr>
        <w:t xml:space="preserve"> </w:t>
      </w:r>
    </w:p>
    <w:p w:rsidRPr="00F1318C" w:rsidR="00B7672D" w:rsidP="003846FF" w:rsidRDefault="0056032A" w14:paraId="66518E39" w14:textId="0C4C77A2">
      <w:pPr>
        <w:widowControl w:val="0"/>
        <w:autoSpaceDE w:val="0"/>
        <w:autoSpaceDN w:val="0"/>
        <w:adjustRightInd w:val="0"/>
        <w:spacing w:line="276" w:lineRule="auto"/>
        <w:rPr>
          <w:rFonts w:cs="Arial"/>
          <w:color w:val="EE0000"/>
          <w:sz w:val="22"/>
          <w:szCs w:val="22"/>
          <w:lang w:val="en-US"/>
        </w:rPr>
      </w:pPr>
      <w:r w:rsidRPr="14C0BE8C">
        <w:rPr>
          <w:rFonts w:cs="Arial"/>
          <w:sz w:val="22"/>
          <w:szCs w:val="22"/>
        </w:rPr>
        <w:t xml:space="preserve">The </w:t>
      </w:r>
      <w:hyperlink r:id="rId45">
        <w:r w:rsidRPr="14C0BE8C">
          <w:rPr>
            <w:rStyle w:val="Hyperlink"/>
            <w:rFonts w:cs="Arial"/>
            <w:color w:val="auto"/>
            <w:sz w:val="22"/>
            <w:szCs w:val="22"/>
          </w:rPr>
          <w:t xml:space="preserve">Report and Support </w:t>
        </w:r>
        <w:r w:rsidRPr="14C0BE8C" w:rsidR="00A7597A">
          <w:rPr>
            <w:rStyle w:val="Hyperlink"/>
            <w:rFonts w:cs="Arial"/>
            <w:color w:val="auto"/>
            <w:sz w:val="22"/>
            <w:szCs w:val="22"/>
          </w:rPr>
          <w:t>service</w:t>
        </w:r>
      </w:hyperlink>
      <w:r w:rsidRPr="14C0BE8C" w:rsidR="00A7597A">
        <w:rPr>
          <w:rFonts w:cs="Arial"/>
          <w:sz w:val="22"/>
          <w:szCs w:val="22"/>
        </w:rPr>
        <w:t xml:space="preserve"> can be used to </w:t>
      </w:r>
      <w:r w:rsidRPr="14C0BE8C" w:rsidR="009D229A">
        <w:rPr>
          <w:rFonts w:cs="Arial"/>
          <w:sz w:val="22"/>
          <w:szCs w:val="22"/>
        </w:rPr>
        <w:t>report Incidents on placement such as</w:t>
      </w:r>
      <w:r w:rsidRPr="14C0BE8C" w:rsidR="000A0894">
        <w:rPr>
          <w:rFonts w:cs="Arial"/>
          <w:sz w:val="22"/>
          <w:szCs w:val="22"/>
        </w:rPr>
        <w:t xml:space="preserve"> </w:t>
      </w:r>
      <w:r w:rsidRPr="14C0BE8C" w:rsidR="009D229A">
        <w:rPr>
          <w:rFonts w:cs="Arial"/>
          <w:sz w:val="22"/>
          <w:szCs w:val="22"/>
        </w:rPr>
        <w:t>harassment, bullying, discrimination etc</w:t>
      </w:r>
      <w:r w:rsidRPr="14C0BE8C" w:rsidR="000A0894">
        <w:rPr>
          <w:rFonts w:cs="Arial"/>
          <w:sz w:val="22"/>
          <w:szCs w:val="22"/>
        </w:rPr>
        <w:t xml:space="preserve">. </w:t>
      </w:r>
    </w:p>
    <w:p w:rsidRPr="000A0894" w:rsidR="00C964FA" w:rsidP="00E74B72" w:rsidRDefault="003847C4" w14:paraId="445915AF" w14:textId="77777777">
      <w:pPr>
        <w:pStyle w:val="Heading2"/>
        <w:rPr>
          <w:rFonts w:eastAsia="Calibri"/>
          <w:lang w:val="en-US"/>
        </w:rPr>
      </w:pPr>
      <w:bookmarkStart w:name="_Toc207979422" w:id="61"/>
      <w:r w:rsidRPr="5563043D">
        <w:rPr>
          <w:rFonts w:eastAsia="Calibri"/>
          <w:lang w:val="en-US"/>
        </w:rPr>
        <w:t>8.8</w:t>
      </w:r>
      <w:r w:rsidRPr="5563043D" w:rsidR="00C964FA">
        <w:rPr>
          <w:rFonts w:eastAsia="Calibri"/>
          <w:lang w:val="en-US"/>
        </w:rPr>
        <w:t xml:space="preserve"> </w:t>
      </w:r>
      <w:r w:rsidRPr="5563043D" w:rsidR="005F6F19">
        <w:rPr>
          <w:rFonts w:eastAsia="Calibri"/>
          <w:lang w:val="en-US"/>
        </w:rPr>
        <w:t>Practice-</w:t>
      </w:r>
      <w:r w:rsidRPr="5563043D" w:rsidR="002C095E">
        <w:rPr>
          <w:rFonts w:eastAsia="Calibri"/>
          <w:lang w:val="en-US"/>
        </w:rPr>
        <w:t xml:space="preserve">based </w:t>
      </w:r>
      <w:r w:rsidRPr="5563043D" w:rsidR="00625A29">
        <w:rPr>
          <w:rFonts w:eastAsia="Calibri"/>
          <w:lang w:val="en-US"/>
        </w:rPr>
        <w:t>l</w:t>
      </w:r>
      <w:r w:rsidRPr="5563043D" w:rsidR="002C095E">
        <w:rPr>
          <w:rFonts w:eastAsia="Calibri"/>
          <w:lang w:val="en-US"/>
        </w:rPr>
        <w:t>earning</w:t>
      </w:r>
      <w:r w:rsidRPr="5563043D" w:rsidR="00C964FA">
        <w:rPr>
          <w:rFonts w:eastAsia="Calibri"/>
          <w:lang w:val="en-US"/>
        </w:rPr>
        <w:t xml:space="preserve"> </w:t>
      </w:r>
      <w:r w:rsidRPr="5563043D" w:rsidR="00136947">
        <w:rPr>
          <w:rFonts w:eastAsia="Calibri"/>
          <w:lang w:val="en-US"/>
        </w:rPr>
        <w:t>d</w:t>
      </w:r>
      <w:r w:rsidRPr="5563043D" w:rsidR="00C964FA">
        <w:rPr>
          <w:rFonts w:eastAsia="Calibri"/>
          <w:lang w:val="en-US"/>
        </w:rPr>
        <w:t xml:space="preserve">ebriefing </w:t>
      </w:r>
      <w:r w:rsidRPr="5563043D" w:rsidR="00136947">
        <w:rPr>
          <w:rFonts w:eastAsia="Calibri"/>
          <w:lang w:val="en-US"/>
        </w:rPr>
        <w:t>w</w:t>
      </w:r>
      <w:r w:rsidRPr="5563043D" w:rsidR="00C964FA">
        <w:rPr>
          <w:rFonts w:eastAsia="Calibri"/>
          <w:lang w:val="en-US"/>
        </w:rPr>
        <w:t>orkshops</w:t>
      </w:r>
      <w:bookmarkEnd w:id="61"/>
    </w:p>
    <w:p w:rsidRPr="000A0894" w:rsidR="00C964FA" w:rsidP="00C964FA" w:rsidRDefault="005F6F19" w14:paraId="63C9BAB8" w14:textId="77777777">
      <w:pPr>
        <w:widowControl w:val="0"/>
        <w:autoSpaceDE w:val="0"/>
        <w:autoSpaceDN w:val="0"/>
        <w:adjustRightInd w:val="0"/>
        <w:spacing w:line="276" w:lineRule="auto"/>
        <w:rPr>
          <w:rFonts w:eastAsia="Calibri"/>
          <w:sz w:val="22"/>
          <w:szCs w:val="22"/>
          <w:lang w:val="en-US"/>
        </w:rPr>
      </w:pPr>
      <w:r w:rsidRPr="000A0894">
        <w:rPr>
          <w:rFonts w:eastAsia="Calibri"/>
          <w:sz w:val="22"/>
          <w:szCs w:val="22"/>
          <w:lang w:val="en-US"/>
        </w:rPr>
        <w:t xml:space="preserve">Practice-based </w:t>
      </w:r>
      <w:r w:rsidRPr="000A0894" w:rsidR="00625A29">
        <w:rPr>
          <w:rFonts w:eastAsia="Calibri"/>
          <w:sz w:val="22"/>
          <w:szCs w:val="22"/>
          <w:lang w:val="en-US"/>
        </w:rPr>
        <w:t>l</w:t>
      </w:r>
      <w:r w:rsidRPr="000A0894" w:rsidR="00755348">
        <w:rPr>
          <w:rFonts w:eastAsia="Calibri"/>
          <w:sz w:val="22"/>
          <w:szCs w:val="22"/>
          <w:lang w:val="en-US"/>
        </w:rPr>
        <w:t>earning</w:t>
      </w:r>
      <w:r w:rsidRPr="000A0894" w:rsidR="00C964FA">
        <w:rPr>
          <w:rFonts w:eastAsia="Calibri"/>
          <w:sz w:val="22"/>
          <w:szCs w:val="22"/>
          <w:lang w:val="en-US"/>
        </w:rPr>
        <w:t xml:space="preserve"> debriefing workshops, facilitated by the </w:t>
      </w:r>
      <w:r w:rsidRPr="000A0894" w:rsidR="00625A29">
        <w:rPr>
          <w:rFonts w:eastAsia="Calibri"/>
          <w:sz w:val="22"/>
          <w:szCs w:val="22"/>
          <w:lang w:val="en-US"/>
        </w:rPr>
        <w:t xml:space="preserve">PPT </w:t>
      </w:r>
      <w:r w:rsidRPr="000A0894" w:rsidR="00C964FA">
        <w:rPr>
          <w:rFonts w:eastAsia="Calibri"/>
          <w:sz w:val="22"/>
          <w:szCs w:val="22"/>
          <w:lang w:val="en-US"/>
        </w:rPr>
        <w:t xml:space="preserve">are held at the </w:t>
      </w:r>
      <w:r w:rsidRPr="000A0894" w:rsidR="00C964FA">
        <w:rPr>
          <w:rFonts w:eastAsia="Calibri"/>
          <w:sz w:val="22"/>
          <w:szCs w:val="22"/>
          <w:lang w:val="en-US"/>
        </w:rPr>
        <w:t xml:space="preserve">concluding phase of each </w:t>
      </w:r>
      <w:r w:rsidRPr="000A0894" w:rsidR="00625A29">
        <w:rPr>
          <w:rFonts w:eastAsia="Calibri"/>
          <w:sz w:val="22"/>
          <w:szCs w:val="22"/>
          <w:lang w:val="en-US"/>
        </w:rPr>
        <w:t>module</w:t>
      </w:r>
      <w:r w:rsidRPr="000A0894" w:rsidR="00C964FA">
        <w:rPr>
          <w:rFonts w:eastAsia="Calibri"/>
          <w:sz w:val="22"/>
          <w:szCs w:val="22"/>
          <w:lang w:val="en-US"/>
        </w:rPr>
        <w:t xml:space="preserve"> offering </w:t>
      </w:r>
      <w:r w:rsidRPr="000A0894" w:rsidR="00B93486">
        <w:rPr>
          <w:rFonts w:eastAsia="Calibri"/>
          <w:sz w:val="22"/>
          <w:szCs w:val="22"/>
          <w:lang w:val="en-US"/>
        </w:rPr>
        <w:t>learners</w:t>
      </w:r>
      <w:r w:rsidRPr="000A0894" w:rsidR="00C964FA">
        <w:rPr>
          <w:rFonts w:eastAsia="Calibri"/>
          <w:sz w:val="22"/>
          <w:szCs w:val="22"/>
          <w:lang w:val="en-US"/>
        </w:rPr>
        <w:t xml:space="preserve"> a further opportunity to integ</w:t>
      </w:r>
      <w:r w:rsidRPr="000A0894" w:rsidR="00625A29">
        <w:rPr>
          <w:rFonts w:eastAsia="Calibri"/>
          <w:sz w:val="22"/>
          <w:szCs w:val="22"/>
          <w:lang w:val="en-US"/>
        </w:rPr>
        <w:t>rate the experience of the practice</w:t>
      </w:r>
      <w:r w:rsidRPr="000A0894">
        <w:rPr>
          <w:rFonts w:eastAsia="Calibri"/>
          <w:sz w:val="22"/>
          <w:szCs w:val="22"/>
          <w:lang w:val="en-US"/>
        </w:rPr>
        <w:t xml:space="preserve">-based </w:t>
      </w:r>
      <w:r w:rsidRPr="000A0894" w:rsidR="00625A29">
        <w:rPr>
          <w:rFonts w:eastAsia="Calibri"/>
          <w:sz w:val="22"/>
          <w:szCs w:val="22"/>
          <w:lang w:val="en-US"/>
        </w:rPr>
        <w:t>l</w:t>
      </w:r>
      <w:r w:rsidRPr="000A0894" w:rsidR="00755348">
        <w:rPr>
          <w:rFonts w:eastAsia="Calibri"/>
          <w:sz w:val="22"/>
          <w:szCs w:val="22"/>
          <w:lang w:val="en-US"/>
        </w:rPr>
        <w:t>earning</w:t>
      </w:r>
      <w:r w:rsidRPr="000A0894" w:rsidR="00C964FA">
        <w:rPr>
          <w:rFonts w:eastAsia="Calibri"/>
          <w:sz w:val="22"/>
          <w:szCs w:val="22"/>
          <w:lang w:val="en-US"/>
        </w:rPr>
        <w:t xml:space="preserve"> context with </w:t>
      </w:r>
      <w:r w:rsidRPr="000A0894" w:rsidR="00D5415A">
        <w:rPr>
          <w:rFonts w:eastAsia="Calibri"/>
          <w:sz w:val="22"/>
          <w:szCs w:val="22"/>
          <w:lang w:val="en-US"/>
        </w:rPr>
        <w:t>u</w:t>
      </w:r>
      <w:r w:rsidRPr="000A0894" w:rsidR="00C964FA">
        <w:rPr>
          <w:rFonts w:eastAsia="Calibri"/>
          <w:sz w:val="22"/>
          <w:szCs w:val="22"/>
          <w:lang w:val="en-US"/>
        </w:rPr>
        <w:t xml:space="preserve">niversity.  </w:t>
      </w:r>
      <w:r w:rsidRPr="000A0894" w:rsidR="00136947">
        <w:rPr>
          <w:rFonts w:eastAsia="Calibri"/>
          <w:sz w:val="22"/>
          <w:szCs w:val="22"/>
          <w:lang w:val="en-US"/>
        </w:rPr>
        <w:t xml:space="preserve"> </w:t>
      </w:r>
      <w:r w:rsidRPr="000A0894" w:rsidR="00B93486">
        <w:rPr>
          <w:rFonts w:eastAsia="Calibri"/>
          <w:sz w:val="22"/>
          <w:szCs w:val="22"/>
          <w:lang w:val="en-US"/>
        </w:rPr>
        <w:t>Learners</w:t>
      </w:r>
      <w:r w:rsidRPr="000A0894" w:rsidR="00C964FA">
        <w:rPr>
          <w:rFonts w:eastAsia="Calibri"/>
          <w:sz w:val="22"/>
          <w:szCs w:val="22"/>
          <w:lang w:val="en-US"/>
        </w:rPr>
        <w:t xml:space="preserve"> are encouraged to use the </w:t>
      </w:r>
      <w:r w:rsidRPr="000A0894" w:rsidR="008E520D">
        <w:rPr>
          <w:rFonts w:eastAsia="Calibri"/>
          <w:sz w:val="22"/>
          <w:szCs w:val="22"/>
          <w:lang w:val="en-US"/>
        </w:rPr>
        <w:t>p</w:t>
      </w:r>
      <w:r w:rsidRPr="000A0894">
        <w:rPr>
          <w:rFonts w:eastAsia="Calibri"/>
          <w:sz w:val="22"/>
          <w:szCs w:val="22"/>
          <w:lang w:val="en-US"/>
        </w:rPr>
        <w:t>ractice-</w:t>
      </w:r>
      <w:r w:rsidRPr="000A0894" w:rsidR="002C095E">
        <w:rPr>
          <w:rFonts w:eastAsia="Calibri"/>
          <w:sz w:val="22"/>
          <w:szCs w:val="22"/>
          <w:lang w:val="en-US"/>
        </w:rPr>
        <w:t xml:space="preserve">based </w:t>
      </w:r>
      <w:r w:rsidRPr="000A0894" w:rsidR="008E520D">
        <w:rPr>
          <w:rFonts w:eastAsia="Calibri"/>
          <w:sz w:val="22"/>
          <w:szCs w:val="22"/>
          <w:lang w:val="en-US"/>
        </w:rPr>
        <w:t>l</w:t>
      </w:r>
      <w:r w:rsidRPr="000A0894" w:rsidR="002C095E">
        <w:rPr>
          <w:rFonts w:eastAsia="Calibri"/>
          <w:sz w:val="22"/>
          <w:szCs w:val="22"/>
          <w:lang w:val="en-US"/>
        </w:rPr>
        <w:t>earning</w:t>
      </w:r>
      <w:r w:rsidRPr="000A0894" w:rsidR="00C964FA">
        <w:rPr>
          <w:rFonts w:eastAsia="Calibri"/>
          <w:sz w:val="22"/>
          <w:szCs w:val="22"/>
          <w:lang w:val="en-US"/>
        </w:rPr>
        <w:t xml:space="preserve"> Resume </w:t>
      </w:r>
      <w:r w:rsidRPr="000A0894" w:rsidR="008E520D">
        <w:rPr>
          <w:rFonts w:eastAsia="Calibri"/>
          <w:sz w:val="22"/>
          <w:szCs w:val="22"/>
          <w:lang w:val="en-US"/>
        </w:rPr>
        <w:t>Tool</w:t>
      </w:r>
      <w:r w:rsidRPr="000A0894" w:rsidR="00C964FA">
        <w:rPr>
          <w:rFonts w:eastAsia="Calibri"/>
          <w:sz w:val="22"/>
          <w:szCs w:val="22"/>
          <w:lang w:val="en-US"/>
        </w:rPr>
        <w:t xml:space="preserve"> to review their personal and professional development, discuss relevant issues, </w:t>
      </w:r>
      <w:r w:rsidRPr="000A0894" w:rsidR="008E520D">
        <w:rPr>
          <w:rFonts w:eastAsia="Calibri"/>
          <w:sz w:val="22"/>
          <w:szCs w:val="22"/>
          <w:lang w:val="en-US"/>
        </w:rPr>
        <w:t>and prepare for future practice</w:t>
      </w:r>
      <w:r w:rsidRPr="000A0894">
        <w:rPr>
          <w:rFonts w:eastAsia="Calibri"/>
          <w:sz w:val="22"/>
          <w:szCs w:val="22"/>
          <w:lang w:val="en-US"/>
        </w:rPr>
        <w:t>-</w:t>
      </w:r>
      <w:r w:rsidRPr="000A0894" w:rsidR="002C095E">
        <w:rPr>
          <w:rFonts w:eastAsia="Calibri"/>
          <w:sz w:val="22"/>
          <w:szCs w:val="22"/>
          <w:lang w:val="en-US"/>
        </w:rPr>
        <w:t xml:space="preserve">based </w:t>
      </w:r>
      <w:r w:rsidRPr="000A0894" w:rsidR="008E520D">
        <w:rPr>
          <w:rFonts w:eastAsia="Calibri"/>
          <w:sz w:val="22"/>
          <w:szCs w:val="22"/>
          <w:lang w:val="en-US"/>
        </w:rPr>
        <w:t>l</w:t>
      </w:r>
      <w:r w:rsidRPr="000A0894" w:rsidR="002C095E">
        <w:rPr>
          <w:rFonts w:eastAsia="Calibri"/>
          <w:sz w:val="22"/>
          <w:szCs w:val="22"/>
          <w:lang w:val="en-US"/>
        </w:rPr>
        <w:t>earning.</w:t>
      </w:r>
      <w:r w:rsidRPr="000A0894" w:rsidR="009212CC">
        <w:rPr>
          <w:rFonts w:eastAsia="Calibri"/>
          <w:sz w:val="22"/>
          <w:szCs w:val="22"/>
          <w:lang w:val="en-US"/>
        </w:rPr>
        <w:t xml:space="preserve">  The Career Development Framework (RCOT 20</w:t>
      </w:r>
      <w:r w:rsidRPr="000A0894" w:rsidR="00844122">
        <w:rPr>
          <w:rFonts w:eastAsia="Calibri"/>
          <w:sz w:val="22"/>
          <w:szCs w:val="22"/>
          <w:lang w:val="en-US"/>
        </w:rPr>
        <w:t>22</w:t>
      </w:r>
      <w:r w:rsidRPr="000A0894" w:rsidR="009212CC">
        <w:rPr>
          <w:rFonts w:eastAsia="Calibri"/>
          <w:sz w:val="22"/>
          <w:szCs w:val="22"/>
          <w:lang w:val="en-US"/>
        </w:rPr>
        <w:t>) is utili</w:t>
      </w:r>
      <w:r w:rsidRPr="000A0894" w:rsidR="00844122">
        <w:rPr>
          <w:rFonts w:eastAsia="Calibri"/>
          <w:sz w:val="22"/>
          <w:szCs w:val="22"/>
          <w:lang w:val="en-US"/>
        </w:rPr>
        <w:t>s</w:t>
      </w:r>
      <w:r w:rsidRPr="000A0894" w:rsidR="009212CC">
        <w:rPr>
          <w:rFonts w:eastAsia="Calibri"/>
          <w:sz w:val="22"/>
          <w:szCs w:val="22"/>
          <w:lang w:val="en-US"/>
        </w:rPr>
        <w:t xml:space="preserve">ed in these sessions. </w:t>
      </w:r>
    </w:p>
    <w:p w:rsidRPr="000A0894" w:rsidR="00C964FA" w:rsidP="00C964FA" w:rsidRDefault="00C964FA" w14:paraId="7E75FCD0" w14:textId="77777777">
      <w:pPr>
        <w:widowControl w:val="0"/>
        <w:autoSpaceDE w:val="0"/>
        <w:autoSpaceDN w:val="0"/>
        <w:adjustRightInd w:val="0"/>
        <w:spacing w:line="276" w:lineRule="auto"/>
        <w:rPr>
          <w:rFonts w:eastAsia="Calibri"/>
          <w:sz w:val="22"/>
          <w:szCs w:val="22"/>
          <w:lang w:val="en-US"/>
        </w:rPr>
      </w:pPr>
    </w:p>
    <w:p w:rsidRPr="000A0894" w:rsidR="00136947" w:rsidP="00DE252C" w:rsidRDefault="00C964FA" w14:paraId="10FDAA0E" w14:textId="7D66EE7B">
      <w:pPr>
        <w:widowControl w:val="0"/>
        <w:autoSpaceDE w:val="0"/>
        <w:autoSpaceDN w:val="0"/>
        <w:adjustRightInd w:val="0"/>
        <w:spacing w:line="276" w:lineRule="auto"/>
        <w:rPr>
          <w:rFonts w:cs="Arial"/>
          <w:sz w:val="22"/>
          <w:szCs w:val="22"/>
          <w:lang w:val="en-US"/>
        </w:rPr>
      </w:pPr>
      <w:r w:rsidRPr="000A0894">
        <w:rPr>
          <w:sz w:val="22"/>
          <w:szCs w:val="22"/>
          <w:lang w:val="en-US"/>
        </w:rPr>
        <w:t xml:space="preserve">Individual debriefing meetings are offered by the </w:t>
      </w:r>
      <w:r w:rsidRPr="000A0894" w:rsidR="006552A0">
        <w:rPr>
          <w:sz w:val="22"/>
          <w:szCs w:val="22"/>
          <w:lang w:val="en-US"/>
        </w:rPr>
        <w:t>PPT</w:t>
      </w:r>
      <w:r w:rsidRPr="000A0894">
        <w:rPr>
          <w:sz w:val="22"/>
          <w:szCs w:val="22"/>
          <w:lang w:val="en-US"/>
        </w:rPr>
        <w:t xml:space="preserve"> to </w:t>
      </w:r>
      <w:r w:rsidRPr="000A0894" w:rsidR="00B93486">
        <w:rPr>
          <w:sz w:val="22"/>
          <w:szCs w:val="22"/>
          <w:lang w:val="en-US"/>
        </w:rPr>
        <w:t>learners</w:t>
      </w:r>
      <w:r w:rsidRPr="000A0894">
        <w:rPr>
          <w:sz w:val="22"/>
          <w:szCs w:val="22"/>
          <w:lang w:val="en-US"/>
        </w:rPr>
        <w:t xml:space="preserve"> who have experienced challenges, ill health, or have failed </w:t>
      </w:r>
      <w:r w:rsidRPr="000A0894" w:rsidR="006552A0">
        <w:rPr>
          <w:sz w:val="22"/>
          <w:szCs w:val="22"/>
          <w:lang w:val="en-US"/>
        </w:rPr>
        <w:t>the module</w:t>
      </w:r>
      <w:r w:rsidRPr="000A0894">
        <w:rPr>
          <w:sz w:val="22"/>
          <w:szCs w:val="22"/>
          <w:lang w:val="en-US"/>
        </w:rPr>
        <w:t>.</w:t>
      </w:r>
    </w:p>
    <w:p w:rsidRPr="000A0894" w:rsidR="00A20B12" w:rsidP="00E74B72" w:rsidRDefault="00A20B12" w14:paraId="5BB664ED" w14:textId="77777777">
      <w:pPr>
        <w:pStyle w:val="Heading1"/>
        <w:rPr>
          <w:lang w:val="en-US"/>
        </w:rPr>
      </w:pPr>
      <w:bookmarkStart w:name="_Toc207979423" w:id="62"/>
      <w:r w:rsidRPr="5563043D">
        <w:rPr>
          <w:lang w:val="en-US"/>
        </w:rPr>
        <w:t xml:space="preserve">9. Contact mechanisms with and support for </w:t>
      </w:r>
      <w:r w:rsidRPr="5563043D" w:rsidR="005F6F19">
        <w:rPr>
          <w:lang w:val="en-US"/>
        </w:rPr>
        <w:t>Practice-</w:t>
      </w:r>
      <w:r w:rsidRPr="5563043D" w:rsidR="006552A0">
        <w:rPr>
          <w:lang w:val="en-US"/>
        </w:rPr>
        <w:t>based</w:t>
      </w:r>
      <w:r w:rsidRPr="5563043D" w:rsidR="002C06BB">
        <w:rPr>
          <w:lang w:val="en-US"/>
        </w:rPr>
        <w:t xml:space="preserve"> </w:t>
      </w:r>
      <w:r w:rsidRPr="5563043D" w:rsidR="002C095E">
        <w:rPr>
          <w:lang w:val="en-US"/>
        </w:rPr>
        <w:t>Learning</w:t>
      </w:r>
      <w:r w:rsidRPr="5563043D">
        <w:rPr>
          <w:lang w:val="en-US"/>
        </w:rPr>
        <w:t xml:space="preserve"> providers and practice educators</w:t>
      </w:r>
      <w:bookmarkEnd w:id="62"/>
    </w:p>
    <w:p w:rsidRPr="000A0894" w:rsidR="00136947" w:rsidP="00500975" w:rsidRDefault="00136947" w14:paraId="774AF2BF" w14:textId="77777777">
      <w:pPr>
        <w:widowControl w:val="0"/>
        <w:autoSpaceDE w:val="0"/>
        <w:autoSpaceDN w:val="0"/>
        <w:adjustRightInd w:val="0"/>
        <w:spacing w:line="276" w:lineRule="auto"/>
        <w:rPr>
          <w:rFonts w:cs="Arial"/>
          <w:sz w:val="22"/>
          <w:szCs w:val="22"/>
          <w:lang w:val="en-US" w:eastAsia="en-GB"/>
        </w:rPr>
      </w:pPr>
    </w:p>
    <w:p w:rsidRPr="000A0894" w:rsidR="00500975" w:rsidP="00500975" w:rsidRDefault="00500975" w14:paraId="209D6A1E" w14:textId="77777777">
      <w:pPr>
        <w:widowControl w:val="0"/>
        <w:autoSpaceDE w:val="0"/>
        <w:autoSpaceDN w:val="0"/>
        <w:adjustRightInd w:val="0"/>
        <w:spacing w:line="276" w:lineRule="auto"/>
        <w:rPr>
          <w:rFonts w:cs="Arial"/>
          <w:sz w:val="22"/>
          <w:szCs w:val="22"/>
          <w:lang w:val="en-US" w:eastAsia="en-GB"/>
        </w:rPr>
      </w:pPr>
      <w:r w:rsidRPr="000A0894">
        <w:rPr>
          <w:rFonts w:cs="Arial"/>
          <w:sz w:val="22"/>
          <w:szCs w:val="22"/>
          <w:lang w:val="en-US" w:eastAsia="en-GB"/>
        </w:rPr>
        <w:t xml:space="preserve">A variety of systems and mechanisms are currently in operation to ensure that support for </w:t>
      </w:r>
      <w:r w:rsidRPr="000A0894" w:rsidR="006552A0">
        <w:rPr>
          <w:rFonts w:cs="Arial"/>
          <w:sz w:val="22"/>
          <w:szCs w:val="22"/>
          <w:lang w:val="en-US" w:eastAsia="en-GB"/>
        </w:rPr>
        <w:t>p</w:t>
      </w:r>
      <w:r w:rsidRPr="000A0894" w:rsidR="005F6F19">
        <w:rPr>
          <w:rFonts w:cs="Arial"/>
          <w:sz w:val="22"/>
          <w:szCs w:val="22"/>
          <w:lang w:val="en-US" w:eastAsia="en-GB"/>
        </w:rPr>
        <w:t>ractice-</w:t>
      </w:r>
      <w:r w:rsidRPr="000A0894" w:rsidR="002C095E">
        <w:rPr>
          <w:rFonts w:cs="Arial"/>
          <w:sz w:val="22"/>
          <w:szCs w:val="22"/>
          <w:lang w:val="en-US" w:eastAsia="en-GB"/>
        </w:rPr>
        <w:t xml:space="preserve">based </w:t>
      </w:r>
      <w:r w:rsidRPr="000A0894" w:rsidR="006552A0">
        <w:rPr>
          <w:rFonts w:cs="Arial"/>
          <w:sz w:val="22"/>
          <w:szCs w:val="22"/>
          <w:lang w:val="en-US" w:eastAsia="en-GB"/>
        </w:rPr>
        <w:t>l</w:t>
      </w:r>
      <w:r w:rsidRPr="000A0894" w:rsidR="002C095E">
        <w:rPr>
          <w:rFonts w:cs="Arial"/>
          <w:sz w:val="22"/>
          <w:szCs w:val="22"/>
          <w:lang w:val="en-US" w:eastAsia="en-GB"/>
        </w:rPr>
        <w:t>earning</w:t>
      </w:r>
      <w:r w:rsidRPr="000A0894">
        <w:rPr>
          <w:rFonts w:cs="Arial"/>
          <w:sz w:val="22"/>
          <w:szCs w:val="22"/>
          <w:lang w:val="en-US" w:eastAsia="en-GB"/>
        </w:rPr>
        <w:t xml:space="preserve"> providers and practice educators is monitored and continuously reviewed thereby contributing towards enhancement of the experience for all involved. </w:t>
      </w:r>
    </w:p>
    <w:p w:rsidRPr="000A0894" w:rsidR="00500975" w:rsidP="00500975" w:rsidRDefault="00500975" w14:paraId="7A292896" w14:textId="77777777">
      <w:pPr>
        <w:widowControl w:val="0"/>
        <w:autoSpaceDE w:val="0"/>
        <w:autoSpaceDN w:val="0"/>
        <w:adjustRightInd w:val="0"/>
        <w:spacing w:line="276" w:lineRule="auto"/>
        <w:rPr>
          <w:rFonts w:cs="Arial"/>
          <w:sz w:val="22"/>
          <w:szCs w:val="22"/>
          <w:lang w:val="en-US" w:eastAsia="en-GB"/>
        </w:rPr>
      </w:pPr>
    </w:p>
    <w:p w:rsidRPr="000A0894" w:rsidR="00500975" w:rsidP="00500975" w:rsidRDefault="006552A0" w14:paraId="2191599E" w14:textId="61E1E02C">
      <w:pPr>
        <w:widowControl w:val="0"/>
        <w:autoSpaceDE w:val="0"/>
        <w:autoSpaceDN w:val="0"/>
        <w:adjustRightInd w:val="0"/>
        <w:spacing w:line="276" w:lineRule="auto"/>
        <w:rPr>
          <w:rFonts w:cs="Arial"/>
          <w:sz w:val="22"/>
          <w:szCs w:val="22"/>
          <w:u w:val="single"/>
          <w:lang w:val="en-US" w:eastAsia="en-GB"/>
        </w:rPr>
      </w:pPr>
      <w:r w:rsidRPr="000A0894">
        <w:rPr>
          <w:rFonts w:cs="Arial"/>
          <w:sz w:val="22"/>
          <w:szCs w:val="22"/>
          <w:lang w:eastAsia="en-GB"/>
        </w:rPr>
        <w:t>At a national level, the u</w:t>
      </w:r>
      <w:r w:rsidRPr="000A0894" w:rsidR="00500975">
        <w:rPr>
          <w:rFonts w:cs="Arial"/>
          <w:sz w:val="22"/>
          <w:szCs w:val="22"/>
          <w:lang w:eastAsia="en-GB"/>
        </w:rPr>
        <w:t>niversity has strong links at various levels with representatives of NHS Education for Scotland</w:t>
      </w:r>
      <w:r w:rsidRPr="000A0894" w:rsidR="00844122">
        <w:rPr>
          <w:rFonts w:cs="Arial"/>
          <w:sz w:val="22"/>
          <w:szCs w:val="22"/>
          <w:lang w:eastAsia="en-GB"/>
        </w:rPr>
        <w:t>.</w:t>
      </w:r>
      <w:r w:rsidRPr="000A0894" w:rsidR="00500975">
        <w:rPr>
          <w:rFonts w:cs="Arial"/>
          <w:sz w:val="22"/>
          <w:szCs w:val="22"/>
          <w:lang w:eastAsia="en-GB"/>
        </w:rPr>
        <w:t xml:space="preserve"> </w:t>
      </w:r>
      <w:r w:rsidRPr="000A0894" w:rsidR="00136947">
        <w:rPr>
          <w:rFonts w:cs="Arial"/>
          <w:sz w:val="22"/>
          <w:szCs w:val="22"/>
          <w:lang w:eastAsia="en-GB"/>
        </w:rPr>
        <w:t xml:space="preserve"> </w:t>
      </w:r>
      <w:r w:rsidRPr="000A0894" w:rsidR="00500975">
        <w:rPr>
          <w:rFonts w:cs="Arial"/>
          <w:sz w:val="22"/>
          <w:szCs w:val="22"/>
          <w:lang w:eastAsia="en-GB"/>
        </w:rPr>
        <w:t>This brings opportunities for debating and explor</w:t>
      </w:r>
      <w:r w:rsidRPr="000A0894">
        <w:rPr>
          <w:rFonts w:cs="Arial"/>
          <w:sz w:val="22"/>
          <w:szCs w:val="22"/>
          <w:lang w:eastAsia="en-GB"/>
        </w:rPr>
        <w:t>ing issues relating to practice</w:t>
      </w:r>
      <w:r w:rsidRPr="000A0894" w:rsidR="005F6F19">
        <w:rPr>
          <w:rFonts w:cs="Arial"/>
          <w:sz w:val="22"/>
          <w:szCs w:val="22"/>
          <w:lang w:eastAsia="en-GB"/>
        </w:rPr>
        <w:t>-</w:t>
      </w:r>
      <w:r w:rsidRPr="000A0894" w:rsidR="002C095E">
        <w:rPr>
          <w:rFonts w:cs="Arial"/>
          <w:sz w:val="22"/>
          <w:szCs w:val="22"/>
          <w:lang w:eastAsia="en-GB"/>
        </w:rPr>
        <w:t xml:space="preserve">based </w:t>
      </w:r>
      <w:r w:rsidRPr="000A0894">
        <w:rPr>
          <w:rFonts w:cs="Arial"/>
          <w:sz w:val="22"/>
          <w:szCs w:val="22"/>
          <w:lang w:eastAsia="en-GB"/>
        </w:rPr>
        <w:t>l</w:t>
      </w:r>
      <w:r w:rsidRPr="000A0894" w:rsidR="004F7737">
        <w:rPr>
          <w:rFonts w:cs="Arial"/>
          <w:sz w:val="22"/>
          <w:szCs w:val="22"/>
          <w:lang w:eastAsia="en-GB"/>
        </w:rPr>
        <w:t>earning</w:t>
      </w:r>
      <w:r w:rsidRPr="000A0894" w:rsidR="00500975">
        <w:rPr>
          <w:rFonts w:cs="Arial"/>
          <w:sz w:val="22"/>
          <w:szCs w:val="22"/>
          <w:lang w:eastAsia="en-GB"/>
        </w:rPr>
        <w:t xml:space="preserve">, primarily in the NHS, but also in other organisations.  </w:t>
      </w:r>
      <w:r w:rsidRPr="000A0894" w:rsidR="00136947">
        <w:rPr>
          <w:rFonts w:cs="Arial"/>
          <w:sz w:val="22"/>
          <w:szCs w:val="22"/>
          <w:lang w:eastAsia="en-GB"/>
        </w:rPr>
        <w:t xml:space="preserve"> </w:t>
      </w:r>
    </w:p>
    <w:p w:rsidRPr="000A0894" w:rsidR="00500975" w:rsidP="00E74B72" w:rsidRDefault="00500975" w14:paraId="7E121848" w14:textId="77777777">
      <w:pPr>
        <w:pStyle w:val="Heading2"/>
      </w:pPr>
      <w:bookmarkStart w:name="_Toc207979424" w:id="63"/>
      <w:r>
        <w:t>9.</w:t>
      </w:r>
      <w:r w:rsidR="00620CF4">
        <w:t>1.</w:t>
      </w:r>
      <w:r>
        <w:t xml:space="preserve"> Develop</w:t>
      </w:r>
      <w:r w:rsidR="00A03C8E">
        <w:t>ing</w:t>
      </w:r>
      <w:r>
        <w:t xml:space="preserve"> new </w:t>
      </w:r>
      <w:r w:rsidR="005F6F19">
        <w:t>Practice-</w:t>
      </w:r>
      <w:r w:rsidR="002C095E">
        <w:t>based Learning</w:t>
      </w:r>
      <w:r>
        <w:t xml:space="preserve"> sites</w:t>
      </w:r>
      <w:bookmarkEnd w:id="63"/>
    </w:p>
    <w:p w:rsidRPr="000A0894" w:rsidR="007B102B" w:rsidP="00500975" w:rsidRDefault="00500975" w14:paraId="7673E5AE" w14:textId="338B7F80">
      <w:pPr>
        <w:widowControl w:val="0"/>
        <w:autoSpaceDE w:val="0"/>
        <w:autoSpaceDN w:val="0"/>
        <w:adjustRightInd w:val="0"/>
        <w:spacing w:line="276" w:lineRule="auto"/>
        <w:rPr>
          <w:b/>
          <w:sz w:val="22"/>
          <w:szCs w:val="22"/>
          <w:lang w:val="en-US"/>
        </w:rPr>
      </w:pPr>
      <w:r w:rsidRPr="000A0894">
        <w:rPr>
          <w:sz w:val="22"/>
          <w:szCs w:val="22"/>
        </w:rPr>
        <w:t xml:space="preserve">Practical advice is available from the </w:t>
      </w:r>
      <w:r w:rsidRPr="000A0894" w:rsidR="005E302C">
        <w:rPr>
          <w:sz w:val="22"/>
          <w:szCs w:val="22"/>
        </w:rPr>
        <w:t>u</w:t>
      </w:r>
      <w:r w:rsidRPr="000A0894">
        <w:rPr>
          <w:sz w:val="22"/>
          <w:szCs w:val="22"/>
        </w:rPr>
        <w:t>niversity to services considering the f</w:t>
      </w:r>
      <w:r w:rsidRPr="000A0894" w:rsidR="005E302C">
        <w:rPr>
          <w:sz w:val="22"/>
          <w:szCs w:val="22"/>
        </w:rPr>
        <w:t>easibility of offering practice</w:t>
      </w:r>
      <w:r w:rsidRPr="000A0894" w:rsidR="005F6F19">
        <w:rPr>
          <w:sz w:val="22"/>
          <w:szCs w:val="22"/>
        </w:rPr>
        <w:t>-</w:t>
      </w:r>
      <w:r w:rsidRPr="000A0894" w:rsidR="002C095E">
        <w:rPr>
          <w:sz w:val="22"/>
          <w:szCs w:val="22"/>
        </w:rPr>
        <w:t xml:space="preserve">based </w:t>
      </w:r>
      <w:r w:rsidRPr="000A0894" w:rsidR="005E302C">
        <w:rPr>
          <w:sz w:val="22"/>
          <w:szCs w:val="22"/>
        </w:rPr>
        <w:t>l</w:t>
      </w:r>
      <w:r w:rsidRPr="000A0894" w:rsidR="004F7737">
        <w:rPr>
          <w:sz w:val="22"/>
          <w:szCs w:val="22"/>
        </w:rPr>
        <w:t>earning to</w:t>
      </w:r>
      <w:r w:rsidRPr="000A0894">
        <w:rPr>
          <w:sz w:val="22"/>
          <w:szCs w:val="22"/>
        </w:rPr>
        <w:t xml:space="preserve"> occupational therapy </w:t>
      </w:r>
      <w:r w:rsidRPr="000A0894" w:rsidR="00B93486">
        <w:rPr>
          <w:sz w:val="22"/>
          <w:szCs w:val="22"/>
        </w:rPr>
        <w:t>learners</w:t>
      </w:r>
      <w:r w:rsidRPr="000A0894">
        <w:rPr>
          <w:sz w:val="22"/>
          <w:szCs w:val="22"/>
        </w:rPr>
        <w:t xml:space="preserve"> from QMU.  </w:t>
      </w:r>
      <w:r w:rsidRPr="000A0894" w:rsidR="00136947">
        <w:rPr>
          <w:sz w:val="22"/>
          <w:szCs w:val="22"/>
        </w:rPr>
        <w:t xml:space="preserve"> </w:t>
      </w:r>
      <w:r w:rsidRPr="000A0894">
        <w:rPr>
          <w:sz w:val="22"/>
          <w:szCs w:val="22"/>
        </w:rPr>
        <w:t>For further information, contact the Occupational Therapy Professional Practice Tutors at the University</w:t>
      </w:r>
      <w:r w:rsidRPr="000A0894" w:rsidR="007B102B">
        <w:rPr>
          <w:sz w:val="22"/>
          <w:szCs w:val="22"/>
        </w:rPr>
        <w:t>.</w:t>
      </w:r>
    </w:p>
    <w:p w:rsidRPr="000A0894" w:rsidR="00500975" w:rsidP="00E74B72" w:rsidRDefault="00500975" w14:paraId="27CB9553" w14:textId="4BB01C36">
      <w:pPr>
        <w:pStyle w:val="Heading2"/>
        <w:rPr>
          <w:lang w:val="en-US"/>
        </w:rPr>
      </w:pPr>
      <w:bookmarkStart w:name="_Toc207979425" w:id="64"/>
      <w:r w:rsidRPr="5563043D">
        <w:rPr>
          <w:lang w:val="en-US"/>
        </w:rPr>
        <w:t>9.</w:t>
      </w:r>
      <w:r w:rsidRPr="5563043D" w:rsidR="00620CF4">
        <w:rPr>
          <w:lang w:val="en-US"/>
        </w:rPr>
        <w:t>2</w:t>
      </w:r>
      <w:r w:rsidRPr="5563043D">
        <w:rPr>
          <w:lang w:val="en-US"/>
        </w:rPr>
        <w:t>. Practice-based learning support website</w:t>
      </w:r>
      <w:bookmarkEnd w:id="64"/>
    </w:p>
    <w:p w:rsidRPr="000A0894" w:rsidR="00305EF2" w:rsidP="00305EF2" w:rsidRDefault="00500975" w14:paraId="041D98D7" w14:textId="1A353F49">
      <w:pPr>
        <w:widowControl w:val="0"/>
        <w:autoSpaceDE w:val="0"/>
        <w:autoSpaceDN w:val="0"/>
        <w:adjustRightInd w:val="0"/>
        <w:spacing w:line="276" w:lineRule="auto"/>
        <w:rPr>
          <w:b/>
          <w:sz w:val="22"/>
          <w:szCs w:val="22"/>
          <w:lang w:val="en-US"/>
        </w:rPr>
      </w:pPr>
      <w:r w:rsidRPr="000A0894">
        <w:rPr>
          <w:sz w:val="22"/>
          <w:szCs w:val="22"/>
        </w:rPr>
        <w:t xml:space="preserve">A Practice-Based Learning Support website is available for organisations </w:t>
      </w:r>
      <w:r w:rsidRPr="000A0894" w:rsidR="004F7737">
        <w:rPr>
          <w:sz w:val="22"/>
          <w:szCs w:val="22"/>
        </w:rPr>
        <w:t>and</w:t>
      </w:r>
      <w:r w:rsidRPr="000A0894">
        <w:rPr>
          <w:sz w:val="22"/>
          <w:szCs w:val="22"/>
        </w:rPr>
        <w:t xml:space="preserve"> Practice Educators</w:t>
      </w:r>
      <w:r w:rsidRPr="000A0894" w:rsidR="00A36C90">
        <w:rPr>
          <w:sz w:val="22"/>
          <w:szCs w:val="22"/>
        </w:rPr>
        <w:t xml:space="preserve"> hosting QMU occupational therapy learners</w:t>
      </w:r>
      <w:r w:rsidRPr="000A0894">
        <w:rPr>
          <w:sz w:val="22"/>
          <w:szCs w:val="22"/>
        </w:rPr>
        <w:t xml:space="preserve">. </w:t>
      </w:r>
      <w:r w:rsidRPr="000A0894" w:rsidR="00136947">
        <w:rPr>
          <w:sz w:val="22"/>
          <w:szCs w:val="22"/>
        </w:rPr>
        <w:t xml:space="preserve">  </w:t>
      </w:r>
      <w:r w:rsidRPr="000A0894">
        <w:rPr>
          <w:sz w:val="22"/>
          <w:szCs w:val="22"/>
        </w:rPr>
        <w:t xml:space="preserve">The website has been designed to help make the role of </w:t>
      </w:r>
      <w:r w:rsidRPr="000A0894" w:rsidR="00A36C90">
        <w:rPr>
          <w:sz w:val="22"/>
          <w:szCs w:val="22"/>
        </w:rPr>
        <w:t>practice</w:t>
      </w:r>
      <w:r w:rsidRPr="000A0894">
        <w:rPr>
          <w:sz w:val="22"/>
          <w:szCs w:val="22"/>
        </w:rPr>
        <w:t xml:space="preserve"> educator easier by providing links to useful websites related to practice-based learning, along with electronic versions of all the handbooks and </w:t>
      </w:r>
      <w:r w:rsidRPr="000A0894" w:rsidR="004F7737">
        <w:rPr>
          <w:sz w:val="22"/>
          <w:szCs w:val="22"/>
        </w:rPr>
        <w:t>forms that</w:t>
      </w:r>
      <w:r w:rsidRPr="000A0894">
        <w:rPr>
          <w:sz w:val="22"/>
          <w:szCs w:val="22"/>
        </w:rPr>
        <w:t xml:space="preserve"> </w:t>
      </w:r>
      <w:r w:rsidRPr="000A0894" w:rsidR="00A36C90">
        <w:rPr>
          <w:sz w:val="22"/>
          <w:szCs w:val="22"/>
        </w:rPr>
        <w:t>PEs</w:t>
      </w:r>
      <w:r w:rsidRPr="000A0894">
        <w:rPr>
          <w:sz w:val="22"/>
          <w:szCs w:val="22"/>
        </w:rPr>
        <w:t xml:space="preserve"> need for practice</w:t>
      </w:r>
      <w:r w:rsidRPr="000A0894" w:rsidR="005F6F19">
        <w:rPr>
          <w:sz w:val="22"/>
          <w:szCs w:val="22"/>
        </w:rPr>
        <w:t>-</w:t>
      </w:r>
      <w:r w:rsidRPr="000A0894" w:rsidR="004F7737">
        <w:rPr>
          <w:sz w:val="22"/>
          <w:szCs w:val="22"/>
        </w:rPr>
        <w:t xml:space="preserve">based </w:t>
      </w:r>
      <w:r w:rsidRPr="000A0894" w:rsidR="00687E9D">
        <w:rPr>
          <w:sz w:val="22"/>
          <w:szCs w:val="22"/>
        </w:rPr>
        <w:t>learning.</w:t>
      </w:r>
      <w:r w:rsidRPr="000A0894">
        <w:rPr>
          <w:sz w:val="22"/>
          <w:szCs w:val="22"/>
        </w:rPr>
        <w:t xml:space="preserve"> </w:t>
      </w:r>
      <w:r w:rsidRPr="000A0894" w:rsidR="00136947">
        <w:rPr>
          <w:sz w:val="22"/>
          <w:szCs w:val="22"/>
        </w:rPr>
        <w:t xml:space="preserve">  </w:t>
      </w:r>
      <w:r w:rsidRPr="000A0894">
        <w:rPr>
          <w:sz w:val="22"/>
          <w:szCs w:val="22"/>
        </w:rPr>
        <w:t xml:space="preserve">The Occupational Therapy Home Page can be found at:  </w:t>
      </w:r>
      <w:hyperlink w:history="1" r:id="rId46">
        <w:r w:rsidRPr="000A0894" w:rsidR="00305EF2">
          <w:rPr>
            <w:rStyle w:val="Hyperlink"/>
            <w:color w:val="auto"/>
            <w:sz w:val="22"/>
            <w:szCs w:val="22"/>
          </w:rPr>
          <w:t>https://www.qmu.ac.uk/current-students/practice-based-learning/nursing-and-allied-health-programmes-pbl-information/</w:t>
        </w:r>
      </w:hyperlink>
    </w:p>
    <w:p w:rsidRPr="00CA3C46" w:rsidR="00A20B12" w:rsidP="00E74B72" w:rsidRDefault="00A20B12" w14:paraId="448CD55D" w14:textId="77777777">
      <w:pPr>
        <w:pStyle w:val="Heading2"/>
        <w:rPr>
          <w:lang w:val="en-US"/>
        </w:rPr>
      </w:pPr>
      <w:bookmarkStart w:name="_Toc207979426" w:id="65"/>
      <w:r w:rsidRPr="5563043D">
        <w:rPr>
          <w:lang w:val="en-US"/>
        </w:rPr>
        <w:t>9.</w:t>
      </w:r>
      <w:r w:rsidRPr="5563043D" w:rsidR="00620CF4">
        <w:rPr>
          <w:lang w:val="en-US"/>
        </w:rPr>
        <w:t>3</w:t>
      </w:r>
      <w:r w:rsidRPr="5563043D">
        <w:rPr>
          <w:lang w:val="en-US"/>
        </w:rPr>
        <w:t xml:space="preserve">. </w:t>
      </w:r>
      <w:r w:rsidRPr="5563043D" w:rsidR="00A03C8E">
        <w:rPr>
          <w:lang w:val="en-US"/>
        </w:rPr>
        <w:t>Regional occupational therapy p</w:t>
      </w:r>
      <w:r w:rsidRPr="5563043D">
        <w:rPr>
          <w:lang w:val="en-US"/>
        </w:rPr>
        <w:t xml:space="preserve">ractice educator </w:t>
      </w:r>
      <w:r w:rsidRPr="5563043D" w:rsidR="00A03C8E">
        <w:rPr>
          <w:lang w:val="en-US"/>
        </w:rPr>
        <w:t>forums</w:t>
      </w:r>
      <w:bookmarkEnd w:id="65"/>
    </w:p>
    <w:p w:rsidRPr="00CA3C46" w:rsidR="00A20B12" w:rsidP="00A20B12" w:rsidRDefault="00A20B12" w14:paraId="5AB7C0C5" w14:textId="2DAA04BD">
      <w:pPr>
        <w:widowControl w:val="0"/>
        <w:autoSpaceDE w:val="0"/>
        <w:autoSpaceDN w:val="0"/>
        <w:adjustRightInd w:val="0"/>
        <w:spacing w:line="276" w:lineRule="auto"/>
        <w:rPr>
          <w:lang w:val="en-US"/>
        </w:rPr>
      </w:pPr>
      <w:r w:rsidRPr="00CA3C46">
        <w:rPr>
          <w:sz w:val="22"/>
          <w:szCs w:val="22"/>
          <w:lang w:val="en-US"/>
        </w:rPr>
        <w:t xml:space="preserve">Links have been established with regional occupational therapy practice educators’ forums throughout Scotland. </w:t>
      </w:r>
      <w:r w:rsidRPr="00CA3C46" w:rsidR="00136947">
        <w:rPr>
          <w:sz w:val="22"/>
          <w:szCs w:val="22"/>
          <w:lang w:val="en-US"/>
        </w:rPr>
        <w:t xml:space="preserve">  </w:t>
      </w:r>
      <w:r w:rsidRPr="00CA3C46">
        <w:rPr>
          <w:sz w:val="22"/>
          <w:szCs w:val="22"/>
          <w:lang w:val="en-US"/>
        </w:rPr>
        <w:t xml:space="preserve">The </w:t>
      </w:r>
      <w:r w:rsidRPr="00CA3C46" w:rsidR="00834E39">
        <w:rPr>
          <w:sz w:val="22"/>
          <w:szCs w:val="22"/>
          <w:lang w:val="en-US"/>
        </w:rPr>
        <w:t>PPTs</w:t>
      </w:r>
      <w:r w:rsidRPr="00CA3C46">
        <w:rPr>
          <w:sz w:val="22"/>
          <w:szCs w:val="22"/>
          <w:lang w:val="en-US"/>
        </w:rPr>
        <w:t xml:space="preserve"> are regularly invited to attend meetings</w:t>
      </w:r>
      <w:r w:rsidRPr="00CA3C46" w:rsidR="007B102B">
        <w:rPr>
          <w:sz w:val="22"/>
          <w:szCs w:val="22"/>
          <w:lang w:val="en-US"/>
        </w:rPr>
        <w:t>,</w:t>
      </w:r>
      <w:r w:rsidRPr="00CA3C46">
        <w:rPr>
          <w:sz w:val="22"/>
          <w:szCs w:val="22"/>
          <w:lang w:val="en-US"/>
        </w:rPr>
        <w:t xml:space="preserve"> and actively contribute to events organised by these forums </w:t>
      </w:r>
      <w:r w:rsidRPr="00CA3C46" w:rsidR="007B102B">
        <w:rPr>
          <w:sz w:val="22"/>
          <w:szCs w:val="22"/>
          <w:lang w:val="en-US"/>
        </w:rPr>
        <w:t xml:space="preserve">enabling </w:t>
      </w:r>
      <w:r w:rsidRPr="00CA3C46">
        <w:rPr>
          <w:sz w:val="22"/>
          <w:szCs w:val="22"/>
          <w:lang w:val="en-US"/>
        </w:rPr>
        <w:t>opportunities for the exchang</w:t>
      </w:r>
      <w:r w:rsidRPr="00CA3C46" w:rsidR="00834E39">
        <w:rPr>
          <w:sz w:val="22"/>
          <w:szCs w:val="22"/>
          <w:lang w:val="en-US"/>
        </w:rPr>
        <w:t>ing of information between the u</w:t>
      </w:r>
      <w:r w:rsidRPr="00CA3C46">
        <w:rPr>
          <w:sz w:val="22"/>
          <w:szCs w:val="22"/>
          <w:lang w:val="en-US"/>
        </w:rPr>
        <w:t xml:space="preserve">niversity and </w:t>
      </w:r>
      <w:r w:rsidRPr="00CA3C46" w:rsidR="00834E39">
        <w:rPr>
          <w:sz w:val="22"/>
          <w:szCs w:val="22"/>
          <w:lang w:val="en-US"/>
        </w:rPr>
        <w:t>PEs</w:t>
      </w:r>
      <w:r w:rsidRPr="00CA3C46">
        <w:rPr>
          <w:sz w:val="22"/>
          <w:szCs w:val="22"/>
          <w:lang w:val="en-US"/>
        </w:rPr>
        <w:t xml:space="preserve"> including sharing of good practice. </w:t>
      </w:r>
    </w:p>
    <w:p w:rsidRPr="00CA3C46" w:rsidR="00500975" w:rsidP="00E74B72" w:rsidRDefault="00A20B12" w14:paraId="1D15AB84" w14:textId="77777777">
      <w:pPr>
        <w:pStyle w:val="Heading2"/>
      </w:pPr>
      <w:bookmarkStart w:name="_Toc207979427" w:id="66"/>
      <w:r>
        <w:t>9.</w:t>
      </w:r>
      <w:r w:rsidR="00620CF4">
        <w:t>4</w:t>
      </w:r>
      <w:r>
        <w:t xml:space="preserve">. </w:t>
      </w:r>
      <w:r w:rsidR="00500975">
        <w:t>Individual support</w:t>
      </w:r>
      <w:bookmarkEnd w:id="66"/>
    </w:p>
    <w:p w:rsidRPr="00CA3C46" w:rsidR="00A20B12" w:rsidP="5AB6CB15" w:rsidRDefault="00A20B12" w14:paraId="0F3B3A3F" w14:textId="77777777">
      <w:pPr>
        <w:widowControl w:val="0"/>
        <w:autoSpaceDE w:val="0"/>
        <w:autoSpaceDN w:val="0"/>
        <w:adjustRightInd w:val="0"/>
        <w:spacing w:line="276" w:lineRule="auto"/>
        <w:rPr>
          <w:sz w:val="22"/>
          <w:szCs w:val="22"/>
        </w:rPr>
      </w:pPr>
      <w:r w:rsidRPr="00CA3C46">
        <w:rPr>
          <w:sz w:val="22"/>
          <w:szCs w:val="22"/>
        </w:rPr>
        <w:t xml:space="preserve">A student’s </w:t>
      </w:r>
      <w:r w:rsidRPr="00CA3C46" w:rsidR="00834E39">
        <w:rPr>
          <w:sz w:val="22"/>
          <w:szCs w:val="22"/>
        </w:rPr>
        <w:t>PAT</w:t>
      </w:r>
      <w:r w:rsidRPr="00CA3C46" w:rsidR="00C567E3">
        <w:rPr>
          <w:sz w:val="22"/>
          <w:szCs w:val="22"/>
        </w:rPr>
        <w:t xml:space="preserve"> </w:t>
      </w:r>
      <w:r w:rsidRPr="00CA3C46">
        <w:rPr>
          <w:sz w:val="22"/>
          <w:szCs w:val="22"/>
        </w:rPr>
        <w:t>is available to ans</w:t>
      </w:r>
      <w:r w:rsidRPr="00CA3C46" w:rsidR="00834E39">
        <w:rPr>
          <w:sz w:val="22"/>
          <w:szCs w:val="22"/>
        </w:rPr>
        <w:t xml:space="preserve">wer any </w:t>
      </w:r>
      <w:r w:rsidRPr="00CA3C46" w:rsidR="00CD7892">
        <w:rPr>
          <w:sz w:val="22"/>
          <w:szCs w:val="22"/>
        </w:rPr>
        <w:t>queries or</w:t>
      </w:r>
      <w:r w:rsidRPr="00CA3C46" w:rsidR="00C567E3">
        <w:rPr>
          <w:sz w:val="22"/>
          <w:szCs w:val="22"/>
        </w:rPr>
        <w:t xml:space="preserve"> offer</w:t>
      </w:r>
      <w:r w:rsidRPr="00CA3C46" w:rsidR="00834E39">
        <w:rPr>
          <w:sz w:val="22"/>
          <w:szCs w:val="22"/>
        </w:rPr>
        <w:t xml:space="preserve"> </w:t>
      </w:r>
      <w:r w:rsidRPr="00CA3C46" w:rsidR="00C567E3">
        <w:rPr>
          <w:sz w:val="22"/>
          <w:szCs w:val="22"/>
        </w:rPr>
        <w:t xml:space="preserve">support and guidance </w:t>
      </w:r>
      <w:r w:rsidRPr="00CA3C46" w:rsidR="00834E39">
        <w:rPr>
          <w:sz w:val="22"/>
          <w:szCs w:val="22"/>
        </w:rPr>
        <w:t>during practice</w:t>
      </w:r>
      <w:r w:rsidRPr="00CA3C46" w:rsidR="005F6F19">
        <w:rPr>
          <w:sz w:val="22"/>
          <w:szCs w:val="22"/>
        </w:rPr>
        <w:t>-</w:t>
      </w:r>
      <w:r w:rsidRPr="00CA3C46" w:rsidR="004F7737">
        <w:rPr>
          <w:sz w:val="22"/>
          <w:szCs w:val="22"/>
        </w:rPr>
        <w:t xml:space="preserve">based </w:t>
      </w:r>
      <w:r w:rsidRPr="00CA3C46" w:rsidR="00834E39">
        <w:rPr>
          <w:sz w:val="22"/>
          <w:szCs w:val="22"/>
        </w:rPr>
        <w:t>l</w:t>
      </w:r>
      <w:r w:rsidRPr="00CA3C46" w:rsidR="004F7737">
        <w:rPr>
          <w:sz w:val="22"/>
          <w:szCs w:val="22"/>
        </w:rPr>
        <w:t>earning.</w:t>
      </w:r>
      <w:r w:rsidRPr="00CA3C46">
        <w:rPr>
          <w:sz w:val="22"/>
          <w:szCs w:val="22"/>
        </w:rPr>
        <w:t xml:space="preserve">  </w:t>
      </w:r>
      <w:r w:rsidRPr="00CA3C46" w:rsidR="00500975">
        <w:rPr>
          <w:sz w:val="22"/>
          <w:szCs w:val="22"/>
        </w:rPr>
        <w:t>M</w:t>
      </w:r>
      <w:r w:rsidRPr="00CA3C46">
        <w:rPr>
          <w:sz w:val="22"/>
          <w:szCs w:val="22"/>
        </w:rPr>
        <w:t xml:space="preserve">eetings (e.g. face-face, video conferencing) can be arranged at the request of the </w:t>
      </w:r>
      <w:r w:rsidRPr="00CA3C46" w:rsidR="00C567E3">
        <w:rPr>
          <w:sz w:val="22"/>
          <w:szCs w:val="22"/>
        </w:rPr>
        <w:t>PE</w:t>
      </w:r>
      <w:r w:rsidRPr="00CA3C46" w:rsidR="00500975">
        <w:rPr>
          <w:sz w:val="22"/>
          <w:szCs w:val="22"/>
        </w:rPr>
        <w:t xml:space="preserve">. </w:t>
      </w:r>
      <w:r w:rsidRPr="00CA3C46" w:rsidR="00136947">
        <w:rPr>
          <w:sz w:val="22"/>
          <w:szCs w:val="22"/>
        </w:rPr>
        <w:t xml:space="preserve">  </w:t>
      </w:r>
      <w:r w:rsidRPr="00CA3C46" w:rsidR="00500975">
        <w:rPr>
          <w:sz w:val="22"/>
          <w:szCs w:val="22"/>
        </w:rPr>
        <w:t xml:space="preserve">The PAT acts as the first point of contact </w:t>
      </w:r>
      <w:r w:rsidRPr="00CA3C46" w:rsidR="00410E23">
        <w:rPr>
          <w:sz w:val="22"/>
          <w:szCs w:val="22"/>
        </w:rPr>
        <w:t>throughout a</w:t>
      </w:r>
      <w:r w:rsidRPr="00CA3C46" w:rsidR="00500975">
        <w:rPr>
          <w:sz w:val="22"/>
          <w:szCs w:val="22"/>
        </w:rPr>
        <w:t xml:space="preserve"> student’s practice</w:t>
      </w:r>
      <w:r w:rsidRPr="00CA3C46" w:rsidR="005F6F19">
        <w:rPr>
          <w:sz w:val="22"/>
          <w:szCs w:val="22"/>
        </w:rPr>
        <w:t>-</w:t>
      </w:r>
      <w:r w:rsidRPr="00CA3C46" w:rsidR="004F7737">
        <w:rPr>
          <w:sz w:val="22"/>
          <w:szCs w:val="22"/>
        </w:rPr>
        <w:t xml:space="preserve">based </w:t>
      </w:r>
      <w:r w:rsidRPr="00CA3C46" w:rsidR="00C567E3">
        <w:rPr>
          <w:sz w:val="22"/>
          <w:szCs w:val="22"/>
        </w:rPr>
        <w:t>l</w:t>
      </w:r>
      <w:r w:rsidRPr="00CA3C46" w:rsidR="004F7737">
        <w:rPr>
          <w:sz w:val="22"/>
          <w:szCs w:val="22"/>
        </w:rPr>
        <w:t>earning</w:t>
      </w:r>
      <w:r w:rsidRPr="00CA3C46" w:rsidR="00500975">
        <w:rPr>
          <w:sz w:val="22"/>
          <w:szCs w:val="22"/>
        </w:rPr>
        <w:t xml:space="preserve"> responding to requests for information, or advice, normally within 24 hours (</w:t>
      </w:r>
      <w:r w:rsidRPr="00CA3C46" w:rsidR="00136947">
        <w:rPr>
          <w:sz w:val="22"/>
          <w:szCs w:val="22"/>
        </w:rPr>
        <w:t xml:space="preserve">PAT’s </w:t>
      </w:r>
      <w:r w:rsidRPr="00CA3C46" w:rsidR="00500975">
        <w:rPr>
          <w:sz w:val="22"/>
          <w:szCs w:val="22"/>
        </w:rPr>
        <w:t xml:space="preserve">working days) </w:t>
      </w:r>
      <w:r w:rsidRPr="00CA3C46">
        <w:rPr>
          <w:sz w:val="22"/>
          <w:szCs w:val="22"/>
        </w:rPr>
        <w:t xml:space="preserve"> </w:t>
      </w:r>
    </w:p>
    <w:p w:rsidRPr="00CA3C46" w:rsidR="00A20B12" w:rsidP="00A20B12" w:rsidRDefault="00A20B12" w14:paraId="55B33694" w14:textId="77777777">
      <w:pPr>
        <w:widowControl w:val="0"/>
        <w:autoSpaceDE w:val="0"/>
        <w:autoSpaceDN w:val="0"/>
        <w:adjustRightInd w:val="0"/>
        <w:spacing w:line="276" w:lineRule="auto"/>
        <w:jc w:val="both"/>
        <w:rPr>
          <w:sz w:val="22"/>
          <w:szCs w:val="22"/>
          <w:lang w:val="en-US"/>
        </w:rPr>
      </w:pPr>
    </w:p>
    <w:p w:rsidRPr="00CA3C46" w:rsidR="00136947" w:rsidP="00A20B12" w:rsidRDefault="00A20B12" w14:paraId="4455F193" w14:textId="15C251CE">
      <w:pPr>
        <w:widowControl w:val="0"/>
        <w:autoSpaceDE w:val="0"/>
        <w:autoSpaceDN w:val="0"/>
        <w:adjustRightInd w:val="0"/>
        <w:spacing w:line="276" w:lineRule="auto"/>
        <w:rPr>
          <w:lang w:val="en-US"/>
        </w:rPr>
      </w:pPr>
      <w:r w:rsidRPr="00CA3C46">
        <w:rPr>
          <w:sz w:val="22"/>
          <w:szCs w:val="22"/>
          <w:lang w:val="en-US"/>
        </w:rPr>
        <w:t>Where an incident occurs outside of normal working hours, where there is an urgent need to contact the University, please telephone: 0131</w:t>
      </w:r>
      <w:r w:rsidRPr="00CA3C46" w:rsidR="00CD7892">
        <w:rPr>
          <w:sz w:val="22"/>
          <w:szCs w:val="22"/>
          <w:lang w:val="en-US"/>
        </w:rPr>
        <w:t xml:space="preserve"> </w:t>
      </w:r>
      <w:r w:rsidRPr="00CA3C46">
        <w:rPr>
          <w:sz w:val="22"/>
          <w:szCs w:val="22"/>
          <w:lang w:val="en-US"/>
        </w:rPr>
        <w:t>474</w:t>
      </w:r>
      <w:r w:rsidRPr="00CA3C46" w:rsidR="00CD7892">
        <w:rPr>
          <w:sz w:val="22"/>
          <w:szCs w:val="22"/>
          <w:lang w:val="en-US"/>
        </w:rPr>
        <w:t xml:space="preserve"> </w:t>
      </w:r>
      <w:r w:rsidRPr="00CA3C46">
        <w:rPr>
          <w:sz w:val="22"/>
          <w:szCs w:val="22"/>
          <w:lang w:val="en-US"/>
        </w:rPr>
        <w:t xml:space="preserve">0000. </w:t>
      </w:r>
      <w:r w:rsidRPr="00CA3C46" w:rsidR="00136947">
        <w:rPr>
          <w:sz w:val="22"/>
          <w:szCs w:val="22"/>
          <w:lang w:val="en-US"/>
        </w:rPr>
        <w:t xml:space="preserve">  </w:t>
      </w:r>
      <w:r w:rsidRPr="00CA3C46">
        <w:rPr>
          <w:sz w:val="22"/>
          <w:szCs w:val="22"/>
          <w:lang w:val="en-US"/>
        </w:rPr>
        <w:t>When prompted ask for reception.</w:t>
      </w:r>
      <w:r w:rsidR="00CA3C46">
        <w:rPr>
          <w:sz w:val="22"/>
          <w:szCs w:val="22"/>
          <w:lang w:val="en-US"/>
        </w:rPr>
        <w:t xml:space="preserve">  </w:t>
      </w:r>
    </w:p>
    <w:p w:rsidRPr="00CA3C46" w:rsidR="00A20B12" w:rsidP="00E74B72" w:rsidRDefault="00A20B12" w14:paraId="73A6FDC4" w14:textId="77777777">
      <w:pPr>
        <w:pStyle w:val="Heading1"/>
      </w:pPr>
      <w:bookmarkStart w:name="_Toc207979428" w:id="67"/>
      <w:r w:rsidRPr="5563043D">
        <w:rPr>
          <w:sz w:val="22"/>
          <w:szCs w:val="22"/>
        </w:rPr>
        <w:t>1</w:t>
      </w:r>
      <w:r>
        <w:t>0.</w:t>
      </w:r>
      <w:r w:rsidR="004F7737">
        <w:t xml:space="preserve"> Learning outcomes for practice-</w:t>
      </w:r>
      <w:r w:rsidR="005F6F19">
        <w:t xml:space="preserve">based </w:t>
      </w:r>
      <w:r w:rsidR="004F7737">
        <w:t>l</w:t>
      </w:r>
      <w:r w:rsidR="00054826">
        <w:t>earning</w:t>
      </w:r>
      <w:bookmarkEnd w:id="67"/>
      <w:r w:rsidR="00054826">
        <w:t xml:space="preserve"> </w:t>
      </w:r>
    </w:p>
    <w:p w:rsidRPr="00CA3C46" w:rsidR="00136947" w:rsidP="00136947" w:rsidRDefault="00136947" w14:paraId="1C2776EB" w14:textId="77777777">
      <w:pPr>
        <w:widowControl w:val="0"/>
        <w:autoSpaceDE w:val="0"/>
        <w:autoSpaceDN w:val="0"/>
        <w:adjustRightInd w:val="0"/>
        <w:spacing w:line="276" w:lineRule="auto"/>
        <w:rPr>
          <w:sz w:val="22"/>
          <w:szCs w:val="22"/>
          <w:lang w:val="en-US"/>
        </w:rPr>
      </w:pPr>
    </w:p>
    <w:p w:rsidRPr="00CA3C46" w:rsidR="00136947" w:rsidP="00136947" w:rsidRDefault="008D7EEB" w14:paraId="23E924D5" w14:textId="77777777">
      <w:pPr>
        <w:widowControl w:val="0"/>
        <w:autoSpaceDE w:val="0"/>
        <w:autoSpaceDN w:val="0"/>
        <w:adjustRightInd w:val="0"/>
        <w:spacing w:line="276" w:lineRule="auto"/>
        <w:rPr>
          <w:sz w:val="22"/>
          <w:szCs w:val="22"/>
          <w:lang w:val="en-US"/>
        </w:rPr>
      </w:pPr>
      <w:r w:rsidRPr="00CA3C46">
        <w:rPr>
          <w:sz w:val="22"/>
          <w:szCs w:val="22"/>
          <w:lang w:val="en-US"/>
        </w:rPr>
        <w:t>Each practice</w:t>
      </w:r>
      <w:r w:rsidRPr="00CA3C46" w:rsidR="005F6F19">
        <w:rPr>
          <w:sz w:val="22"/>
          <w:szCs w:val="22"/>
          <w:lang w:val="en-US"/>
        </w:rPr>
        <w:t>-</w:t>
      </w:r>
      <w:r w:rsidRPr="00CA3C46" w:rsidR="004F7737">
        <w:rPr>
          <w:sz w:val="22"/>
          <w:szCs w:val="22"/>
          <w:lang w:val="en-US"/>
        </w:rPr>
        <w:t xml:space="preserve">based </w:t>
      </w:r>
      <w:r w:rsidRPr="00CA3C46">
        <w:rPr>
          <w:sz w:val="22"/>
          <w:szCs w:val="22"/>
          <w:lang w:val="en-US"/>
        </w:rPr>
        <w:t>l</w:t>
      </w:r>
      <w:r w:rsidRPr="00CA3C46" w:rsidR="004F7737">
        <w:rPr>
          <w:sz w:val="22"/>
          <w:szCs w:val="22"/>
          <w:lang w:val="en-US"/>
        </w:rPr>
        <w:t>earning</w:t>
      </w:r>
      <w:r w:rsidRPr="00CA3C46" w:rsidR="00136947">
        <w:rPr>
          <w:sz w:val="22"/>
          <w:szCs w:val="22"/>
          <w:lang w:val="en-US"/>
        </w:rPr>
        <w:t xml:space="preserve"> module has a unique set of learning outcomes, devised by the </w:t>
      </w:r>
      <w:r w:rsidRPr="00CA3C46">
        <w:rPr>
          <w:sz w:val="22"/>
          <w:szCs w:val="22"/>
          <w:lang w:val="en-US"/>
        </w:rPr>
        <w:t>u</w:t>
      </w:r>
      <w:r w:rsidRPr="00CA3C46" w:rsidR="00136947">
        <w:rPr>
          <w:sz w:val="22"/>
          <w:szCs w:val="22"/>
          <w:lang w:val="en-US"/>
        </w:rPr>
        <w:t>niversity.   These outcomes articulate with prio</w:t>
      </w:r>
      <w:r w:rsidRPr="00CA3C46">
        <w:rPr>
          <w:sz w:val="22"/>
          <w:szCs w:val="22"/>
          <w:lang w:val="en-US"/>
        </w:rPr>
        <w:t>r and future u</w:t>
      </w:r>
      <w:r w:rsidRPr="00CA3C46" w:rsidR="00136947">
        <w:rPr>
          <w:sz w:val="22"/>
          <w:szCs w:val="22"/>
          <w:lang w:val="en-US"/>
        </w:rPr>
        <w:t>niversit</w:t>
      </w:r>
      <w:r w:rsidRPr="00CA3C46">
        <w:rPr>
          <w:sz w:val="22"/>
          <w:szCs w:val="22"/>
          <w:lang w:val="en-US"/>
        </w:rPr>
        <w:t>y studies and previous practice</w:t>
      </w:r>
      <w:r w:rsidRPr="00CA3C46" w:rsidR="005F6F19">
        <w:rPr>
          <w:sz w:val="22"/>
          <w:szCs w:val="22"/>
          <w:lang w:val="en-US"/>
        </w:rPr>
        <w:t>-</w:t>
      </w:r>
      <w:r w:rsidRPr="00CA3C46" w:rsidR="004F7737">
        <w:rPr>
          <w:sz w:val="22"/>
          <w:szCs w:val="22"/>
          <w:lang w:val="en-US"/>
        </w:rPr>
        <w:t xml:space="preserve">based </w:t>
      </w:r>
      <w:r w:rsidRPr="00CA3C46">
        <w:rPr>
          <w:sz w:val="22"/>
          <w:szCs w:val="22"/>
          <w:lang w:val="en-US"/>
        </w:rPr>
        <w:t>l</w:t>
      </w:r>
      <w:r w:rsidRPr="00CA3C46" w:rsidR="004F7737">
        <w:rPr>
          <w:sz w:val="22"/>
          <w:szCs w:val="22"/>
          <w:lang w:val="en-US"/>
        </w:rPr>
        <w:t>earning</w:t>
      </w:r>
      <w:r w:rsidRPr="00CA3C46" w:rsidR="00136947">
        <w:rPr>
          <w:sz w:val="22"/>
          <w:szCs w:val="22"/>
          <w:lang w:val="en-US"/>
        </w:rPr>
        <w:t xml:space="preserve"> modules.   Learning outcomes increase in complexity as the </w:t>
      </w:r>
      <w:r w:rsidRPr="00CA3C46">
        <w:rPr>
          <w:sz w:val="22"/>
          <w:szCs w:val="22"/>
          <w:lang w:val="en-US"/>
        </w:rPr>
        <w:t>l</w:t>
      </w:r>
      <w:r w:rsidRPr="00CA3C46" w:rsidR="00755348">
        <w:rPr>
          <w:sz w:val="22"/>
          <w:szCs w:val="22"/>
          <w:lang w:val="en-US"/>
        </w:rPr>
        <w:t>earner</w:t>
      </w:r>
      <w:r w:rsidRPr="00CA3C46" w:rsidR="004F7737">
        <w:rPr>
          <w:sz w:val="22"/>
          <w:szCs w:val="22"/>
          <w:lang w:val="en-US"/>
        </w:rPr>
        <w:t xml:space="preserve"> </w:t>
      </w:r>
      <w:r w:rsidRPr="00CA3C46" w:rsidR="00136947">
        <w:rPr>
          <w:sz w:val="22"/>
          <w:szCs w:val="22"/>
          <w:lang w:val="en-US"/>
        </w:rPr>
        <w:t>progresses through the programme</w:t>
      </w:r>
      <w:r w:rsidRPr="00CA3C46">
        <w:rPr>
          <w:sz w:val="22"/>
          <w:szCs w:val="22"/>
          <w:lang w:val="en-US"/>
        </w:rPr>
        <w:t>.  E</w:t>
      </w:r>
      <w:r w:rsidRPr="00CA3C46" w:rsidR="00136947">
        <w:rPr>
          <w:sz w:val="22"/>
          <w:szCs w:val="22"/>
          <w:lang w:val="en-US"/>
        </w:rPr>
        <w:t xml:space="preserve">ach </w:t>
      </w:r>
      <w:r w:rsidRPr="00CA3C46">
        <w:rPr>
          <w:sz w:val="22"/>
          <w:szCs w:val="22"/>
          <w:lang w:val="en-US"/>
        </w:rPr>
        <w:t>p</w:t>
      </w:r>
      <w:r w:rsidRPr="00CA3C46" w:rsidR="005F6F19">
        <w:rPr>
          <w:sz w:val="22"/>
          <w:szCs w:val="22"/>
          <w:lang w:val="en-US"/>
        </w:rPr>
        <w:t>ractice-</w:t>
      </w:r>
      <w:r w:rsidRPr="00CA3C46" w:rsidR="004F7737">
        <w:rPr>
          <w:sz w:val="22"/>
          <w:szCs w:val="22"/>
          <w:lang w:val="en-US"/>
        </w:rPr>
        <w:t xml:space="preserve">based </w:t>
      </w:r>
      <w:r w:rsidRPr="00CA3C46">
        <w:rPr>
          <w:sz w:val="22"/>
          <w:szCs w:val="22"/>
          <w:lang w:val="en-US"/>
        </w:rPr>
        <w:t>l</w:t>
      </w:r>
      <w:r w:rsidRPr="00CA3C46" w:rsidR="004F7737">
        <w:rPr>
          <w:sz w:val="22"/>
          <w:szCs w:val="22"/>
          <w:lang w:val="en-US"/>
        </w:rPr>
        <w:t>earning</w:t>
      </w:r>
      <w:r w:rsidRPr="00CA3C46" w:rsidR="00136947">
        <w:rPr>
          <w:sz w:val="22"/>
          <w:szCs w:val="22"/>
          <w:lang w:val="en-US"/>
        </w:rPr>
        <w:t xml:space="preserve"> </w:t>
      </w:r>
      <w:r w:rsidRPr="00CA3C46">
        <w:rPr>
          <w:sz w:val="22"/>
          <w:szCs w:val="22"/>
          <w:lang w:val="en-US"/>
        </w:rPr>
        <w:t xml:space="preserve">module </w:t>
      </w:r>
      <w:r w:rsidRPr="00CA3C46" w:rsidR="00136947">
        <w:rPr>
          <w:sz w:val="22"/>
          <w:szCs w:val="22"/>
          <w:lang w:val="en-US"/>
        </w:rPr>
        <w:t>provides one of the building blocks for future ones.</w:t>
      </w:r>
    </w:p>
    <w:p w:rsidRPr="00CA3C46" w:rsidR="00463018" w:rsidP="00136947" w:rsidRDefault="00463018" w14:paraId="15342E60" w14:textId="77777777">
      <w:pPr>
        <w:widowControl w:val="0"/>
        <w:autoSpaceDE w:val="0"/>
        <w:autoSpaceDN w:val="0"/>
        <w:adjustRightInd w:val="0"/>
        <w:spacing w:line="276" w:lineRule="auto"/>
        <w:rPr>
          <w:sz w:val="22"/>
          <w:szCs w:val="22"/>
          <w:lang w:val="en-US"/>
        </w:rPr>
      </w:pPr>
    </w:p>
    <w:p w:rsidRPr="00CA3C46" w:rsidR="00463018" w:rsidP="00463018" w:rsidRDefault="00463018" w14:paraId="28BBFE04" w14:textId="76D285AB">
      <w:pPr>
        <w:widowControl w:val="0"/>
        <w:autoSpaceDE w:val="0"/>
        <w:autoSpaceDN w:val="0"/>
        <w:adjustRightInd w:val="0"/>
        <w:spacing w:line="276" w:lineRule="auto"/>
        <w:rPr>
          <w:sz w:val="22"/>
          <w:szCs w:val="22"/>
          <w:lang w:val="en-US"/>
        </w:rPr>
      </w:pPr>
      <w:r w:rsidRPr="00CA3C46">
        <w:rPr>
          <w:sz w:val="22"/>
          <w:szCs w:val="22"/>
          <w:lang w:val="en-US"/>
        </w:rPr>
        <w:t>During each practice-based learning module, learners ar</w:t>
      </w:r>
      <w:r w:rsidRPr="00CA3C46" w:rsidR="00D8776F">
        <w:rPr>
          <w:sz w:val="22"/>
          <w:szCs w:val="22"/>
          <w:lang w:val="en-US"/>
        </w:rPr>
        <w:t xml:space="preserve">e given </w:t>
      </w:r>
      <w:r w:rsidRPr="00CA3C46" w:rsidR="00CA3C46">
        <w:rPr>
          <w:sz w:val="22"/>
          <w:szCs w:val="22"/>
          <w:lang w:val="en-US"/>
        </w:rPr>
        <w:t xml:space="preserve">3.5 hours </w:t>
      </w:r>
      <w:r w:rsidRPr="00CA3C46" w:rsidR="00D8776F">
        <w:rPr>
          <w:sz w:val="22"/>
          <w:szCs w:val="22"/>
          <w:lang w:val="en-US"/>
        </w:rPr>
        <w:t>of study</w:t>
      </w:r>
      <w:r w:rsidRPr="00CA3C46">
        <w:rPr>
          <w:sz w:val="22"/>
          <w:szCs w:val="22"/>
          <w:lang w:val="en-US"/>
        </w:rPr>
        <w:t xml:space="preserve"> per week. The study time forms part of the working week and is included in the overall hours for the practice-based learning.   This half day may be used in a flexible way and is negotiated with the PE. </w:t>
      </w:r>
    </w:p>
    <w:p w:rsidRPr="00CA3C46" w:rsidR="00463018" w:rsidP="00463018" w:rsidRDefault="00463018" w14:paraId="5EB89DE8" w14:textId="77777777">
      <w:pPr>
        <w:widowControl w:val="0"/>
        <w:autoSpaceDE w:val="0"/>
        <w:autoSpaceDN w:val="0"/>
        <w:adjustRightInd w:val="0"/>
        <w:spacing w:line="276" w:lineRule="auto"/>
        <w:rPr>
          <w:sz w:val="22"/>
          <w:szCs w:val="22"/>
          <w:lang w:val="en-US"/>
        </w:rPr>
      </w:pPr>
    </w:p>
    <w:p w:rsidRPr="00CA3C46" w:rsidR="00305EF2" w:rsidP="00A20B12" w:rsidRDefault="00463018" w14:paraId="7D62D461" w14:textId="70BE6EBC">
      <w:pPr>
        <w:widowControl w:val="0"/>
        <w:autoSpaceDE w:val="0"/>
        <w:autoSpaceDN w:val="0"/>
        <w:adjustRightInd w:val="0"/>
        <w:spacing w:line="276" w:lineRule="auto"/>
        <w:rPr>
          <w:sz w:val="22"/>
          <w:szCs w:val="22"/>
          <w:lang w:val="en-US"/>
        </w:rPr>
      </w:pPr>
      <w:r w:rsidRPr="00CA3C46">
        <w:rPr>
          <w:sz w:val="22"/>
          <w:szCs w:val="22"/>
          <w:lang w:val="en-US"/>
        </w:rPr>
        <w:t>Learners should receive daily informal supervision throughout the practice-based  learning, including a minimum of one hour formal supervision with the PE each week.</w:t>
      </w:r>
      <w:r w:rsidRPr="00CA3C46" w:rsidR="00D8776F">
        <w:t xml:space="preserve"> </w:t>
      </w:r>
      <w:r w:rsidRPr="00CA3C46" w:rsidR="00D8776F">
        <w:rPr>
          <w:sz w:val="22"/>
          <w:szCs w:val="22"/>
          <w:lang w:val="en-US"/>
        </w:rPr>
        <w:t>Learners are expected to prepare for and actively contribute towards the midway and final evaluations of their performance.</w:t>
      </w:r>
    </w:p>
    <w:p w:rsidRPr="00CA3C46" w:rsidR="00305EF2" w:rsidP="006C5FE8" w:rsidRDefault="00305EF2" w14:paraId="56EED9BA" w14:textId="7E98775B">
      <w:pPr>
        <w:pStyle w:val="Heading2"/>
        <w:rPr>
          <w:lang w:val="en-US"/>
        </w:rPr>
      </w:pPr>
      <w:bookmarkStart w:name="_Toc207979429" w:id="68"/>
      <w:r w:rsidRPr="5563043D">
        <w:rPr>
          <w:lang w:val="en-US"/>
        </w:rPr>
        <w:t>10.1 Practice</w:t>
      </w:r>
      <w:r w:rsidRPr="5563043D" w:rsidR="00CA6106">
        <w:rPr>
          <w:lang w:val="en-US"/>
        </w:rPr>
        <w:t xml:space="preserve">-based Learning </w:t>
      </w:r>
      <w:r w:rsidRPr="5563043D">
        <w:rPr>
          <w:lang w:val="en-US"/>
        </w:rPr>
        <w:t>Passport</w:t>
      </w:r>
      <w:bookmarkEnd w:id="68"/>
    </w:p>
    <w:p w:rsidRPr="00CA3C46" w:rsidR="00305EF2" w:rsidP="00A20B12" w:rsidRDefault="00305EF2" w14:paraId="078B034E" w14:textId="77777777">
      <w:pPr>
        <w:widowControl w:val="0"/>
        <w:autoSpaceDE w:val="0"/>
        <w:autoSpaceDN w:val="0"/>
        <w:adjustRightInd w:val="0"/>
        <w:spacing w:line="276" w:lineRule="auto"/>
        <w:rPr>
          <w:sz w:val="22"/>
          <w:szCs w:val="22"/>
          <w:lang w:val="en-US"/>
        </w:rPr>
      </w:pPr>
    </w:p>
    <w:p w:rsidRPr="00CA3C46" w:rsidR="00305EF2" w:rsidP="00A20B12" w:rsidRDefault="00305EF2" w14:paraId="492506DD" w14:textId="2FB17003">
      <w:pPr>
        <w:widowControl w:val="0"/>
        <w:autoSpaceDE w:val="0"/>
        <w:autoSpaceDN w:val="0"/>
        <w:adjustRightInd w:val="0"/>
        <w:spacing w:line="276" w:lineRule="auto"/>
        <w:rPr>
          <w:sz w:val="22"/>
          <w:szCs w:val="22"/>
          <w:lang w:val="en-US"/>
        </w:rPr>
      </w:pPr>
      <w:r w:rsidRPr="00CA3C46">
        <w:rPr>
          <w:sz w:val="22"/>
          <w:szCs w:val="22"/>
          <w:lang w:val="en-US"/>
        </w:rPr>
        <w:t xml:space="preserve">This module enables learners to </w:t>
      </w:r>
      <w:r w:rsidRPr="00CA3C46" w:rsidR="00FC4B83">
        <w:rPr>
          <w:sz w:val="22"/>
          <w:szCs w:val="22"/>
          <w:lang w:val="en-US"/>
        </w:rPr>
        <w:t>demonstrate that they have completed all of the mandatory learning activities and tasks required in preparation for practice-based learning.</w:t>
      </w:r>
      <w:r w:rsidRPr="00CA3C46" w:rsidR="00DA603B">
        <w:rPr>
          <w:sz w:val="22"/>
          <w:szCs w:val="22"/>
          <w:lang w:val="en-US"/>
        </w:rPr>
        <w:t xml:space="preserve">  The content of this module is covered in sections 6.2 - 6.11 of this handbook.  </w:t>
      </w:r>
      <w:r w:rsidRPr="00CA3C46" w:rsidR="00423D65">
        <w:rPr>
          <w:sz w:val="22"/>
          <w:szCs w:val="22"/>
          <w:lang w:val="en-US"/>
        </w:rPr>
        <w:t xml:space="preserve">This module is graded on a pass/ fail basis by the PPT. </w:t>
      </w:r>
    </w:p>
    <w:p w:rsidRPr="00CA3C46" w:rsidR="00A20B12" w:rsidP="006C5FE8" w:rsidRDefault="00305EF2" w14:paraId="7D14F250" w14:textId="77777777">
      <w:pPr>
        <w:pStyle w:val="Heading2"/>
      </w:pPr>
      <w:bookmarkStart w:name="_Toc207979430" w:id="69"/>
      <w:r>
        <w:t>10.2</w:t>
      </w:r>
      <w:r w:rsidR="003D48F9">
        <w:t xml:space="preserve">. </w:t>
      </w:r>
      <w:r w:rsidR="005F6F19">
        <w:t>Practice-</w:t>
      </w:r>
      <w:r w:rsidR="004F7737">
        <w:t>based Learning</w:t>
      </w:r>
      <w:r w:rsidR="00A20B12">
        <w:t xml:space="preserve"> 1 (P</w:t>
      </w:r>
      <w:r w:rsidR="00CD7892">
        <w:t>BL</w:t>
      </w:r>
      <w:r w:rsidR="00A20B12">
        <w:t>1)</w:t>
      </w:r>
      <w:bookmarkEnd w:id="69"/>
    </w:p>
    <w:p w:rsidRPr="00CA3C46" w:rsidR="00A20B12" w:rsidP="00D8776F" w:rsidRDefault="003D48F9" w14:paraId="0217B095" w14:textId="77777777">
      <w:pPr>
        <w:pStyle w:val="BodyText"/>
        <w:spacing w:line="276" w:lineRule="auto"/>
        <w:jc w:val="left"/>
        <w:rPr>
          <w:b w:val="0"/>
          <w:sz w:val="22"/>
          <w:szCs w:val="22"/>
          <w:lang w:val="en-US"/>
        </w:rPr>
      </w:pPr>
      <w:r w:rsidRPr="00CA3C46">
        <w:rPr>
          <w:b w:val="0"/>
          <w:sz w:val="22"/>
          <w:szCs w:val="22"/>
          <w:lang w:val="en-US"/>
        </w:rPr>
        <w:t>PBL</w:t>
      </w:r>
      <w:r w:rsidRPr="00CA3C46" w:rsidR="00A20B12">
        <w:rPr>
          <w:b w:val="0"/>
          <w:sz w:val="22"/>
          <w:szCs w:val="22"/>
          <w:lang w:val="en-US"/>
        </w:rPr>
        <w:t xml:space="preserve">1 offers </w:t>
      </w:r>
      <w:r w:rsidRPr="00CA3C46" w:rsidR="00B93486">
        <w:rPr>
          <w:b w:val="0"/>
          <w:sz w:val="22"/>
          <w:szCs w:val="22"/>
          <w:lang w:val="en-US"/>
        </w:rPr>
        <w:t>learners</w:t>
      </w:r>
      <w:r w:rsidRPr="00CA3C46" w:rsidR="00A20B12">
        <w:rPr>
          <w:b w:val="0"/>
          <w:sz w:val="22"/>
          <w:szCs w:val="22"/>
          <w:lang w:val="en-US"/>
        </w:rPr>
        <w:t xml:space="preserve"> the first opportunity of learning in a practice setting.  They are acquiring knowledge and a repertoire of foundational ski</w:t>
      </w:r>
      <w:r w:rsidRPr="00CA3C46">
        <w:rPr>
          <w:b w:val="0"/>
          <w:sz w:val="22"/>
          <w:szCs w:val="22"/>
          <w:lang w:val="en-US"/>
        </w:rPr>
        <w:t>lls for functioning in a practice</w:t>
      </w:r>
      <w:r w:rsidRPr="00CA3C46" w:rsidR="005F6F19">
        <w:rPr>
          <w:b w:val="0"/>
          <w:sz w:val="22"/>
          <w:szCs w:val="22"/>
          <w:lang w:val="en-US"/>
        </w:rPr>
        <w:t>-</w:t>
      </w:r>
      <w:r w:rsidRPr="00CA3C46" w:rsidR="004F7737">
        <w:rPr>
          <w:b w:val="0"/>
          <w:sz w:val="22"/>
          <w:szCs w:val="22"/>
          <w:lang w:val="en-US"/>
        </w:rPr>
        <w:t xml:space="preserve">based </w:t>
      </w:r>
      <w:r w:rsidRPr="00CA3C46">
        <w:rPr>
          <w:b w:val="0"/>
          <w:sz w:val="22"/>
          <w:szCs w:val="22"/>
          <w:lang w:val="en-US"/>
        </w:rPr>
        <w:t>l</w:t>
      </w:r>
      <w:r w:rsidRPr="00CA3C46" w:rsidR="000C397D">
        <w:rPr>
          <w:b w:val="0"/>
          <w:sz w:val="22"/>
          <w:szCs w:val="22"/>
          <w:lang w:val="en-US"/>
        </w:rPr>
        <w:t>earning</w:t>
      </w:r>
      <w:r w:rsidRPr="00CA3C46">
        <w:rPr>
          <w:b w:val="0"/>
          <w:sz w:val="22"/>
          <w:szCs w:val="22"/>
          <w:lang w:val="en-US"/>
        </w:rPr>
        <w:t xml:space="preserve"> setting</w:t>
      </w:r>
      <w:r w:rsidRPr="00CA3C46" w:rsidR="000C397D">
        <w:rPr>
          <w:b w:val="0"/>
          <w:sz w:val="22"/>
          <w:szCs w:val="22"/>
          <w:lang w:val="en-US"/>
        </w:rPr>
        <w:t xml:space="preserve">. </w:t>
      </w:r>
      <w:r w:rsidRPr="00CA3C46" w:rsidR="00B93486">
        <w:rPr>
          <w:b w:val="0"/>
          <w:sz w:val="22"/>
          <w:szCs w:val="22"/>
          <w:lang w:val="en-US"/>
        </w:rPr>
        <w:t>Learners</w:t>
      </w:r>
      <w:r w:rsidRPr="00CA3C46" w:rsidR="00A20B12">
        <w:rPr>
          <w:b w:val="0"/>
          <w:sz w:val="22"/>
          <w:szCs w:val="22"/>
          <w:lang w:val="en-US"/>
        </w:rPr>
        <w:t xml:space="preserve"> observe, practice and reflect on their performance. Where appropriate they take an active role with </w:t>
      </w:r>
      <w:r w:rsidRPr="00CA3C46">
        <w:rPr>
          <w:b w:val="0"/>
          <w:sz w:val="22"/>
          <w:szCs w:val="22"/>
          <w:lang w:val="en-US"/>
        </w:rPr>
        <w:t>service users</w:t>
      </w:r>
      <w:r w:rsidRPr="00CA3C46" w:rsidR="00A20B12">
        <w:rPr>
          <w:b w:val="0"/>
          <w:sz w:val="22"/>
          <w:szCs w:val="22"/>
          <w:lang w:val="en-US"/>
        </w:rPr>
        <w:t xml:space="preserve">, applying knowledge and developing professional reasoning skills. </w:t>
      </w:r>
    </w:p>
    <w:p w:rsidRPr="00CA3C46" w:rsidR="00D8776F" w:rsidP="00D8776F" w:rsidRDefault="00D8776F" w14:paraId="31CD0C16" w14:textId="77777777">
      <w:pPr>
        <w:pStyle w:val="BodyText"/>
        <w:spacing w:line="276" w:lineRule="auto"/>
        <w:jc w:val="left"/>
        <w:rPr>
          <w:b w:val="0"/>
          <w:sz w:val="22"/>
          <w:szCs w:val="22"/>
        </w:rPr>
      </w:pPr>
    </w:p>
    <w:p w:rsidRPr="00CA3C46" w:rsidR="00A20B12" w:rsidP="00A20B12" w:rsidRDefault="003D48F9" w14:paraId="2A1E9924" w14:textId="77777777">
      <w:pPr>
        <w:pStyle w:val="BodyText"/>
        <w:spacing w:line="276" w:lineRule="auto"/>
        <w:jc w:val="left"/>
        <w:rPr>
          <w:b w:val="0"/>
          <w:sz w:val="22"/>
          <w:szCs w:val="22"/>
        </w:rPr>
      </w:pPr>
      <w:r w:rsidRPr="00CA3C46">
        <w:rPr>
          <w:rFonts w:cs="Arial"/>
          <w:b w:val="0"/>
          <w:sz w:val="22"/>
          <w:szCs w:val="22"/>
        </w:rPr>
        <w:t>PBL</w:t>
      </w:r>
      <w:r w:rsidRPr="00CA3C46" w:rsidR="00A20B12">
        <w:rPr>
          <w:rFonts w:cs="Arial"/>
          <w:b w:val="0"/>
          <w:sz w:val="22"/>
          <w:szCs w:val="22"/>
        </w:rPr>
        <w:t xml:space="preserve">1 is of </w:t>
      </w:r>
      <w:r w:rsidRPr="00CA3C46" w:rsidR="00136947">
        <w:rPr>
          <w:rFonts w:cs="Arial"/>
          <w:b w:val="0"/>
          <w:sz w:val="22"/>
          <w:szCs w:val="22"/>
        </w:rPr>
        <w:t>six</w:t>
      </w:r>
      <w:r w:rsidRPr="00CA3C46" w:rsidR="00A20B12">
        <w:rPr>
          <w:rFonts w:cs="Arial"/>
          <w:b w:val="0"/>
          <w:sz w:val="22"/>
          <w:szCs w:val="22"/>
        </w:rPr>
        <w:t xml:space="preserve"> weeks duration, full time and </w:t>
      </w:r>
      <w:r w:rsidRPr="00CA3C46">
        <w:rPr>
          <w:rFonts w:cs="Arial"/>
          <w:b w:val="0"/>
          <w:sz w:val="22"/>
          <w:szCs w:val="22"/>
        </w:rPr>
        <w:t xml:space="preserve">is located in Year 1, Semester 2. </w:t>
      </w:r>
      <w:r w:rsidRPr="00CA3C46" w:rsidR="00E21F24">
        <w:rPr>
          <w:rFonts w:cs="Arial"/>
          <w:b w:val="0"/>
          <w:sz w:val="22"/>
          <w:szCs w:val="22"/>
        </w:rPr>
        <w:t xml:space="preserve"> </w:t>
      </w:r>
      <w:r w:rsidRPr="00CA3C46" w:rsidR="00A20B12">
        <w:rPr>
          <w:rFonts w:cs="Arial"/>
          <w:b w:val="0"/>
          <w:sz w:val="22"/>
          <w:szCs w:val="22"/>
        </w:rPr>
        <w:t>By the end of P</w:t>
      </w:r>
      <w:r w:rsidRPr="00CA3C46">
        <w:rPr>
          <w:rFonts w:cs="Arial"/>
          <w:b w:val="0"/>
          <w:sz w:val="22"/>
          <w:szCs w:val="22"/>
        </w:rPr>
        <w:t>BL</w:t>
      </w:r>
      <w:r w:rsidRPr="00CA3C46" w:rsidR="00A20B12">
        <w:rPr>
          <w:rFonts w:cs="Arial"/>
          <w:b w:val="0"/>
          <w:sz w:val="22"/>
          <w:szCs w:val="22"/>
        </w:rPr>
        <w:t xml:space="preserve">1 </w:t>
      </w:r>
      <w:r w:rsidRPr="00CA3C46" w:rsidR="00B93486">
        <w:rPr>
          <w:rFonts w:cs="Arial"/>
          <w:b w:val="0"/>
          <w:sz w:val="22"/>
          <w:szCs w:val="22"/>
        </w:rPr>
        <w:t>learners</w:t>
      </w:r>
      <w:r w:rsidRPr="00CA3C46" w:rsidR="00A20B12">
        <w:rPr>
          <w:rFonts w:cs="Arial"/>
          <w:b w:val="0"/>
          <w:sz w:val="22"/>
          <w:szCs w:val="22"/>
        </w:rPr>
        <w:t xml:space="preserve"> should have successfu</w:t>
      </w:r>
      <w:r w:rsidRPr="00CA3C46">
        <w:rPr>
          <w:rFonts w:cs="Arial"/>
          <w:b w:val="0"/>
          <w:sz w:val="22"/>
          <w:szCs w:val="22"/>
        </w:rPr>
        <w:t xml:space="preserve">lly completed </w:t>
      </w:r>
      <w:r w:rsidRPr="00CA3C46" w:rsidR="007E1605">
        <w:rPr>
          <w:rFonts w:cs="Arial"/>
          <w:b w:val="0"/>
          <w:sz w:val="22"/>
          <w:szCs w:val="22"/>
        </w:rPr>
        <w:t xml:space="preserve">in the region of </w:t>
      </w:r>
      <w:r w:rsidRPr="00CA3C46">
        <w:rPr>
          <w:rFonts w:cs="Arial"/>
          <w:b w:val="0"/>
          <w:sz w:val="22"/>
          <w:szCs w:val="22"/>
        </w:rPr>
        <w:t>225</w:t>
      </w:r>
      <w:r w:rsidRPr="00CA3C46" w:rsidR="00A20B12">
        <w:rPr>
          <w:rFonts w:cs="Arial"/>
          <w:b w:val="0"/>
          <w:sz w:val="22"/>
          <w:szCs w:val="22"/>
        </w:rPr>
        <w:t xml:space="preserve"> hours (</w:t>
      </w:r>
      <w:r w:rsidRPr="00CA3C46" w:rsidR="007E1605">
        <w:rPr>
          <w:rFonts w:cs="Arial"/>
          <w:b w:val="0"/>
          <w:sz w:val="22"/>
          <w:szCs w:val="22"/>
        </w:rPr>
        <w:t>30 days equivalent) of practice-based learning.</w:t>
      </w:r>
    </w:p>
    <w:p w:rsidRPr="00CA3C46" w:rsidR="00A20B12" w:rsidP="00A20B12" w:rsidRDefault="00A20B12" w14:paraId="7FD8715F" w14:textId="77777777">
      <w:pPr>
        <w:pStyle w:val="BodyText"/>
        <w:rPr>
          <w:rFonts w:cs="Arial"/>
          <w:b w:val="0"/>
          <w:bCs/>
          <w:sz w:val="20"/>
          <w:u w:val="single"/>
        </w:rPr>
      </w:pPr>
    </w:p>
    <w:p w:rsidRPr="00CA3C46" w:rsidR="00A20B12" w:rsidP="00A20B12" w:rsidRDefault="00A20B12" w14:paraId="65E71B27" w14:textId="77777777">
      <w:pPr>
        <w:widowControl w:val="0"/>
        <w:autoSpaceDE w:val="0"/>
        <w:autoSpaceDN w:val="0"/>
        <w:adjustRightInd w:val="0"/>
        <w:jc w:val="both"/>
        <w:rPr>
          <w:sz w:val="22"/>
          <w:szCs w:val="22"/>
          <w:u w:val="single"/>
          <w:lang w:val="en-US"/>
        </w:rPr>
      </w:pPr>
      <w:r w:rsidRPr="00CA3C46">
        <w:rPr>
          <w:sz w:val="22"/>
          <w:szCs w:val="22"/>
          <w:u w:val="single"/>
          <w:lang w:val="en-US"/>
        </w:rPr>
        <w:t>Learning outcomes for P</w:t>
      </w:r>
      <w:r w:rsidRPr="00CA3C46" w:rsidR="00CD7892">
        <w:rPr>
          <w:sz w:val="22"/>
          <w:szCs w:val="22"/>
          <w:u w:val="single"/>
          <w:lang w:val="en-US"/>
        </w:rPr>
        <w:t>BL</w:t>
      </w:r>
      <w:r w:rsidRPr="00CA3C46">
        <w:rPr>
          <w:sz w:val="22"/>
          <w:szCs w:val="22"/>
          <w:u w:val="single"/>
          <w:lang w:val="en-US"/>
        </w:rPr>
        <w:t>1</w:t>
      </w:r>
    </w:p>
    <w:p w:rsidRPr="00CA3C46" w:rsidR="00A20B12" w:rsidP="00A20B12" w:rsidRDefault="00A20B12" w14:paraId="755AAC58" w14:textId="77777777">
      <w:pPr>
        <w:widowControl w:val="0"/>
        <w:autoSpaceDE w:val="0"/>
        <w:autoSpaceDN w:val="0"/>
        <w:adjustRightInd w:val="0"/>
        <w:rPr>
          <w:sz w:val="22"/>
          <w:szCs w:val="22"/>
          <w:lang w:val="en-US"/>
        </w:rPr>
      </w:pPr>
      <w:r w:rsidRPr="00CA3C46">
        <w:rPr>
          <w:sz w:val="22"/>
          <w:szCs w:val="22"/>
          <w:lang w:val="en-US"/>
        </w:rPr>
        <w:t xml:space="preserve">On completion of this module the </w:t>
      </w:r>
      <w:r w:rsidRPr="00CA3C46" w:rsidR="00DF1965">
        <w:rPr>
          <w:sz w:val="22"/>
          <w:szCs w:val="22"/>
          <w:lang w:val="en-US"/>
        </w:rPr>
        <w:t>l</w:t>
      </w:r>
      <w:r w:rsidRPr="00CA3C46" w:rsidR="00755348">
        <w:rPr>
          <w:sz w:val="22"/>
          <w:szCs w:val="22"/>
          <w:lang w:val="en-US"/>
        </w:rPr>
        <w:t>earner</w:t>
      </w:r>
      <w:r w:rsidRPr="00CA3C46" w:rsidR="00DF1965">
        <w:rPr>
          <w:sz w:val="22"/>
          <w:szCs w:val="22"/>
          <w:lang w:val="en-US"/>
        </w:rPr>
        <w:t xml:space="preserve"> </w:t>
      </w:r>
      <w:r w:rsidRPr="00CA3C46">
        <w:rPr>
          <w:sz w:val="22"/>
          <w:szCs w:val="22"/>
          <w:lang w:val="en-US"/>
        </w:rPr>
        <w:t>will be able to:</w:t>
      </w:r>
    </w:p>
    <w:p w:rsidRPr="00CA3C46" w:rsidR="00A20B12" w:rsidP="00A20B12" w:rsidRDefault="00A20B12" w14:paraId="6BDFDFC2" w14:textId="77777777">
      <w:pPr>
        <w:pStyle w:val="BodyText"/>
        <w:jc w:val="left"/>
        <w:rPr>
          <w:rFonts w:cs="Arial"/>
          <w:b w:val="0"/>
          <w:sz w:val="20"/>
        </w:rPr>
      </w:pPr>
    </w:p>
    <w:p w:rsidRPr="00CA3C46" w:rsidR="00631670" w:rsidP="00AF5EE2" w:rsidRDefault="00631670" w14:paraId="2197AC78" w14:textId="77777777">
      <w:pPr>
        <w:numPr>
          <w:ilvl w:val="0"/>
          <w:numId w:val="12"/>
        </w:numPr>
        <w:autoSpaceDE w:val="0"/>
        <w:autoSpaceDN w:val="0"/>
        <w:adjustRightInd w:val="0"/>
        <w:spacing w:line="276" w:lineRule="auto"/>
        <w:rPr>
          <w:rFonts w:cs="Arial"/>
          <w:sz w:val="22"/>
          <w:szCs w:val="22"/>
          <w:lang w:eastAsia="en-GB"/>
        </w:rPr>
      </w:pPr>
      <w:r w:rsidRPr="00CA3C46">
        <w:rPr>
          <w:rFonts w:cs="Arial"/>
          <w:sz w:val="22"/>
          <w:szCs w:val="22"/>
          <w:lang w:eastAsia="en-GB"/>
        </w:rPr>
        <w:t xml:space="preserve">With guidance, display professional behaviours congruent with the Health and Care Professions Council Standards of Conduct, Performance and Ethics, and the </w:t>
      </w:r>
      <w:r w:rsidRPr="00CA3C46" w:rsidR="00C6000E">
        <w:rPr>
          <w:rFonts w:cs="Arial"/>
          <w:sz w:val="22"/>
          <w:szCs w:val="22"/>
          <w:lang w:eastAsia="en-GB"/>
        </w:rPr>
        <w:t>Royal College of Occupational Therapists Professional standards for occupational therapy practice, conduct and ethics</w:t>
      </w:r>
      <w:r w:rsidRPr="00CA3C46">
        <w:rPr>
          <w:rFonts w:cs="Arial"/>
          <w:sz w:val="22"/>
          <w:szCs w:val="22"/>
          <w:lang w:eastAsia="en-GB"/>
        </w:rPr>
        <w:t>.</w:t>
      </w:r>
    </w:p>
    <w:p w:rsidRPr="00CA3C46" w:rsidR="00631670" w:rsidP="00AF5EE2" w:rsidRDefault="00410E23" w14:paraId="50E956CA" w14:textId="77777777">
      <w:pPr>
        <w:widowControl w:val="0"/>
        <w:numPr>
          <w:ilvl w:val="0"/>
          <w:numId w:val="12"/>
        </w:numPr>
        <w:autoSpaceDE w:val="0"/>
        <w:autoSpaceDN w:val="0"/>
        <w:adjustRightInd w:val="0"/>
        <w:spacing w:line="276" w:lineRule="auto"/>
        <w:rPr>
          <w:rFonts w:cs="Arial"/>
          <w:sz w:val="22"/>
          <w:szCs w:val="22"/>
          <w:lang w:val="en-US"/>
        </w:rPr>
      </w:pPr>
      <w:r w:rsidRPr="00CA3C46">
        <w:rPr>
          <w:rFonts w:cs="Arial"/>
          <w:sz w:val="22"/>
          <w:szCs w:val="22"/>
        </w:rPr>
        <w:t>Describe the</w:t>
      </w:r>
      <w:r w:rsidRPr="00CA3C46" w:rsidR="00631670">
        <w:rPr>
          <w:rFonts w:cs="Arial"/>
          <w:sz w:val="22"/>
          <w:szCs w:val="22"/>
        </w:rPr>
        <w:t xml:space="preserve"> contribution of occupational therapy within the context of the workplace, identifying the major factors that may influence service provision.</w:t>
      </w:r>
    </w:p>
    <w:p w:rsidRPr="00CA3C46" w:rsidR="00631670" w:rsidP="00AF5EE2" w:rsidRDefault="00631670" w14:paraId="3D8A6F54" w14:textId="65F9FA79">
      <w:pPr>
        <w:widowControl w:val="0"/>
        <w:numPr>
          <w:ilvl w:val="0"/>
          <w:numId w:val="12"/>
        </w:numPr>
        <w:autoSpaceDE w:val="0"/>
        <w:autoSpaceDN w:val="0"/>
        <w:adjustRightInd w:val="0"/>
        <w:spacing w:line="276" w:lineRule="auto"/>
        <w:rPr>
          <w:rFonts w:cs="Arial"/>
          <w:sz w:val="22"/>
          <w:szCs w:val="22"/>
        </w:rPr>
      </w:pPr>
      <w:r w:rsidRPr="00CA3C46">
        <w:rPr>
          <w:rFonts w:cs="Arial"/>
          <w:sz w:val="22"/>
          <w:szCs w:val="22"/>
        </w:rPr>
        <w:t>With guidance, work collaboratively with others and effectively utilise communication skills with service users</w:t>
      </w:r>
      <w:r w:rsidRPr="00CA3C46" w:rsidR="00F55039">
        <w:rPr>
          <w:rFonts w:cs="Arial"/>
          <w:sz w:val="22"/>
          <w:szCs w:val="22"/>
        </w:rPr>
        <w:t xml:space="preserve">, occupational therapy colleagues </w:t>
      </w:r>
      <w:r w:rsidRPr="00CA3C46">
        <w:rPr>
          <w:rFonts w:cs="Arial"/>
          <w:sz w:val="22"/>
          <w:szCs w:val="22"/>
        </w:rPr>
        <w:t xml:space="preserve">and </w:t>
      </w:r>
      <w:r w:rsidRPr="00CA3C46" w:rsidR="00F55039">
        <w:rPr>
          <w:rFonts w:cs="Arial"/>
          <w:sz w:val="22"/>
          <w:szCs w:val="22"/>
        </w:rPr>
        <w:t>team members</w:t>
      </w:r>
      <w:r w:rsidRPr="00CA3C46" w:rsidR="00CA6106">
        <w:rPr>
          <w:rFonts w:cs="Arial"/>
          <w:sz w:val="22"/>
          <w:szCs w:val="22"/>
        </w:rPr>
        <w:t>.</w:t>
      </w:r>
    </w:p>
    <w:p w:rsidRPr="00CA3C46" w:rsidR="00631670" w:rsidP="00AF5EE2" w:rsidRDefault="00631670" w14:paraId="4DA1046E" w14:textId="77777777">
      <w:pPr>
        <w:widowControl w:val="0"/>
        <w:numPr>
          <w:ilvl w:val="0"/>
          <w:numId w:val="12"/>
        </w:numPr>
        <w:autoSpaceDE w:val="0"/>
        <w:autoSpaceDN w:val="0"/>
        <w:adjustRightInd w:val="0"/>
        <w:spacing w:line="276" w:lineRule="auto"/>
        <w:rPr>
          <w:rFonts w:cs="Arial"/>
          <w:sz w:val="22"/>
          <w:szCs w:val="22"/>
        </w:rPr>
      </w:pPr>
      <w:r w:rsidRPr="00CA3C46">
        <w:rPr>
          <w:rFonts w:cs="Arial"/>
          <w:sz w:val="22"/>
          <w:szCs w:val="22"/>
        </w:rPr>
        <w:t xml:space="preserve">With guidance, carry out interviews with service users and accurately document /report information about their occupational needs. </w:t>
      </w:r>
    </w:p>
    <w:p w:rsidRPr="00CA3C46" w:rsidR="00631670" w:rsidP="00AF5EE2" w:rsidRDefault="00631670" w14:paraId="65F3014A" w14:textId="77777777">
      <w:pPr>
        <w:widowControl w:val="0"/>
        <w:numPr>
          <w:ilvl w:val="0"/>
          <w:numId w:val="12"/>
        </w:numPr>
        <w:autoSpaceDE w:val="0"/>
        <w:autoSpaceDN w:val="0"/>
        <w:adjustRightInd w:val="0"/>
        <w:spacing w:line="276" w:lineRule="auto"/>
        <w:rPr>
          <w:rFonts w:cs="Arial"/>
          <w:sz w:val="22"/>
          <w:szCs w:val="22"/>
          <w:lang w:val="en-US"/>
        </w:rPr>
      </w:pPr>
      <w:r w:rsidRPr="00CA3C46">
        <w:rPr>
          <w:rFonts w:cs="Arial"/>
          <w:sz w:val="22"/>
          <w:szCs w:val="22"/>
        </w:rPr>
        <w:t>With guidance, observe service users and identify key issues which may be influencing their health, occupational engagement and occupational performance.</w:t>
      </w:r>
    </w:p>
    <w:p w:rsidRPr="00CA3C46" w:rsidR="00631670" w:rsidP="00AF5EE2" w:rsidRDefault="00631670" w14:paraId="3AA62A64" w14:textId="77777777">
      <w:pPr>
        <w:widowControl w:val="0"/>
        <w:numPr>
          <w:ilvl w:val="0"/>
          <w:numId w:val="12"/>
        </w:numPr>
        <w:autoSpaceDE w:val="0"/>
        <w:autoSpaceDN w:val="0"/>
        <w:adjustRightInd w:val="0"/>
        <w:spacing w:line="276" w:lineRule="auto"/>
        <w:rPr>
          <w:rFonts w:cs="Arial"/>
          <w:sz w:val="22"/>
          <w:szCs w:val="22"/>
          <w:lang w:val="en-US"/>
        </w:rPr>
      </w:pPr>
      <w:r w:rsidRPr="00CA3C46">
        <w:rPr>
          <w:rFonts w:cs="Arial"/>
          <w:sz w:val="22"/>
          <w:szCs w:val="22"/>
        </w:rPr>
        <w:t xml:space="preserve"> With guidance, identify and implement personal and professional goals and targets.</w:t>
      </w:r>
    </w:p>
    <w:p w:rsidRPr="00CA3C46" w:rsidR="00D43918" w:rsidP="00D43918" w:rsidRDefault="00D43918" w14:paraId="41F9AE5E" w14:textId="77777777">
      <w:pPr>
        <w:widowControl w:val="0"/>
        <w:autoSpaceDE w:val="0"/>
        <w:autoSpaceDN w:val="0"/>
        <w:adjustRightInd w:val="0"/>
        <w:spacing w:line="276" w:lineRule="auto"/>
        <w:rPr>
          <w:sz w:val="22"/>
          <w:szCs w:val="22"/>
        </w:rPr>
      </w:pPr>
    </w:p>
    <w:p w:rsidRPr="00CA3C46" w:rsidR="00D43918" w:rsidP="00D43918" w:rsidRDefault="005F6F19" w14:paraId="6FBA673D" w14:textId="77777777">
      <w:pPr>
        <w:pStyle w:val="BodyText"/>
        <w:spacing w:line="276" w:lineRule="auto"/>
        <w:jc w:val="both"/>
        <w:rPr>
          <w:rFonts w:eastAsia="Arial Unicode MS" w:cs="Arial"/>
          <w:b w:val="0"/>
          <w:sz w:val="22"/>
          <w:szCs w:val="22"/>
          <w:u w:val="single"/>
          <w:lang w:val="de-DE"/>
        </w:rPr>
      </w:pPr>
      <w:r w:rsidRPr="00CA3C46">
        <w:rPr>
          <w:rFonts w:eastAsia="Arial Unicode MS" w:cs="Arial"/>
          <w:b w:val="0"/>
          <w:sz w:val="22"/>
          <w:szCs w:val="22"/>
          <w:u w:val="single"/>
          <w:lang w:val="de-DE"/>
        </w:rPr>
        <w:t xml:space="preserve">Practice-based </w:t>
      </w:r>
      <w:r w:rsidRPr="00CA3C46" w:rsidR="00755348">
        <w:rPr>
          <w:rFonts w:eastAsia="Arial Unicode MS" w:cs="Arial"/>
          <w:b w:val="0"/>
          <w:sz w:val="22"/>
          <w:szCs w:val="22"/>
          <w:u w:val="single"/>
          <w:lang w:val="de-DE"/>
        </w:rPr>
        <w:t>Learning</w:t>
      </w:r>
      <w:r w:rsidRPr="00CA3C46" w:rsidR="00D43918">
        <w:rPr>
          <w:rFonts w:eastAsia="Arial Unicode MS" w:cs="Arial"/>
          <w:b w:val="0"/>
          <w:sz w:val="22"/>
          <w:szCs w:val="22"/>
          <w:u w:val="single"/>
          <w:lang w:val="de-DE"/>
        </w:rPr>
        <w:t xml:space="preserve"> 1 </w:t>
      </w:r>
      <w:r w:rsidRPr="00CA3C46" w:rsidR="00136947">
        <w:rPr>
          <w:rFonts w:eastAsia="Arial Unicode MS" w:cs="Arial"/>
          <w:b w:val="0"/>
          <w:sz w:val="22"/>
          <w:szCs w:val="22"/>
          <w:u w:val="single"/>
          <w:lang w:val="de-DE"/>
        </w:rPr>
        <w:t>r</w:t>
      </w:r>
      <w:r w:rsidRPr="00CA3C46" w:rsidR="00D43918">
        <w:rPr>
          <w:rFonts w:eastAsia="Arial Unicode MS" w:cs="Arial"/>
          <w:b w:val="0"/>
          <w:sz w:val="22"/>
          <w:szCs w:val="22"/>
          <w:u w:val="single"/>
          <w:lang w:val="de-DE"/>
        </w:rPr>
        <w:t xml:space="preserve">ecommended </w:t>
      </w:r>
      <w:r w:rsidRPr="00CA3C46" w:rsidR="00136947">
        <w:rPr>
          <w:rFonts w:eastAsia="Arial Unicode MS" w:cs="Arial"/>
          <w:b w:val="0"/>
          <w:sz w:val="22"/>
          <w:szCs w:val="22"/>
          <w:u w:val="single"/>
          <w:lang w:val="de-DE"/>
        </w:rPr>
        <w:t>r</w:t>
      </w:r>
      <w:r w:rsidRPr="00CA3C46" w:rsidR="00D43918">
        <w:rPr>
          <w:rFonts w:eastAsia="Arial Unicode MS" w:cs="Arial"/>
          <w:b w:val="0"/>
          <w:sz w:val="22"/>
          <w:szCs w:val="22"/>
          <w:u w:val="single"/>
          <w:lang w:val="de-DE"/>
        </w:rPr>
        <w:t xml:space="preserve">eading </w:t>
      </w:r>
      <w:r w:rsidRPr="00CA3C46" w:rsidR="00136947">
        <w:rPr>
          <w:rFonts w:eastAsia="Arial Unicode MS" w:cs="Arial"/>
          <w:b w:val="0"/>
          <w:sz w:val="22"/>
          <w:szCs w:val="22"/>
          <w:u w:val="single"/>
          <w:lang w:val="de-DE"/>
        </w:rPr>
        <w:t>l</w:t>
      </w:r>
      <w:r w:rsidRPr="00CA3C46" w:rsidR="00D43918">
        <w:rPr>
          <w:rFonts w:eastAsia="Arial Unicode MS" w:cs="Arial"/>
          <w:b w:val="0"/>
          <w:sz w:val="22"/>
          <w:szCs w:val="22"/>
          <w:u w:val="single"/>
          <w:lang w:val="de-DE"/>
        </w:rPr>
        <w:t>ist</w:t>
      </w:r>
    </w:p>
    <w:p w:rsidRPr="00CA3C46" w:rsidR="00E34BA4" w:rsidP="00E34BA4" w:rsidRDefault="001707C3" w14:paraId="498CD2C3" w14:textId="3E5CA335">
      <w:pPr>
        <w:rPr>
          <w:sz w:val="22"/>
          <w:szCs w:val="22"/>
        </w:rPr>
      </w:pPr>
      <w:r w:rsidRPr="00CA3C46">
        <w:rPr>
          <w:sz w:val="22"/>
          <w:szCs w:val="22"/>
        </w:rPr>
        <w:t>Alsop</w:t>
      </w:r>
      <w:r w:rsidRPr="00CA3C46" w:rsidR="00E34BA4">
        <w:rPr>
          <w:sz w:val="22"/>
          <w:szCs w:val="22"/>
        </w:rPr>
        <w:t>, A., 2014. Continuing professional development in health and social care: strategies for lifelong learning. 2nd ed. Chichester: Wiley Blackwell.</w:t>
      </w:r>
    </w:p>
    <w:p w:rsidRPr="00CA3C46" w:rsidR="00E34BA4" w:rsidP="00E34BA4" w:rsidRDefault="001707C3" w14:paraId="116E25F2" w14:textId="03F7B099">
      <w:pPr>
        <w:rPr>
          <w:sz w:val="22"/>
          <w:szCs w:val="22"/>
        </w:rPr>
      </w:pPr>
      <w:r w:rsidRPr="00CA3C46">
        <w:rPr>
          <w:sz w:val="22"/>
          <w:szCs w:val="22"/>
        </w:rPr>
        <w:t>Duncan</w:t>
      </w:r>
      <w:r w:rsidRPr="00CA3C46" w:rsidR="00E34BA4">
        <w:rPr>
          <w:sz w:val="22"/>
          <w:szCs w:val="22"/>
        </w:rPr>
        <w:t>, E.A.S., ed. 2020. Foundations for practice in occupational therapy. 6th ed. Edinburgh: Churchill Livingstone/Elsevier.</w:t>
      </w:r>
    </w:p>
    <w:p w:rsidRPr="00CA3C46" w:rsidR="00E34BA4" w:rsidP="00E34BA4" w:rsidRDefault="001707C3" w14:paraId="44AC0938" w14:textId="0D18C990">
      <w:pPr>
        <w:rPr>
          <w:sz w:val="22"/>
          <w:szCs w:val="22"/>
        </w:rPr>
      </w:pPr>
      <w:r w:rsidRPr="00CA3C46">
        <w:rPr>
          <w:sz w:val="22"/>
          <w:szCs w:val="22"/>
        </w:rPr>
        <w:t>Health And Care Professions Council</w:t>
      </w:r>
      <w:r w:rsidRPr="00CA3C46" w:rsidR="00E34BA4">
        <w:rPr>
          <w:sz w:val="22"/>
          <w:szCs w:val="22"/>
        </w:rPr>
        <w:t>. 2016. Guidance on conduct and ethics for learners. London: Health and Care Professions Council</w:t>
      </w:r>
    </w:p>
    <w:p w:rsidRPr="00CA3C46" w:rsidR="00E34BA4" w:rsidP="00E34BA4" w:rsidRDefault="001707C3" w14:paraId="02D175EF" w14:textId="187C9923">
      <w:pPr>
        <w:rPr>
          <w:sz w:val="22"/>
          <w:szCs w:val="22"/>
        </w:rPr>
      </w:pPr>
      <w:r w:rsidRPr="00CA3C46">
        <w:rPr>
          <w:sz w:val="22"/>
          <w:szCs w:val="22"/>
        </w:rPr>
        <w:t>Health And Care Professions Council</w:t>
      </w:r>
      <w:r w:rsidRPr="00CA3C46" w:rsidR="00E34BA4">
        <w:rPr>
          <w:sz w:val="22"/>
          <w:szCs w:val="22"/>
        </w:rPr>
        <w:t>. 2013. Standards of Proficiency: Occupational Therapist. London: Health and Care Professions Council.</w:t>
      </w:r>
    </w:p>
    <w:p w:rsidRPr="00CA3C46" w:rsidR="00E34BA4" w:rsidP="00E34BA4" w:rsidRDefault="00E34BA4" w14:paraId="489292D3" w14:textId="7884D203">
      <w:pPr>
        <w:rPr>
          <w:sz w:val="22"/>
          <w:szCs w:val="22"/>
        </w:rPr>
      </w:pPr>
      <w:r w:rsidRPr="00CA3C46">
        <w:rPr>
          <w:sz w:val="22"/>
          <w:szCs w:val="22"/>
        </w:rPr>
        <w:t>J</w:t>
      </w:r>
      <w:r w:rsidRPr="00CA3C46" w:rsidR="001707C3">
        <w:rPr>
          <w:sz w:val="22"/>
          <w:szCs w:val="22"/>
        </w:rPr>
        <w:t>asper</w:t>
      </w:r>
      <w:r w:rsidRPr="00CA3C46">
        <w:rPr>
          <w:sz w:val="22"/>
          <w:szCs w:val="22"/>
        </w:rPr>
        <w:t>, M., 2013. Beginning reflective practice. 2nd ed. Australia: Cengage Learning</w:t>
      </w:r>
    </w:p>
    <w:p w:rsidRPr="00CA3C46" w:rsidR="00E34BA4" w:rsidP="00E34BA4" w:rsidRDefault="00E34BA4" w14:paraId="3A296B8E" w14:textId="17C7CAB0">
      <w:pPr>
        <w:rPr>
          <w:sz w:val="22"/>
          <w:szCs w:val="22"/>
        </w:rPr>
      </w:pPr>
      <w:r w:rsidRPr="00CA3C46">
        <w:rPr>
          <w:sz w:val="22"/>
          <w:szCs w:val="22"/>
        </w:rPr>
        <w:t>P</w:t>
      </w:r>
      <w:r w:rsidRPr="00CA3C46" w:rsidR="001707C3">
        <w:rPr>
          <w:sz w:val="22"/>
          <w:szCs w:val="22"/>
        </w:rPr>
        <w:t>olgase</w:t>
      </w:r>
      <w:r w:rsidRPr="00CA3C46">
        <w:rPr>
          <w:sz w:val="22"/>
          <w:szCs w:val="22"/>
        </w:rPr>
        <w:t>, T. &amp; T</w:t>
      </w:r>
      <w:r w:rsidRPr="00CA3C46" w:rsidR="001707C3">
        <w:rPr>
          <w:sz w:val="22"/>
          <w:szCs w:val="22"/>
        </w:rPr>
        <w:t>reseder</w:t>
      </w:r>
      <w:r w:rsidRPr="00CA3C46">
        <w:rPr>
          <w:sz w:val="22"/>
          <w:szCs w:val="22"/>
        </w:rPr>
        <w:t>, R., 2012. The occupational therapy handbook: practice education. Keswick: M &amp;K Update.</w:t>
      </w:r>
    </w:p>
    <w:p w:rsidRPr="00CA3C46" w:rsidR="00BA1F0B" w:rsidP="00BA1F0B" w:rsidRDefault="001707C3" w14:paraId="36F29203" w14:textId="1EA059EB">
      <w:pPr>
        <w:rPr>
          <w:sz w:val="22"/>
          <w:szCs w:val="22"/>
        </w:rPr>
      </w:pPr>
      <w:r w:rsidRPr="00CA3C46">
        <w:rPr>
          <w:sz w:val="22"/>
          <w:szCs w:val="22"/>
        </w:rPr>
        <w:t>Royal College of Occupational Therapists</w:t>
      </w:r>
      <w:r w:rsidRPr="00CA3C46" w:rsidR="00BA1F0B">
        <w:rPr>
          <w:sz w:val="22"/>
          <w:szCs w:val="22"/>
        </w:rPr>
        <w:t>. 2021. Royal College of Occupational Therapists Professional standards for occupational therapy practice, conduct and ethics. London: Royal College of Occupational Therapists.</w:t>
      </w:r>
    </w:p>
    <w:p w:rsidRPr="00CA3C46" w:rsidR="00D43918" w:rsidP="00E34BA4" w:rsidRDefault="00E34BA4" w14:paraId="2B665B59" w14:textId="6E30C7A7">
      <w:pPr>
        <w:jc w:val="both"/>
        <w:rPr>
          <w:sz w:val="22"/>
          <w:szCs w:val="22"/>
        </w:rPr>
      </w:pPr>
      <w:r w:rsidRPr="00CA3C46">
        <w:rPr>
          <w:sz w:val="22"/>
          <w:szCs w:val="22"/>
        </w:rPr>
        <w:t>R</w:t>
      </w:r>
      <w:r w:rsidRPr="00CA3C46" w:rsidR="001707C3">
        <w:rPr>
          <w:sz w:val="22"/>
          <w:szCs w:val="22"/>
        </w:rPr>
        <w:t>oberts</w:t>
      </w:r>
      <w:r w:rsidRPr="00CA3C46">
        <w:rPr>
          <w:sz w:val="22"/>
          <w:szCs w:val="22"/>
        </w:rPr>
        <w:t>, G.,W. &amp; M</w:t>
      </w:r>
      <w:r w:rsidRPr="00CA3C46" w:rsidR="00D01DED">
        <w:rPr>
          <w:sz w:val="22"/>
          <w:szCs w:val="22"/>
        </w:rPr>
        <w:t>achon</w:t>
      </w:r>
      <w:r w:rsidRPr="00CA3C46">
        <w:rPr>
          <w:sz w:val="22"/>
          <w:szCs w:val="22"/>
        </w:rPr>
        <w:t>, A., 2015. Appreciative healthcare practice: a guide to compassionate person-centred care. Keswick: M &amp; K Update.</w:t>
      </w:r>
    </w:p>
    <w:p w:rsidRPr="00CA3C46" w:rsidR="00E34BA4" w:rsidP="00E34BA4" w:rsidRDefault="00E34BA4" w14:paraId="00F03A6D" w14:textId="77777777">
      <w:pPr>
        <w:jc w:val="both"/>
        <w:rPr>
          <w:rFonts w:cs="Arial"/>
          <w:b/>
          <w:sz w:val="22"/>
          <w:szCs w:val="22"/>
        </w:rPr>
      </w:pPr>
    </w:p>
    <w:p w:rsidRPr="00CA3C46" w:rsidR="00A20B12" w:rsidP="006C5FE8" w:rsidRDefault="00305EF2" w14:paraId="5ABDF608" w14:textId="77777777">
      <w:pPr>
        <w:pStyle w:val="Heading2"/>
      </w:pPr>
      <w:bookmarkStart w:name="_Toc207979431" w:id="70"/>
      <w:r>
        <w:t>10.3</w:t>
      </w:r>
      <w:r w:rsidR="00A20B12">
        <w:t xml:space="preserve">. </w:t>
      </w:r>
      <w:r w:rsidR="005F6F19">
        <w:t>Practice-</w:t>
      </w:r>
      <w:r w:rsidR="003D0B9A">
        <w:t>based Learning</w:t>
      </w:r>
      <w:r w:rsidR="002D3D2F">
        <w:t xml:space="preserve"> 2 (PBL</w:t>
      </w:r>
      <w:r w:rsidR="00A20B12">
        <w:t>2)</w:t>
      </w:r>
      <w:bookmarkEnd w:id="70"/>
    </w:p>
    <w:p w:rsidRPr="00CA3C46" w:rsidR="00A20B12" w:rsidP="00A20B12" w:rsidRDefault="005F6F19" w14:paraId="148F6F08" w14:textId="567489C5">
      <w:pPr>
        <w:pStyle w:val="BodyText"/>
        <w:spacing w:line="276" w:lineRule="auto"/>
        <w:jc w:val="left"/>
        <w:rPr>
          <w:b w:val="0"/>
          <w:sz w:val="22"/>
          <w:szCs w:val="22"/>
        </w:rPr>
      </w:pPr>
      <w:r w:rsidRPr="00CA3C46">
        <w:rPr>
          <w:b w:val="0"/>
          <w:sz w:val="22"/>
          <w:szCs w:val="22"/>
          <w:lang w:val="en-US"/>
        </w:rPr>
        <w:t xml:space="preserve">Practice-based </w:t>
      </w:r>
      <w:r w:rsidRPr="00CA3C46" w:rsidR="002D3D2F">
        <w:rPr>
          <w:b w:val="0"/>
          <w:sz w:val="22"/>
          <w:szCs w:val="22"/>
          <w:lang w:val="en-US"/>
        </w:rPr>
        <w:t>l</w:t>
      </w:r>
      <w:r w:rsidRPr="00CA3C46" w:rsidR="00755348">
        <w:rPr>
          <w:b w:val="0"/>
          <w:sz w:val="22"/>
          <w:szCs w:val="22"/>
          <w:lang w:val="en-US"/>
        </w:rPr>
        <w:t>earning</w:t>
      </w:r>
      <w:r w:rsidRPr="00CA3C46" w:rsidR="00A20B12">
        <w:rPr>
          <w:b w:val="0"/>
          <w:sz w:val="22"/>
          <w:szCs w:val="22"/>
          <w:lang w:val="en-US"/>
        </w:rPr>
        <w:t xml:space="preserve"> 2 encourages </w:t>
      </w:r>
      <w:r w:rsidRPr="00CA3C46" w:rsidR="00B93486">
        <w:rPr>
          <w:b w:val="0"/>
          <w:sz w:val="22"/>
          <w:szCs w:val="22"/>
          <w:lang w:val="en-US"/>
        </w:rPr>
        <w:t>learners</w:t>
      </w:r>
      <w:r w:rsidRPr="00CA3C46" w:rsidR="00A20B12">
        <w:rPr>
          <w:b w:val="0"/>
          <w:sz w:val="22"/>
          <w:szCs w:val="22"/>
          <w:lang w:val="en-US"/>
        </w:rPr>
        <w:t xml:space="preserve"> to draw upon and integrate knowledge from their </w:t>
      </w:r>
      <w:r w:rsidRPr="00CA3C46" w:rsidR="00BA1F0B">
        <w:rPr>
          <w:b w:val="0"/>
          <w:sz w:val="22"/>
          <w:szCs w:val="22"/>
          <w:lang w:val="en-US"/>
        </w:rPr>
        <w:t>university-based</w:t>
      </w:r>
      <w:r w:rsidRPr="00CA3C46" w:rsidR="00A20B12">
        <w:rPr>
          <w:b w:val="0"/>
          <w:sz w:val="22"/>
          <w:szCs w:val="22"/>
          <w:lang w:val="en-US"/>
        </w:rPr>
        <w:t xml:space="preserve"> studies and previous learning from </w:t>
      </w:r>
      <w:r w:rsidRPr="00CA3C46" w:rsidR="002D3D2F">
        <w:rPr>
          <w:b w:val="0"/>
          <w:sz w:val="22"/>
          <w:szCs w:val="22"/>
          <w:lang w:val="en-US"/>
        </w:rPr>
        <w:t>PBL</w:t>
      </w:r>
      <w:r w:rsidRPr="00CA3C46" w:rsidR="00A20B12">
        <w:rPr>
          <w:b w:val="0"/>
          <w:sz w:val="22"/>
          <w:szCs w:val="22"/>
          <w:lang w:val="en-US"/>
        </w:rPr>
        <w:t xml:space="preserve">1.   During this </w:t>
      </w:r>
      <w:r w:rsidRPr="00CA3C46" w:rsidR="002D3D2F">
        <w:rPr>
          <w:b w:val="0"/>
          <w:sz w:val="22"/>
          <w:szCs w:val="22"/>
          <w:lang w:val="en-US"/>
        </w:rPr>
        <w:t>p</w:t>
      </w:r>
      <w:r w:rsidRPr="00CA3C46">
        <w:rPr>
          <w:b w:val="0"/>
          <w:sz w:val="22"/>
          <w:szCs w:val="22"/>
          <w:lang w:val="en-US"/>
        </w:rPr>
        <w:t>ractice-</w:t>
      </w:r>
      <w:r w:rsidRPr="00CA3C46" w:rsidR="002D3D2F">
        <w:rPr>
          <w:b w:val="0"/>
          <w:sz w:val="22"/>
          <w:szCs w:val="22"/>
          <w:lang w:val="en-US"/>
        </w:rPr>
        <w:t>based learning</w:t>
      </w:r>
      <w:r w:rsidRPr="00CA3C46" w:rsidR="00A20B12">
        <w:rPr>
          <w:b w:val="0"/>
          <w:sz w:val="22"/>
          <w:szCs w:val="22"/>
          <w:lang w:val="en-US"/>
        </w:rPr>
        <w:t xml:space="preserve"> they actively contribute to the practice setting.  Emphasis is on practice and experience of the occupational therapy process, problem solving and communication. </w:t>
      </w:r>
    </w:p>
    <w:p w:rsidRPr="00CA3C46" w:rsidR="00A20B12" w:rsidP="00A20B12" w:rsidRDefault="00A20B12" w14:paraId="6930E822" w14:textId="77777777">
      <w:pPr>
        <w:pStyle w:val="BodyText"/>
        <w:spacing w:line="276" w:lineRule="auto"/>
        <w:jc w:val="left"/>
        <w:rPr>
          <w:b w:val="0"/>
          <w:sz w:val="22"/>
          <w:szCs w:val="22"/>
        </w:rPr>
      </w:pPr>
    </w:p>
    <w:p w:rsidRPr="00CA3C46" w:rsidR="00A20B12" w:rsidP="00A20B12" w:rsidRDefault="005D2F3D" w14:paraId="044AE757" w14:textId="23375213">
      <w:pPr>
        <w:pStyle w:val="BodyText"/>
        <w:spacing w:line="276" w:lineRule="auto"/>
        <w:jc w:val="left"/>
        <w:rPr>
          <w:rFonts w:cs="Arial"/>
          <w:b w:val="0"/>
          <w:sz w:val="22"/>
          <w:szCs w:val="22"/>
        </w:rPr>
      </w:pPr>
      <w:r w:rsidRPr="00CA3C46">
        <w:rPr>
          <w:rFonts w:cs="Arial"/>
          <w:b w:val="0"/>
          <w:sz w:val="22"/>
          <w:szCs w:val="22"/>
        </w:rPr>
        <w:t>PBL</w:t>
      </w:r>
      <w:r w:rsidRPr="00CA3C46" w:rsidR="00E21F24">
        <w:rPr>
          <w:rFonts w:cs="Arial"/>
          <w:b w:val="0"/>
          <w:sz w:val="22"/>
          <w:szCs w:val="22"/>
        </w:rPr>
        <w:t xml:space="preserve">2 is of </w:t>
      </w:r>
      <w:r w:rsidRPr="00CA3C46" w:rsidR="00410E23">
        <w:rPr>
          <w:rFonts w:cs="Arial"/>
          <w:b w:val="0"/>
          <w:sz w:val="22"/>
          <w:szCs w:val="22"/>
        </w:rPr>
        <w:t>six weeks</w:t>
      </w:r>
      <w:r w:rsidRPr="00CA3C46" w:rsidR="00E21F24">
        <w:rPr>
          <w:rFonts w:cs="Arial"/>
          <w:b w:val="0"/>
          <w:sz w:val="22"/>
          <w:szCs w:val="22"/>
        </w:rPr>
        <w:t xml:space="preserve"> duration, full time and is located in Year 1, at the end of Semester 2 for the MSc</w:t>
      </w:r>
      <w:r w:rsidRPr="00CA3C46">
        <w:rPr>
          <w:rFonts w:cs="Arial"/>
          <w:b w:val="0"/>
          <w:sz w:val="22"/>
          <w:szCs w:val="22"/>
        </w:rPr>
        <w:t xml:space="preserve"> </w:t>
      </w:r>
      <w:r w:rsidRPr="00CA3C46" w:rsidR="00E21F24">
        <w:rPr>
          <w:rFonts w:cs="Arial"/>
          <w:b w:val="0"/>
          <w:sz w:val="22"/>
          <w:szCs w:val="22"/>
        </w:rPr>
        <w:t>programme</w:t>
      </w:r>
      <w:r w:rsidRPr="00CA3C46">
        <w:rPr>
          <w:rFonts w:cs="Arial"/>
          <w:b w:val="0"/>
          <w:sz w:val="22"/>
          <w:szCs w:val="22"/>
        </w:rPr>
        <w:t xml:space="preserve">, and Year 2, end of semester 2 for the </w:t>
      </w:r>
      <w:r w:rsidRPr="00CA3C46" w:rsidR="00BA1F0B">
        <w:rPr>
          <w:rFonts w:cs="Arial"/>
          <w:b w:val="0"/>
          <w:sz w:val="22"/>
          <w:szCs w:val="22"/>
        </w:rPr>
        <w:t>4-year</w:t>
      </w:r>
      <w:r w:rsidRPr="00CA3C46">
        <w:rPr>
          <w:rFonts w:cs="Arial"/>
          <w:b w:val="0"/>
          <w:sz w:val="22"/>
          <w:szCs w:val="22"/>
        </w:rPr>
        <w:t xml:space="preserve"> route</w:t>
      </w:r>
      <w:r w:rsidRPr="00CA3C46" w:rsidR="00E21F24">
        <w:rPr>
          <w:rFonts w:cs="Arial"/>
          <w:b w:val="0"/>
          <w:sz w:val="22"/>
          <w:szCs w:val="22"/>
        </w:rPr>
        <w:t xml:space="preserve">.  </w:t>
      </w:r>
      <w:r w:rsidRPr="00CA3C46" w:rsidR="000866A3">
        <w:rPr>
          <w:rFonts w:cs="Arial"/>
          <w:b w:val="0"/>
          <w:sz w:val="22"/>
          <w:szCs w:val="22"/>
        </w:rPr>
        <w:t xml:space="preserve"> </w:t>
      </w:r>
      <w:r w:rsidRPr="00CA3C46">
        <w:rPr>
          <w:rFonts w:cs="Arial"/>
          <w:b w:val="0"/>
          <w:sz w:val="22"/>
          <w:szCs w:val="22"/>
        </w:rPr>
        <w:t>By the end of PBL</w:t>
      </w:r>
      <w:r w:rsidRPr="00CA3C46" w:rsidR="00A20B12">
        <w:rPr>
          <w:rFonts w:cs="Arial"/>
          <w:b w:val="0"/>
          <w:sz w:val="22"/>
          <w:szCs w:val="22"/>
        </w:rPr>
        <w:t xml:space="preserve">2, </w:t>
      </w:r>
      <w:r w:rsidRPr="00CA3C46" w:rsidR="00B93486">
        <w:rPr>
          <w:rFonts w:cs="Arial"/>
          <w:b w:val="0"/>
          <w:sz w:val="22"/>
          <w:szCs w:val="22"/>
        </w:rPr>
        <w:t>learners</w:t>
      </w:r>
      <w:r w:rsidRPr="00CA3C46" w:rsidR="00A20B12">
        <w:rPr>
          <w:rFonts w:cs="Arial"/>
          <w:b w:val="0"/>
          <w:sz w:val="22"/>
          <w:szCs w:val="22"/>
        </w:rPr>
        <w:t xml:space="preserve"> should</w:t>
      </w:r>
      <w:r w:rsidRPr="00CA3C46" w:rsidR="00E21F24">
        <w:rPr>
          <w:rFonts w:cs="Arial"/>
          <w:b w:val="0"/>
          <w:sz w:val="22"/>
          <w:szCs w:val="22"/>
        </w:rPr>
        <w:t xml:space="preserve"> have successfully completed </w:t>
      </w:r>
      <w:r w:rsidRPr="00CA3C46" w:rsidR="00E662A3">
        <w:rPr>
          <w:rFonts w:cs="Arial"/>
          <w:b w:val="0"/>
          <w:sz w:val="22"/>
          <w:szCs w:val="22"/>
        </w:rPr>
        <w:t xml:space="preserve">in the region of </w:t>
      </w:r>
      <w:r w:rsidRPr="00CA3C46" w:rsidR="00E21F24">
        <w:rPr>
          <w:rFonts w:cs="Arial"/>
          <w:b w:val="0"/>
          <w:sz w:val="22"/>
          <w:szCs w:val="22"/>
        </w:rPr>
        <w:t>2</w:t>
      </w:r>
      <w:r w:rsidRPr="00CA3C46" w:rsidR="00E662A3">
        <w:rPr>
          <w:rFonts w:cs="Arial"/>
          <w:b w:val="0"/>
          <w:sz w:val="22"/>
          <w:szCs w:val="22"/>
        </w:rPr>
        <w:t>25</w:t>
      </w:r>
      <w:r w:rsidRPr="00CA3C46" w:rsidR="00E21F24">
        <w:rPr>
          <w:rFonts w:cs="Arial"/>
          <w:b w:val="0"/>
          <w:sz w:val="22"/>
          <w:szCs w:val="22"/>
        </w:rPr>
        <w:t xml:space="preserve"> hours (30</w:t>
      </w:r>
      <w:r w:rsidRPr="00CA3C46" w:rsidR="00A20B12">
        <w:rPr>
          <w:rFonts w:cs="Arial"/>
          <w:b w:val="0"/>
          <w:sz w:val="22"/>
          <w:szCs w:val="22"/>
        </w:rPr>
        <w:t xml:space="preserve"> days equivalent) of </w:t>
      </w:r>
      <w:r w:rsidRPr="00CA3C46" w:rsidR="00181E32">
        <w:rPr>
          <w:rFonts w:cs="Arial"/>
          <w:b w:val="0"/>
          <w:sz w:val="22"/>
          <w:szCs w:val="22"/>
        </w:rPr>
        <w:t>practice-based</w:t>
      </w:r>
      <w:r w:rsidRPr="00CA3C46" w:rsidR="00E662A3">
        <w:rPr>
          <w:rFonts w:cs="Arial"/>
          <w:b w:val="0"/>
          <w:sz w:val="22"/>
          <w:szCs w:val="22"/>
        </w:rPr>
        <w:t xml:space="preserve"> learning</w:t>
      </w:r>
      <w:r w:rsidRPr="00CA3C46" w:rsidR="00A20B12">
        <w:rPr>
          <w:rFonts w:cs="Arial"/>
          <w:b w:val="0"/>
          <w:sz w:val="22"/>
          <w:szCs w:val="22"/>
        </w:rPr>
        <w:t xml:space="preserve">.  </w:t>
      </w:r>
    </w:p>
    <w:p w:rsidRPr="00CA3C46" w:rsidR="00A20B12" w:rsidP="00A20B12" w:rsidRDefault="00A20B12" w14:paraId="20E36DAB" w14:textId="77777777">
      <w:pPr>
        <w:widowControl w:val="0"/>
        <w:autoSpaceDE w:val="0"/>
        <w:autoSpaceDN w:val="0"/>
        <w:adjustRightInd w:val="0"/>
        <w:spacing w:line="276" w:lineRule="auto"/>
        <w:rPr>
          <w:sz w:val="22"/>
          <w:szCs w:val="22"/>
          <w:lang w:val="en-US"/>
        </w:rPr>
      </w:pPr>
    </w:p>
    <w:p w:rsidRPr="00CA3C46" w:rsidR="00A20B12" w:rsidP="00A20B12" w:rsidRDefault="00A20B12" w14:paraId="10A003A3" w14:textId="77777777">
      <w:pPr>
        <w:widowControl w:val="0"/>
        <w:autoSpaceDE w:val="0"/>
        <w:autoSpaceDN w:val="0"/>
        <w:adjustRightInd w:val="0"/>
        <w:rPr>
          <w:sz w:val="22"/>
          <w:szCs w:val="22"/>
          <w:u w:val="single"/>
          <w:lang w:val="en-US"/>
        </w:rPr>
      </w:pPr>
      <w:r w:rsidRPr="00CA3C46">
        <w:rPr>
          <w:sz w:val="22"/>
          <w:szCs w:val="22"/>
          <w:u w:val="single"/>
          <w:lang w:val="en-US"/>
        </w:rPr>
        <w:t>Learning outcomes for P</w:t>
      </w:r>
      <w:r w:rsidRPr="00CA3C46" w:rsidR="00D76D9A">
        <w:rPr>
          <w:sz w:val="22"/>
          <w:szCs w:val="22"/>
          <w:u w:val="single"/>
          <w:lang w:val="en-US"/>
        </w:rPr>
        <w:t>BL</w:t>
      </w:r>
      <w:r w:rsidRPr="00CA3C46">
        <w:rPr>
          <w:sz w:val="22"/>
          <w:szCs w:val="22"/>
          <w:u w:val="single"/>
          <w:lang w:val="en-US"/>
        </w:rPr>
        <w:t>2</w:t>
      </w:r>
    </w:p>
    <w:p w:rsidRPr="00CA3C46" w:rsidR="00A20B12" w:rsidP="00A20B12" w:rsidRDefault="00A20B12" w14:paraId="1A5EC566" w14:textId="77777777">
      <w:pPr>
        <w:widowControl w:val="0"/>
        <w:autoSpaceDE w:val="0"/>
        <w:autoSpaceDN w:val="0"/>
        <w:adjustRightInd w:val="0"/>
        <w:rPr>
          <w:sz w:val="22"/>
          <w:szCs w:val="22"/>
          <w:lang w:val="en-US"/>
        </w:rPr>
      </w:pPr>
      <w:r w:rsidRPr="00CA3C46">
        <w:rPr>
          <w:sz w:val="22"/>
          <w:szCs w:val="22"/>
          <w:lang w:val="en-US"/>
        </w:rPr>
        <w:t xml:space="preserve">On completion of this module the </w:t>
      </w:r>
      <w:r w:rsidRPr="00CA3C46" w:rsidR="00D76D9A">
        <w:rPr>
          <w:sz w:val="22"/>
          <w:szCs w:val="22"/>
          <w:lang w:val="en-US"/>
        </w:rPr>
        <w:t>l</w:t>
      </w:r>
      <w:r w:rsidRPr="00CA3C46" w:rsidR="00755348">
        <w:rPr>
          <w:sz w:val="22"/>
          <w:szCs w:val="22"/>
          <w:lang w:val="en-US"/>
        </w:rPr>
        <w:t>earner</w:t>
      </w:r>
      <w:r w:rsidRPr="00CA3C46" w:rsidR="00D76D9A">
        <w:rPr>
          <w:sz w:val="22"/>
          <w:szCs w:val="22"/>
          <w:lang w:val="en-US"/>
        </w:rPr>
        <w:t xml:space="preserve"> </w:t>
      </w:r>
      <w:r w:rsidRPr="00CA3C46">
        <w:rPr>
          <w:sz w:val="22"/>
          <w:szCs w:val="22"/>
          <w:lang w:val="en-US"/>
        </w:rPr>
        <w:t>will be able to:-</w:t>
      </w:r>
    </w:p>
    <w:p w:rsidRPr="00CA3C46" w:rsidR="00A20B12" w:rsidP="00A20B12" w:rsidRDefault="00A20B12" w14:paraId="32D85219" w14:textId="77777777">
      <w:pPr>
        <w:widowControl w:val="0"/>
        <w:autoSpaceDE w:val="0"/>
        <w:autoSpaceDN w:val="0"/>
        <w:adjustRightInd w:val="0"/>
        <w:rPr>
          <w:sz w:val="22"/>
          <w:szCs w:val="22"/>
          <w:lang w:val="en-US"/>
        </w:rPr>
      </w:pPr>
    </w:p>
    <w:p w:rsidRPr="00CA3C46" w:rsidR="00582E4B" w:rsidP="00AF5EE2" w:rsidRDefault="00582E4B" w14:paraId="13BB1894" w14:textId="77777777">
      <w:pPr>
        <w:numPr>
          <w:ilvl w:val="0"/>
          <w:numId w:val="13"/>
        </w:numPr>
        <w:autoSpaceDE w:val="0"/>
        <w:autoSpaceDN w:val="0"/>
        <w:adjustRightInd w:val="0"/>
        <w:spacing w:line="276" w:lineRule="auto"/>
        <w:jc w:val="both"/>
        <w:rPr>
          <w:rFonts w:cs="Arial"/>
          <w:sz w:val="22"/>
          <w:szCs w:val="22"/>
          <w:lang w:eastAsia="en-GB"/>
        </w:rPr>
      </w:pPr>
      <w:r w:rsidRPr="00CA3C46">
        <w:rPr>
          <w:rFonts w:cs="Arial"/>
          <w:sz w:val="22"/>
          <w:szCs w:val="22"/>
          <w:lang w:eastAsia="en-GB"/>
        </w:rPr>
        <w:t>Practice within an ethical framework congruent with the Health and Care Professions Council Standards of Conduct, Performance and Ethics, and the</w:t>
      </w:r>
      <w:r w:rsidRPr="00CA3C46">
        <w:rPr>
          <w:rFonts w:ascii="Times New Roman" w:hAnsi="Times New Roman"/>
          <w:b/>
          <w:sz w:val="22"/>
          <w:szCs w:val="22"/>
        </w:rPr>
        <w:t xml:space="preserve"> </w:t>
      </w:r>
      <w:r w:rsidRPr="00CA3C46" w:rsidR="00C6000E">
        <w:rPr>
          <w:rFonts w:cs="Arial"/>
          <w:sz w:val="22"/>
          <w:szCs w:val="22"/>
        </w:rPr>
        <w:t>Royal College of Occupational Therapists Professional standards for occupational therapy practice, conduct and ethics</w:t>
      </w:r>
      <w:r w:rsidRPr="00CA3C46">
        <w:rPr>
          <w:rFonts w:cs="Arial"/>
          <w:sz w:val="22"/>
          <w:szCs w:val="22"/>
          <w:lang w:eastAsia="en-GB"/>
        </w:rPr>
        <w:t>.</w:t>
      </w:r>
    </w:p>
    <w:p w:rsidRPr="00CA3C46" w:rsidR="00582E4B" w:rsidP="00AF5EE2" w:rsidRDefault="00582E4B" w14:paraId="449A08F2" w14:textId="77777777">
      <w:pPr>
        <w:widowControl w:val="0"/>
        <w:numPr>
          <w:ilvl w:val="0"/>
          <w:numId w:val="13"/>
        </w:numPr>
        <w:autoSpaceDE w:val="0"/>
        <w:autoSpaceDN w:val="0"/>
        <w:adjustRightInd w:val="0"/>
        <w:spacing w:line="276" w:lineRule="auto"/>
        <w:jc w:val="both"/>
        <w:rPr>
          <w:rFonts w:cs="Arial"/>
          <w:sz w:val="22"/>
          <w:szCs w:val="22"/>
          <w:lang w:val="en-US"/>
        </w:rPr>
      </w:pPr>
      <w:r w:rsidRPr="00CA3C46">
        <w:rPr>
          <w:rFonts w:cs="Arial"/>
          <w:sz w:val="22"/>
          <w:szCs w:val="22"/>
        </w:rPr>
        <w:t xml:space="preserve">Recognise and discuss change, developments and policies that impact upon </w:t>
      </w:r>
      <w:r w:rsidRPr="00CA3C46">
        <w:rPr>
          <w:rFonts w:cs="Arial"/>
          <w:sz w:val="22"/>
          <w:szCs w:val="22"/>
        </w:rPr>
        <w:t>the practice setting.</w:t>
      </w:r>
    </w:p>
    <w:p w:rsidRPr="00CA3C46" w:rsidR="00582E4B" w:rsidP="00AF5EE2" w:rsidRDefault="00582E4B" w14:paraId="50A14F93" w14:textId="77777777">
      <w:pPr>
        <w:numPr>
          <w:ilvl w:val="0"/>
          <w:numId w:val="13"/>
        </w:numPr>
        <w:spacing w:line="276" w:lineRule="auto"/>
        <w:jc w:val="both"/>
        <w:rPr>
          <w:rFonts w:cs="Arial"/>
          <w:sz w:val="22"/>
          <w:szCs w:val="22"/>
        </w:rPr>
      </w:pPr>
      <w:r w:rsidRPr="00CA3C46">
        <w:rPr>
          <w:rFonts w:cs="Arial"/>
          <w:sz w:val="22"/>
          <w:szCs w:val="22"/>
        </w:rPr>
        <w:t>Establish and maintain collaborative partnerships with team members including service users and carers in aspects of service provision.</w:t>
      </w:r>
    </w:p>
    <w:p w:rsidRPr="00CA3C46" w:rsidR="00582E4B" w:rsidP="00AF5EE2" w:rsidRDefault="00582E4B" w14:paraId="1F558685" w14:textId="77777777">
      <w:pPr>
        <w:widowControl w:val="0"/>
        <w:numPr>
          <w:ilvl w:val="0"/>
          <w:numId w:val="13"/>
        </w:numPr>
        <w:autoSpaceDE w:val="0"/>
        <w:autoSpaceDN w:val="0"/>
        <w:adjustRightInd w:val="0"/>
        <w:spacing w:line="276" w:lineRule="auto"/>
        <w:jc w:val="both"/>
        <w:rPr>
          <w:rFonts w:cs="Arial"/>
          <w:sz w:val="22"/>
          <w:szCs w:val="22"/>
        </w:rPr>
      </w:pPr>
      <w:r w:rsidRPr="00CA3C46">
        <w:rPr>
          <w:rFonts w:cs="Arial"/>
          <w:sz w:val="22"/>
          <w:szCs w:val="22"/>
        </w:rPr>
        <w:t xml:space="preserve">With guidance, apply assessment tools and strategies effectively to analyse, prioritise and document service users’ occupational needs and goals. </w:t>
      </w:r>
    </w:p>
    <w:p w:rsidRPr="00CA3C46" w:rsidR="00582E4B" w:rsidP="00AF5EE2" w:rsidRDefault="00582E4B" w14:paraId="7D56D96D" w14:textId="77777777">
      <w:pPr>
        <w:widowControl w:val="0"/>
        <w:numPr>
          <w:ilvl w:val="0"/>
          <w:numId w:val="13"/>
        </w:numPr>
        <w:autoSpaceDE w:val="0"/>
        <w:autoSpaceDN w:val="0"/>
        <w:adjustRightInd w:val="0"/>
        <w:spacing w:line="276" w:lineRule="auto"/>
        <w:contextualSpacing/>
        <w:rPr>
          <w:rFonts w:cs="Arial"/>
          <w:sz w:val="22"/>
          <w:szCs w:val="22"/>
        </w:rPr>
      </w:pPr>
      <w:r w:rsidRPr="00CA3C46">
        <w:rPr>
          <w:rFonts w:cs="Arial"/>
          <w:sz w:val="22"/>
          <w:szCs w:val="22"/>
        </w:rPr>
        <w:t xml:space="preserve">With guidance, use activities and occupations with a range of service users, analysing the potential of these to facilitate change within a therapeutic process. </w:t>
      </w:r>
    </w:p>
    <w:p w:rsidRPr="00CA3C46" w:rsidR="00582E4B" w:rsidP="00AF5EE2" w:rsidRDefault="00582E4B" w14:paraId="6D2BA183" w14:textId="77777777">
      <w:pPr>
        <w:widowControl w:val="0"/>
        <w:numPr>
          <w:ilvl w:val="0"/>
          <w:numId w:val="13"/>
        </w:numPr>
        <w:autoSpaceDE w:val="0"/>
        <w:autoSpaceDN w:val="0"/>
        <w:adjustRightInd w:val="0"/>
        <w:spacing w:line="276" w:lineRule="auto"/>
        <w:jc w:val="both"/>
        <w:rPr>
          <w:rFonts w:cs="Arial"/>
          <w:sz w:val="22"/>
          <w:szCs w:val="22"/>
          <w:lang w:val="en-US"/>
        </w:rPr>
      </w:pPr>
      <w:r w:rsidRPr="00CA3C46">
        <w:rPr>
          <w:rFonts w:cs="Arial"/>
          <w:sz w:val="22"/>
          <w:szCs w:val="22"/>
        </w:rPr>
        <w:t>Evidence personal and professional reflection and goal setting.</w:t>
      </w:r>
    </w:p>
    <w:p w:rsidRPr="00CA3C46" w:rsidR="007B102B" w:rsidP="00D43918" w:rsidRDefault="007B102B" w14:paraId="0CE19BC3" w14:textId="77777777">
      <w:pPr>
        <w:jc w:val="both"/>
        <w:rPr>
          <w:rFonts w:cs="Arial"/>
          <w:sz w:val="22"/>
          <w:szCs w:val="22"/>
          <w:u w:val="single"/>
        </w:rPr>
      </w:pPr>
    </w:p>
    <w:p w:rsidRPr="00CA3C46" w:rsidR="00D43918" w:rsidP="00D43918" w:rsidRDefault="005F6F19" w14:paraId="05E79584" w14:textId="77777777">
      <w:pPr>
        <w:jc w:val="both"/>
        <w:rPr>
          <w:u w:val="single"/>
        </w:rPr>
      </w:pPr>
      <w:r w:rsidRPr="00CA3C46">
        <w:rPr>
          <w:rFonts w:cs="Arial"/>
          <w:sz w:val="22"/>
          <w:szCs w:val="22"/>
          <w:u w:val="single"/>
        </w:rPr>
        <w:t>Practice-</w:t>
      </w:r>
      <w:r w:rsidRPr="00CA3C46" w:rsidR="00D76D9A">
        <w:rPr>
          <w:rFonts w:cs="Arial"/>
          <w:sz w:val="22"/>
          <w:szCs w:val="22"/>
          <w:u w:val="single"/>
        </w:rPr>
        <w:t>based Learning</w:t>
      </w:r>
      <w:r w:rsidRPr="00CA3C46" w:rsidR="00D43918">
        <w:rPr>
          <w:rFonts w:cs="Arial"/>
          <w:sz w:val="22"/>
          <w:szCs w:val="22"/>
          <w:u w:val="single"/>
        </w:rPr>
        <w:t xml:space="preserve"> 2 </w:t>
      </w:r>
      <w:r w:rsidRPr="00CA3C46" w:rsidR="000866A3">
        <w:rPr>
          <w:rFonts w:cs="Arial"/>
          <w:sz w:val="22"/>
          <w:szCs w:val="22"/>
          <w:u w:val="single"/>
        </w:rPr>
        <w:t>r</w:t>
      </w:r>
      <w:r w:rsidRPr="00CA3C46" w:rsidR="00D43918">
        <w:rPr>
          <w:rFonts w:cs="Arial"/>
          <w:sz w:val="22"/>
          <w:szCs w:val="22"/>
          <w:u w:val="single"/>
        </w:rPr>
        <w:t xml:space="preserve">ecommended </w:t>
      </w:r>
      <w:r w:rsidRPr="00CA3C46" w:rsidR="000866A3">
        <w:rPr>
          <w:rFonts w:cs="Arial"/>
          <w:sz w:val="22"/>
          <w:szCs w:val="22"/>
          <w:u w:val="single"/>
        </w:rPr>
        <w:t>r</w:t>
      </w:r>
      <w:r w:rsidRPr="00CA3C46" w:rsidR="00D43918">
        <w:rPr>
          <w:rFonts w:cs="Arial"/>
          <w:sz w:val="22"/>
          <w:szCs w:val="22"/>
          <w:u w:val="single"/>
        </w:rPr>
        <w:t xml:space="preserve">eading </w:t>
      </w:r>
      <w:r w:rsidRPr="00CA3C46" w:rsidR="000866A3">
        <w:rPr>
          <w:rFonts w:cs="Arial"/>
          <w:sz w:val="22"/>
          <w:szCs w:val="22"/>
          <w:u w:val="single"/>
        </w:rPr>
        <w:t>l</w:t>
      </w:r>
      <w:r w:rsidRPr="00CA3C46" w:rsidR="00D43918">
        <w:rPr>
          <w:rFonts w:cs="Arial"/>
          <w:sz w:val="22"/>
          <w:szCs w:val="22"/>
          <w:u w:val="single"/>
        </w:rPr>
        <w:t>ist</w:t>
      </w:r>
    </w:p>
    <w:p w:rsidRPr="00CA3C46" w:rsidR="00E34BA4" w:rsidP="00E34BA4" w:rsidRDefault="00E34BA4" w14:paraId="0BEA28CF" w14:textId="1A50C9D5">
      <w:pPr>
        <w:pStyle w:val="BodyText"/>
        <w:jc w:val="both"/>
        <w:rPr>
          <w:b w:val="0"/>
          <w:sz w:val="22"/>
          <w:szCs w:val="22"/>
        </w:rPr>
      </w:pPr>
      <w:r w:rsidRPr="00CA3C46">
        <w:rPr>
          <w:b w:val="0"/>
          <w:sz w:val="22"/>
          <w:szCs w:val="22"/>
        </w:rPr>
        <w:t>A</w:t>
      </w:r>
      <w:r w:rsidRPr="00CA3C46" w:rsidR="00D01DED">
        <w:rPr>
          <w:b w:val="0"/>
          <w:sz w:val="22"/>
          <w:szCs w:val="22"/>
        </w:rPr>
        <w:t>lsop</w:t>
      </w:r>
      <w:r w:rsidRPr="00CA3C46">
        <w:rPr>
          <w:b w:val="0"/>
          <w:sz w:val="22"/>
          <w:szCs w:val="22"/>
        </w:rPr>
        <w:t>, A., 2014. Continuing professional development in health and social care: strategies for lifelong learning. 2nd ed. Chichester: Wiley Blackwell.</w:t>
      </w:r>
    </w:p>
    <w:p w:rsidRPr="00CA3C46" w:rsidR="00E34BA4" w:rsidP="00E34BA4" w:rsidRDefault="00D01DED" w14:paraId="335C35A2" w14:textId="73EF9CB0">
      <w:pPr>
        <w:pStyle w:val="BodyText"/>
        <w:jc w:val="both"/>
        <w:rPr>
          <w:b w:val="0"/>
          <w:sz w:val="22"/>
          <w:szCs w:val="22"/>
        </w:rPr>
      </w:pPr>
      <w:r w:rsidRPr="00CA3C46">
        <w:rPr>
          <w:b w:val="0"/>
          <w:sz w:val="22"/>
          <w:szCs w:val="22"/>
        </w:rPr>
        <w:t>Health And Care Professions Council</w:t>
      </w:r>
      <w:r w:rsidRPr="00CA3C46" w:rsidR="00E34BA4">
        <w:rPr>
          <w:b w:val="0"/>
          <w:sz w:val="22"/>
          <w:szCs w:val="22"/>
        </w:rPr>
        <w:t xml:space="preserve">. 2016. Guidance on conduct and ethics for students. London: Health and </w:t>
      </w:r>
      <w:r w:rsidRPr="00CA3C46" w:rsidR="0033768D">
        <w:rPr>
          <w:b w:val="0"/>
          <w:sz w:val="22"/>
          <w:szCs w:val="22"/>
        </w:rPr>
        <w:t>Care Professions</w:t>
      </w:r>
      <w:r w:rsidRPr="00CA3C46" w:rsidR="00E34BA4">
        <w:rPr>
          <w:b w:val="0"/>
          <w:sz w:val="22"/>
          <w:szCs w:val="22"/>
        </w:rPr>
        <w:t xml:space="preserve"> Council</w:t>
      </w:r>
    </w:p>
    <w:p w:rsidRPr="00CA3C46" w:rsidR="00E34BA4" w:rsidP="00E34BA4" w:rsidRDefault="00D01DED" w14:paraId="48D178B3" w14:textId="62318B06">
      <w:pPr>
        <w:pStyle w:val="BodyText"/>
        <w:jc w:val="both"/>
        <w:rPr>
          <w:b w:val="0"/>
          <w:sz w:val="22"/>
          <w:szCs w:val="22"/>
        </w:rPr>
      </w:pPr>
      <w:r w:rsidRPr="00CA3C46">
        <w:rPr>
          <w:b w:val="0"/>
          <w:sz w:val="22"/>
          <w:szCs w:val="22"/>
        </w:rPr>
        <w:t>Health And Care Professions Council</w:t>
      </w:r>
      <w:r w:rsidRPr="00CA3C46" w:rsidR="00E34BA4">
        <w:rPr>
          <w:b w:val="0"/>
          <w:sz w:val="22"/>
          <w:szCs w:val="22"/>
        </w:rPr>
        <w:t>. 2013. Standards of Proficiency: Occupational Therapist. London: Health and Care Professions Council.</w:t>
      </w:r>
    </w:p>
    <w:p w:rsidRPr="00CA3C46" w:rsidR="00E34BA4" w:rsidP="00E34BA4" w:rsidRDefault="00E34BA4" w14:paraId="571460E6" w14:textId="77777777">
      <w:pPr>
        <w:pStyle w:val="BodyText"/>
        <w:jc w:val="both"/>
        <w:rPr>
          <w:b w:val="0"/>
          <w:sz w:val="22"/>
          <w:szCs w:val="22"/>
        </w:rPr>
      </w:pPr>
      <w:r w:rsidRPr="00CA3C46">
        <w:rPr>
          <w:b w:val="0"/>
          <w:sz w:val="22"/>
          <w:szCs w:val="22"/>
        </w:rPr>
        <w:t>JASPER, M., 2013. Beginning reflective practice. 2nd ed. Australia: Cengage Learning</w:t>
      </w:r>
    </w:p>
    <w:p w:rsidRPr="00CA3C46" w:rsidR="00E34BA4" w:rsidP="00E34BA4" w:rsidRDefault="00E34BA4" w14:paraId="3BF586A3" w14:textId="67871ACF">
      <w:pPr>
        <w:pStyle w:val="BodyText"/>
        <w:jc w:val="both"/>
        <w:rPr>
          <w:b w:val="0"/>
          <w:sz w:val="22"/>
          <w:szCs w:val="22"/>
        </w:rPr>
      </w:pPr>
      <w:r w:rsidRPr="00CA3C46">
        <w:rPr>
          <w:b w:val="0"/>
          <w:sz w:val="22"/>
          <w:szCs w:val="22"/>
        </w:rPr>
        <w:t>P</w:t>
      </w:r>
      <w:r w:rsidRPr="00CA3C46" w:rsidR="00D01DED">
        <w:rPr>
          <w:b w:val="0"/>
          <w:sz w:val="22"/>
          <w:szCs w:val="22"/>
        </w:rPr>
        <w:t>olgase</w:t>
      </w:r>
      <w:r w:rsidRPr="00CA3C46">
        <w:rPr>
          <w:b w:val="0"/>
          <w:sz w:val="22"/>
          <w:szCs w:val="22"/>
        </w:rPr>
        <w:t>,T. &amp; T</w:t>
      </w:r>
      <w:r w:rsidRPr="00CA3C46" w:rsidR="0098233A">
        <w:rPr>
          <w:b w:val="0"/>
          <w:sz w:val="22"/>
          <w:szCs w:val="22"/>
        </w:rPr>
        <w:t>reseder</w:t>
      </w:r>
      <w:r w:rsidRPr="00CA3C46">
        <w:rPr>
          <w:b w:val="0"/>
          <w:sz w:val="22"/>
          <w:szCs w:val="22"/>
        </w:rPr>
        <w:t>, R., 2012. The occupational therapy handbook: practice education. Keswick: M &amp;K Update.</w:t>
      </w:r>
    </w:p>
    <w:p w:rsidRPr="00CA3C46" w:rsidR="00E34BA4" w:rsidP="00E34BA4" w:rsidRDefault="00E34BA4" w14:paraId="27559B57" w14:textId="70720F14">
      <w:pPr>
        <w:pStyle w:val="BodyText"/>
        <w:jc w:val="both"/>
        <w:rPr>
          <w:b w:val="0"/>
          <w:sz w:val="22"/>
          <w:szCs w:val="22"/>
        </w:rPr>
      </w:pPr>
      <w:r w:rsidRPr="00CA3C46">
        <w:rPr>
          <w:b w:val="0"/>
          <w:sz w:val="22"/>
          <w:szCs w:val="22"/>
        </w:rPr>
        <w:t>R</w:t>
      </w:r>
      <w:r w:rsidRPr="00CA3C46" w:rsidR="0098233A">
        <w:rPr>
          <w:b w:val="0"/>
          <w:sz w:val="22"/>
          <w:szCs w:val="22"/>
        </w:rPr>
        <w:t>oberts</w:t>
      </w:r>
      <w:r w:rsidRPr="00CA3C46">
        <w:rPr>
          <w:b w:val="0"/>
          <w:sz w:val="22"/>
          <w:szCs w:val="22"/>
        </w:rPr>
        <w:t>, G.,W. &amp; M</w:t>
      </w:r>
      <w:r w:rsidRPr="00CA3C46" w:rsidR="0033768D">
        <w:rPr>
          <w:b w:val="0"/>
          <w:sz w:val="22"/>
          <w:szCs w:val="22"/>
        </w:rPr>
        <w:t>achon</w:t>
      </w:r>
      <w:r w:rsidRPr="00CA3C46">
        <w:rPr>
          <w:b w:val="0"/>
          <w:sz w:val="22"/>
          <w:szCs w:val="22"/>
        </w:rPr>
        <w:t>, A. 2015. Appreciative healthcare practice: a guide to compassionate person-centred care. Keswick: M &amp; K Update.</w:t>
      </w:r>
    </w:p>
    <w:p w:rsidRPr="00CA3C46" w:rsidR="002C37ED" w:rsidP="002C37ED" w:rsidRDefault="0033768D" w14:paraId="628BFE45" w14:textId="483C779B">
      <w:pPr>
        <w:pStyle w:val="BodyText"/>
        <w:jc w:val="both"/>
        <w:rPr>
          <w:b w:val="0"/>
          <w:sz w:val="22"/>
          <w:szCs w:val="22"/>
        </w:rPr>
      </w:pPr>
      <w:r w:rsidRPr="00CA3C46">
        <w:rPr>
          <w:b w:val="0"/>
          <w:sz w:val="22"/>
          <w:szCs w:val="22"/>
        </w:rPr>
        <w:t>Royal College of Occupational Therapists</w:t>
      </w:r>
      <w:r w:rsidRPr="00CA3C46" w:rsidR="00E34BA4">
        <w:rPr>
          <w:b w:val="0"/>
          <w:sz w:val="22"/>
          <w:szCs w:val="22"/>
        </w:rPr>
        <w:t>. 2018.  Embracing risk; enabling choice.  Guidance for o</w:t>
      </w:r>
      <w:r w:rsidRPr="00CA3C46" w:rsidR="00262D18">
        <w:rPr>
          <w:b w:val="0"/>
          <w:sz w:val="22"/>
          <w:szCs w:val="22"/>
        </w:rPr>
        <w:t>ccupational therapists.  London:</w:t>
      </w:r>
      <w:r w:rsidRPr="00CA3C46" w:rsidR="00E34BA4">
        <w:rPr>
          <w:b w:val="0"/>
          <w:sz w:val="22"/>
          <w:szCs w:val="22"/>
        </w:rPr>
        <w:t xml:space="preserve"> Royal College of Occupational Therapists.</w:t>
      </w:r>
      <w:r w:rsidRPr="00CA3C46" w:rsidR="002C37ED">
        <w:rPr>
          <w:b w:val="0"/>
          <w:sz w:val="22"/>
          <w:szCs w:val="22"/>
        </w:rPr>
        <w:t xml:space="preserve"> </w:t>
      </w:r>
    </w:p>
    <w:p w:rsidRPr="00CA3C46" w:rsidR="002C37ED" w:rsidP="002C37ED" w:rsidRDefault="0033768D" w14:paraId="766B9528" w14:textId="76C4F31C">
      <w:pPr>
        <w:pStyle w:val="BodyText"/>
        <w:jc w:val="both"/>
        <w:rPr>
          <w:b w:val="0"/>
          <w:sz w:val="22"/>
          <w:szCs w:val="22"/>
        </w:rPr>
      </w:pPr>
      <w:r w:rsidRPr="00CA3C46">
        <w:rPr>
          <w:b w:val="0"/>
          <w:sz w:val="22"/>
          <w:szCs w:val="22"/>
        </w:rPr>
        <w:t>Royal College of Occupational Therapists</w:t>
      </w:r>
      <w:r w:rsidRPr="00CA3C46" w:rsidR="002C37ED">
        <w:rPr>
          <w:b w:val="0"/>
          <w:sz w:val="22"/>
          <w:szCs w:val="22"/>
        </w:rPr>
        <w:t>. 2021. Royal College of Occupational Therapists Professional standards for occupational therapy practice, conduct and ethics. London: Royal College of Occupational Therapists.</w:t>
      </w:r>
    </w:p>
    <w:p w:rsidRPr="00CA3C46" w:rsidR="00D43918" w:rsidP="00E34BA4" w:rsidRDefault="00D43918" w14:paraId="208855CA" w14:textId="184617CB">
      <w:pPr>
        <w:pStyle w:val="BodyText"/>
        <w:jc w:val="both"/>
        <w:rPr>
          <w:b w:val="0"/>
          <w:sz w:val="22"/>
          <w:szCs w:val="22"/>
        </w:rPr>
      </w:pPr>
    </w:p>
    <w:p w:rsidRPr="00CA3C46" w:rsidR="00C105DB" w:rsidP="00E34BA4" w:rsidRDefault="00C105DB" w14:paraId="63966B72" w14:textId="77777777">
      <w:pPr>
        <w:pStyle w:val="BodyText"/>
        <w:jc w:val="both"/>
        <w:rPr>
          <w:rFonts w:cs="Arial"/>
          <w:b w:val="0"/>
          <w:bCs/>
          <w:sz w:val="20"/>
        </w:rPr>
      </w:pPr>
    </w:p>
    <w:p w:rsidRPr="00CA3C46" w:rsidR="00A20B12" w:rsidP="006C5FE8" w:rsidRDefault="00A20B12" w14:paraId="6D60EE96" w14:textId="77777777">
      <w:pPr>
        <w:pStyle w:val="Heading2"/>
      </w:pPr>
      <w:bookmarkStart w:name="_Toc207979432" w:id="71"/>
      <w:r>
        <w:t>10.</w:t>
      </w:r>
      <w:r w:rsidR="00FC4B83">
        <w:t>4</w:t>
      </w:r>
      <w:r>
        <w:t xml:space="preserve">. </w:t>
      </w:r>
      <w:r w:rsidR="005F6F19">
        <w:t xml:space="preserve">Practice-based </w:t>
      </w:r>
      <w:r w:rsidR="00755348">
        <w:t>Learning</w:t>
      </w:r>
      <w:r w:rsidR="00D76D9A">
        <w:t xml:space="preserve"> 3 (PBL</w:t>
      </w:r>
      <w:r>
        <w:t>3)</w:t>
      </w:r>
      <w:bookmarkEnd w:id="71"/>
    </w:p>
    <w:p w:rsidRPr="00CA3C46" w:rsidR="00A20B12" w:rsidP="00A20B12" w:rsidRDefault="00A20B12" w14:paraId="21288C01" w14:textId="77777777">
      <w:pPr>
        <w:pStyle w:val="BodyText"/>
        <w:spacing w:line="276" w:lineRule="auto"/>
        <w:jc w:val="left"/>
        <w:rPr>
          <w:b w:val="0"/>
          <w:sz w:val="22"/>
          <w:szCs w:val="22"/>
        </w:rPr>
      </w:pPr>
      <w:r w:rsidRPr="00CA3C46">
        <w:rPr>
          <w:rFonts w:cs="Arial"/>
          <w:b w:val="0"/>
          <w:sz w:val="22"/>
          <w:szCs w:val="22"/>
          <w:lang w:val="en-US"/>
        </w:rPr>
        <w:t xml:space="preserve">The third practice </w:t>
      </w:r>
      <w:r w:rsidRPr="00CA3C46" w:rsidR="00D76D9A">
        <w:rPr>
          <w:rFonts w:cs="Arial"/>
          <w:b w:val="0"/>
          <w:sz w:val="22"/>
          <w:szCs w:val="22"/>
          <w:lang w:val="en-US"/>
        </w:rPr>
        <w:t>p</w:t>
      </w:r>
      <w:r w:rsidRPr="00CA3C46" w:rsidR="005F6F19">
        <w:rPr>
          <w:rFonts w:cs="Arial"/>
          <w:b w:val="0"/>
          <w:sz w:val="22"/>
          <w:szCs w:val="22"/>
          <w:lang w:val="en-US"/>
        </w:rPr>
        <w:t>ractice-</w:t>
      </w:r>
      <w:r w:rsidRPr="00CA3C46" w:rsidR="00D76D9A">
        <w:rPr>
          <w:rFonts w:cs="Arial"/>
          <w:b w:val="0"/>
          <w:sz w:val="22"/>
          <w:szCs w:val="22"/>
          <w:lang w:val="en-US"/>
        </w:rPr>
        <w:t>based learning</w:t>
      </w:r>
      <w:r w:rsidRPr="00CA3C46">
        <w:rPr>
          <w:rFonts w:cs="Arial"/>
          <w:b w:val="0"/>
          <w:sz w:val="22"/>
          <w:szCs w:val="22"/>
          <w:lang w:val="en-US"/>
        </w:rPr>
        <w:t xml:space="preserve"> </w:t>
      </w:r>
      <w:r w:rsidRPr="00CA3C46" w:rsidR="00D76D9A">
        <w:rPr>
          <w:rFonts w:cs="Arial"/>
          <w:b w:val="0"/>
          <w:sz w:val="22"/>
          <w:szCs w:val="22"/>
          <w:lang w:val="en-US"/>
        </w:rPr>
        <w:t xml:space="preserve">module </w:t>
      </w:r>
      <w:r w:rsidRPr="00CA3C46">
        <w:rPr>
          <w:rFonts w:cs="Arial"/>
          <w:b w:val="0"/>
          <w:sz w:val="22"/>
          <w:szCs w:val="22"/>
          <w:lang w:val="en-US"/>
        </w:rPr>
        <w:t xml:space="preserve">will enable </w:t>
      </w:r>
      <w:r w:rsidRPr="00CA3C46" w:rsidR="00B93486">
        <w:rPr>
          <w:rFonts w:cs="Arial"/>
          <w:b w:val="0"/>
          <w:sz w:val="22"/>
          <w:szCs w:val="22"/>
          <w:lang w:val="en-US"/>
        </w:rPr>
        <w:t>learners</w:t>
      </w:r>
      <w:r w:rsidRPr="00CA3C46">
        <w:rPr>
          <w:rFonts w:cs="Arial"/>
          <w:b w:val="0"/>
          <w:sz w:val="22"/>
          <w:szCs w:val="22"/>
          <w:lang w:val="en-US"/>
        </w:rPr>
        <w:t xml:space="preserve"> to broaden and consolidate their knowledge and skills. </w:t>
      </w:r>
      <w:r w:rsidRPr="00CA3C46">
        <w:rPr>
          <w:b w:val="0"/>
          <w:sz w:val="22"/>
          <w:szCs w:val="22"/>
        </w:rPr>
        <w:t xml:space="preserve"> They gain a greater degree of autonomy, adopting a co-worker role with their </w:t>
      </w:r>
      <w:r w:rsidRPr="00CA3C46" w:rsidR="00D76D9A">
        <w:rPr>
          <w:b w:val="0"/>
          <w:sz w:val="22"/>
          <w:szCs w:val="22"/>
        </w:rPr>
        <w:t>PEs</w:t>
      </w:r>
      <w:r w:rsidRPr="00CA3C46">
        <w:rPr>
          <w:b w:val="0"/>
          <w:sz w:val="22"/>
          <w:szCs w:val="22"/>
        </w:rPr>
        <w:t xml:space="preserve"> and assume joint responsibility for all aspects of service provision. </w:t>
      </w:r>
      <w:r w:rsidRPr="00CA3C46" w:rsidR="00B93486">
        <w:rPr>
          <w:b w:val="0"/>
          <w:sz w:val="22"/>
          <w:szCs w:val="22"/>
        </w:rPr>
        <w:t>Learners</w:t>
      </w:r>
      <w:r w:rsidRPr="00CA3C46">
        <w:rPr>
          <w:b w:val="0"/>
          <w:sz w:val="22"/>
          <w:szCs w:val="22"/>
        </w:rPr>
        <w:t xml:space="preserve"> are actively involved in the supervisory process and engage in self-analysis and reflection accurately analysing and appropriately altering their own behaviour.</w:t>
      </w:r>
    </w:p>
    <w:p w:rsidRPr="00CA3C46" w:rsidR="00A20B12" w:rsidP="00A20B12" w:rsidRDefault="00A20B12" w14:paraId="23536548" w14:textId="77777777">
      <w:pPr>
        <w:pStyle w:val="BodyText"/>
        <w:spacing w:line="276" w:lineRule="auto"/>
        <w:jc w:val="left"/>
        <w:rPr>
          <w:b w:val="0"/>
          <w:sz w:val="22"/>
          <w:szCs w:val="22"/>
        </w:rPr>
      </w:pPr>
    </w:p>
    <w:p w:rsidRPr="00CA3C46" w:rsidR="003464F1" w:rsidP="00A20B12" w:rsidRDefault="004E4AF4" w14:paraId="1DD8B155" w14:textId="6272232A">
      <w:pPr>
        <w:pStyle w:val="BodyText"/>
        <w:spacing w:line="276" w:lineRule="auto"/>
        <w:jc w:val="left"/>
        <w:rPr>
          <w:rFonts w:cs="Arial"/>
          <w:b w:val="0"/>
          <w:sz w:val="22"/>
          <w:szCs w:val="22"/>
        </w:rPr>
      </w:pPr>
      <w:r w:rsidRPr="00CA3C46">
        <w:rPr>
          <w:rFonts w:cs="Arial"/>
          <w:b w:val="0"/>
          <w:sz w:val="22"/>
          <w:szCs w:val="22"/>
        </w:rPr>
        <w:t>P</w:t>
      </w:r>
      <w:r w:rsidRPr="00CA3C46" w:rsidR="007B4983">
        <w:rPr>
          <w:rFonts w:cs="Arial"/>
          <w:b w:val="0"/>
          <w:sz w:val="22"/>
          <w:szCs w:val="22"/>
        </w:rPr>
        <w:t>BL</w:t>
      </w:r>
      <w:r w:rsidRPr="00CA3C46">
        <w:rPr>
          <w:rFonts w:cs="Arial"/>
          <w:b w:val="0"/>
          <w:sz w:val="22"/>
          <w:szCs w:val="22"/>
        </w:rPr>
        <w:t>3</w:t>
      </w:r>
      <w:r w:rsidRPr="00CA3C46" w:rsidR="00A20B12">
        <w:rPr>
          <w:rFonts w:cs="Arial"/>
          <w:b w:val="0"/>
          <w:sz w:val="22"/>
          <w:szCs w:val="22"/>
        </w:rPr>
        <w:t xml:space="preserve"> is </w:t>
      </w:r>
      <w:r w:rsidRPr="00CA3C46" w:rsidR="007B4983">
        <w:rPr>
          <w:rFonts w:cs="Arial"/>
          <w:b w:val="0"/>
          <w:sz w:val="22"/>
          <w:szCs w:val="22"/>
        </w:rPr>
        <w:t>9</w:t>
      </w:r>
      <w:r w:rsidRPr="00CA3C46" w:rsidR="00A20B12">
        <w:rPr>
          <w:rFonts w:cs="Arial"/>
          <w:b w:val="0"/>
          <w:sz w:val="22"/>
          <w:szCs w:val="22"/>
        </w:rPr>
        <w:t xml:space="preserve"> weeks </w:t>
      </w:r>
      <w:r w:rsidRPr="00CA3C46" w:rsidR="007B4983">
        <w:rPr>
          <w:rFonts w:cs="Arial"/>
          <w:b w:val="0"/>
          <w:sz w:val="22"/>
          <w:szCs w:val="22"/>
        </w:rPr>
        <w:t xml:space="preserve">long </w:t>
      </w:r>
      <w:r w:rsidRPr="00CA3C46" w:rsidR="00A20B12">
        <w:rPr>
          <w:rFonts w:cs="Arial"/>
          <w:b w:val="0"/>
          <w:sz w:val="22"/>
          <w:szCs w:val="22"/>
        </w:rPr>
        <w:t xml:space="preserve">and </w:t>
      </w:r>
      <w:r w:rsidRPr="00CA3C46" w:rsidR="007B4983">
        <w:rPr>
          <w:rFonts w:cs="Arial"/>
          <w:b w:val="0"/>
          <w:sz w:val="22"/>
          <w:szCs w:val="22"/>
        </w:rPr>
        <w:t xml:space="preserve">in the MSc programme </w:t>
      </w:r>
      <w:r w:rsidRPr="00CA3C46" w:rsidR="00A20B12">
        <w:rPr>
          <w:rFonts w:cs="Arial"/>
          <w:b w:val="0"/>
          <w:sz w:val="22"/>
          <w:szCs w:val="22"/>
        </w:rPr>
        <w:t xml:space="preserve">is located Year 2, Semester 1.  </w:t>
      </w:r>
      <w:r w:rsidRPr="00CA3C46" w:rsidR="007B4983">
        <w:rPr>
          <w:rFonts w:cs="Arial"/>
          <w:b w:val="0"/>
          <w:sz w:val="22"/>
          <w:szCs w:val="22"/>
        </w:rPr>
        <w:t xml:space="preserve">For the learners on the </w:t>
      </w:r>
      <w:r w:rsidRPr="00CA3C46" w:rsidR="00E74487">
        <w:rPr>
          <w:rFonts w:cs="Arial"/>
          <w:b w:val="0"/>
          <w:sz w:val="22"/>
          <w:szCs w:val="22"/>
        </w:rPr>
        <w:t>four-year</w:t>
      </w:r>
      <w:r w:rsidRPr="00CA3C46" w:rsidR="007B4983">
        <w:rPr>
          <w:rFonts w:cs="Arial"/>
          <w:b w:val="0"/>
          <w:sz w:val="22"/>
          <w:szCs w:val="22"/>
        </w:rPr>
        <w:t xml:space="preserve"> MSc programme this is in Year 3, semester 1. </w:t>
      </w:r>
      <w:r w:rsidRPr="00CA3C46" w:rsidR="00A20B12">
        <w:rPr>
          <w:rFonts w:cs="Arial"/>
          <w:b w:val="0"/>
          <w:sz w:val="22"/>
          <w:szCs w:val="22"/>
        </w:rPr>
        <w:t>By the end of the P</w:t>
      </w:r>
      <w:r w:rsidR="00CA3C46">
        <w:rPr>
          <w:rFonts w:cs="Arial"/>
          <w:b w:val="0"/>
          <w:sz w:val="22"/>
          <w:szCs w:val="22"/>
        </w:rPr>
        <w:t>BL</w:t>
      </w:r>
      <w:r w:rsidRPr="00CA3C46" w:rsidR="00A20B12">
        <w:rPr>
          <w:rFonts w:cs="Arial"/>
          <w:b w:val="0"/>
          <w:sz w:val="22"/>
          <w:szCs w:val="22"/>
        </w:rPr>
        <w:t xml:space="preserve">3 module </w:t>
      </w:r>
      <w:r w:rsidRPr="00CA3C46" w:rsidR="00B93486">
        <w:rPr>
          <w:rFonts w:cs="Arial"/>
          <w:b w:val="0"/>
          <w:sz w:val="22"/>
          <w:szCs w:val="22"/>
        </w:rPr>
        <w:t>learners</w:t>
      </w:r>
      <w:r w:rsidRPr="00CA3C46" w:rsidR="00A20B12">
        <w:rPr>
          <w:rFonts w:cs="Arial"/>
          <w:b w:val="0"/>
          <w:sz w:val="22"/>
          <w:szCs w:val="22"/>
        </w:rPr>
        <w:t xml:space="preserve"> should have succ</w:t>
      </w:r>
      <w:r w:rsidRPr="00CA3C46" w:rsidR="00D46823">
        <w:rPr>
          <w:rFonts w:cs="Arial"/>
          <w:b w:val="0"/>
          <w:sz w:val="22"/>
          <w:szCs w:val="22"/>
        </w:rPr>
        <w:t>essfully completed in the region of 337.</w:t>
      </w:r>
      <w:r w:rsidRPr="00CA3C46" w:rsidR="003464F1">
        <w:rPr>
          <w:rFonts w:cs="Arial"/>
          <w:b w:val="0"/>
          <w:sz w:val="22"/>
          <w:szCs w:val="22"/>
        </w:rPr>
        <w:t xml:space="preserve">5 hours (45 days equivalent) of </w:t>
      </w:r>
      <w:r w:rsidRPr="00CA3C46" w:rsidR="00181E32">
        <w:rPr>
          <w:rFonts w:cs="Arial"/>
          <w:b w:val="0"/>
          <w:sz w:val="22"/>
          <w:szCs w:val="22"/>
        </w:rPr>
        <w:t>practice-based</w:t>
      </w:r>
      <w:r w:rsidRPr="00CA3C46" w:rsidR="003464F1">
        <w:rPr>
          <w:rFonts w:cs="Arial"/>
          <w:b w:val="0"/>
          <w:sz w:val="22"/>
          <w:szCs w:val="22"/>
        </w:rPr>
        <w:t xml:space="preserve"> learning</w:t>
      </w:r>
      <w:r w:rsidRPr="00CA3C46" w:rsidR="00A20B12">
        <w:rPr>
          <w:rFonts w:cs="Arial"/>
          <w:b w:val="0"/>
          <w:sz w:val="22"/>
          <w:szCs w:val="22"/>
        </w:rPr>
        <w:t>.</w:t>
      </w:r>
      <w:r w:rsidRPr="00CA3C46">
        <w:rPr>
          <w:rFonts w:cs="Arial"/>
          <w:b w:val="0"/>
          <w:sz w:val="22"/>
          <w:szCs w:val="22"/>
        </w:rPr>
        <w:t xml:space="preserve"> </w:t>
      </w:r>
    </w:p>
    <w:p w:rsidRPr="00CA3C46" w:rsidR="00181E32" w:rsidP="00A20B12" w:rsidRDefault="00181E32" w14:paraId="271AE1F2" w14:textId="77777777">
      <w:pPr>
        <w:pStyle w:val="BodyText"/>
        <w:spacing w:line="276" w:lineRule="auto"/>
        <w:jc w:val="left"/>
        <w:rPr>
          <w:b w:val="0"/>
          <w:sz w:val="22"/>
          <w:szCs w:val="22"/>
          <w:lang w:val="en-US"/>
        </w:rPr>
      </w:pPr>
    </w:p>
    <w:p w:rsidRPr="00CA3C46" w:rsidR="00A20B12" w:rsidP="00A20B12" w:rsidRDefault="00A20B12" w14:paraId="6863D60D" w14:textId="77777777">
      <w:pPr>
        <w:pStyle w:val="BodyText"/>
        <w:jc w:val="left"/>
        <w:rPr>
          <w:rFonts w:cs="Arial"/>
          <w:b w:val="0"/>
          <w:sz w:val="22"/>
          <w:szCs w:val="22"/>
          <w:u w:val="single"/>
        </w:rPr>
      </w:pPr>
      <w:r w:rsidRPr="00CA3C46">
        <w:rPr>
          <w:rFonts w:cs="Arial"/>
          <w:b w:val="0"/>
          <w:sz w:val="22"/>
          <w:szCs w:val="22"/>
          <w:u w:val="single"/>
        </w:rPr>
        <w:t>Learning outcomes for P</w:t>
      </w:r>
      <w:r w:rsidRPr="00CA3C46" w:rsidR="00CD7892">
        <w:rPr>
          <w:rFonts w:cs="Arial"/>
          <w:b w:val="0"/>
          <w:sz w:val="22"/>
          <w:szCs w:val="22"/>
          <w:u w:val="single"/>
        </w:rPr>
        <w:t>BL</w:t>
      </w:r>
      <w:r w:rsidRPr="00CA3C46">
        <w:rPr>
          <w:rFonts w:cs="Arial"/>
          <w:b w:val="0"/>
          <w:sz w:val="22"/>
          <w:szCs w:val="22"/>
          <w:u w:val="single"/>
        </w:rPr>
        <w:t>3</w:t>
      </w:r>
    </w:p>
    <w:p w:rsidRPr="00CA3C46" w:rsidR="00A20B12" w:rsidP="00A20B12" w:rsidRDefault="00A20B12" w14:paraId="2A47E832" w14:textId="77777777">
      <w:pPr>
        <w:pStyle w:val="Header"/>
        <w:rPr>
          <w:rFonts w:ascii="Arial" w:hAnsi="Arial"/>
          <w:sz w:val="22"/>
          <w:szCs w:val="22"/>
        </w:rPr>
      </w:pPr>
      <w:r w:rsidRPr="00CA3C46">
        <w:rPr>
          <w:rFonts w:ascii="Arial" w:hAnsi="Arial"/>
          <w:sz w:val="22"/>
          <w:szCs w:val="22"/>
        </w:rPr>
        <w:t xml:space="preserve">On completion of this module </w:t>
      </w:r>
      <w:r w:rsidRPr="00CA3C46" w:rsidR="00B93486">
        <w:rPr>
          <w:rFonts w:ascii="Arial" w:hAnsi="Arial"/>
          <w:sz w:val="22"/>
          <w:szCs w:val="22"/>
        </w:rPr>
        <w:t>learners</w:t>
      </w:r>
      <w:r w:rsidRPr="00CA3C46">
        <w:rPr>
          <w:rFonts w:ascii="Arial" w:hAnsi="Arial"/>
          <w:sz w:val="22"/>
          <w:szCs w:val="22"/>
        </w:rPr>
        <w:t xml:space="preserve"> will be able to:</w:t>
      </w:r>
    </w:p>
    <w:p w:rsidRPr="00CA3C46" w:rsidR="00A20B12" w:rsidP="00A20B12" w:rsidRDefault="00A20B12" w14:paraId="4AE5B7AF" w14:textId="77777777">
      <w:pPr>
        <w:pStyle w:val="Header"/>
        <w:rPr>
          <w:rFonts w:ascii="Arial" w:hAnsi="Arial"/>
          <w:sz w:val="22"/>
          <w:szCs w:val="22"/>
        </w:rPr>
      </w:pPr>
    </w:p>
    <w:p w:rsidRPr="00CA3C46" w:rsidR="00582E4B" w:rsidP="00AF5EE2" w:rsidRDefault="00582E4B" w14:paraId="66CE4E3B" w14:textId="77777777">
      <w:pPr>
        <w:numPr>
          <w:ilvl w:val="0"/>
          <w:numId w:val="14"/>
        </w:numPr>
        <w:autoSpaceDE w:val="0"/>
        <w:autoSpaceDN w:val="0"/>
        <w:adjustRightInd w:val="0"/>
        <w:spacing w:line="276" w:lineRule="auto"/>
        <w:jc w:val="both"/>
        <w:rPr>
          <w:rFonts w:cs="Arial"/>
          <w:sz w:val="22"/>
          <w:szCs w:val="22"/>
          <w:lang w:eastAsia="en-GB"/>
        </w:rPr>
      </w:pPr>
      <w:r w:rsidRPr="00CA3C46">
        <w:rPr>
          <w:rFonts w:cs="Arial"/>
          <w:sz w:val="22"/>
          <w:szCs w:val="22"/>
          <w:lang w:eastAsia="en-GB"/>
        </w:rPr>
        <w:t xml:space="preserve">Practice within an ethical framework congruent with the Health and Care Professions Council Standards of Conduct, Performance and Ethics, and the </w:t>
      </w:r>
      <w:r w:rsidRPr="00CA3C46" w:rsidR="00B147C9">
        <w:rPr>
          <w:rFonts w:cs="Arial"/>
          <w:sz w:val="22"/>
          <w:szCs w:val="22"/>
          <w:lang w:eastAsia="en-GB"/>
        </w:rPr>
        <w:t>Royal College of Occupational Therapists Professional standards for occupational therapy practice, conduct and ethics</w:t>
      </w:r>
      <w:r w:rsidRPr="00CA3C46">
        <w:rPr>
          <w:rFonts w:cs="Arial"/>
          <w:sz w:val="22"/>
          <w:szCs w:val="22"/>
          <w:lang w:eastAsia="en-GB"/>
        </w:rPr>
        <w:t xml:space="preserve">. </w:t>
      </w:r>
    </w:p>
    <w:p w:rsidRPr="00CA3C46" w:rsidR="00582E4B" w:rsidP="00AF5EE2" w:rsidRDefault="00582E4B" w14:paraId="2E9C3D80" w14:textId="77777777">
      <w:pPr>
        <w:numPr>
          <w:ilvl w:val="0"/>
          <w:numId w:val="14"/>
        </w:numPr>
        <w:autoSpaceDE w:val="0"/>
        <w:autoSpaceDN w:val="0"/>
        <w:adjustRightInd w:val="0"/>
        <w:spacing w:line="276" w:lineRule="auto"/>
        <w:jc w:val="both"/>
        <w:rPr>
          <w:rFonts w:cs="Arial"/>
          <w:sz w:val="22"/>
          <w:szCs w:val="22"/>
          <w:lang w:eastAsia="en-GB"/>
        </w:rPr>
      </w:pPr>
      <w:r w:rsidRPr="00CA3C46">
        <w:rPr>
          <w:rFonts w:cs="Arial"/>
          <w:sz w:val="22"/>
          <w:szCs w:val="22"/>
          <w:lang w:eastAsia="en-GB"/>
        </w:rPr>
        <w:t>Appraise the impact of local and national initiatives on inter-agency working in practice contexts.</w:t>
      </w:r>
    </w:p>
    <w:p w:rsidRPr="00CA3C46" w:rsidR="00582E4B" w:rsidP="00AF5EE2" w:rsidRDefault="00582E4B" w14:paraId="29DB689E" w14:textId="4CF25D55">
      <w:pPr>
        <w:widowControl w:val="0"/>
        <w:numPr>
          <w:ilvl w:val="0"/>
          <w:numId w:val="14"/>
        </w:numPr>
        <w:autoSpaceDE w:val="0"/>
        <w:autoSpaceDN w:val="0"/>
        <w:adjustRightInd w:val="0"/>
        <w:spacing w:line="276" w:lineRule="auto"/>
        <w:jc w:val="both"/>
        <w:rPr>
          <w:rFonts w:cs="Arial"/>
          <w:sz w:val="22"/>
          <w:szCs w:val="22"/>
        </w:rPr>
      </w:pPr>
      <w:r w:rsidRPr="00CA3C46">
        <w:rPr>
          <w:rFonts w:cs="Arial"/>
          <w:sz w:val="22"/>
          <w:szCs w:val="22"/>
        </w:rPr>
        <w:t xml:space="preserve">Display a </w:t>
      </w:r>
      <w:r w:rsidRPr="00CA3C46" w:rsidR="00E74487">
        <w:rPr>
          <w:rFonts w:cs="Arial"/>
          <w:sz w:val="22"/>
          <w:szCs w:val="22"/>
        </w:rPr>
        <w:t>person-centred</w:t>
      </w:r>
      <w:r w:rsidRPr="00CA3C46">
        <w:rPr>
          <w:rFonts w:cs="Arial"/>
          <w:sz w:val="22"/>
          <w:szCs w:val="22"/>
        </w:rPr>
        <w:t xml:space="preserve"> approach to practice to optimise the occupational therapy process to facilitate change with a range of individuals/ groups/ communities</w:t>
      </w:r>
      <w:r w:rsidRPr="00CA3C46" w:rsidR="003D0B9A">
        <w:rPr>
          <w:rFonts w:cs="Arial"/>
          <w:sz w:val="22"/>
          <w:szCs w:val="22"/>
        </w:rPr>
        <w:t>/ populations</w:t>
      </w:r>
      <w:r w:rsidRPr="00CA3C46">
        <w:rPr>
          <w:rFonts w:cs="Arial"/>
          <w:sz w:val="22"/>
          <w:szCs w:val="22"/>
        </w:rPr>
        <w:t>.</w:t>
      </w:r>
    </w:p>
    <w:p w:rsidRPr="00CA3C46" w:rsidR="00582E4B" w:rsidP="00AF5EE2" w:rsidRDefault="00582E4B" w14:paraId="530EDF59" w14:textId="77777777">
      <w:pPr>
        <w:numPr>
          <w:ilvl w:val="0"/>
          <w:numId w:val="14"/>
        </w:numPr>
        <w:spacing w:line="276" w:lineRule="auto"/>
        <w:jc w:val="both"/>
        <w:rPr>
          <w:rFonts w:cs="Arial"/>
          <w:sz w:val="22"/>
          <w:szCs w:val="22"/>
        </w:rPr>
      </w:pPr>
      <w:r w:rsidRPr="00CA3C46">
        <w:rPr>
          <w:rFonts w:cs="Arial"/>
          <w:sz w:val="22"/>
          <w:szCs w:val="22"/>
        </w:rPr>
        <w:t>Justify the selection of standardised/non standardised assessment tools and document comprehensive assessments of individuals’/ groups/ communities</w:t>
      </w:r>
      <w:r w:rsidRPr="00CA3C46" w:rsidR="003D0B9A">
        <w:rPr>
          <w:rFonts w:cs="Arial"/>
          <w:sz w:val="22"/>
          <w:szCs w:val="22"/>
        </w:rPr>
        <w:t>/ populations</w:t>
      </w:r>
      <w:r w:rsidRPr="00CA3C46">
        <w:rPr>
          <w:rFonts w:cs="Arial"/>
          <w:sz w:val="22"/>
          <w:szCs w:val="22"/>
        </w:rPr>
        <w:t xml:space="preserve"> occupational needs and goals.</w:t>
      </w:r>
    </w:p>
    <w:p w:rsidRPr="00CA3C46" w:rsidR="00582E4B" w:rsidP="00AF5EE2" w:rsidRDefault="00582E4B" w14:paraId="097637DE" w14:textId="77777777">
      <w:pPr>
        <w:widowControl w:val="0"/>
        <w:numPr>
          <w:ilvl w:val="0"/>
          <w:numId w:val="14"/>
        </w:numPr>
        <w:autoSpaceDE w:val="0"/>
        <w:autoSpaceDN w:val="0"/>
        <w:adjustRightInd w:val="0"/>
        <w:spacing w:line="276" w:lineRule="auto"/>
        <w:jc w:val="both"/>
        <w:rPr>
          <w:rFonts w:cs="Arial"/>
          <w:sz w:val="22"/>
          <w:szCs w:val="22"/>
          <w:lang w:val="en-US"/>
        </w:rPr>
      </w:pPr>
      <w:r w:rsidRPr="00CA3C46">
        <w:rPr>
          <w:rFonts w:cs="Arial"/>
          <w:sz w:val="22"/>
          <w:szCs w:val="22"/>
        </w:rPr>
        <w:t>Confidently articulate professional reasoning processes used to prioritise goals, manage, modify and evaluate appropriate interventions with a range of individuals/ groups/ communities</w:t>
      </w:r>
      <w:r w:rsidRPr="00CA3C46" w:rsidR="003D0B9A">
        <w:rPr>
          <w:rFonts w:cs="Arial"/>
          <w:sz w:val="22"/>
          <w:szCs w:val="22"/>
        </w:rPr>
        <w:t>/</w:t>
      </w:r>
      <w:r w:rsidRPr="00CA3C46" w:rsidR="003D0B9A">
        <w:t xml:space="preserve"> </w:t>
      </w:r>
      <w:r w:rsidRPr="00CA3C46" w:rsidR="003D0B9A">
        <w:rPr>
          <w:rFonts w:cs="Arial"/>
          <w:sz w:val="22"/>
          <w:szCs w:val="22"/>
        </w:rPr>
        <w:t>populations</w:t>
      </w:r>
      <w:r w:rsidRPr="00CA3C46">
        <w:rPr>
          <w:rFonts w:cs="Arial"/>
          <w:sz w:val="22"/>
          <w:szCs w:val="22"/>
        </w:rPr>
        <w:t>.</w:t>
      </w:r>
    </w:p>
    <w:p w:rsidRPr="00CA3C46" w:rsidR="00582E4B" w:rsidP="00AF5EE2" w:rsidRDefault="00582E4B" w14:paraId="3E8F1A6C" w14:textId="77777777">
      <w:pPr>
        <w:widowControl w:val="0"/>
        <w:numPr>
          <w:ilvl w:val="0"/>
          <w:numId w:val="14"/>
        </w:numPr>
        <w:autoSpaceDE w:val="0"/>
        <w:autoSpaceDN w:val="0"/>
        <w:adjustRightInd w:val="0"/>
        <w:spacing w:line="276" w:lineRule="auto"/>
        <w:jc w:val="both"/>
        <w:rPr>
          <w:rFonts w:cs="Arial"/>
          <w:sz w:val="22"/>
          <w:szCs w:val="22"/>
        </w:rPr>
      </w:pPr>
      <w:r w:rsidRPr="00CA3C46">
        <w:rPr>
          <w:rFonts w:cs="Arial"/>
          <w:sz w:val="22"/>
          <w:szCs w:val="22"/>
        </w:rPr>
        <w:t xml:space="preserve">Critique the evidence base for occupational therapy in an identified area of practice relevant to the </w:t>
      </w:r>
      <w:r w:rsidRPr="00CA3C46" w:rsidR="005725F9">
        <w:rPr>
          <w:rFonts w:cs="Arial"/>
          <w:sz w:val="22"/>
          <w:szCs w:val="22"/>
        </w:rPr>
        <w:t>p</w:t>
      </w:r>
      <w:r w:rsidRPr="00CA3C46" w:rsidR="005F6F19">
        <w:rPr>
          <w:rFonts w:cs="Arial"/>
          <w:sz w:val="22"/>
          <w:szCs w:val="22"/>
        </w:rPr>
        <w:t xml:space="preserve">ractice-based </w:t>
      </w:r>
      <w:r w:rsidRPr="00CA3C46" w:rsidR="005725F9">
        <w:rPr>
          <w:rFonts w:cs="Arial"/>
          <w:sz w:val="22"/>
          <w:szCs w:val="22"/>
        </w:rPr>
        <w:t>l</w:t>
      </w:r>
      <w:r w:rsidRPr="00CA3C46" w:rsidR="00755348">
        <w:rPr>
          <w:rFonts w:cs="Arial"/>
          <w:sz w:val="22"/>
          <w:szCs w:val="22"/>
        </w:rPr>
        <w:t>earning</w:t>
      </w:r>
      <w:r w:rsidRPr="00CA3C46">
        <w:rPr>
          <w:rFonts w:cs="Arial"/>
          <w:sz w:val="22"/>
          <w:szCs w:val="22"/>
        </w:rPr>
        <w:t xml:space="preserve"> setting.</w:t>
      </w:r>
    </w:p>
    <w:p w:rsidRPr="00CA3C46" w:rsidR="00582E4B" w:rsidP="00AF5EE2" w:rsidRDefault="00582E4B" w14:paraId="2B9F7FE0" w14:textId="77777777">
      <w:pPr>
        <w:widowControl w:val="0"/>
        <w:numPr>
          <w:ilvl w:val="0"/>
          <w:numId w:val="14"/>
        </w:numPr>
        <w:autoSpaceDE w:val="0"/>
        <w:autoSpaceDN w:val="0"/>
        <w:adjustRightInd w:val="0"/>
        <w:spacing w:line="276" w:lineRule="auto"/>
        <w:jc w:val="both"/>
        <w:rPr>
          <w:rFonts w:cs="Arial"/>
          <w:sz w:val="22"/>
          <w:szCs w:val="22"/>
        </w:rPr>
      </w:pPr>
      <w:r w:rsidRPr="00CA3C46">
        <w:rPr>
          <w:rFonts w:cs="Arial"/>
          <w:sz w:val="22"/>
          <w:szCs w:val="22"/>
        </w:rPr>
        <w:t>Prepare, produce and maintain concise, accurate and logical records and reports.</w:t>
      </w:r>
    </w:p>
    <w:p w:rsidRPr="00CA3C46" w:rsidR="00582E4B" w:rsidP="00AF5EE2" w:rsidRDefault="00582E4B" w14:paraId="1DF8F66E" w14:textId="77777777">
      <w:pPr>
        <w:widowControl w:val="0"/>
        <w:numPr>
          <w:ilvl w:val="0"/>
          <w:numId w:val="14"/>
        </w:numPr>
        <w:autoSpaceDE w:val="0"/>
        <w:autoSpaceDN w:val="0"/>
        <w:adjustRightInd w:val="0"/>
        <w:spacing w:line="276" w:lineRule="auto"/>
        <w:rPr>
          <w:rFonts w:cs="Arial"/>
          <w:b/>
          <w:sz w:val="22"/>
          <w:szCs w:val="22"/>
        </w:rPr>
      </w:pPr>
      <w:r w:rsidRPr="00CA3C46">
        <w:rPr>
          <w:rFonts w:cs="Arial"/>
          <w:sz w:val="22"/>
          <w:szCs w:val="22"/>
        </w:rPr>
        <w:t>Critically appraise personal learning and performance and plan for continuing professional development</w:t>
      </w:r>
    </w:p>
    <w:p w:rsidRPr="00CA3C46" w:rsidR="00A20B12" w:rsidP="00A20B12" w:rsidRDefault="00A20B12" w14:paraId="3955E093" w14:textId="77777777">
      <w:pPr>
        <w:pStyle w:val="BodyText"/>
        <w:jc w:val="left"/>
        <w:rPr>
          <w:rFonts w:cs="Arial"/>
          <w:sz w:val="20"/>
        </w:rPr>
      </w:pPr>
    </w:p>
    <w:p w:rsidRPr="00CA3C46" w:rsidR="00D43918" w:rsidP="00D43918" w:rsidRDefault="005F6F19" w14:paraId="587DE603" w14:textId="77777777">
      <w:pPr>
        <w:jc w:val="both"/>
        <w:rPr>
          <w:u w:val="single"/>
        </w:rPr>
      </w:pPr>
      <w:r w:rsidRPr="00CA3C46">
        <w:rPr>
          <w:sz w:val="22"/>
          <w:szCs w:val="22"/>
          <w:u w:val="single"/>
        </w:rPr>
        <w:t>Practice-</w:t>
      </w:r>
      <w:r w:rsidRPr="00CA3C46" w:rsidR="00AC26E1">
        <w:rPr>
          <w:sz w:val="22"/>
          <w:szCs w:val="22"/>
          <w:u w:val="single"/>
        </w:rPr>
        <w:t>based Learning</w:t>
      </w:r>
      <w:r w:rsidRPr="00CA3C46" w:rsidR="00D43918">
        <w:rPr>
          <w:sz w:val="22"/>
          <w:szCs w:val="22"/>
          <w:u w:val="single"/>
        </w:rPr>
        <w:t xml:space="preserve"> 3 </w:t>
      </w:r>
      <w:r w:rsidRPr="00CA3C46" w:rsidR="000866A3">
        <w:rPr>
          <w:sz w:val="22"/>
          <w:szCs w:val="22"/>
          <w:u w:val="single"/>
        </w:rPr>
        <w:t>r</w:t>
      </w:r>
      <w:r w:rsidRPr="00CA3C46" w:rsidR="00D43918">
        <w:rPr>
          <w:sz w:val="22"/>
          <w:szCs w:val="22"/>
          <w:u w:val="single"/>
        </w:rPr>
        <w:t xml:space="preserve">ecommended </w:t>
      </w:r>
      <w:r w:rsidRPr="00CA3C46" w:rsidR="000866A3">
        <w:rPr>
          <w:sz w:val="22"/>
          <w:szCs w:val="22"/>
          <w:u w:val="single"/>
        </w:rPr>
        <w:t>r</w:t>
      </w:r>
      <w:r w:rsidRPr="00CA3C46" w:rsidR="00D43918">
        <w:rPr>
          <w:sz w:val="22"/>
          <w:szCs w:val="22"/>
          <w:u w:val="single"/>
        </w:rPr>
        <w:t xml:space="preserve">eading </w:t>
      </w:r>
      <w:r w:rsidRPr="00CA3C46" w:rsidR="000866A3">
        <w:rPr>
          <w:sz w:val="22"/>
          <w:szCs w:val="22"/>
          <w:u w:val="single"/>
        </w:rPr>
        <w:t>l</w:t>
      </w:r>
      <w:r w:rsidRPr="00CA3C46" w:rsidR="00D43918">
        <w:rPr>
          <w:sz w:val="22"/>
          <w:szCs w:val="22"/>
          <w:u w:val="single"/>
        </w:rPr>
        <w:t>ist</w:t>
      </w:r>
    </w:p>
    <w:p w:rsidRPr="00CA3C46" w:rsidR="008C4B3B" w:rsidP="008C4B3B" w:rsidRDefault="008C4B3B" w14:paraId="6B17AA0D" w14:textId="1EA63897">
      <w:pPr>
        <w:rPr>
          <w:sz w:val="22"/>
          <w:szCs w:val="22"/>
        </w:rPr>
      </w:pPr>
      <w:r w:rsidRPr="00CA3C46">
        <w:rPr>
          <w:sz w:val="22"/>
          <w:szCs w:val="22"/>
        </w:rPr>
        <w:t>A</w:t>
      </w:r>
      <w:r w:rsidRPr="00CA3C46" w:rsidR="0033768D">
        <w:rPr>
          <w:sz w:val="22"/>
          <w:szCs w:val="22"/>
        </w:rPr>
        <w:t>lsop</w:t>
      </w:r>
      <w:r w:rsidRPr="00CA3C46">
        <w:rPr>
          <w:sz w:val="22"/>
          <w:szCs w:val="22"/>
        </w:rPr>
        <w:t>, A., 2014. Continuing professional development in health and social care: strategies for lifelong learning. 2nd ed. Chichester: Wiley Blackwell.</w:t>
      </w:r>
    </w:p>
    <w:p w:rsidRPr="00CA3C46" w:rsidR="008C4B3B" w:rsidP="008C4B3B" w:rsidRDefault="008C4B3B" w14:paraId="3E36CA4D" w14:textId="67052905">
      <w:pPr>
        <w:rPr>
          <w:sz w:val="22"/>
          <w:szCs w:val="22"/>
        </w:rPr>
      </w:pPr>
      <w:r w:rsidRPr="00CA3C46">
        <w:rPr>
          <w:sz w:val="22"/>
          <w:szCs w:val="22"/>
        </w:rPr>
        <w:t>C</w:t>
      </w:r>
      <w:r w:rsidRPr="00CA3C46" w:rsidR="0033768D">
        <w:rPr>
          <w:sz w:val="22"/>
          <w:szCs w:val="22"/>
        </w:rPr>
        <w:t>ole</w:t>
      </w:r>
      <w:r w:rsidRPr="00CA3C46">
        <w:rPr>
          <w:sz w:val="22"/>
          <w:szCs w:val="22"/>
        </w:rPr>
        <w:t>, MB., and J. C</w:t>
      </w:r>
      <w:r w:rsidRPr="00CA3C46" w:rsidR="0033768D">
        <w:rPr>
          <w:sz w:val="22"/>
          <w:szCs w:val="22"/>
        </w:rPr>
        <w:t>reek</w:t>
      </w:r>
      <w:r w:rsidRPr="00CA3C46">
        <w:rPr>
          <w:sz w:val="22"/>
          <w:szCs w:val="22"/>
        </w:rPr>
        <w:t>, J,. eds. 2016. Global perspectives in professional reasoning. Thorofare, NJ: Slack Incorporated,</w:t>
      </w:r>
    </w:p>
    <w:p w:rsidRPr="00CA3C46" w:rsidR="008C4B3B" w:rsidP="008C4B3B" w:rsidRDefault="0033768D" w14:paraId="72A2B87C" w14:textId="3F5ACAF8">
      <w:pPr>
        <w:rPr>
          <w:sz w:val="22"/>
          <w:szCs w:val="22"/>
        </w:rPr>
      </w:pPr>
      <w:r w:rsidRPr="00CA3C46">
        <w:rPr>
          <w:sz w:val="22"/>
          <w:szCs w:val="22"/>
        </w:rPr>
        <w:t>Health And Care Professions Council</w:t>
      </w:r>
      <w:r w:rsidRPr="00CA3C46" w:rsidR="008C4B3B">
        <w:rPr>
          <w:sz w:val="22"/>
          <w:szCs w:val="22"/>
        </w:rPr>
        <w:t>. 2016. Guidance on conduct and ethics for students. London: Health and Care Professions Council.</w:t>
      </w:r>
    </w:p>
    <w:p w:rsidRPr="00CA3C46" w:rsidR="008C4B3B" w:rsidP="008C4B3B" w:rsidRDefault="0033768D" w14:paraId="718A2CD8" w14:textId="61FC4D3B">
      <w:pPr>
        <w:rPr>
          <w:sz w:val="22"/>
          <w:szCs w:val="22"/>
        </w:rPr>
      </w:pPr>
      <w:r w:rsidRPr="00CA3C46">
        <w:rPr>
          <w:sz w:val="22"/>
          <w:szCs w:val="22"/>
        </w:rPr>
        <w:t>Health And Care Professions Council</w:t>
      </w:r>
      <w:r w:rsidRPr="00CA3C46" w:rsidR="008C4B3B">
        <w:rPr>
          <w:sz w:val="22"/>
          <w:szCs w:val="22"/>
        </w:rPr>
        <w:t>. 2013. Standards of Proficiency: Occupational Therapist. London: Health and Care Professions Council.</w:t>
      </w:r>
    </w:p>
    <w:p w:rsidRPr="00CA3C46" w:rsidR="008C4B3B" w:rsidP="008C4B3B" w:rsidRDefault="008C4B3B" w14:paraId="2C9D3FD3" w14:textId="77777777">
      <w:pPr>
        <w:rPr>
          <w:sz w:val="22"/>
          <w:szCs w:val="22"/>
        </w:rPr>
      </w:pPr>
      <w:r w:rsidRPr="00CA3C46">
        <w:rPr>
          <w:sz w:val="22"/>
          <w:szCs w:val="22"/>
        </w:rPr>
        <w:t>HIGGS,. J., JENSEN, GM., LOFTUS, S &amp; CHRISTENSEN, N. eds.  2019. Clinical reasoning in the health professions. Edinburgh, Elsevier.</w:t>
      </w:r>
    </w:p>
    <w:p w:rsidRPr="00CA3C46" w:rsidR="008C4B3B" w:rsidP="008C4B3B" w:rsidRDefault="0033768D" w14:paraId="611EC039" w14:textId="3F7ED4E3">
      <w:pPr>
        <w:rPr>
          <w:sz w:val="22"/>
          <w:szCs w:val="22"/>
        </w:rPr>
      </w:pPr>
      <w:r w:rsidRPr="00CA3C46">
        <w:rPr>
          <w:sz w:val="22"/>
          <w:szCs w:val="22"/>
        </w:rPr>
        <w:t>Polgase</w:t>
      </w:r>
      <w:r w:rsidRPr="00CA3C46" w:rsidR="008C4B3B">
        <w:rPr>
          <w:sz w:val="22"/>
          <w:szCs w:val="22"/>
        </w:rPr>
        <w:t>,T. &amp; T</w:t>
      </w:r>
      <w:r w:rsidRPr="00CA3C46">
        <w:rPr>
          <w:sz w:val="22"/>
          <w:szCs w:val="22"/>
        </w:rPr>
        <w:t>reseder</w:t>
      </w:r>
      <w:r w:rsidRPr="00CA3C46" w:rsidR="008C4B3B">
        <w:rPr>
          <w:sz w:val="22"/>
          <w:szCs w:val="22"/>
        </w:rPr>
        <w:t>, R., 2012. The occupational therapy handbook: practice education. Keswick: M &amp;K Update.</w:t>
      </w:r>
    </w:p>
    <w:p w:rsidRPr="00CA3C46" w:rsidR="008C4B3B" w:rsidP="008C4B3B" w:rsidRDefault="008C4B3B" w14:paraId="2DB389C3" w14:textId="161ADF51">
      <w:pPr>
        <w:rPr>
          <w:sz w:val="22"/>
          <w:szCs w:val="22"/>
        </w:rPr>
      </w:pPr>
      <w:r w:rsidRPr="00CA3C46">
        <w:rPr>
          <w:sz w:val="22"/>
          <w:szCs w:val="22"/>
        </w:rPr>
        <w:t>R</w:t>
      </w:r>
      <w:r w:rsidRPr="00CA3C46" w:rsidR="0033768D">
        <w:rPr>
          <w:sz w:val="22"/>
          <w:szCs w:val="22"/>
        </w:rPr>
        <w:t>obertson</w:t>
      </w:r>
      <w:r w:rsidRPr="00CA3C46">
        <w:rPr>
          <w:sz w:val="22"/>
          <w:szCs w:val="22"/>
        </w:rPr>
        <w:t>, L., ed. 2012. Clinical reasoning in occupational therapy: Controversies in practice Chichester: Wiley Blackwell.</w:t>
      </w:r>
    </w:p>
    <w:p w:rsidRPr="00CA3C46" w:rsidR="008C4B3B" w:rsidP="008C4B3B" w:rsidRDefault="0033768D" w14:paraId="0C60EC35" w14:textId="49C4C3E6">
      <w:pPr>
        <w:rPr>
          <w:sz w:val="22"/>
          <w:szCs w:val="22"/>
        </w:rPr>
      </w:pPr>
      <w:r w:rsidRPr="00CA3C46">
        <w:rPr>
          <w:sz w:val="22"/>
          <w:szCs w:val="22"/>
        </w:rPr>
        <w:t>Royal College of Occupational Therapists</w:t>
      </w:r>
      <w:r w:rsidRPr="00CA3C46" w:rsidR="008C4B3B">
        <w:rPr>
          <w:sz w:val="22"/>
          <w:szCs w:val="22"/>
        </w:rPr>
        <w:t xml:space="preserve">. 2017. </w:t>
      </w:r>
      <w:r w:rsidRPr="00CA3C46" w:rsidR="008C4B3B">
        <w:rPr>
          <w:i/>
          <w:sz w:val="22"/>
          <w:szCs w:val="22"/>
        </w:rPr>
        <w:t>The Career Development Framework: Guiding Principles for Occupational Therapy.</w:t>
      </w:r>
      <w:r w:rsidRPr="00CA3C46" w:rsidR="008C4B3B">
        <w:rPr>
          <w:sz w:val="22"/>
          <w:szCs w:val="22"/>
        </w:rPr>
        <w:t xml:space="preserve"> London: </w:t>
      </w:r>
      <w:r w:rsidRPr="00CA3C46" w:rsidR="0068153B">
        <w:rPr>
          <w:sz w:val="22"/>
          <w:szCs w:val="22"/>
        </w:rPr>
        <w:t xml:space="preserve">Royal </w:t>
      </w:r>
      <w:r w:rsidRPr="00CA3C46" w:rsidR="008C4B3B">
        <w:rPr>
          <w:sz w:val="22"/>
          <w:szCs w:val="22"/>
        </w:rPr>
        <w:t>College of Occupational Therapists.</w:t>
      </w:r>
    </w:p>
    <w:p w:rsidRPr="00CA3C46" w:rsidR="008C4B3B" w:rsidP="008C4B3B" w:rsidRDefault="0033768D" w14:paraId="7BE32533" w14:textId="2CCF477D">
      <w:pPr>
        <w:rPr>
          <w:sz w:val="22"/>
          <w:szCs w:val="22"/>
        </w:rPr>
      </w:pPr>
      <w:r w:rsidRPr="00CA3C46">
        <w:rPr>
          <w:sz w:val="22"/>
          <w:szCs w:val="22"/>
        </w:rPr>
        <w:t>Royal College of Occupational Therapists</w:t>
      </w:r>
      <w:r w:rsidRPr="00CA3C46" w:rsidR="008C4B3B">
        <w:rPr>
          <w:sz w:val="22"/>
          <w:szCs w:val="22"/>
        </w:rPr>
        <w:t xml:space="preserve">. 2017. </w:t>
      </w:r>
      <w:r w:rsidRPr="00CA3C46" w:rsidR="008C4B3B">
        <w:rPr>
          <w:i/>
          <w:sz w:val="22"/>
          <w:szCs w:val="22"/>
        </w:rPr>
        <w:t xml:space="preserve">The Career Development Framework: Guiding Principles for Occupational Therapy. Implementation Guide. </w:t>
      </w:r>
      <w:r w:rsidRPr="00CA3C46" w:rsidR="008C4B3B">
        <w:rPr>
          <w:sz w:val="22"/>
          <w:szCs w:val="22"/>
        </w:rPr>
        <w:t xml:space="preserve">London: </w:t>
      </w:r>
      <w:r w:rsidRPr="00CA3C46" w:rsidR="0068153B">
        <w:rPr>
          <w:sz w:val="22"/>
          <w:szCs w:val="22"/>
        </w:rPr>
        <w:t xml:space="preserve">Royal </w:t>
      </w:r>
      <w:r w:rsidRPr="00CA3C46" w:rsidR="008C4B3B">
        <w:rPr>
          <w:sz w:val="22"/>
          <w:szCs w:val="22"/>
        </w:rPr>
        <w:t>College of Occupational Therapists.</w:t>
      </w:r>
    </w:p>
    <w:p w:rsidRPr="00CA3C46" w:rsidR="0051765C" w:rsidP="0051765C" w:rsidRDefault="0033768D" w14:paraId="60F0E612" w14:textId="5064FC22">
      <w:pPr>
        <w:rPr>
          <w:sz w:val="22"/>
          <w:szCs w:val="22"/>
        </w:rPr>
      </w:pPr>
      <w:r w:rsidRPr="00CA3C46">
        <w:rPr>
          <w:sz w:val="22"/>
          <w:szCs w:val="22"/>
        </w:rPr>
        <w:t>Royal College of Occupational Therapists</w:t>
      </w:r>
      <w:r w:rsidRPr="00CA3C46" w:rsidR="0051765C">
        <w:rPr>
          <w:sz w:val="22"/>
          <w:szCs w:val="22"/>
        </w:rPr>
        <w:t>. 2021. Royal College of Occupational Therapists Professional standards for occupational therapy practice, conduct and ethics. London: Royal College of Occupational Therapists.</w:t>
      </w:r>
    </w:p>
    <w:p w:rsidRPr="00CA3C46" w:rsidR="00C105DB" w:rsidP="00A20B12" w:rsidRDefault="008C4B3B" w14:paraId="379CA55B" w14:textId="57A014D9">
      <w:pPr>
        <w:pStyle w:val="BodyText"/>
        <w:jc w:val="left"/>
        <w:rPr>
          <w:rFonts w:cs="Arial"/>
          <w:sz w:val="20"/>
        </w:rPr>
      </w:pPr>
      <w:r w:rsidRPr="00CA3C46">
        <w:rPr>
          <w:b w:val="0"/>
          <w:sz w:val="22"/>
          <w:szCs w:val="22"/>
        </w:rPr>
        <w:t>T</w:t>
      </w:r>
      <w:r w:rsidR="0033768D">
        <w:rPr>
          <w:b w:val="0"/>
          <w:sz w:val="22"/>
          <w:szCs w:val="22"/>
        </w:rPr>
        <w:t>hew</w:t>
      </w:r>
      <w:r w:rsidRPr="00CA3C46">
        <w:rPr>
          <w:b w:val="0"/>
          <w:sz w:val="22"/>
          <w:szCs w:val="22"/>
        </w:rPr>
        <w:t>, M et al. 2011. Role Emerging Occupational Therapy. Oxford: Wiley Blackwell.</w:t>
      </w:r>
    </w:p>
    <w:p w:rsidRPr="00CA3C46" w:rsidR="00A20B12" w:rsidP="006C5FE8" w:rsidRDefault="00FC4B83" w14:paraId="412E2824" w14:textId="77777777">
      <w:pPr>
        <w:pStyle w:val="Heading2"/>
      </w:pPr>
      <w:bookmarkStart w:name="_Toc207979433" w:id="72"/>
      <w:r>
        <w:t>10.5</w:t>
      </w:r>
      <w:r w:rsidR="00A20B12">
        <w:t xml:space="preserve">. </w:t>
      </w:r>
      <w:r w:rsidR="005F6F19">
        <w:t>Practice-based</w:t>
      </w:r>
      <w:r w:rsidR="00BA1C5D">
        <w:t xml:space="preserve"> </w:t>
      </w:r>
      <w:r w:rsidR="00755348">
        <w:t>Learning</w:t>
      </w:r>
      <w:r w:rsidR="00A20B12">
        <w:t xml:space="preserve"> 4</w:t>
      </w:r>
      <w:r w:rsidR="00BA1C5D">
        <w:t xml:space="preserve"> (PBL4)</w:t>
      </w:r>
      <w:bookmarkEnd w:id="72"/>
    </w:p>
    <w:p w:rsidRPr="00CA3C46" w:rsidR="00A20B12" w:rsidP="00A20B12" w:rsidRDefault="005F6F19" w14:paraId="2C19803D" w14:textId="77777777">
      <w:pPr>
        <w:pStyle w:val="BodyText"/>
        <w:jc w:val="left"/>
        <w:rPr>
          <w:rFonts w:cs="Arial"/>
          <w:b w:val="0"/>
          <w:sz w:val="22"/>
          <w:szCs w:val="22"/>
        </w:rPr>
      </w:pPr>
      <w:r w:rsidRPr="00CA3C46">
        <w:rPr>
          <w:rFonts w:cs="Arial"/>
          <w:b w:val="0"/>
          <w:sz w:val="22"/>
          <w:szCs w:val="22"/>
        </w:rPr>
        <w:t>Practice-</w:t>
      </w:r>
      <w:r w:rsidRPr="00CA3C46" w:rsidR="00BA1C5D">
        <w:rPr>
          <w:rFonts w:cs="Arial"/>
          <w:b w:val="0"/>
          <w:sz w:val="22"/>
          <w:szCs w:val="22"/>
        </w:rPr>
        <w:t>based Learning 4 (PBL4) is the final practice</w:t>
      </w:r>
      <w:r w:rsidRPr="00CA3C46">
        <w:rPr>
          <w:rFonts w:cs="Arial"/>
          <w:b w:val="0"/>
          <w:sz w:val="22"/>
          <w:szCs w:val="22"/>
        </w:rPr>
        <w:t xml:space="preserve">-based </w:t>
      </w:r>
      <w:r w:rsidRPr="00CA3C46" w:rsidR="00BA1C5D">
        <w:rPr>
          <w:rFonts w:cs="Arial"/>
          <w:b w:val="0"/>
          <w:sz w:val="22"/>
          <w:szCs w:val="22"/>
        </w:rPr>
        <w:t>l</w:t>
      </w:r>
      <w:r w:rsidRPr="00CA3C46" w:rsidR="00755348">
        <w:rPr>
          <w:rFonts w:cs="Arial"/>
          <w:b w:val="0"/>
          <w:sz w:val="22"/>
          <w:szCs w:val="22"/>
        </w:rPr>
        <w:t>earning</w:t>
      </w:r>
      <w:r w:rsidRPr="00CA3C46" w:rsidR="00A20B12">
        <w:rPr>
          <w:rFonts w:cs="Arial"/>
          <w:b w:val="0"/>
          <w:sz w:val="22"/>
          <w:szCs w:val="22"/>
        </w:rPr>
        <w:t xml:space="preserve"> </w:t>
      </w:r>
      <w:r w:rsidRPr="00CA3C46" w:rsidR="00BA1C5D">
        <w:rPr>
          <w:rFonts w:cs="Arial"/>
          <w:b w:val="0"/>
          <w:sz w:val="22"/>
          <w:szCs w:val="22"/>
        </w:rPr>
        <w:t xml:space="preserve">module </w:t>
      </w:r>
      <w:r w:rsidRPr="00CA3C46" w:rsidR="00A20B12">
        <w:rPr>
          <w:rFonts w:cs="Arial"/>
          <w:b w:val="0"/>
          <w:sz w:val="22"/>
          <w:szCs w:val="22"/>
        </w:rPr>
        <w:t xml:space="preserve">prior to graduation.  At this level </w:t>
      </w:r>
      <w:r w:rsidRPr="00CA3C46" w:rsidR="00B93486">
        <w:rPr>
          <w:rFonts w:cs="Arial"/>
          <w:b w:val="0"/>
          <w:sz w:val="22"/>
          <w:szCs w:val="22"/>
        </w:rPr>
        <w:t>learners</w:t>
      </w:r>
      <w:r w:rsidRPr="00CA3C46" w:rsidR="00A20B12">
        <w:rPr>
          <w:rFonts w:cs="Arial"/>
          <w:b w:val="0"/>
          <w:sz w:val="22"/>
          <w:szCs w:val="22"/>
        </w:rPr>
        <w:t xml:space="preserve"> will be expected to assume responsibility for a small caseload under minimal supervision.</w:t>
      </w:r>
    </w:p>
    <w:p w:rsidRPr="00CA3C46" w:rsidR="00A20B12" w:rsidP="00A20B12" w:rsidRDefault="00A20B12" w14:paraId="5ABF93C4" w14:textId="77777777">
      <w:pPr>
        <w:pStyle w:val="BodyText"/>
        <w:jc w:val="left"/>
        <w:rPr>
          <w:rFonts w:cs="Arial"/>
          <w:b w:val="0"/>
          <w:sz w:val="20"/>
        </w:rPr>
      </w:pPr>
    </w:p>
    <w:p w:rsidRPr="00CA3C46" w:rsidR="004E4AF4" w:rsidP="004E4AF4" w:rsidRDefault="00BA1C5D" w14:paraId="198AC90D" w14:textId="64598DC7">
      <w:pPr>
        <w:pStyle w:val="BodyText"/>
        <w:spacing w:line="276" w:lineRule="auto"/>
        <w:jc w:val="left"/>
        <w:rPr>
          <w:rFonts w:cs="Arial"/>
          <w:b w:val="0"/>
          <w:sz w:val="22"/>
          <w:szCs w:val="22"/>
        </w:rPr>
      </w:pPr>
      <w:r w:rsidRPr="00CA3C46">
        <w:rPr>
          <w:rFonts w:cs="Arial"/>
          <w:b w:val="0"/>
          <w:sz w:val="22"/>
          <w:szCs w:val="22"/>
        </w:rPr>
        <w:t>PBL</w:t>
      </w:r>
      <w:r w:rsidRPr="00CA3C46" w:rsidR="004E4AF4">
        <w:rPr>
          <w:rFonts w:cs="Arial"/>
          <w:b w:val="0"/>
          <w:sz w:val="22"/>
          <w:szCs w:val="22"/>
        </w:rPr>
        <w:t>4</w:t>
      </w:r>
      <w:r w:rsidRPr="00CA3C46">
        <w:rPr>
          <w:rFonts w:cs="Arial"/>
          <w:b w:val="0"/>
          <w:sz w:val="22"/>
          <w:szCs w:val="22"/>
        </w:rPr>
        <w:t xml:space="preserve"> is ten</w:t>
      </w:r>
      <w:r w:rsidRPr="00CA3C46" w:rsidR="004E4AF4">
        <w:rPr>
          <w:rFonts w:cs="Arial"/>
          <w:b w:val="0"/>
          <w:sz w:val="22"/>
          <w:szCs w:val="22"/>
        </w:rPr>
        <w:t xml:space="preserve"> weeks </w:t>
      </w:r>
      <w:r w:rsidRPr="00CA3C46">
        <w:rPr>
          <w:rFonts w:cs="Arial"/>
          <w:b w:val="0"/>
          <w:sz w:val="22"/>
          <w:szCs w:val="22"/>
        </w:rPr>
        <w:t>long</w:t>
      </w:r>
      <w:r w:rsidRPr="00CA3C46" w:rsidR="004E4AF4">
        <w:rPr>
          <w:rFonts w:cs="Arial"/>
          <w:b w:val="0"/>
          <w:sz w:val="22"/>
          <w:szCs w:val="22"/>
        </w:rPr>
        <w:t xml:space="preserve">, full time and is located in Year 2, Semester 2 for the MSc programme.  </w:t>
      </w:r>
      <w:r w:rsidRPr="00CA3C46" w:rsidR="000866A3">
        <w:rPr>
          <w:rFonts w:cs="Arial"/>
          <w:b w:val="0"/>
          <w:sz w:val="22"/>
          <w:szCs w:val="22"/>
        </w:rPr>
        <w:t xml:space="preserve"> </w:t>
      </w:r>
      <w:r w:rsidRPr="00CA3C46" w:rsidR="004E4AF4">
        <w:rPr>
          <w:rFonts w:cs="Arial"/>
          <w:b w:val="0"/>
          <w:sz w:val="22"/>
          <w:szCs w:val="22"/>
        </w:rPr>
        <w:t xml:space="preserve">In the </w:t>
      </w:r>
      <w:r w:rsidRPr="00CA3C46" w:rsidR="00EF611F">
        <w:rPr>
          <w:rFonts w:cs="Arial"/>
          <w:b w:val="0"/>
          <w:sz w:val="22"/>
          <w:szCs w:val="22"/>
        </w:rPr>
        <w:t xml:space="preserve">MSc, </w:t>
      </w:r>
      <w:r w:rsidRPr="00CA3C46" w:rsidR="0051765C">
        <w:rPr>
          <w:rFonts w:cs="Arial"/>
          <w:b w:val="0"/>
          <w:sz w:val="22"/>
          <w:szCs w:val="22"/>
        </w:rPr>
        <w:t>four-year</w:t>
      </w:r>
      <w:r w:rsidRPr="00CA3C46" w:rsidR="00EF611F">
        <w:rPr>
          <w:rFonts w:cs="Arial"/>
          <w:b w:val="0"/>
          <w:sz w:val="22"/>
          <w:szCs w:val="22"/>
        </w:rPr>
        <w:t xml:space="preserve"> programme, i</w:t>
      </w:r>
      <w:r w:rsidRPr="00CA3C46" w:rsidR="004E4AF4">
        <w:rPr>
          <w:rFonts w:cs="Arial"/>
          <w:b w:val="0"/>
          <w:sz w:val="22"/>
          <w:szCs w:val="22"/>
        </w:rPr>
        <w:t xml:space="preserve">t </w:t>
      </w:r>
      <w:r w:rsidRPr="00CA3C46" w:rsidR="00EF611F">
        <w:rPr>
          <w:rFonts w:cs="Arial"/>
          <w:b w:val="0"/>
          <w:sz w:val="22"/>
          <w:szCs w:val="22"/>
        </w:rPr>
        <w:t>is located in Year 4, Semester 2.  By the end of the PBL4</w:t>
      </w:r>
      <w:r w:rsidRPr="00CA3C46" w:rsidR="004E4AF4">
        <w:rPr>
          <w:rFonts w:cs="Arial"/>
          <w:b w:val="0"/>
          <w:sz w:val="22"/>
          <w:szCs w:val="22"/>
        </w:rPr>
        <w:t xml:space="preserve"> module, </w:t>
      </w:r>
      <w:r w:rsidRPr="00CA3C46" w:rsidR="00B93486">
        <w:rPr>
          <w:rFonts w:cs="Arial"/>
          <w:b w:val="0"/>
          <w:sz w:val="22"/>
          <w:szCs w:val="22"/>
        </w:rPr>
        <w:t>learners</w:t>
      </w:r>
      <w:r w:rsidRPr="00CA3C46" w:rsidR="004E4AF4">
        <w:rPr>
          <w:rFonts w:cs="Arial"/>
          <w:b w:val="0"/>
          <w:sz w:val="22"/>
          <w:szCs w:val="22"/>
        </w:rPr>
        <w:t xml:space="preserve"> shoul</w:t>
      </w:r>
      <w:r w:rsidRPr="00CA3C46" w:rsidR="00761556">
        <w:rPr>
          <w:rFonts w:cs="Arial"/>
          <w:b w:val="0"/>
          <w:sz w:val="22"/>
          <w:szCs w:val="22"/>
        </w:rPr>
        <w:t xml:space="preserve">d have successfully completed </w:t>
      </w:r>
      <w:r w:rsidRPr="00CA3C46" w:rsidR="00181E32">
        <w:rPr>
          <w:rFonts w:cs="Arial"/>
          <w:b w:val="0"/>
          <w:sz w:val="22"/>
          <w:szCs w:val="22"/>
        </w:rPr>
        <w:t xml:space="preserve">in the region of </w:t>
      </w:r>
      <w:r w:rsidRPr="00CA3C46" w:rsidR="00761556">
        <w:rPr>
          <w:rFonts w:cs="Arial"/>
          <w:b w:val="0"/>
          <w:sz w:val="22"/>
          <w:szCs w:val="22"/>
        </w:rPr>
        <w:t>375</w:t>
      </w:r>
      <w:r w:rsidRPr="00CA3C46" w:rsidR="004E4AF4">
        <w:rPr>
          <w:rFonts w:cs="Arial"/>
          <w:b w:val="0"/>
          <w:sz w:val="22"/>
          <w:szCs w:val="22"/>
        </w:rPr>
        <w:t xml:space="preserve"> hours (</w:t>
      </w:r>
      <w:r w:rsidRPr="00CA3C46" w:rsidR="00761556">
        <w:rPr>
          <w:rFonts w:cs="Arial"/>
          <w:b w:val="0"/>
          <w:sz w:val="22"/>
          <w:szCs w:val="22"/>
        </w:rPr>
        <w:t>5</w:t>
      </w:r>
      <w:r w:rsidRPr="00CA3C46" w:rsidR="004E4AF4">
        <w:rPr>
          <w:rFonts w:cs="Arial"/>
          <w:b w:val="0"/>
          <w:sz w:val="22"/>
          <w:szCs w:val="22"/>
        </w:rPr>
        <w:t xml:space="preserve">0 days equivalent) of </w:t>
      </w:r>
      <w:r w:rsidRPr="00CA3C46" w:rsidR="0051765C">
        <w:rPr>
          <w:rFonts w:cs="Arial"/>
          <w:b w:val="0"/>
          <w:sz w:val="22"/>
          <w:szCs w:val="22"/>
        </w:rPr>
        <w:t>practice-based</w:t>
      </w:r>
      <w:r w:rsidRPr="00CA3C46" w:rsidR="00761556">
        <w:rPr>
          <w:rFonts w:cs="Arial"/>
          <w:b w:val="0"/>
          <w:sz w:val="22"/>
          <w:szCs w:val="22"/>
        </w:rPr>
        <w:t xml:space="preserve"> learning</w:t>
      </w:r>
      <w:r w:rsidRPr="00CA3C46" w:rsidR="004E4AF4">
        <w:rPr>
          <w:rFonts w:cs="Arial"/>
          <w:b w:val="0"/>
          <w:sz w:val="22"/>
          <w:szCs w:val="22"/>
        </w:rPr>
        <w:t xml:space="preserve">.  </w:t>
      </w:r>
      <w:r w:rsidRPr="00CA3C46" w:rsidR="000866A3">
        <w:rPr>
          <w:rFonts w:cs="Arial"/>
          <w:b w:val="0"/>
          <w:sz w:val="22"/>
          <w:szCs w:val="22"/>
        </w:rPr>
        <w:t xml:space="preserve"> </w:t>
      </w:r>
    </w:p>
    <w:p w:rsidRPr="00CA3C46" w:rsidR="00A20B12" w:rsidP="00A20B12" w:rsidRDefault="00A20B12" w14:paraId="71DCB018" w14:textId="77777777">
      <w:pPr>
        <w:pStyle w:val="BodyText"/>
        <w:jc w:val="left"/>
        <w:rPr>
          <w:rFonts w:cs="Arial"/>
          <w:b w:val="0"/>
          <w:sz w:val="20"/>
        </w:rPr>
      </w:pPr>
    </w:p>
    <w:p w:rsidRPr="00CA3C46" w:rsidR="00A20B12" w:rsidP="00A20B12" w:rsidRDefault="000F67C4" w14:paraId="79041348" w14:textId="77777777">
      <w:pPr>
        <w:widowControl w:val="0"/>
        <w:autoSpaceDE w:val="0"/>
        <w:autoSpaceDN w:val="0"/>
        <w:adjustRightInd w:val="0"/>
        <w:spacing w:line="276" w:lineRule="auto"/>
        <w:rPr>
          <w:sz w:val="22"/>
          <w:szCs w:val="22"/>
          <w:u w:val="single"/>
          <w:lang w:val="en-US"/>
        </w:rPr>
      </w:pPr>
      <w:r w:rsidRPr="00CA3C46">
        <w:rPr>
          <w:sz w:val="22"/>
          <w:szCs w:val="22"/>
          <w:u w:val="single"/>
          <w:lang w:val="en-US"/>
        </w:rPr>
        <w:t>Learning outcomes for PBL</w:t>
      </w:r>
      <w:r w:rsidRPr="00CA3C46" w:rsidR="00A20B12">
        <w:rPr>
          <w:sz w:val="22"/>
          <w:szCs w:val="22"/>
          <w:u w:val="single"/>
          <w:lang w:val="en-US"/>
        </w:rPr>
        <w:t>4</w:t>
      </w:r>
    </w:p>
    <w:p w:rsidRPr="00CA3C46" w:rsidR="00A20B12" w:rsidP="00A20B12" w:rsidRDefault="00A20B12" w14:paraId="26A3740C" w14:textId="77777777">
      <w:pPr>
        <w:widowControl w:val="0"/>
        <w:autoSpaceDE w:val="0"/>
        <w:autoSpaceDN w:val="0"/>
        <w:adjustRightInd w:val="0"/>
        <w:spacing w:line="276" w:lineRule="auto"/>
        <w:rPr>
          <w:sz w:val="22"/>
          <w:szCs w:val="22"/>
          <w:lang w:val="en-US"/>
        </w:rPr>
      </w:pPr>
      <w:r w:rsidRPr="00CA3C46">
        <w:rPr>
          <w:sz w:val="22"/>
          <w:szCs w:val="22"/>
          <w:lang w:val="en-US"/>
        </w:rPr>
        <w:t xml:space="preserve">On completion of this module </w:t>
      </w:r>
      <w:r w:rsidRPr="00CA3C46" w:rsidR="00B93486">
        <w:rPr>
          <w:sz w:val="22"/>
          <w:szCs w:val="22"/>
          <w:lang w:val="en-US"/>
        </w:rPr>
        <w:t>learners</w:t>
      </w:r>
      <w:r w:rsidRPr="00CA3C46">
        <w:rPr>
          <w:sz w:val="22"/>
          <w:szCs w:val="22"/>
          <w:lang w:val="en-US"/>
        </w:rPr>
        <w:t xml:space="preserve"> will be able to:</w:t>
      </w:r>
    </w:p>
    <w:p w:rsidRPr="00CA3C46" w:rsidR="00A20B12" w:rsidP="00A20B12" w:rsidRDefault="00A20B12" w14:paraId="4B644A8D" w14:textId="77777777">
      <w:pPr>
        <w:widowControl w:val="0"/>
        <w:autoSpaceDE w:val="0"/>
        <w:autoSpaceDN w:val="0"/>
        <w:adjustRightInd w:val="0"/>
        <w:spacing w:line="276" w:lineRule="auto"/>
        <w:rPr>
          <w:sz w:val="22"/>
          <w:szCs w:val="22"/>
          <w:lang w:val="en-US"/>
        </w:rPr>
      </w:pPr>
    </w:p>
    <w:p w:rsidRPr="00CA3C46" w:rsidR="00582E4B" w:rsidP="00AF5EE2" w:rsidRDefault="00582E4B" w14:paraId="7ADE94C1" w14:textId="77777777">
      <w:pPr>
        <w:widowControl w:val="0"/>
        <w:numPr>
          <w:ilvl w:val="0"/>
          <w:numId w:val="16"/>
        </w:numPr>
        <w:autoSpaceDE w:val="0"/>
        <w:autoSpaceDN w:val="0"/>
        <w:adjustRightInd w:val="0"/>
        <w:spacing w:line="276" w:lineRule="auto"/>
        <w:jc w:val="both"/>
        <w:rPr>
          <w:rFonts w:cs="Arial"/>
          <w:sz w:val="22"/>
          <w:szCs w:val="22"/>
          <w:lang w:val="en-US"/>
        </w:rPr>
      </w:pPr>
      <w:r w:rsidRPr="00CA3C46">
        <w:rPr>
          <w:rFonts w:cs="Arial"/>
          <w:sz w:val="22"/>
          <w:szCs w:val="22"/>
          <w:lang w:val="en-US"/>
        </w:rPr>
        <w:t xml:space="preserve">Practice within an ethical framework commensurate with the Health and Care Professions Council Standards of Conduct, Performance and Ethics, and </w:t>
      </w:r>
      <w:r w:rsidRPr="00CA3C46" w:rsidR="00B147C9">
        <w:rPr>
          <w:rFonts w:cs="Arial"/>
          <w:sz w:val="22"/>
          <w:szCs w:val="22"/>
          <w:lang w:val="en-US"/>
        </w:rPr>
        <w:t>Royal College of Occupational Therapists Professional standards for occupational therapy practice, conduct and ethics</w:t>
      </w:r>
      <w:r w:rsidRPr="00CA3C46">
        <w:rPr>
          <w:rFonts w:cs="Arial"/>
          <w:sz w:val="22"/>
          <w:szCs w:val="22"/>
          <w:lang w:val="en-US"/>
        </w:rPr>
        <w:t>.</w:t>
      </w:r>
    </w:p>
    <w:p w:rsidRPr="00CA3C46" w:rsidR="00582E4B" w:rsidP="00AF5EE2" w:rsidRDefault="00582E4B" w14:paraId="09F03F3B" w14:textId="77777777">
      <w:pPr>
        <w:widowControl w:val="0"/>
        <w:numPr>
          <w:ilvl w:val="0"/>
          <w:numId w:val="16"/>
        </w:numPr>
        <w:autoSpaceDE w:val="0"/>
        <w:autoSpaceDN w:val="0"/>
        <w:adjustRightInd w:val="0"/>
        <w:spacing w:line="276" w:lineRule="auto"/>
        <w:jc w:val="both"/>
        <w:rPr>
          <w:rFonts w:cs="Arial"/>
          <w:sz w:val="22"/>
          <w:szCs w:val="22"/>
          <w:lang w:val="en-US"/>
        </w:rPr>
      </w:pPr>
      <w:r w:rsidRPr="00CA3C46">
        <w:rPr>
          <w:rFonts w:cs="Arial"/>
          <w:sz w:val="22"/>
          <w:szCs w:val="22"/>
          <w:lang w:val="en-US"/>
        </w:rPr>
        <w:t>Integrate knowledge and skills to work effectively with individuals/ groups/ communities</w:t>
      </w:r>
      <w:r w:rsidRPr="00CA3C46" w:rsidR="000353C9">
        <w:rPr>
          <w:rFonts w:cs="Arial"/>
          <w:sz w:val="22"/>
          <w:szCs w:val="22"/>
          <w:lang w:val="en-US"/>
        </w:rPr>
        <w:t>/ populations</w:t>
      </w:r>
      <w:r w:rsidRPr="00CA3C46">
        <w:rPr>
          <w:rFonts w:cs="Arial"/>
          <w:sz w:val="22"/>
          <w:szCs w:val="22"/>
          <w:lang w:val="en-US"/>
        </w:rPr>
        <w:t xml:space="preserve"> with multiple and/or complex needs.</w:t>
      </w:r>
    </w:p>
    <w:p w:rsidRPr="00CA3C46" w:rsidR="00582E4B" w:rsidP="00AF5EE2" w:rsidRDefault="00582E4B" w14:paraId="397783D0" w14:textId="77777777">
      <w:pPr>
        <w:widowControl w:val="0"/>
        <w:numPr>
          <w:ilvl w:val="0"/>
          <w:numId w:val="16"/>
        </w:numPr>
        <w:autoSpaceDE w:val="0"/>
        <w:autoSpaceDN w:val="0"/>
        <w:adjustRightInd w:val="0"/>
        <w:spacing w:line="276" w:lineRule="auto"/>
        <w:jc w:val="both"/>
        <w:rPr>
          <w:rFonts w:cs="Arial"/>
          <w:sz w:val="22"/>
          <w:szCs w:val="22"/>
          <w:lang w:val="en-US"/>
        </w:rPr>
      </w:pPr>
      <w:r w:rsidRPr="00CA3C46">
        <w:rPr>
          <w:rFonts w:cs="Arial"/>
          <w:sz w:val="22"/>
          <w:szCs w:val="22"/>
          <w:lang w:val="en-US"/>
        </w:rPr>
        <w:t>Contribute effectively to professional/inter professional/ inter-agency working;</w:t>
      </w:r>
    </w:p>
    <w:p w:rsidRPr="00CA3C46" w:rsidR="00582E4B" w:rsidP="00AF5EE2" w:rsidRDefault="00582E4B" w14:paraId="0BAC5E9A" w14:textId="77777777">
      <w:pPr>
        <w:widowControl w:val="0"/>
        <w:numPr>
          <w:ilvl w:val="0"/>
          <w:numId w:val="16"/>
        </w:numPr>
        <w:autoSpaceDE w:val="0"/>
        <w:autoSpaceDN w:val="0"/>
        <w:adjustRightInd w:val="0"/>
        <w:spacing w:line="276" w:lineRule="auto"/>
        <w:jc w:val="both"/>
        <w:rPr>
          <w:rFonts w:cs="Arial"/>
          <w:sz w:val="22"/>
          <w:szCs w:val="22"/>
          <w:lang w:val="en-US"/>
        </w:rPr>
      </w:pPr>
      <w:r w:rsidRPr="00CA3C46">
        <w:rPr>
          <w:rFonts w:cs="Arial"/>
          <w:sz w:val="22"/>
          <w:szCs w:val="22"/>
          <w:lang w:val="en-US"/>
        </w:rPr>
        <w:t>In collaboration with relevant stakeholders, use appropriate strategies to identify issues and develop a proposed action plan.</w:t>
      </w:r>
    </w:p>
    <w:p w:rsidRPr="00CA3C46" w:rsidR="00582E4B" w:rsidP="00AF5EE2" w:rsidRDefault="00582E4B" w14:paraId="71E2413B" w14:textId="77777777">
      <w:pPr>
        <w:widowControl w:val="0"/>
        <w:numPr>
          <w:ilvl w:val="0"/>
          <w:numId w:val="16"/>
        </w:numPr>
        <w:autoSpaceDE w:val="0"/>
        <w:autoSpaceDN w:val="0"/>
        <w:adjustRightInd w:val="0"/>
        <w:spacing w:line="276" w:lineRule="auto"/>
        <w:jc w:val="both"/>
        <w:rPr>
          <w:rFonts w:cs="Arial"/>
          <w:sz w:val="22"/>
          <w:szCs w:val="22"/>
          <w:lang w:val="en-US"/>
        </w:rPr>
      </w:pPr>
      <w:r w:rsidRPr="00CA3C46">
        <w:rPr>
          <w:rFonts w:cs="Arial"/>
          <w:sz w:val="22"/>
          <w:szCs w:val="22"/>
          <w:lang w:val="en-US"/>
        </w:rPr>
        <w:t>Design appropriate programmes and implement these in collaboration with individuals/</w:t>
      </w:r>
      <w:r w:rsidRPr="00CA3C46" w:rsidR="000353C9">
        <w:rPr>
          <w:rFonts w:cs="Arial"/>
          <w:sz w:val="22"/>
          <w:szCs w:val="22"/>
          <w:lang w:val="en-US"/>
        </w:rPr>
        <w:t xml:space="preserve"> </w:t>
      </w:r>
      <w:r w:rsidRPr="00CA3C46">
        <w:rPr>
          <w:rFonts w:cs="Arial"/>
          <w:sz w:val="22"/>
          <w:szCs w:val="22"/>
          <w:lang w:val="en-US"/>
        </w:rPr>
        <w:t>groups/</w:t>
      </w:r>
      <w:r w:rsidRPr="00CA3C46" w:rsidR="000353C9">
        <w:rPr>
          <w:rFonts w:cs="Arial"/>
          <w:sz w:val="22"/>
          <w:szCs w:val="22"/>
          <w:lang w:val="en-US"/>
        </w:rPr>
        <w:t xml:space="preserve"> </w:t>
      </w:r>
      <w:r w:rsidRPr="00CA3C46">
        <w:rPr>
          <w:rFonts w:cs="Arial"/>
          <w:sz w:val="22"/>
          <w:szCs w:val="22"/>
          <w:lang w:val="en-US"/>
        </w:rPr>
        <w:t>communities</w:t>
      </w:r>
      <w:r w:rsidRPr="00CA3C46" w:rsidR="000353C9">
        <w:rPr>
          <w:rFonts w:cs="Arial"/>
          <w:sz w:val="22"/>
          <w:szCs w:val="22"/>
          <w:lang w:val="en-US"/>
        </w:rPr>
        <w:t>/ populations</w:t>
      </w:r>
      <w:r w:rsidRPr="00CA3C46">
        <w:rPr>
          <w:rFonts w:cs="Arial"/>
          <w:sz w:val="22"/>
          <w:szCs w:val="22"/>
          <w:lang w:val="en-US"/>
        </w:rPr>
        <w:t>.</w:t>
      </w:r>
    </w:p>
    <w:p w:rsidRPr="00CA3C46" w:rsidR="00582E4B" w:rsidP="00AF5EE2" w:rsidRDefault="00582E4B" w14:paraId="3B8DF540" w14:textId="77777777">
      <w:pPr>
        <w:widowControl w:val="0"/>
        <w:numPr>
          <w:ilvl w:val="0"/>
          <w:numId w:val="16"/>
        </w:numPr>
        <w:autoSpaceDE w:val="0"/>
        <w:autoSpaceDN w:val="0"/>
        <w:adjustRightInd w:val="0"/>
        <w:spacing w:line="276" w:lineRule="auto"/>
        <w:jc w:val="both"/>
        <w:rPr>
          <w:rFonts w:cs="Arial"/>
          <w:sz w:val="22"/>
          <w:szCs w:val="22"/>
          <w:lang w:val="en-US"/>
        </w:rPr>
      </w:pPr>
      <w:r w:rsidRPr="00CA3C46">
        <w:rPr>
          <w:rFonts w:cs="Arial"/>
          <w:sz w:val="22"/>
          <w:szCs w:val="22"/>
          <w:lang w:val="en-US"/>
        </w:rPr>
        <w:t>Evaluate the effectiveness of the programmes reflecting on the outcome of the decisions made and take appropriate actions with a view to developing or improving practice.</w:t>
      </w:r>
    </w:p>
    <w:p w:rsidRPr="00CA3C46" w:rsidR="00582E4B" w:rsidP="00AF5EE2" w:rsidRDefault="00582E4B" w14:paraId="7CF34801" w14:textId="77777777">
      <w:pPr>
        <w:widowControl w:val="0"/>
        <w:numPr>
          <w:ilvl w:val="0"/>
          <w:numId w:val="16"/>
        </w:numPr>
        <w:autoSpaceDE w:val="0"/>
        <w:autoSpaceDN w:val="0"/>
        <w:adjustRightInd w:val="0"/>
        <w:spacing w:line="276" w:lineRule="auto"/>
        <w:jc w:val="both"/>
        <w:rPr>
          <w:rFonts w:cs="Arial"/>
          <w:sz w:val="22"/>
          <w:szCs w:val="22"/>
          <w:lang w:val="en-US"/>
        </w:rPr>
      </w:pPr>
      <w:r w:rsidRPr="00CA3C46">
        <w:rPr>
          <w:rFonts w:cs="Arial"/>
          <w:sz w:val="22"/>
          <w:szCs w:val="22"/>
          <w:lang w:val="en-US"/>
        </w:rPr>
        <w:t>Autonomously prepare and produce concise, logical and accurate records, reports and documents.</w:t>
      </w:r>
    </w:p>
    <w:p w:rsidRPr="00CA3C46" w:rsidR="00582E4B" w:rsidP="00AF5EE2" w:rsidRDefault="00582E4B" w14:paraId="62EC2309" w14:textId="77777777">
      <w:pPr>
        <w:widowControl w:val="0"/>
        <w:numPr>
          <w:ilvl w:val="0"/>
          <w:numId w:val="16"/>
        </w:numPr>
        <w:autoSpaceDE w:val="0"/>
        <w:autoSpaceDN w:val="0"/>
        <w:adjustRightInd w:val="0"/>
        <w:spacing w:line="276" w:lineRule="auto"/>
        <w:jc w:val="both"/>
        <w:rPr>
          <w:rFonts w:cs="Arial"/>
          <w:sz w:val="22"/>
          <w:szCs w:val="22"/>
          <w:lang w:val="en-US"/>
        </w:rPr>
      </w:pPr>
      <w:r w:rsidRPr="00CA3C46">
        <w:rPr>
          <w:rFonts w:cs="Arial"/>
          <w:sz w:val="22"/>
          <w:szCs w:val="22"/>
          <w:lang w:val="en-US"/>
        </w:rPr>
        <w:t>Critically reflect on personal learning and generate a personal development plan for addressing post registration development.</w:t>
      </w:r>
    </w:p>
    <w:p w:rsidRPr="00CA3C46" w:rsidR="00A20B12" w:rsidP="00A20B12" w:rsidRDefault="00A20B12" w14:paraId="082C48EB" w14:textId="77777777">
      <w:pPr>
        <w:widowControl w:val="0"/>
        <w:autoSpaceDE w:val="0"/>
        <w:autoSpaceDN w:val="0"/>
        <w:adjustRightInd w:val="0"/>
        <w:spacing w:line="276" w:lineRule="auto"/>
        <w:rPr>
          <w:sz w:val="22"/>
          <w:szCs w:val="22"/>
          <w:lang w:val="en-US"/>
        </w:rPr>
      </w:pPr>
    </w:p>
    <w:p w:rsidRPr="00CA3C46" w:rsidR="006E3415" w:rsidP="000866A3" w:rsidRDefault="005F6F19" w14:paraId="474BBB70" w14:textId="77777777">
      <w:pPr>
        <w:pStyle w:val="Footer"/>
        <w:spacing w:line="276" w:lineRule="auto"/>
        <w:rPr>
          <w:rFonts w:ascii="Arial" w:hAnsi="Arial"/>
          <w:sz w:val="22"/>
          <w:szCs w:val="22"/>
          <w:u w:val="single"/>
        </w:rPr>
      </w:pPr>
      <w:r w:rsidRPr="00CA3C46">
        <w:rPr>
          <w:rFonts w:ascii="Arial" w:hAnsi="Arial"/>
          <w:sz w:val="22"/>
          <w:szCs w:val="22"/>
          <w:u w:val="single"/>
        </w:rPr>
        <w:t>Practice-</w:t>
      </w:r>
      <w:r w:rsidRPr="00CA3C46" w:rsidR="00AC26E1">
        <w:rPr>
          <w:rFonts w:ascii="Arial" w:hAnsi="Arial"/>
          <w:sz w:val="22"/>
          <w:szCs w:val="22"/>
          <w:u w:val="single"/>
        </w:rPr>
        <w:t>based Learning</w:t>
      </w:r>
      <w:r w:rsidRPr="00CA3C46" w:rsidR="006E3415">
        <w:rPr>
          <w:rFonts w:ascii="Arial" w:hAnsi="Arial"/>
          <w:sz w:val="22"/>
          <w:szCs w:val="22"/>
          <w:u w:val="single"/>
        </w:rPr>
        <w:t xml:space="preserve"> 4</w:t>
      </w:r>
      <w:r w:rsidRPr="00CA3C46" w:rsidR="00D43918">
        <w:rPr>
          <w:rFonts w:ascii="Arial" w:hAnsi="Arial"/>
          <w:sz w:val="22"/>
          <w:szCs w:val="22"/>
          <w:u w:val="single"/>
        </w:rPr>
        <w:t xml:space="preserve"> </w:t>
      </w:r>
      <w:r w:rsidRPr="00CA3C46" w:rsidR="000866A3">
        <w:rPr>
          <w:rFonts w:ascii="Arial" w:hAnsi="Arial"/>
          <w:sz w:val="22"/>
          <w:szCs w:val="22"/>
          <w:u w:val="single"/>
        </w:rPr>
        <w:t>r</w:t>
      </w:r>
      <w:r w:rsidRPr="00CA3C46" w:rsidR="00D43918">
        <w:rPr>
          <w:rFonts w:ascii="Arial" w:hAnsi="Arial"/>
          <w:sz w:val="22"/>
          <w:szCs w:val="22"/>
          <w:u w:val="single"/>
        </w:rPr>
        <w:t xml:space="preserve">ecommended </w:t>
      </w:r>
      <w:r w:rsidRPr="00CA3C46" w:rsidR="000866A3">
        <w:rPr>
          <w:rFonts w:ascii="Arial" w:hAnsi="Arial"/>
          <w:sz w:val="22"/>
          <w:szCs w:val="22"/>
          <w:u w:val="single"/>
        </w:rPr>
        <w:t>r</w:t>
      </w:r>
      <w:r w:rsidRPr="00CA3C46" w:rsidR="00D43918">
        <w:rPr>
          <w:rFonts w:ascii="Arial" w:hAnsi="Arial"/>
          <w:sz w:val="22"/>
          <w:szCs w:val="22"/>
          <w:u w:val="single"/>
        </w:rPr>
        <w:t xml:space="preserve">eading </w:t>
      </w:r>
      <w:r w:rsidRPr="00CA3C46" w:rsidR="000866A3">
        <w:rPr>
          <w:rFonts w:ascii="Arial" w:hAnsi="Arial"/>
          <w:sz w:val="22"/>
          <w:szCs w:val="22"/>
          <w:u w:val="single"/>
        </w:rPr>
        <w:t>l</w:t>
      </w:r>
      <w:r w:rsidRPr="00CA3C46" w:rsidR="00D43918">
        <w:rPr>
          <w:rFonts w:ascii="Arial" w:hAnsi="Arial"/>
          <w:sz w:val="22"/>
          <w:szCs w:val="22"/>
          <w:u w:val="single"/>
        </w:rPr>
        <w:t>ist</w:t>
      </w:r>
    </w:p>
    <w:p w:rsidRPr="00CA3C46" w:rsidR="008C4B3B" w:rsidP="008C4B3B" w:rsidRDefault="008C4B3B" w14:paraId="387E5487" w14:textId="60C299C8">
      <w:pPr>
        <w:rPr>
          <w:sz w:val="22"/>
          <w:szCs w:val="22"/>
        </w:rPr>
      </w:pPr>
      <w:r w:rsidRPr="00CA3C46">
        <w:rPr>
          <w:sz w:val="22"/>
          <w:szCs w:val="22"/>
        </w:rPr>
        <w:t>A</w:t>
      </w:r>
      <w:r w:rsidR="004C1EE9">
        <w:rPr>
          <w:sz w:val="22"/>
          <w:szCs w:val="22"/>
        </w:rPr>
        <w:t>lsop</w:t>
      </w:r>
      <w:r w:rsidRPr="00CA3C46">
        <w:rPr>
          <w:sz w:val="22"/>
          <w:szCs w:val="22"/>
        </w:rPr>
        <w:t>, A., 2014. Continuing professional development in health and social care: strategies for lifelong learning. 2nd ed. Chichester: Wiley Blackwell.</w:t>
      </w:r>
    </w:p>
    <w:p w:rsidRPr="00CA3C46" w:rsidR="008C4B3B" w:rsidP="008C4B3B" w:rsidRDefault="008C4B3B" w14:paraId="4C174A99" w14:textId="1F17C002">
      <w:pPr>
        <w:rPr>
          <w:sz w:val="22"/>
          <w:szCs w:val="22"/>
        </w:rPr>
      </w:pPr>
      <w:r w:rsidRPr="00CA3C46">
        <w:rPr>
          <w:sz w:val="22"/>
          <w:szCs w:val="22"/>
        </w:rPr>
        <w:t>F</w:t>
      </w:r>
      <w:r w:rsidR="004C1EE9">
        <w:rPr>
          <w:sz w:val="22"/>
          <w:szCs w:val="22"/>
        </w:rPr>
        <w:t>azio</w:t>
      </w:r>
      <w:r w:rsidRPr="00CA3C46">
        <w:rPr>
          <w:sz w:val="22"/>
          <w:szCs w:val="22"/>
        </w:rPr>
        <w:t>, F.S., 2017. Developing occupation-centred programs for the community. 3rd ed. Upper Saddle River, N.J.: Pearson/Prentice Hall.</w:t>
      </w:r>
    </w:p>
    <w:p w:rsidRPr="00CA3C46" w:rsidR="008C4B3B" w:rsidP="008C4B3B" w:rsidRDefault="004C1EE9" w14:paraId="78BF684D" w14:textId="140D24B2">
      <w:pPr>
        <w:rPr>
          <w:sz w:val="22"/>
          <w:szCs w:val="22"/>
        </w:rPr>
      </w:pPr>
      <w:r w:rsidRPr="00CA3C46">
        <w:rPr>
          <w:sz w:val="22"/>
          <w:szCs w:val="22"/>
        </w:rPr>
        <w:t>Health And Care Professions Council</w:t>
      </w:r>
      <w:r w:rsidRPr="00CA3C46" w:rsidR="008C4B3B">
        <w:rPr>
          <w:sz w:val="22"/>
          <w:szCs w:val="22"/>
        </w:rPr>
        <w:t>. 2016. Guidance on conduct and ethics for students. London: Health and Care Professions Council.</w:t>
      </w:r>
    </w:p>
    <w:p w:rsidRPr="00CA3C46" w:rsidR="008C4B3B" w:rsidP="008C4B3B" w:rsidRDefault="004C1EE9" w14:paraId="02151424" w14:textId="21E3B3F4">
      <w:pPr>
        <w:rPr>
          <w:sz w:val="22"/>
          <w:szCs w:val="22"/>
        </w:rPr>
      </w:pPr>
      <w:r w:rsidRPr="00CA3C46">
        <w:rPr>
          <w:sz w:val="22"/>
          <w:szCs w:val="22"/>
        </w:rPr>
        <w:t>Health And Care Professions Council</w:t>
      </w:r>
      <w:r w:rsidRPr="00CA3C46" w:rsidR="008C4B3B">
        <w:rPr>
          <w:sz w:val="22"/>
          <w:szCs w:val="22"/>
        </w:rPr>
        <w:t>. 2013. Standards of Proficiency: Occupational Therapist. London: Health and Care Professions Council.</w:t>
      </w:r>
    </w:p>
    <w:p w:rsidRPr="00CA3C46" w:rsidR="008C4B3B" w:rsidP="008C4B3B" w:rsidRDefault="008C4B3B" w14:paraId="6BD11580" w14:textId="3DD8754A">
      <w:pPr>
        <w:rPr>
          <w:sz w:val="22"/>
          <w:szCs w:val="22"/>
        </w:rPr>
      </w:pPr>
      <w:r w:rsidRPr="00CA3C46">
        <w:rPr>
          <w:sz w:val="22"/>
          <w:szCs w:val="22"/>
        </w:rPr>
        <w:t>K</w:t>
      </w:r>
      <w:r w:rsidRPr="00CA3C46" w:rsidR="004C1EE9">
        <w:rPr>
          <w:sz w:val="22"/>
          <w:szCs w:val="22"/>
        </w:rPr>
        <w:t>ronenberg</w:t>
      </w:r>
      <w:r w:rsidRPr="00CA3C46">
        <w:rPr>
          <w:sz w:val="22"/>
          <w:szCs w:val="22"/>
        </w:rPr>
        <w:t>, F., P</w:t>
      </w:r>
      <w:r w:rsidRPr="00CA3C46" w:rsidR="004C1EE9">
        <w:rPr>
          <w:sz w:val="22"/>
          <w:szCs w:val="22"/>
        </w:rPr>
        <w:t>ollard</w:t>
      </w:r>
      <w:r w:rsidRPr="00CA3C46">
        <w:rPr>
          <w:sz w:val="22"/>
          <w:szCs w:val="22"/>
        </w:rPr>
        <w:t xml:space="preserve">, N. &amp; </w:t>
      </w:r>
      <w:r w:rsidRPr="00CA3C46" w:rsidR="004C1EE9">
        <w:rPr>
          <w:sz w:val="22"/>
          <w:szCs w:val="22"/>
        </w:rPr>
        <w:t>Sakellariou,</w:t>
      </w:r>
      <w:r w:rsidRPr="00CA3C46">
        <w:rPr>
          <w:sz w:val="22"/>
          <w:szCs w:val="22"/>
        </w:rPr>
        <w:t xml:space="preserve"> D., eds. 2016. Occupational therapy without borders. 2nd Ed: integrating justice with practice. Edinburgh: Elsevier.</w:t>
      </w:r>
    </w:p>
    <w:p w:rsidRPr="00CA3C46" w:rsidR="008C4B3B" w:rsidP="008C4B3B" w:rsidRDefault="004C1EE9" w14:paraId="1B168771" w14:textId="2A1D08E1">
      <w:pPr>
        <w:rPr>
          <w:sz w:val="22"/>
          <w:szCs w:val="22"/>
        </w:rPr>
      </w:pPr>
      <w:r w:rsidRPr="00CA3C46">
        <w:rPr>
          <w:sz w:val="22"/>
          <w:szCs w:val="22"/>
        </w:rPr>
        <w:t>Nussbaum</w:t>
      </w:r>
      <w:r w:rsidRPr="00CA3C46" w:rsidR="008C4B3B">
        <w:rPr>
          <w:sz w:val="22"/>
          <w:szCs w:val="22"/>
        </w:rPr>
        <w:t>, M.C., 2013. Creating capabilities: The Human Development Approach. Cambridge, MA: Harvard University Press.</w:t>
      </w:r>
    </w:p>
    <w:p w:rsidRPr="00CA3C46" w:rsidR="008C4B3B" w:rsidP="008C4B3B" w:rsidRDefault="008C4B3B" w14:paraId="6461AE11" w14:textId="1E956A6C">
      <w:pPr>
        <w:rPr>
          <w:sz w:val="22"/>
          <w:szCs w:val="22"/>
        </w:rPr>
      </w:pPr>
      <w:r w:rsidRPr="00CA3C46">
        <w:rPr>
          <w:sz w:val="22"/>
          <w:szCs w:val="22"/>
        </w:rPr>
        <w:t>P</w:t>
      </w:r>
      <w:r w:rsidRPr="00CA3C46" w:rsidR="004C1EE9">
        <w:rPr>
          <w:sz w:val="22"/>
          <w:szCs w:val="22"/>
        </w:rPr>
        <w:t>olgase</w:t>
      </w:r>
      <w:r w:rsidRPr="00CA3C46">
        <w:rPr>
          <w:sz w:val="22"/>
          <w:szCs w:val="22"/>
        </w:rPr>
        <w:t>,T. &amp; T</w:t>
      </w:r>
      <w:r w:rsidRPr="00CA3C46" w:rsidR="004C1EE9">
        <w:rPr>
          <w:sz w:val="22"/>
          <w:szCs w:val="22"/>
        </w:rPr>
        <w:t>reseder</w:t>
      </w:r>
      <w:r w:rsidRPr="00CA3C46">
        <w:rPr>
          <w:sz w:val="22"/>
          <w:szCs w:val="22"/>
        </w:rPr>
        <w:t>, R., 2012. The occupational therapy handbook: practice education. Keswick: M &amp;K Update.</w:t>
      </w:r>
    </w:p>
    <w:p w:rsidRPr="00CA3C46" w:rsidR="008C4B3B" w:rsidP="008C4B3B" w:rsidRDefault="004C1EE9" w14:paraId="7D89E79F" w14:textId="29BB3986">
      <w:pPr>
        <w:rPr>
          <w:sz w:val="22"/>
          <w:szCs w:val="22"/>
        </w:rPr>
      </w:pPr>
      <w:r w:rsidRPr="00CA3C46">
        <w:rPr>
          <w:sz w:val="22"/>
          <w:szCs w:val="22"/>
        </w:rPr>
        <w:t>Royal College of Occupational Therapists</w:t>
      </w:r>
      <w:r w:rsidRPr="00CA3C46" w:rsidR="008C4B3B">
        <w:rPr>
          <w:sz w:val="22"/>
          <w:szCs w:val="22"/>
        </w:rPr>
        <w:t xml:space="preserve">. 2017. The Career Development Framework: Guiding Principles for Occupational Therapy. London: </w:t>
      </w:r>
      <w:r w:rsidRPr="00CA3C46" w:rsidR="00262D18">
        <w:rPr>
          <w:sz w:val="22"/>
          <w:szCs w:val="22"/>
        </w:rPr>
        <w:t xml:space="preserve">Royal </w:t>
      </w:r>
      <w:r w:rsidRPr="00CA3C46" w:rsidR="008C4B3B">
        <w:rPr>
          <w:sz w:val="22"/>
          <w:szCs w:val="22"/>
        </w:rPr>
        <w:t>College of Occupational Therapists.</w:t>
      </w:r>
    </w:p>
    <w:p w:rsidRPr="00CA3C46" w:rsidR="008C4B3B" w:rsidP="008C4B3B" w:rsidRDefault="004C1EE9" w14:paraId="39169543" w14:textId="5A5DFB12">
      <w:pPr>
        <w:rPr>
          <w:sz w:val="22"/>
          <w:szCs w:val="22"/>
        </w:rPr>
      </w:pPr>
      <w:r w:rsidRPr="00CA3C46">
        <w:rPr>
          <w:sz w:val="22"/>
          <w:szCs w:val="22"/>
        </w:rPr>
        <w:t>Royal College of Occupational Therapists</w:t>
      </w:r>
      <w:r w:rsidRPr="00CA3C46" w:rsidR="008C4B3B">
        <w:rPr>
          <w:sz w:val="22"/>
          <w:szCs w:val="22"/>
        </w:rPr>
        <w:t xml:space="preserve">. 2017. The Career Development Framework: Guiding Principles for Occupational Therapy. Implementation Guide. London: </w:t>
      </w:r>
      <w:r w:rsidRPr="00CA3C46" w:rsidR="00262D18">
        <w:rPr>
          <w:sz w:val="22"/>
          <w:szCs w:val="22"/>
        </w:rPr>
        <w:t xml:space="preserve">Royal </w:t>
      </w:r>
      <w:r w:rsidRPr="00CA3C46" w:rsidR="008C4B3B">
        <w:rPr>
          <w:sz w:val="22"/>
          <w:szCs w:val="22"/>
        </w:rPr>
        <w:t>College of Occupational Therapists.</w:t>
      </w:r>
    </w:p>
    <w:p w:rsidRPr="00CA3C46" w:rsidR="00F8324B" w:rsidP="008C4B3B" w:rsidRDefault="004C1EE9" w14:paraId="59AFC817" w14:textId="5965ECA0">
      <w:pPr>
        <w:rPr>
          <w:sz w:val="22"/>
          <w:szCs w:val="22"/>
        </w:rPr>
      </w:pPr>
      <w:r w:rsidRPr="00CA3C46">
        <w:rPr>
          <w:sz w:val="22"/>
          <w:szCs w:val="22"/>
        </w:rPr>
        <w:t>Royal College of Occupational Therapists</w:t>
      </w:r>
      <w:r w:rsidRPr="00CA3C46" w:rsidR="00F8324B">
        <w:rPr>
          <w:sz w:val="22"/>
          <w:szCs w:val="22"/>
        </w:rPr>
        <w:t>. 2021. Royal College of Occupational Therapists Professional standards for occupational therapy practice, conduct and ethics. London: Royal College of Occupational Therapists.</w:t>
      </w:r>
    </w:p>
    <w:p w:rsidRPr="00CA3C46" w:rsidR="00AD1D57" w:rsidP="00AD1D57" w:rsidRDefault="004C1EE9" w14:paraId="684A4117" w14:textId="603EDB32">
      <w:pPr>
        <w:rPr>
          <w:sz w:val="22"/>
          <w:szCs w:val="22"/>
        </w:rPr>
      </w:pPr>
      <w:r w:rsidRPr="00CA3C46">
        <w:rPr>
          <w:sz w:val="22"/>
          <w:szCs w:val="22"/>
        </w:rPr>
        <w:t>Townsend</w:t>
      </w:r>
      <w:r w:rsidRPr="00CA3C46" w:rsidR="008C4B3B">
        <w:rPr>
          <w:sz w:val="22"/>
          <w:szCs w:val="22"/>
        </w:rPr>
        <w:t>, E. &amp; P</w:t>
      </w:r>
      <w:r w:rsidRPr="00CA3C46">
        <w:rPr>
          <w:sz w:val="22"/>
          <w:szCs w:val="22"/>
        </w:rPr>
        <w:t>olatajako</w:t>
      </w:r>
      <w:r w:rsidRPr="00CA3C46" w:rsidR="008C4B3B">
        <w:rPr>
          <w:sz w:val="22"/>
          <w:szCs w:val="22"/>
        </w:rPr>
        <w:t>, H., eds. 2013. Enabling occupation II: advancing an occupational therapy vision for health, well-being, and justice through occupation. 2nd ed. Ottowa: Canadian Association of Occupational Therapists.</w:t>
      </w:r>
    </w:p>
    <w:p w:rsidRPr="00CA3C46" w:rsidR="00AD1D57" w:rsidP="00AD1D57" w:rsidRDefault="00AD1D57" w14:paraId="2677290C" w14:textId="77777777">
      <w:pPr>
        <w:rPr>
          <w:sz w:val="22"/>
          <w:szCs w:val="22"/>
        </w:rPr>
      </w:pPr>
    </w:p>
    <w:p w:rsidRPr="00CA3C46" w:rsidR="00B816E0" w:rsidP="006C5FE8" w:rsidRDefault="00EE7F0F" w14:paraId="3DAF2C48" w14:textId="77777777">
      <w:pPr>
        <w:pStyle w:val="Heading1"/>
        <w:rPr>
          <w:lang w:val="en-US"/>
        </w:rPr>
      </w:pPr>
      <w:bookmarkStart w:name="_Toc207979434" w:id="73"/>
      <w:r w:rsidRPr="5563043D">
        <w:rPr>
          <w:lang w:val="en-US"/>
        </w:rPr>
        <w:t>1</w:t>
      </w:r>
      <w:r w:rsidRPr="5563043D" w:rsidR="00286422">
        <w:rPr>
          <w:lang w:val="en-US"/>
        </w:rPr>
        <w:t>1</w:t>
      </w:r>
      <w:r w:rsidRPr="5563043D" w:rsidR="00B816E0">
        <w:rPr>
          <w:lang w:val="en-US"/>
        </w:rPr>
        <w:t xml:space="preserve">. </w:t>
      </w:r>
      <w:r w:rsidRPr="5563043D" w:rsidR="00690BC1">
        <w:rPr>
          <w:lang w:val="en-US"/>
        </w:rPr>
        <w:t xml:space="preserve">Guidance for </w:t>
      </w:r>
      <w:r w:rsidRPr="5563043D" w:rsidR="00B93486">
        <w:rPr>
          <w:lang w:val="en-US"/>
        </w:rPr>
        <w:t>learners</w:t>
      </w:r>
      <w:r w:rsidRPr="5563043D" w:rsidR="00B9121B">
        <w:rPr>
          <w:lang w:val="en-US"/>
        </w:rPr>
        <w:t xml:space="preserve"> and practice educators</w:t>
      </w:r>
      <w:r w:rsidRPr="5563043D" w:rsidR="001A30C7">
        <w:rPr>
          <w:lang w:val="en-US"/>
        </w:rPr>
        <w:t xml:space="preserve">: </w:t>
      </w:r>
      <w:r w:rsidRPr="5563043D" w:rsidR="00690BC1">
        <w:rPr>
          <w:lang w:val="en-US"/>
        </w:rPr>
        <w:t xml:space="preserve"> </w:t>
      </w:r>
      <w:r w:rsidRPr="5563043D" w:rsidR="001A30C7">
        <w:rPr>
          <w:lang w:val="en-US"/>
        </w:rPr>
        <w:t>F</w:t>
      </w:r>
      <w:r w:rsidRPr="5563043D" w:rsidR="00B816E0">
        <w:rPr>
          <w:lang w:val="en-US"/>
        </w:rPr>
        <w:t xml:space="preserve">itness to </w:t>
      </w:r>
      <w:r w:rsidRPr="5563043D" w:rsidR="009B7019">
        <w:rPr>
          <w:lang w:val="en-US"/>
        </w:rPr>
        <w:t>practi</w:t>
      </w:r>
      <w:r w:rsidRPr="5563043D" w:rsidR="001A30C7">
        <w:rPr>
          <w:lang w:val="en-US"/>
        </w:rPr>
        <w:t>s</w:t>
      </w:r>
      <w:r w:rsidRPr="5563043D" w:rsidR="009B7019">
        <w:rPr>
          <w:lang w:val="en-US"/>
        </w:rPr>
        <w:t>e</w:t>
      </w:r>
      <w:bookmarkEnd w:id="73"/>
      <w:r w:rsidRPr="5563043D" w:rsidR="009B7019">
        <w:rPr>
          <w:lang w:val="en-US"/>
        </w:rPr>
        <w:t xml:space="preserve"> </w:t>
      </w:r>
    </w:p>
    <w:p w:rsidRPr="00CA3C46" w:rsidR="008412A5" w:rsidP="006C5FE8" w:rsidRDefault="00EE7F0F" w14:paraId="11C3CDE4" w14:textId="77777777">
      <w:pPr>
        <w:pStyle w:val="Heading2"/>
      </w:pPr>
      <w:bookmarkStart w:name="_Toc207979435" w:id="74"/>
      <w:r>
        <w:t>1</w:t>
      </w:r>
      <w:r w:rsidR="00286422">
        <w:t>1</w:t>
      </w:r>
      <w:r w:rsidR="008412A5">
        <w:t>.1</w:t>
      </w:r>
      <w:r w:rsidR="00392758">
        <w:t>.</w:t>
      </w:r>
      <w:r w:rsidR="008412A5">
        <w:t xml:space="preserve"> University Fitness to Practise Panel</w:t>
      </w:r>
      <w:bookmarkEnd w:id="74"/>
    </w:p>
    <w:p w:rsidRPr="00CA3C46" w:rsidR="0055027B" w:rsidP="00A425A2" w:rsidRDefault="0055027B" w14:paraId="5BE4298A" w14:textId="77777777">
      <w:pPr>
        <w:tabs>
          <w:tab w:val="left" w:pos="540"/>
        </w:tabs>
        <w:spacing w:line="276" w:lineRule="auto"/>
        <w:ind w:left="540" w:hanging="540"/>
        <w:rPr>
          <w:sz w:val="22"/>
          <w:szCs w:val="22"/>
        </w:rPr>
      </w:pPr>
      <w:r w:rsidRPr="00CA3C46">
        <w:rPr>
          <w:sz w:val="22"/>
          <w:szCs w:val="22"/>
        </w:rPr>
        <w:t xml:space="preserve">The University has an obligation to ensure that </w:t>
      </w:r>
      <w:r w:rsidRPr="00CA3C46" w:rsidR="00B93486">
        <w:rPr>
          <w:sz w:val="22"/>
          <w:szCs w:val="22"/>
        </w:rPr>
        <w:t>learners</w:t>
      </w:r>
      <w:r w:rsidRPr="00CA3C46">
        <w:rPr>
          <w:sz w:val="22"/>
          <w:szCs w:val="22"/>
        </w:rPr>
        <w:t xml:space="preserve"> and graduates from its pre</w:t>
      </w:r>
    </w:p>
    <w:p w:rsidRPr="00CA3C46" w:rsidR="0055027B" w:rsidP="00A425A2" w:rsidRDefault="0055027B" w14:paraId="77B6374C" w14:textId="77777777">
      <w:pPr>
        <w:tabs>
          <w:tab w:val="left" w:pos="540"/>
        </w:tabs>
        <w:spacing w:line="276" w:lineRule="auto"/>
        <w:ind w:left="540" w:hanging="540"/>
        <w:rPr>
          <w:sz w:val="22"/>
          <w:szCs w:val="24"/>
          <w:lang w:eastAsia="en-GB"/>
        </w:rPr>
      </w:pPr>
      <w:r w:rsidRPr="00CA3C46">
        <w:rPr>
          <w:sz w:val="22"/>
          <w:szCs w:val="22"/>
        </w:rPr>
        <w:t xml:space="preserve">registration healthcare programmes are fit to practise. </w:t>
      </w:r>
      <w:r w:rsidRPr="00CA3C46">
        <w:rPr>
          <w:sz w:val="22"/>
          <w:szCs w:val="24"/>
          <w:lang w:eastAsia="en-GB"/>
        </w:rPr>
        <w:t xml:space="preserve">  Fitness to practise has been</w:t>
      </w:r>
    </w:p>
    <w:p w:rsidRPr="00CA3C46" w:rsidR="0055027B" w:rsidP="00A425A2" w:rsidRDefault="0055027B" w14:paraId="0A01BA54" w14:textId="77777777">
      <w:pPr>
        <w:tabs>
          <w:tab w:val="left" w:pos="540"/>
        </w:tabs>
        <w:spacing w:line="276" w:lineRule="auto"/>
        <w:ind w:left="540" w:hanging="540"/>
        <w:rPr>
          <w:sz w:val="22"/>
          <w:szCs w:val="24"/>
          <w:lang w:eastAsia="en-GB"/>
        </w:rPr>
      </w:pPr>
      <w:r w:rsidRPr="00CA3C46">
        <w:rPr>
          <w:sz w:val="22"/>
          <w:szCs w:val="24"/>
          <w:lang w:eastAsia="en-GB"/>
        </w:rPr>
        <w:t>interpreted</w:t>
      </w:r>
      <w:r w:rsidRPr="00CA3C46">
        <w:rPr>
          <w:sz w:val="22"/>
          <w:szCs w:val="22"/>
        </w:rPr>
        <w:t xml:space="preserve"> </w:t>
      </w:r>
      <w:r w:rsidRPr="00CA3C46">
        <w:rPr>
          <w:sz w:val="22"/>
          <w:szCs w:val="24"/>
          <w:lang w:eastAsia="en-GB"/>
        </w:rPr>
        <w:t>to mean</w:t>
      </w:r>
      <w:r w:rsidRPr="00CA3C46">
        <w:rPr>
          <w:sz w:val="22"/>
          <w:szCs w:val="22"/>
        </w:rPr>
        <w:t xml:space="preserve"> </w:t>
      </w:r>
      <w:r w:rsidRPr="00CA3C46">
        <w:rPr>
          <w:sz w:val="22"/>
          <w:szCs w:val="24"/>
          <w:lang w:eastAsia="en-GB"/>
        </w:rPr>
        <w:t>that a person has the skills, knowledge, character and health to</w:t>
      </w:r>
    </w:p>
    <w:p w:rsidRPr="00CA3C46" w:rsidR="008E180F" w:rsidP="008E180F" w:rsidRDefault="0055027B" w14:paraId="37D0BE3B" w14:textId="77777777">
      <w:pPr>
        <w:tabs>
          <w:tab w:val="left" w:pos="540"/>
        </w:tabs>
        <w:spacing w:line="276" w:lineRule="auto"/>
        <w:ind w:left="540" w:hanging="540"/>
        <w:rPr>
          <w:sz w:val="22"/>
          <w:szCs w:val="22"/>
        </w:rPr>
      </w:pPr>
      <w:r w:rsidRPr="00CA3C46">
        <w:rPr>
          <w:sz w:val="22"/>
          <w:szCs w:val="24"/>
          <w:lang w:eastAsia="en-GB"/>
        </w:rPr>
        <w:t>undertake their professional role</w:t>
      </w:r>
      <w:r w:rsidRPr="00CA3C46">
        <w:rPr>
          <w:sz w:val="22"/>
          <w:szCs w:val="22"/>
        </w:rPr>
        <w:t xml:space="preserve"> </w:t>
      </w:r>
      <w:r w:rsidRPr="00CA3C46">
        <w:rPr>
          <w:sz w:val="22"/>
          <w:szCs w:val="24"/>
          <w:lang w:eastAsia="en-GB"/>
        </w:rPr>
        <w:t>safely and effectively.</w:t>
      </w:r>
      <w:r w:rsidRPr="00CA3C46" w:rsidR="008E180F">
        <w:rPr>
          <w:sz w:val="22"/>
          <w:szCs w:val="24"/>
          <w:lang w:eastAsia="en-GB"/>
        </w:rPr>
        <w:t xml:space="preserve"> </w:t>
      </w:r>
      <w:r w:rsidRPr="00CA3C46" w:rsidR="00F26D90">
        <w:rPr>
          <w:sz w:val="22"/>
          <w:szCs w:val="22"/>
        </w:rPr>
        <w:t>This means the u</w:t>
      </w:r>
      <w:r w:rsidRPr="00CA3C46">
        <w:rPr>
          <w:sz w:val="22"/>
          <w:szCs w:val="22"/>
        </w:rPr>
        <w:t xml:space="preserve">niversity </w:t>
      </w:r>
    </w:p>
    <w:p w:rsidRPr="00CA3C46" w:rsidR="0055027B" w:rsidP="008E180F" w:rsidRDefault="008E180F" w14:paraId="0E89B676" w14:textId="637C6F8F">
      <w:pPr>
        <w:tabs>
          <w:tab w:val="left" w:pos="540"/>
        </w:tabs>
        <w:spacing w:line="276" w:lineRule="auto"/>
        <w:ind w:left="540" w:hanging="540"/>
        <w:rPr>
          <w:sz w:val="22"/>
          <w:szCs w:val="22"/>
        </w:rPr>
      </w:pPr>
      <w:r w:rsidRPr="00CA3C46">
        <w:rPr>
          <w:sz w:val="22"/>
          <w:szCs w:val="22"/>
        </w:rPr>
        <w:t>n</w:t>
      </w:r>
      <w:r w:rsidRPr="00CA3C46" w:rsidR="0055027B">
        <w:rPr>
          <w:sz w:val="22"/>
          <w:szCs w:val="22"/>
        </w:rPr>
        <w:t xml:space="preserve">eeds to consider whether </w:t>
      </w:r>
      <w:r w:rsidRPr="00CA3C46" w:rsidR="00B93486">
        <w:rPr>
          <w:sz w:val="22"/>
          <w:szCs w:val="22"/>
        </w:rPr>
        <w:t>learners</w:t>
      </w:r>
      <w:r w:rsidRPr="00CA3C46" w:rsidR="0055027B">
        <w:rPr>
          <w:sz w:val="22"/>
          <w:szCs w:val="22"/>
        </w:rPr>
        <w:t>:</w:t>
      </w:r>
    </w:p>
    <w:p w:rsidRPr="00CA3C46" w:rsidR="0055027B" w:rsidP="00A425A2" w:rsidRDefault="0055027B" w14:paraId="3AB58C42" w14:textId="77777777">
      <w:pPr>
        <w:spacing w:line="276" w:lineRule="auto"/>
        <w:rPr>
          <w:sz w:val="22"/>
          <w:szCs w:val="22"/>
        </w:rPr>
      </w:pPr>
    </w:p>
    <w:p w:rsidRPr="00CA3C46" w:rsidR="0055027B" w:rsidP="00AF5EE2" w:rsidRDefault="0055027B" w14:paraId="600B3F83" w14:textId="77777777">
      <w:pPr>
        <w:numPr>
          <w:ilvl w:val="0"/>
          <w:numId w:val="17"/>
        </w:numPr>
        <w:spacing w:line="276" w:lineRule="auto"/>
        <w:rPr>
          <w:sz w:val="22"/>
          <w:szCs w:val="22"/>
        </w:rPr>
      </w:pPr>
      <w:r w:rsidRPr="00CA3C46">
        <w:rPr>
          <w:sz w:val="22"/>
          <w:szCs w:val="22"/>
        </w:rPr>
        <w:t xml:space="preserve">have a </w:t>
      </w:r>
      <w:r w:rsidRPr="00CA3C46" w:rsidR="00630B81">
        <w:rPr>
          <w:sz w:val="22"/>
          <w:szCs w:val="22"/>
        </w:rPr>
        <w:t xml:space="preserve">declared </w:t>
      </w:r>
      <w:r w:rsidRPr="00CA3C46">
        <w:rPr>
          <w:sz w:val="22"/>
          <w:szCs w:val="22"/>
        </w:rPr>
        <w:t>long-term health condition or disability which could prevent them from practising safely without supervision;</w:t>
      </w:r>
    </w:p>
    <w:p w:rsidRPr="00CA3C46" w:rsidR="0055027B" w:rsidP="00AF5EE2" w:rsidRDefault="0055027B" w14:paraId="4583B45F" w14:textId="77777777">
      <w:pPr>
        <w:numPr>
          <w:ilvl w:val="0"/>
          <w:numId w:val="17"/>
        </w:numPr>
        <w:spacing w:line="276" w:lineRule="auto"/>
        <w:rPr>
          <w:sz w:val="22"/>
          <w:szCs w:val="22"/>
        </w:rPr>
      </w:pPr>
      <w:r w:rsidRPr="00CA3C46">
        <w:rPr>
          <w:sz w:val="22"/>
          <w:szCs w:val="22"/>
        </w:rPr>
        <w:t>have any criminal convictions or cautions which could make them unsuitable for registration;</w:t>
      </w:r>
    </w:p>
    <w:p w:rsidRPr="00CA3C46" w:rsidR="0055027B" w:rsidP="00AF5EE2" w:rsidRDefault="0055027B" w14:paraId="76CA54E9" w14:textId="77777777">
      <w:pPr>
        <w:numPr>
          <w:ilvl w:val="0"/>
          <w:numId w:val="17"/>
        </w:numPr>
        <w:spacing w:line="276" w:lineRule="auto"/>
        <w:rPr>
          <w:sz w:val="22"/>
          <w:szCs w:val="22"/>
        </w:rPr>
      </w:pPr>
      <w:r w:rsidRPr="00CA3C46">
        <w:rPr>
          <w:sz w:val="22"/>
          <w:szCs w:val="22"/>
        </w:rPr>
        <w:t>have demonstrated that they can maintain the standards of conduct expected of a health and care professional.</w:t>
      </w:r>
    </w:p>
    <w:p w:rsidRPr="00CA3C46" w:rsidR="0055027B" w:rsidP="0055027B" w:rsidRDefault="0055027B" w14:paraId="4EA9BA15" w14:textId="77777777">
      <w:pPr>
        <w:spacing w:line="276" w:lineRule="auto"/>
        <w:jc w:val="both"/>
        <w:rPr>
          <w:sz w:val="22"/>
          <w:szCs w:val="22"/>
        </w:rPr>
      </w:pPr>
    </w:p>
    <w:p w:rsidRPr="00CA3C46" w:rsidR="0055027B" w:rsidP="00A425A2" w:rsidRDefault="00B93486" w14:paraId="7618BF9F" w14:textId="77777777">
      <w:pPr>
        <w:spacing w:line="276" w:lineRule="auto"/>
        <w:ind w:left="540" w:hanging="540"/>
        <w:rPr>
          <w:rFonts w:eastAsia="Arial Unicode MS" w:cs="Arial"/>
          <w:sz w:val="22"/>
          <w:szCs w:val="22"/>
        </w:rPr>
      </w:pPr>
      <w:r w:rsidRPr="00CA3C46">
        <w:rPr>
          <w:rFonts w:eastAsia="Arial Unicode MS" w:cs="Arial"/>
          <w:sz w:val="22"/>
          <w:szCs w:val="22"/>
        </w:rPr>
        <w:t>Learners</w:t>
      </w:r>
      <w:r w:rsidRPr="00CA3C46" w:rsidR="0055027B">
        <w:rPr>
          <w:rFonts w:eastAsia="Arial Unicode MS" w:cs="Arial"/>
          <w:sz w:val="22"/>
          <w:szCs w:val="22"/>
        </w:rPr>
        <w:t xml:space="preserve"> studying to become a professional in a regulated profession have certain</w:t>
      </w:r>
    </w:p>
    <w:p w:rsidRPr="00CA3C46" w:rsidR="0055027B" w:rsidP="00A425A2" w:rsidRDefault="0055027B" w14:paraId="79234A09" w14:textId="77777777">
      <w:pPr>
        <w:spacing w:line="276" w:lineRule="auto"/>
        <w:ind w:left="540" w:hanging="540"/>
        <w:rPr>
          <w:rFonts w:eastAsia="Arial Unicode MS" w:cs="Arial"/>
          <w:sz w:val="22"/>
          <w:szCs w:val="22"/>
        </w:rPr>
      </w:pPr>
      <w:r w:rsidRPr="00CA3C46">
        <w:rPr>
          <w:rFonts w:eastAsia="Arial Unicode MS" w:cs="Arial"/>
          <w:sz w:val="22"/>
          <w:szCs w:val="22"/>
        </w:rPr>
        <w:t>responsibilities and they are expected to meet high standards of conduct and ethics</w:t>
      </w:r>
    </w:p>
    <w:p w:rsidRPr="00CA3C46" w:rsidR="000866A3" w:rsidP="00A425A2" w:rsidRDefault="0055027B" w14:paraId="4215F8CE" w14:textId="77777777">
      <w:pPr>
        <w:spacing w:line="276" w:lineRule="auto"/>
        <w:ind w:left="540" w:hanging="540"/>
        <w:rPr>
          <w:sz w:val="22"/>
          <w:szCs w:val="24"/>
          <w:lang w:eastAsia="en-GB"/>
        </w:rPr>
      </w:pPr>
      <w:r w:rsidRPr="00CA3C46">
        <w:rPr>
          <w:rFonts w:eastAsia="Arial Unicode MS" w:cs="Arial"/>
          <w:sz w:val="22"/>
          <w:szCs w:val="22"/>
        </w:rPr>
        <w:t>throughout their studies.</w:t>
      </w:r>
      <w:r w:rsidRPr="00CA3C46">
        <w:rPr>
          <w:sz w:val="22"/>
          <w:szCs w:val="22"/>
        </w:rPr>
        <w:t xml:space="preserve"> </w:t>
      </w:r>
      <w:r w:rsidRPr="00CA3C46" w:rsidR="00B93486">
        <w:rPr>
          <w:sz w:val="22"/>
          <w:szCs w:val="24"/>
          <w:lang w:eastAsia="en-GB"/>
        </w:rPr>
        <w:t>Learners</w:t>
      </w:r>
      <w:r w:rsidRPr="00CA3C46">
        <w:rPr>
          <w:sz w:val="22"/>
          <w:szCs w:val="24"/>
          <w:lang w:eastAsia="en-GB"/>
        </w:rPr>
        <w:t xml:space="preserve"> studying on the occupational therapy pre-</w:t>
      </w:r>
    </w:p>
    <w:p w:rsidRPr="00CA3C46" w:rsidR="00F26D90" w:rsidP="00A425A2" w:rsidRDefault="0055027B" w14:paraId="0095573D" w14:textId="77777777">
      <w:pPr>
        <w:spacing w:line="276" w:lineRule="auto"/>
        <w:ind w:left="540" w:hanging="540"/>
        <w:rPr>
          <w:sz w:val="22"/>
          <w:szCs w:val="24"/>
          <w:lang w:eastAsia="en-GB"/>
        </w:rPr>
      </w:pPr>
      <w:r w:rsidRPr="00CA3C46">
        <w:rPr>
          <w:sz w:val="22"/>
          <w:szCs w:val="24"/>
          <w:lang w:eastAsia="en-GB"/>
        </w:rPr>
        <w:t xml:space="preserve">registration programme at </w:t>
      </w:r>
      <w:r w:rsidRPr="00CA3C46" w:rsidR="00F26D90">
        <w:rPr>
          <w:sz w:val="22"/>
          <w:szCs w:val="24"/>
          <w:lang w:eastAsia="en-GB"/>
        </w:rPr>
        <w:t>QMU</w:t>
      </w:r>
      <w:r w:rsidRPr="00CA3C46">
        <w:rPr>
          <w:sz w:val="22"/>
          <w:szCs w:val="24"/>
          <w:lang w:eastAsia="en-GB"/>
        </w:rPr>
        <w:t xml:space="preserve"> are informed that their</w:t>
      </w:r>
      <w:r w:rsidRPr="00CA3C46" w:rsidR="00F26D90">
        <w:rPr>
          <w:sz w:val="22"/>
          <w:szCs w:val="24"/>
          <w:lang w:eastAsia="en-GB"/>
        </w:rPr>
        <w:t xml:space="preserve"> </w:t>
      </w:r>
      <w:r w:rsidRPr="00CA3C46">
        <w:rPr>
          <w:sz w:val="22"/>
          <w:szCs w:val="24"/>
          <w:lang w:eastAsia="en-GB"/>
        </w:rPr>
        <w:t xml:space="preserve">conduct outside the practice </w:t>
      </w:r>
    </w:p>
    <w:p w:rsidRPr="00CA3C46" w:rsidR="009C14A5" w:rsidP="00A425A2" w:rsidRDefault="0055027B" w14:paraId="71351149" w14:textId="77777777">
      <w:pPr>
        <w:spacing w:line="276" w:lineRule="auto"/>
        <w:ind w:left="540" w:hanging="540"/>
        <w:rPr>
          <w:sz w:val="22"/>
          <w:szCs w:val="24"/>
          <w:lang w:eastAsia="en-GB"/>
        </w:rPr>
      </w:pPr>
      <w:r w:rsidRPr="00CA3C46">
        <w:rPr>
          <w:sz w:val="22"/>
          <w:szCs w:val="24"/>
          <w:lang w:eastAsia="en-GB"/>
        </w:rPr>
        <w:t>environment, including their private lives, may have an</w:t>
      </w:r>
      <w:r w:rsidRPr="00CA3C46" w:rsidR="00F26D90">
        <w:rPr>
          <w:sz w:val="22"/>
          <w:szCs w:val="24"/>
          <w:lang w:eastAsia="en-GB"/>
        </w:rPr>
        <w:t xml:space="preserve"> </w:t>
      </w:r>
      <w:r w:rsidRPr="00CA3C46">
        <w:rPr>
          <w:sz w:val="22"/>
          <w:szCs w:val="24"/>
          <w:lang w:eastAsia="en-GB"/>
        </w:rPr>
        <w:t xml:space="preserve">impact on their fitness to </w:t>
      </w:r>
    </w:p>
    <w:p w:rsidRPr="00CA3C46" w:rsidR="009C14A5" w:rsidP="00A425A2" w:rsidRDefault="0055027B" w14:paraId="0FB2335F" w14:textId="21E8F5EA">
      <w:pPr>
        <w:spacing w:line="276" w:lineRule="auto"/>
        <w:ind w:left="540" w:hanging="540"/>
        <w:rPr>
          <w:sz w:val="22"/>
          <w:szCs w:val="24"/>
          <w:lang w:eastAsia="en-GB"/>
        </w:rPr>
      </w:pPr>
      <w:r w:rsidRPr="00CA3C46">
        <w:rPr>
          <w:sz w:val="22"/>
          <w:szCs w:val="24"/>
          <w:lang w:eastAsia="en-GB"/>
        </w:rPr>
        <w:t>practise</w:t>
      </w:r>
      <w:r w:rsidRPr="00CA3C46" w:rsidR="005B2BA9">
        <w:rPr>
          <w:sz w:val="22"/>
          <w:szCs w:val="24"/>
          <w:lang w:eastAsia="en-GB"/>
        </w:rPr>
        <w:t>. This is</w:t>
      </w:r>
      <w:r w:rsidRPr="00CA3C46">
        <w:rPr>
          <w:sz w:val="22"/>
          <w:szCs w:val="24"/>
          <w:lang w:eastAsia="en-GB"/>
        </w:rPr>
        <w:t xml:space="preserve"> set out in the</w:t>
      </w:r>
      <w:r w:rsidRPr="00CA3C46">
        <w:rPr>
          <w:rFonts w:eastAsia="Arial Unicode MS" w:cs="Arial"/>
          <w:sz w:val="22"/>
          <w:szCs w:val="22"/>
        </w:rPr>
        <w:t xml:space="preserve"> </w:t>
      </w:r>
      <w:r w:rsidRPr="00CA3C46">
        <w:rPr>
          <w:sz w:val="22"/>
          <w:szCs w:val="24"/>
          <w:lang w:eastAsia="en-GB"/>
        </w:rPr>
        <w:t>requirements of the</w:t>
      </w:r>
      <w:r w:rsidRPr="00CA3C46" w:rsidR="009C14A5">
        <w:rPr>
          <w:sz w:val="22"/>
          <w:szCs w:val="24"/>
          <w:lang w:eastAsia="en-GB"/>
        </w:rPr>
        <w:t xml:space="preserve"> </w:t>
      </w:r>
      <w:r w:rsidRPr="00CA3C46">
        <w:rPr>
          <w:sz w:val="22"/>
          <w:szCs w:val="24"/>
          <w:lang w:eastAsia="en-GB"/>
        </w:rPr>
        <w:t>regulatory</w:t>
      </w:r>
      <w:r w:rsidRPr="00CA3C46" w:rsidR="000866A3">
        <w:rPr>
          <w:sz w:val="22"/>
          <w:szCs w:val="24"/>
          <w:lang w:eastAsia="en-GB"/>
        </w:rPr>
        <w:t xml:space="preserve"> </w:t>
      </w:r>
      <w:r w:rsidRPr="00CA3C46">
        <w:rPr>
          <w:sz w:val="22"/>
          <w:szCs w:val="24"/>
          <w:lang w:eastAsia="en-GB"/>
        </w:rPr>
        <w:t xml:space="preserve">body, the </w:t>
      </w:r>
      <w:r w:rsidRPr="00CA3C46" w:rsidR="009704C7">
        <w:rPr>
          <w:sz w:val="22"/>
          <w:szCs w:val="24"/>
          <w:lang w:eastAsia="en-GB"/>
        </w:rPr>
        <w:t>Health and</w:t>
      </w:r>
      <w:r w:rsidRPr="00CA3C46">
        <w:rPr>
          <w:sz w:val="22"/>
          <w:szCs w:val="24"/>
          <w:lang w:eastAsia="en-GB"/>
        </w:rPr>
        <w:t xml:space="preserve"> </w:t>
      </w:r>
    </w:p>
    <w:p w:rsidRPr="00CA3C46" w:rsidR="009C14A5" w:rsidP="00A425A2" w:rsidRDefault="0055027B" w14:paraId="1846FEC4" w14:textId="77777777">
      <w:pPr>
        <w:spacing w:line="276" w:lineRule="auto"/>
        <w:ind w:left="540" w:hanging="540"/>
        <w:rPr>
          <w:sz w:val="22"/>
          <w:szCs w:val="24"/>
          <w:lang w:eastAsia="en-GB"/>
        </w:rPr>
      </w:pPr>
      <w:r w:rsidRPr="00CA3C46">
        <w:rPr>
          <w:sz w:val="22"/>
          <w:szCs w:val="24"/>
          <w:lang w:eastAsia="en-GB"/>
        </w:rPr>
        <w:t>Care Professions Council.  Such requirements are designed to</w:t>
      </w:r>
      <w:r w:rsidRPr="00CA3C46" w:rsidR="000866A3">
        <w:rPr>
          <w:sz w:val="22"/>
          <w:szCs w:val="24"/>
          <w:lang w:eastAsia="en-GB"/>
        </w:rPr>
        <w:t xml:space="preserve"> e</w:t>
      </w:r>
      <w:r w:rsidRPr="00CA3C46">
        <w:rPr>
          <w:sz w:val="22"/>
          <w:szCs w:val="24"/>
          <w:lang w:eastAsia="en-GB"/>
        </w:rPr>
        <w:t xml:space="preserve">nsure that their </w:t>
      </w:r>
    </w:p>
    <w:p w:rsidRPr="00CA3C46" w:rsidR="009C14A5" w:rsidP="00A425A2" w:rsidRDefault="009C14A5" w14:paraId="0FDD8A05" w14:textId="77777777">
      <w:pPr>
        <w:spacing w:line="276" w:lineRule="auto"/>
        <w:ind w:left="540" w:hanging="540"/>
        <w:rPr>
          <w:sz w:val="22"/>
          <w:szCs w:val="24"/>
          <w:lang w:eastAsia="en-GB"/>
        </w:rPr>
      </w:pPr>
      <w:r w:rsidRPr="00CA3C46">
        <w:rPr>
          <w:sz w:val="22"/>
          <w:szCs w:val="24"/>
          <w:lang w:eastAsia="en-GB"/>
        </w:rPr>
        <w:t>b</w:t>
      </w:r>
      <w:r w:rsidRPr="00CA3C46" w:rsidR="0055027B">
        <w:rPr>
          <w:sz w:val="22"/>
          <w:szCs w:val="24"/>
          <w:lang w:eastAsia="en-GB"/>
        </w:rPr>
        <w:t>eha</w:t>
      </w:r>
      <w:r w:rsidRPr="00CA3C46">
        <w:rPr>
          <w:sz w:val="22"/>
          <w:szCs w:val="24"/>
          <w:lang w:eastAsia="en-GB"/>
        </w:rPr>
        <w:t xml:space="preserve">viour justifies the trust that </w:t>
      </w:r>
      <w:r w:rsidRPr="00CA3C46" w:rsidR="0055027B">
        <w:rPr>
          <w:sz w:val="22"/>
          <w:szCs w:val="24"/>
          <w:lang w:eastAsia="en-GB"/>
        </w:rPr>
        <w:t>service users</w:t>
      </w:r>
      <w:r w:rsidRPr="00CA3C46">
        <w:rPr>
          <w:sz w:val="22"/>
          <w:szCs w:val="24"/>
          <w:lang w:eastAsia="en-GB"/>
        </w:rPr>
        <w:t xml:space="preserve"> </w:t>
      </w:r>
      <w:r w:rsidRPr="00CA3C46" w:rsidR="0055027B">
        <w:rPr>
          <w:sz w:val="22"/>
          <w:szCs w:val="24"/>
          <w:lang w:eastAsia="en-GB"/>
        </w:rPr>
        <w:t xml:space="preserve">and the public place in their </w:t>
      </w:r>
    </w:p>
    <w:p w:rsidRPr="00CA3C46" w:rsidR="0055027B" w:rsidP="00A425A2" w:rsidRDefault="009C14A5" w14:paraId="0B0B4233" w14:textId="77777777">
      <w:pPr>
        <w:spacing w:line="276" w:lineRule="auto"/>
        <w:ind w:left="540" w:hanging="540"/>
        <w:rPr>
          <w:rFonts w:eastAsia="Arial Unicode MS" w:cs="Arial"/>
          <w:sz w:val="22"/>
          <w:szCs w:val="22"/>
        </w:rPr>
      </w:pPr>
      <w:r w:rsidRPr="00CA3C46">
        <w:rPr>
          <w:sz w:val="22"/>
          <w:szCs w:val="24"/>
          <w:lang w:eastAsia="en-GB"/>
        </w:rPr>
        <w:t>p</w:t>
      </w:r>
      <w:r w:rsidRPr="00CA3C46" w:rsidR="0055027B">
        <w:rPr>
          <w:sz w:val="22"/>
          <w:szCs w:val="24"/>
          <w:lang w:eastAsia="en-GB"/>
        </w:rPr>
        <w:t>rofession.</w:t>
      </w:r>
    </w:p>
    <w:p w:rsidRPr="00CA3C46" w:rsidR="0055027B" w:rsidP="0055027B" w:rsidRDefault="0055027B" w14:paraId="7332107B" w14:textId="77777777">
      <w:pPr>
        <w:tabs>
          <w:tab w:val="left" w:pos="3519"/>
        </w:tabs>
        <w:spacing w:line="276" w:lineRule="auto"/>
        <w:jc w:val="both"/>
        <w:rPr>
          <w:sz w:val="22"/>
          <w:szCs w:val="22"/>
        </w:rPr>
      </w:pPr>
    </w:p>
    <w:p w:rsidRPr="00CA3C46" w:rsidR="0055027B" w:rsidP="00A425A2" w:rsidRDefault="009C14A5" w14:paraId="19756C55" w14:textId="70751BAF">
      <w:pPr>
        <w:tabs>
          <w:tab w:val="left" w:pos="3519"/>
        </w:tabs>
        <w:spacing w:line="276" w:lineRule="auto"/>
        <w:rPr>
          <w:sz w:val="22"/>
          <w:szCs w:val="22"/>
        </w:rPr>
      </w:pPr>
      <w:r w:rsidRPr="00CA3C46">
        <w:rPr>
          <w:sz w:val="22"/>
          <w:szCs w:val="22"/>
        </w:rPr>
        <w:t>If the u</w:t>
      </w:r>
      <w:r w:rsidRPr="00CA3C46" w:rsidR="0055027B">
        <w:rPr>
          <w:sz w:val="22"/>
          <w:szCs w:val="22"/>
        </w:rPr>
        <w:t>niversity becomes aware of an issue regarding a student’s behaviour it may initiate Fitness to Practise proceedings.</w:t>
      </w:r>
      <w:r w:rsidRPr="00CA3C46" w:rsidR="000866A3">
        <w:rPr>
          <w:sz w:val="22"/>
          <w:szCs w:val="22"/>
        </w:rPr>
        <w:t xml:space="preserve">  </w:t>
      </w:r>
      <w:r w:rsidRPr="00CA3C46" w:rsidR="0055027B">
        <w:rPr>
          <w:sz w:val="22"/>
          <w:szCs w:val="22"/>
        </w:rPr>
        <w:t xml:space="preserve"> Where there are serious concerns a Fitness to Practise</w:t>
      </w:r>
      <w:r w:rsidRPr="00CA3C46" w:rsidR="005B2BA9">
        <w:rPr>
          <w:sz w:val="22"/>
          <w:szCs w:val="22"/>
        </w:rPr>
        <w:t xml:space="preserve"> (FtP)</w:t>
      </w:r>
      <w:r w:rsidRPr="00CA3C46" w:rsidR="0055027B">
        <w:rPr>
          <w:sz w:val="22"/>
          <w:szCs w:val="22"/>
        </w:rPr>
        <w:t xml:space="preserve"> Panel</w:t>
      </w:r>
      <w:r w:rsidRPr="00CA3C46" w:rsidR="005B2BA9">
        <w:rPr>
          <w:sz w:val="22"/>
          <w:szCs w:val="22"/>
        </w:rPr>
        <w:t xml:space="preserve"> </w:t>
      </w:r>
      <w:r w:rsidRPr="00CA3C46" w:rsidR="0055027B">
        <w:rPr>
          <w:sz w:val="22"/>
          <w:szCs w:val="22"/>
        </w:rPr>
        <w:t xml:space="preserve">may be convened by the University. </w:t>
      </w:r>
      <w:r w:rsidRPr="00CA3C46" w:rsidR="000866A3">
        <w:rPr>
          <w:sz w:val="22"/>
          <w:szCs w:val="22"/>
        </w:rPr>
        <w:t xml:space="preserve">  </w:t>
      </w:r>
      <w:r w:rsidRPr="00CA3C46" w:rsidR="0055027B">
        <w:rPr>
          <w:sz w:val="22"/>
          <w:szCs w:val="22"/>
        </w:rPr>
        <w:t xml:space="preserve">The Fitness to Practise </w:t>
      </w:r>
      <w:r w:rsidRPr="00CA3C46" w:rsidR="005B2BA9">
        <w:rPr>
          <w:sz w:val="22"/>
          <w:szCs w:val="22"/>
        </w:rPr>
        <w:t xml:space="preserve">(FtP) </w:t>
      </w:r>
      <w:r w:rsidRPr="00CA3C46" w:rsidR="0055027B">
        <w:rPr>
          <w:sz w:val="22"/>
          <w:szCs w:val="22"/>
        </w:rPr>
        <w:t xml:space="preserve">Panel has the delegated authority to impose a range of sanctions including requiring a </w:t>
      </w:r>
      <w:r w:rsidRPr="00CA3C46" w:rsidR="00081027">
        <w:rPr>
          <w:sz w:val="22"/>
          <w:szCs w:val="22"/>
        </w:rPr>
        <w:t>l</w:t>
      </w:r>
      <w:r w:rsidRPr="00CA3C46" w:rsidR="00755348">
        <w:rPr>
          <w:sz w:val="22"/>
          <w:szCs w:val="22"/>
        </w:rPr>
        <w:t>earner</w:t>
      </w:r>
      <w:r w:rsidRPr="00CA3C46" w:rsidR="00081027">
        <w:rPr>
          <w:sz w:val="22"/>
          <w:szCs w:val="22"/>
        </w:rPr>
        <w:t xml:space="preserve"> </w:t>
      </w:r>
      <w:r w:rsidRPr="00CA3C46" w:rsidR="0055027B">
        <w:rPr>
          <w:sz w:val="22"/>
          <w:szCs w:val="22"/>
        </w:rPr>
        <w:t>to suspend study</w:t>
      </w:r>
      <w:r w:rsidRPr="00CA3C46" w:rsidR="007B102B">
        <w:rPr>
          <w:sz w:val="22"/>
          <w:szCs w:val="22"/>
        </w:rPr>
        <w:t>,</w:t>
      </w:r>
      <w:r w:rsidRPr="00CA3C46" w:rsidR="0055027B">
        <w:rPr>
          <w:sz w:val="22"/>
          <w:szCs w:val="22"/>
        </w:rPr>
        <w:t xml:space="preserve"> or withdraw </w:t>
      </w:r>
      <w:r w:rsidRPr="00CA3C46" w:rsidR="009704C7">
        <w:rPr>
          <w:sz w:val="22"/>
          <w:szCs w:val="22"/>
        </w:rPr>
        <w:t>from the</w:t>
      </w:r>
      <w:r w:rsidRPr="00CA3C46" w:rsidR="0055027B">
        <w:rPr>
          <w:sz w:val="22"/>
          <w:szCs w:val="22"/>
        </w:rPr>
        <w:t xml:space="preserve"> programme</w:t>
      </w:r>
      <w:r w:rsidRPr="00CA3C46" w:rsidR="00AA0BAD">
        <w:rPr>
          <w:sz w:val="22"/>
          <w:szCs w:val="22"/>
        </w:rPr>
        <w:t>.</w:t>
      </w:r>
    </w:p>
    <w:p w:rsidRPr="00CA3C46" w:rsidR="005B2BA9" w:rsidP="0055027B" w:rsidRDefault="005B2BA9" w14:paraId="5D98A3F1" w14:textId="77777777">
      <w:pPr>
        <w:tabs>
          <w:tab w:val="left" w:pos="3519"/>
        </w:tabs>
        <w:spacing w:line="276" w:lineRule="auto"/>
        <w:jc w:val="both"/>
        <w:rPr>
          <w:sz w:val="22"/>
          <w:szCs w:val="22"/>
        </w:rPr>
      </w:pPr>
    </w:p>
    <w:p w:rsidRPr="00F1318C" w:rsidR="004C14D2" w:rsidP="00AA0BAD" w:rsidRDefault="005B2BA9" w14:paraId="445687D6" w14:textId="6AE5631A">
      <w:pPr>
        <w:tabs>
          <w:tab w:val="left" w:pos="3519"/>
        </w:tabs>
        <w:spacing w:line="276" w:lineRule="auto"/>
        <w:rPr>
          <w:color w:val="EE0000"/>
          <w:sz w:val="22"/>
          <w:szCs w:val="22"/>
        </w:rPr>
      </w:pPr>
      <w:r w:rsidRPr="00CA3C46">
        <w:rPr>
          <w:sz w:val="22"/>
          <w:szCs w:val="22"/>
        </w:rPr>
        <w:t xml:space="preserve">Fitness to practice policy: </w:t>
      </w:r>
      <w:hyperlink w:history="1" r:id="rId47">
        <w:r w:rsidRPr="00CA3C46" w:rsidR="00AA0BAD">
          <w:rPr>
            <w:rStyle w:val="Hyperlink"/>
            <w:color w:val="auto"/>
            <w:sz w:val="22"/>
            <w:szCs w:val="22"/>
          </w:rPr>
          <w:t>https://www.qmu.ac.uk/about-the-university/quality/committees-regulations-policies-and-procedures/regulations-policies-and-procedures/fitness-to-practise-healthcare-programmes/</w:t>
        </w:r>
      </w:hyperlink>
      <w:r w:rsidRPr="00F1318C" w:rsidR="00AA0BAD">
        <w:rPr>
          <w:color w:val="EE0000"/>
          <w:sz w:val="22"/>
          <w:szCs w:val="22"/>
        </w:rPr>
        <w:t xml:space="preserve"> </w:t>
      </w:r>
    </w:p>
    <w:p w:rsidRPr="00F1318C" w:rsidR="00E64251" w:rsidP="004C14D2" w:rsidRDefault="00E64251" w14:paraId="50C86B8C" w14:textId="77777777">
      <w:pPr>
        <w:tabs>
          <w:tab w:val="left" w:pos="3519"/>
        </w:tabs>
        <w:spacing w:line="276" w:lineRule="auto"/>
        <w:jc w:val="both"/>
        <w:rPr>
          <w:color w:val="EE0000"/>
          <w:sz w:val="22"/>
          <w:szCs w:val="22"/>
        </w:rPr>
      </w:pPr>
    </w:p>
    <w:p w:rsidRPr="00143131" w:rsidR="00392758" w:rsidP="006C5FE8" w:rsidRDefault="00EE7F0F" w14:paraId="4827C693" w14:textId="77777777">
      <w:pPr>
        <w:pStyle w:val="Heading2"/>
      </w:pPr>
      <w:bookmarkStart w:name="_Toc207979436" w:id="75"/>
      <w:r>
        <w:t>1</w:t>
      </w:r>
      <w:r w:rsidR="00286422">
        <w:t>1</w:t>
      </w:r>
      <w:r w:rsidR="00CB72E0">
        <w:t xml:space="preserve">.2. Monitoring </w:t>
      </w:r>
      <w:r w:rsidR="00B93486">
        <w:t>learners</w:t>
      </w:r>
      <w:r w:rsidR="00CB72E0">
        <w:t>’ fitness to practice</w:t>
      </w:r>
      <w:bookmarkEnd w:id="75"/>
      <w:r w:rsidR="00A76409">
        <w:t xml:space="preserve"> </w:t>
      </w:r>
    </w:p>
    <w:p w:rsidRPr="00143131" w:rsidR="00B93486" w:rsidP="00A425A2" w:rsidRDefault="00B93486" w14:paraId="60EDCC55" w14:textId="77777777">
      <w:pPr>
        <w:spacing w:line="276" w:lineRule="auto"/>
        <w:rPr>
          <w:rFonts w:cs="Arial"/>
          <w:b/>
          <w:sz w:val="22"/>
          <w:szCs w:val="22"/>
        </w:rPr>
      </w:pPr>
    </w:p>
    <w:p w:rsidRPr="00143131" w:rsidR="00D0302D" w:rsidP="00A425A2" w:rsidRDefault="00D0302D" w14:paraId="2CE1EEDB" w14:textId="77777777">
      <w:pPr>
        <w:spacing w:line="276" w:lineRule="auto"/>
        <w:rPr>
          <w:rFonts w:eastAsia="Arial Unicode MS" w:cs="Arial"/>
          <w:sz w:val="22"/>
          <w:szCs w:val="22"/>
        </w:rPr>
      </w:pPr>
      <w:r w:rsidRPr="00143131">
        <w:rPr>
          <w:rFonts w:cs="Arial"/>
          <w:sz w:val="22"/>
          <w:szCs w:val="22"/>
        </w:rPr>
        <w:t xml:space="preserve">Fitness to practise </w:t>
      </w:r>
      <w:r w:rsidRPr="00143131" w:rsidR="001542D6">
        <w:rPr>
          <w:rFonts w:cs="Arial"/>
          <w:sz w:val="22"/>
          <w:szCs w:val="22"/>
        </w:rPr>
        <w:t>is</w:t>
      </w:r>
      <w:r w:rsidRPr="00143131">
        <w:rPr>
          <w:rFonts w:cs="Arial"/>
          <w:sz w:val="22"/>
          <w:szCs w:val="22"/>
        </w:rPr>
        <w:t xml:space="preserve"> monitored through the following procedures</w:t>
      </w:r>
      <w:r w:rsidRPr="00143131" w:rsidR="001542D6">
        <w:rPr>
          <w:rFonts w:cs="Arial"/>
          <w:sz w:val="22"/>
          <w:szCs w:val="22"/>
        </w:rPr>
        <w:t>:</w:t>
      </w:r>
    </w:p>
    <w:p w:rsidRPr="00143131" w:rsidR="00D0302D" w:rsidP="00A425A2" w:rsidRDefault="00D0302D" w14:paraId="3BBB8815" w14:textId="77777777">
      <w:pPr>
        <w:autoSpaceDE w:val="0"/>
        <w:autoSpaceDN w:val="0"/>
        <w:adjustRightInd w:val="0"/>
        <w:rPr>
          <w:rFonts w:cs="Arial"/>
        </w:rPr>
      </w:pPr>
    </w:p>
    <w:p w:rsidRPr="00143131" w:rsidR="00AE2103" w:rsidP="00A425A2" w:rsidRDefault="00D0302D" w14:paraId="6D6AA806" w14:textId="77777777">
      <w:pPr>
        <w:autoSpaceDE w:val="0"/>
        <w:autoSpaceDN w:val="0"/>
        <w:adjustRightInd w:val="0"/>
        <w:spacing w:line="276" w:lineRule="auto"/>
        <w:rPr>
          <w:rFonts w:cs="Arial"/>
          <w:sz w:val="22"/>
          <w:szCs w:val="22"/>
          <w:u w:val="single"/>
        </w:rPr>
      </w:pPr>
      <w:r w:rsidRPr="00143131">
        <w:rPr>
          <w:rFonts w:cs="Arial"/>
          <w:sz w:val="22"/>
          <w:szCs w:val="22"/>
          <w:u w:val="single"/>
        </w:rPr>
        <w:t xml:space="preserve">On </w:t>
      </w:r>
      <w:r w:rsidRPr="00143131" w:rsidR="000866A3">
        <w:rPr>
          <w:rFonts w:cs="Arial"/>
          <w:sz w:val="22"/>
          <w:szCs w:val="22"/>
          <w:u w:val="single"/>
        </w:rPr>
        <w:t>a</w:t>
      </w:r>
      <w:r w:rsidRPr="00143131">
        <w:rPr>
          <w:rFonts w:cs="Arial"/>
          <w:sz w:val="22"/>
          <w:szCs w:val="22"/>
          <w:u w:val="single"/>
        </w:rPr>
        <w:t>pplication</w:t>
      </w:r>
    </w:p>
    <w:p w:rsidRPr="00143131" w:rsidR="00AE2103" w:rsidP="00A425A2" w:rsidRDefault="00AE2103" w14:paraId="55B91B0D" w14:textId="77777777">
      <w:pPr>
        <w:autoSpaceDE w:val="0"/>
        <w:autoSpaceDN w:val="0"/>
        <w:adjustRightInd w:val="0"/>
        <w:spacing w:line="276" w:lineRule="auto"/>
        <w:rPr>
          <w:rFonts w:cs="Arial"/>
          <w:sz w:val="22"/>
          <w:szCs w:val="22"/>
        </w:rPr>
      </w:pPr>
    </w:p>
    <w:p w:rsidRPr="00143131" w:rsidR="005B2BA9" w:rsidP="00AF5EE2" w:rsidRDefault="005B2BA9" w14:paraId="2EBE9D75" w14:textId="77777777">
      <w:pPr>
        <w:numPr>
          <w:ilvl w:val="0"/>
          <w:numId w:val="19"/>
        </w:numPr>
        <w:autoSpaceDE w:val="0"/>
        <w:autoSpaceDN w:val="0"/>
        <w:adjustRightInd w:val="0"/>
        <w:spacing w:line="276" w:lineRule="auto"/>
        <w:rPr>
          <w:rFonts w:cs="Arial"/>
          <w:sz w:val="22"/>
          <w:szCs w:val="22"/>
        </w:rPr>
      </w:pPr>
      <w:r w:rsidRPr="00143131">
        <w:rPr>
          <w:rFonts w:cs="Arial"/>
          <w:sz w:val="22"/>
          <w:szCs w:val="22"/>
        </w:rPr>
        <w:t>Applicants sign a health declaration</w:t>
      </w:r>
      <w:r w:rsidRPr="00143131">
        <w:rPr>
          <w:rFonts w:cs="Arial"/>
          <w:sz w:val="22"/>
          <w:szCs w:val="22"/>
        </w:rPr>
        <w:tab/>
      </w:r>
    </w:p>
    <w:p w:rsidRPr="00143131" w:rsidR="00D0302D" w:rsidP="00AF5EE2" w:rsidRDefault="00D0302D" w14:paraId="14BEEF49" w14:textId="77777777">
      <w:pPr>
        <w:numPr>
          <w:ilvl w:val="0"/>
          <w:numId w:val="19"/>
        </w:numPr>
        <w:autoSpaceDE w:val="0"/>
        <w:autoSpaceDN w:val="0"/>
        <w:adjustRightInd w:val="0"/>
        <w:spacing w:line="276" w:lineRule="auto"/>
        <w:rPr>
          <w:rFonts w:cs="Arial"/>
          <w:sz w:val="22"/>
          <w:szCs w:val="22"/>
        </w:rPr>
      </w:pPr>
      <w:r w:rsidRPr="00143131">
        <w:rPr>
          <w:rFonts w:cs="Arial"/>
          <w:sz w:val="22"/>
          <w:szCs w:val="22"/>
        </w:rPr>
        <w:t xml:space="preserve">Each applicant must </w:t>
      </w:r>
      <w:r w:rsidRPr="00143131" w:rsidR="00630B81">
        <w:rPr>
          <w:rFonts w:cs="Arial"/>
          <w:sz w:val="22"/>
          <w:szCs w:val="22"/>
        </w:rPr>
        <w:t>join</w:t>
      </w:r>
      <w:r w:rsidRPr="00143131">
        <w:rPr>
          <w:rFonts w:cs="Arial"/>
          <w:sz w:val="22"/>
          <w:szCs w:val="22"/>
        </w:rPr>
        <w:t xml:space="preserve"> the </w:t>
      </w:r>
      <w:r w:rsidRPr="00143131" w:rsidR="00674099">
        <w:rPr>
          <w:rFonts w:cs="Arial"/>
          <w:sz w:val="22"/>
          <w:szCs w:val="22"/>
        </w:rPr>
        <w:t>Protection of Vulnerable Groups Scheme</w:t>
      </w:r>
      <w:r w:rsidRPr="00143131">
        <w:rPr>
          <w:rFonts w:cs="Arial"/>
          <w:sz w:val="22"/>
          <w:szCs w:val="22"/>
        </w:rPr>
        <w:t xml:space="preserve"> </w:t>
      </w:r>
    </w:p>
    <w:p w:rsidRPr="00143131" w:rsidR="00D0302D" w:rsidP="00A425A2" w:rsidRDefault="00D0302D" w14:paraId="6810F0D1" w14:textId="77777777">
      <w:pPr>
        <w:autoSpaceDE w:val="0"/>
        <w:autoSpaceDN w:val="0"/>
        <w:adjustRightInd w:val="0"/>
        <w:rPr>
          <w:rFonts w:cs="Arial"/>
          <w:sz w:val="22"/>
          <w:szCs w:val="22"/>
        </w:rPr>
      </w:pPr>
    </w:p>
    <w:p w:rsidRPr="00143131" w:rsidR="00D0302D" w:rsidP="00A425A2" w:rsidRDefault="00D0302D" w14:paraId="384E571D" w14:textId="77777777">
      <w:pPr>
        <w:autoSpaceDE w:val="0"/>
        <w:autoSpaceDN w:val="0"/>
        <w:adjustRightInd w:val="0"/>
        <w:spacing w:line="276" w:lineRule="auto"/>
        <w:rPr>
          <w:rFonts w:cs="Arial"/>
          <w:sz w:val="22"/>
          <w:szCs w:val="22"/>
          <w:u w:val="single"/>
        </w:rPr>
      </w:pPr>
      <w:r w:rsidRPr="00143131">
        <w:rPr>
          <w:rFonts w:cs="Arial"/>
          <w:sz w:val="22"/>
          <w:szCs w:val="22"/>
          <w:u w:val="single"/>
        </w:rPr>
        <w:t>During the programme</w:t>
      </w:r>
    </w:p>
    <w:p w:rsidRPr="00143131" w:rsidR="00AE2103" w:rsidP="00A425A2" w:rsidRDefault="00AE2103" w14:paraId="74E797DC" w14:textId="77777777">
      <w:pPr>
        <w:autoSpaceDE w:val="0"/>
        <w:autoSpaceDN w:val="0"/>
        <w:adjustRightInd w:val="0"/>
        <w:spacing w:line="276" w:lineRule="auto"/>
        <w:rPr>
          <w:rFonts w:cs="Arial"/>
          <w:b/>
          <w:sz w:val="22"/>
          <w:szCs w:val="22"/>
        </w:rPr>
      </w:pPr>
    </w:p>
    <w:p w:rsidRPr="00143131" w:rsidR="00AE2103" w:rsidP="00AF5EE2" w:rsidRDefault="00B93486" w14:paraId="25AF7EAE" w14:textId="701F3C6F">
      <w:pPr>
        <w:numPr>
          <w:ilvl w:val="0"/>
          <w:numId w:val="11"/>
        </w:numPr>
        <w:autoSpaceDE w:val="0"/>
        <w:autoSpaceDN w:val="0"/>
        <w:adjustRightInd w:val="0"/>
        <w:spacing w:line="276" w:lineRule="auto"/>
        <w:rPr>
          <w:rFonts w:cs="Arial"/>
          <w:sz w:val="22"/>
          <w:szCs w:val="22"/>
        </w:rPr>
      </w:pPr>
      <w:r w:rsidRPr="00143131">
        <w:rPr>
          <w:rFonts w:cs="Arial"/>
          <w:sz w:val="22"/>
          <w:szCs w:val="22"/>
        </w:rPr>
        <w:t>Learners</w:t>
      </w:r>
      <w:r w:rsidRPr="00143131" w:rsidR="00D0302D">
        <w:rPr>
          <w:rFonts w:cs="Arial"/>
          <w:sz w:val="22"/>
          <w:szCs w:val="22"/>
        </w:rPr>
        <w:t xml:space="preserve"> are required to declare whether or not they have a conviction or caution as part of the annual matriculation process</w:t>
      </w:r>
      <w:r w:rsidRPr="00143131" w:rsidR="004651D0">
        <w:rPr>
          <w:rFonts w:cs="Arial"/>
          <w:sz w:val="22"/>
          <w:szCs w:val="22"/>
        </w:rPr>
        <w:t>.</w:t>
      </w:r>
    </w:p>
    <w:p w:rsidRPr="00143131" w:rsidR="005C438C" w:rsidP="00AF5EE2" w:rsidRDefault="00B93486" w14:paraId="2633CEB9" w14:textId="04557EF3">
      <w:pPr>
        <w:numPr>
          <w:ilvl w:val="0"/>
          <w:numId w:val="11"/>
        </w:numPr>
        <w:autoSpaceDE w:val="0"/>
        <w:autoSpaceDN w:val="0"/>
        <w:adjustRightInd w:val="0"/>
        <w:spacing w:line="276" w:lineRule="auto"/>
        <w:rPr>
          <w:rFonts w:cs="Arial"/>
          <w:sz w:val="22"/>
          <w:szCs w:val="22"/>
        </w:rPr>
      </w:pPr>
      <w:r w:rsidRPr="14C0BE8C">
        <w:rPr>
          <w:rFonts w:cs="Arial"/>
          <w:sz w:val="22"/>
          <w:szCs w:val="22"/>
        </w:rPr>
        <w:t>Learners</w:t>
      </w:r>
      <w:r w:rsidRPr="14C0BE8C" w:rsidR="00D0302D">
        <w:rPr>
          <w:rFonts w:cs="Arial"/>
          <w:sz w:val="22"/>
          <w:szCs w:val="22"/>
        </w:rPr>
        <w:t xml:space="preserve"> are required to work within the framework of the Health</w:t>
      </w:r>
      <w:r w:rsidRPr="14C0BE8C" w:rsidR="0055027B">
        <w:rPr>
          <w:rFonts w:cs="Arial"/>
          <w:sz w:val="22"/>
          <w:szCs w:val="22"/>
        </w:rPr>
        <w:t xml:space="preserve"> and Care</w:t>
      </w:r>
      <w:r w:rsidRPr="14C0BE8C" w:rsidR="00D0302D">
        <w:rPr>
          <w:rFonts w:cs="Arial"/>
          <w:sz w:val="22"/>
          <w:szCs w:val="22"/>
        </w:rPr>
        <w:t xml:space="preserve"> Professions Councils </w:t>
      </w:r>
      <w:r w:rsidRPr="14C0BE8C" w:rsidR="0055027B">
        <w:rPr>
          <w:rFonts w:cs="Arial"/>
          <w:sz w:val="22"/>
          <w:szCs w:val="22"/>
        </w:rPr>
        <w:t xml:space="preserve">Guidance on Conduct and Ethics for </w:t>
      </w:r>
      <w:r w:rsidRPr="14C0BE8C">
        <w:rPr>
          <w:rFonts w:cs="Arial"/>
          <w:sz w:val="22"/>
          <w:szCs w:val="22"/>
        </w:rPr>
        <w:t>Learners</w:t>
      </w:r>
      <w:r w:rsidRPr="14C0BE8C" w:rsidR="007B102B">
        <w:rPr>
          <w:rFonts w:cs="Arial"/>
          <w:sz w:val="22"/>
          <w:szCs w:val="22"/>
        </w:rPr>
        <w:t xml:space="preserve"> (HCPC 20</w:t>
      </w:r>
      <w:r w:rsidRPr="14C0BE8C" w:rsidR="6CEFE98F">
        <w:rPr>
          <w:rFonts w:cs="Arial"/>
          <w:sz w:val="22"/>
          <w:szCs w:val="22"/>
        </w:rPr>
        <w:t>24</w:t>
      </w:r>
      <w:r w:rsidRPr="14C0BE8C" w:rsidR="007B102B">
        <w:rPr>
          <w:rFonts w:cs="Arial"/>
          <w:sz w:val="22"/>
          <w:szCs w:val="22"/>
        </w:rPr>
        <w:t>)</w:t>
      </w:r>
      <w:r w:rsidRPr="14C0BE8C" w:rsidR="001E1FA0">
        <w:rPr>
          <w:rFonts w:cs="Arial"/>
          <w:sz w:val="22"/>
          <w:szCs w:val="22"/>
        </w:rPr>
        <w:t xml:space="preserve">, and </w:t>
      </w:r>
      <w:r w:rsidRPr="14C0BE8C" w:rsidR="00051070">
        <w:rPr>
          <w:rFonts w:cs="Arial"/>
          <w:sz w:val="22"/>
          <w:szCs w:val="22"/>
        </w:rPr>
        <w:t>the RCOT</w:t>
      </w:r>
      <w:r w:rsidRPr="14C0BE8C" w:rsidR="007B102B">
        <w:rPr>
          <w:rFonts w:cs="Arial"/>
          <w:sz w:val="22"/>
          <w:szCs w:val="22"/>
        </w:rPr>
        <w:t xml:space="preserve"> </w:t>
      </w:r>
      <w:r w:rsidRPr="14C0BE8C" w:rsidR="0073186E">
        <w:rPr>
          <w:rFonts w:cs="Arial"/>
          <w:sz w:val="22"/>
          <w:szCs w:val="22"/>
        </w:rPr>
        <w:t xml:space="preserve">Professional standards for occupational therapy </w:t>
      </w:r>
      <w:r w:rsidRPr="14C0BE8C" w:rsidR="0073186E">
        <w:rPr>
          <w:rFonts w:cs="Arial"/>
          <w:sz w:val="22"/>
          <w:szCs w:val="22"/>
        </w:rPr>
        <w:t xml:space="preserve">practice, conduct and ethics </w:t>
      </w:r>
      <w:r w:rsidRPr="14C0BE8C" w:rsidR="007B102B">
        <w:rPr>
          <w:rFonts w:cs="Arial"/>
          <w:sz w:val="22"/>
          <w:szCs w:val="22"/>
        </w:rPr>
        <w:t>(</w:t>
      </w:r>
      <w:r w:rsidRPr="14C0BE8C" w:rsidR="008A276F">
        <w:rPr>
          <w:rFonts w:cs="Arial"/>
          <w:sz w:val="22"/>
          <w:szCs w:val="22"/>
        </w:rPr>
        <w:t>R</w:t>
      </w:r>
      <w:r w:rsidRPr="14C0BE8C" w:rsidR="007B102B">
        <w:rPr>
          <w:rFonts w:cs="Arial"/>
          <w:sz w:val="22"/>
          <w:szCs w:val="22"/>
        </w:rPr>
        <w:t>COT 20</w:t>
      </w:r>
      <w:r w:rsidRPr="14C0BE8C" w:rsidR="008A276F">
        <w:rPr>
          <w:rFonts w:cs="Arial"/>
          <w:sz w:val="22"/>
          <w:szCs w:val="22"/>
        </w:rPr>
        <w:t>21</w:t>
      </w:r>
      <w:r w:rsidRPr="14C0BE8C" w:rsidR="007B102B">
        <w:rPr>
          <w:rFonts w:cs="Arial"/>
          <w:sz w:val="22"/>
          <w:szCs w:val="22"/>
        </w:rPr>
        <w:t>)</w:t>
      </w:r>
      <w:r w:rsidRPr="14C0BE8C" w:rsidR="00B60E51">
        <w:rPr>
          <w:rFonts w:cs="Arial"/>
          <w:sz w:val="22"/>
          <w:szCs w:val="22"/>
        </w:rPr>
        <w:t>,</w:t>
      </w:r>
      <w:r w:rsidRPr="14C0BE8C" w:rsidR="002D73C8">
        <w:rPr>
          <w:rFonts w:cs="Arial"/>
          <w:sz w:val="22"/>
          <w:szCs w:val="22"/>
        </w:rPr>
        <w:t xml:space="preserve"> and the University </w:t>
      </w:r>
      <w:r w:rsidRPr="14C0BE8C" w:rsidR="00B10098">
        <w:rPr>
          <w:rFonts w:cs="Arial"/>
          <w:sz w:val="22"/>
          <w:szCs w:val="22"/>
        </w:rPr>
        <w:t>Fitness to Practise policy.</w:t>
      </w:r>
    </w:p>
    <w:p w:rsidR="00AE2103" w:rsidP="00AF5EE2" w:rsidRDefault="00B93486" w14:paraId="4B1D477B" w14:textId="59AE833D">
      <w:pPr>
        <w:numPr>
          <w:ilvl w:val="0"/>
          <w:numId w:val="11"/>
        </w:numPr>
        <w:autoSpaceDE w:val="0"/>
        <w:autoSpaceDN w:val="0"/>
        <w:adjustRightInd w:val="0"/>
        <w:spacing w:line="276" w:lineRule="auto"/>
        <w:rPr>
          <w:rFonts w:cs="Arial"/>
          <w:sz w:val="22"/>
          <w:szCs w:val="22"/>
        </w:rPr>
      </w:pPr>
      <w:r w:rsidRPr="00143131">
        <w:rPr>
          <w:rFonts w:cs="Arial"/>
          <w:sz w:val="22"/>
          <w:szCs w:val="22"/>
        </w:rPr>
        <w:t>Learners</w:t>
      </w:r>
      <w:r w:rsidRPr="00143131" w:rsidR="00126C30">
        <w:rPr>
          <w:rFonts w:cs="Arial"/>
          <w:sz w:val="22"/>
          <w:szCs w:val="22"/>
        </w:rPr>
        <w:t xml:space="preserve"> are required to complete</w:t>
      </w:r>
      <w:r w:rsidRPr="00143131" w:rsidR="005C438C">
        <w:rPr>
          <w:rFonts w:cs="Arial"/>
          <w:sz w:val="22"/>
          <w:szCs w:val="22"/>
        </w:rPr>
        <w:t xml:space="preserve"> an</w:t>
      </w:r>
      <w:r w:rsidRPr="00143131" w:rsidR="00126C30">
        <w:rPr>
          <w:rFonts w:cs="Arial"/>
          <w:sz w:val="22"/>
          <w:szCs w:val="22"/>
        </w:rPr>
        <w:t xml:space="preserve"> annual </w:t>
      </w:r>
      <w:r w:rsidRPr="00143131" w:rsidR="00CD7892">
        <w:rPr>
          <w:rFonts w:cs="Arial"/>
          <w:sz w:val="22"/>
          <w:szCs w:val="22"/>
        </w:rPr>
        <w:t>s</w:t>
      </w:r>
      <w:r w:rsidRPr="00143131" w:rsidR="005C438C">
        <w:rPr>
          <w:rFonts w:cs="Arial"/>
          <w:sz w:val="22"/>
          <w:szCs w:val="22"/>
        </w:rPr>
        <w:t>elf</w:t>
      </w:r>
      <w:r w:rsidRPr="00143131" w:rsidR="00126C30">
        <w:rPr>
          <w:rFonts w:cs="Arial"/>
          <w:sz w:val="22"/>
          <w:szCs w:val="22"/>
        </w:rPr>
        <w:t>-</w:t>
      </w:r>
      <w:r w:rsidRPr="00143131" w:rsidR="005C438C">
        <w:rPr>
          <w:rFonts w:cs="Arial"/>
          <w:sz w:val="22"/>
          <w:szCs w:val="22"/>
        </w:rPr>
        <w:t xml:space="preserve">declaration of </w:t>
      </w:r>
      <w:r w:rsidRPr="00143131" w:rsidR="009C2234">
        <w:rPr>
          <w:rFonts w:cs="Arial"/>
          <w:sz w:val="22"/>
          <w:szCs w:val="22"/>
        </w:rPr>
        <w:t>F</w:t>
      </w:r>
      <w:r w:rsidRPr="00143131" w:rsidR="00674099">
        <w:rPr>
          <w:rFonts w:cs="Arial"/>
          <w:sz w:val="22"/>
          <w:szCs w:val="22"/>
        </w:rPr>
        <w:t xml:space="preserve">itness to </w:t>
      </w:r>
      <w:r w:rsidRPr="00143131" w:rsidR="009C2234">
        <w:rPr>
          <w:rFonts w:cs="Arial"/>
          <w:sz w:val="22"/>
          <w:szCs w:val="22"/>
        </w:rPr>
        <w:t>P</w:t>
      </w:r>
      <w:r w:rsidRPr="00143131" w:rsidR="00674099">
        <w:rPr>
          <w:rFonts w:cs="Arial"/>
          <w:sz w:val="22"/>
          <w:szCs w:val="22"/>
        </w:rPr>
        <w:t xml:space="preserve">ractise </w:t>
      </w:r>
      <w:r w:rsidRPr="00143131" w:rsidR="009C2234">
        <w:rPr>
          <w:rFonts w:cs="Arial"/>
          <w:sz w:val="22"/>
          <w:szCs w:val="22"/>
        </w:rPr>
        <w:t>F</w:t>
      </w:r>
      <w:r w:rsidRPr="00143131" w:rsidR="00674099">
        <w:rPr>
          <w:rFonts w:cs="Arial"/>
          <w:sz w:val="22"/>
          <w:szCs w:val="22"/>
        </w:rPr>
        <w:t>orm</w:t>
      </w:r>
      <w:r w:rsidRPr="00143131" w:rsidR="00F160A2">
        <w:rPr>
          <w:rFonts w:cs="Arial"/>
          <w:sz w:val="22"/>
          <w:szCs w:val="22"/>
        </w:rPr>
        <w:t xml:space="preserve"> prior to each practice </w:t>
      </w:r>
      <w:r w:rsidRPr="00143131" w:rsidR="00081027">
        <w:rPr>
          <w:rFonts w:cs="Arial"/>
          <w:sz w:val="22"/>
          <w:szCs w:val="22"/>
        </w:rPr>
        <w:t>p</w:t>
      </w:r>
      <w:r w:rsidRPr="00143131" w:rsidR="005F6F19">
        <w:rPr>
          <w:rFonts w:cs="Arial"/>
          <w:sz w:val="22"/>
          <w:szCs w:val="22"/>
        </w:rPr>
        <w:t>ractice-</w:t>
      </w:r>
      <w:r w:rsidRPr="00143131" w:rsidR="00081027">
        <w:rPr>
          <w:rFonts w:cs="Arial"/>
          <w:sz w:val="22"/>
          <w:szCs w:val="22"/>
        </w:rPr>
        <w:t>based learning</w:t>
      </w:r>
      <w:r w:rsidRPr="00143131" w:rsidR="00F160A2">
        <w:rPr>
          <w:rFonts w:cs="Arial"/>
          <w:sz w:val="22"/>
          <w:szCs w:val="22"/>
        </w:rPr>
        <w:t>.</w:t>
      </w:r>
    </w:p>
    <w:p w:rsidRPr="00143131" w:rsidR="00ED697B" w:rsidP="00AF5EE2" w:rsidRDefault="00ED697B" w14:paraId="51C4FA1E" w14:textId="53D70055">
      <w:pPr>
        <w:numPr>
          <w:ilvl w:val="0"/>
          <w:numId w:val="11"/>
        </w:numPr>
        <w:autoSpaceDE w:val="0"/>
        <w:autoSpaceDN w:val="0"/>
        <w:adjustRightInd w:val="0"/>
        <w:spacing w:line="276" w:lineRule="auto"/>
        <w:rPr>
          <w:rFonts w:cs="Arial"/>
          <w:sz w:val="22"/>
          <w:szCs w:val="22"/>
        </w:rPr>
      </w:pPr>
      <w:r w:rsidRPr="00ED697B">
        <w:rPr>
          <w:rFonts w:cs="Arial"/>
          <w:sz w:val="22"/>
          <w:szCs w:val="22"/>
        </w:rPr>
        <w:t xml:space="preserve"> If </w:t>
      </w:r>
      <w:r>
        <w:rPr>
          <w:rFonts w:cs="Arial"/>
          <w:sz w:val="22"/>
          <w:szCs w:val="22"/>
        </w:rPr>
        <w:t>learner</w:t>
      </w:r>
      <w:r w:rsidRPr="00ED697B">
        <w:rPr>
          <w:rFonts w:cs="Arial"/>
          <w:sz w:val="22"/>
          <w:szCs w:val="22"/>
        </w:rPr>
        <w:t>s fail to disclose any changes to their good health, good character or fitness to practise or study and subsequently the University or placement provider become aware of this, they may be withdrawn from placement and/or programme immediately without prejudice, pending an investigation.</w:t>
      </w:r>
    </w:p>
    <w:p w:rsidRPr="00143131" w:rsidR="00AE2103" w:rsidP="00AF5EE2" w:rsidRDefault="00D0302D" w14:paraId="65BE1F1D" w14:textId="2BBF0E85">
      <w:pPr>
        <w:numPr>
          <w:ilvl w:val="0"/>
          <w:numId w:val="11"/>
        </w:numPr>
        <w:autoSpaceDE w:val="0"/>
        <w:autoSpaceDN w:val="0"/>
        <w:adjustRightInd w:val="0"/>
        <w:spacing w:line="276" w:lineRule="auto"/>
        <w:rPr>
          <w:rFonts w:cs="Arial"/>
          <w:sz w:val="22"/>
          <w:szCs w:val="22"/>
        </w:rPr>
      </w:pPr>
      <w:r w:rsidRPr="00143131">
        <w:rPr>
          <w:rFonts w:cs="Arial"/>
          <w:sz w:val="22"/>
          <w:szCs w:val="22"/>
        </w:rPr>
        <w:t xml:space="preserve">Records of absence will be kept for each </w:t>
      </w:r>
      <w:r w:rsidRPr="00143131" w:rsidR="00942466">
        <w:rPr>
          <w:rFonts w:cs="Arial"/>
          <w:sz w:val="22"/>
          <w:szCs w:val="22"/>
        </w:rPr>
        <w:t>l</w:t>
      </w:r>
      <w:r w:rsidRPr="00143131" w:rsidR="00755348">
        <w:rPr>
          <w:rFonts w:cs="Arial"/>
          <w:sz w:val="22"/>
          <w:szCs w:val="22"/>
        </w:rPr>
        <w:t>earner</w:t>
      </w:r>
      <w:r w:rsidRPr="00143131" w:rsidR="00942466">
        <w:rPr>
          <w:rFonts w:cs="Arial"/>
          <w:sz w:val="22"/>
          <w:szCs w:val="22"/>
        </w:rPr>
        <w:t xml:space="preserve"> </w:t>
      </w:r>
      <w:r w:rsidRPr="00143131">
        <w:rPr>
          <w:rFonts w:cs="Arial"/>
          <w:sz w:val="22"/>
          <w:szCs w:val="22"/>
        </w:rPr>
        <w:t>noting the duration and the reasons for absence</w:t>
      </w:r>
      <w:r w:rsidRPr="00143131" w:rsidR="00CB72E0">
        <w:rPr>
          <w:rFonts w:cs="Arial"/>
          <w:sz w:val="22"/>
          <w:szCs w:val="22"/>
        </w:rPr>
        <w:t xml:space="preserve">. </w:t>
      </w:r>
      <w:r w:rsidRPr="00143131" w:rsidR="000866A3">
        <w:rPr>
          <w:rFonts w:cs="Arial"/>
          <w:sz w:val="22"/>
          <w:szCs w:val="22"/>
        </w:rPr>
        <w:t xml:space="preserve">  </w:t>
      </w:r>
      <w:r w:rsidRPr="00143131" w:rsidR="00B93486">
        <w:rPr>
          <w:rFonts w:cs="Arial"/>
          <w:sz w:val="22"/>
          <w:szCs w:val="22"/>
        </w:rPr>
        <w:t>Learners</w:t>
      </w:r>
      <w:r w:rsidRPr="00143131" w:rsidR="00CB72E0">
        <w:rPr>
          <w:rFonts w:cs="Arial"/>
          <w:sz w:val="22"/>
          <w:szCs w:val="22"/>
        </w:rPr>
        <w:t xml:space="preserve"> must inform both the </w:t>
      </w:r>
      <w:r w:rsidRPr="00143131" w:rsidR="00942466">
        <w:rPr>
          <w:rFonts w:cs="Arial"/>
          <w:sz w:val="22"/>
          <w:szCs w:val="22"/>
        </w:rPr>
        <w:t>PE</w:t>
      </w:r>
      <w:r w:rsidRPr="00143131" w:rsidR="00F160A2">
        <w:rPr>
          <w:rFonts w:cs="Arial"/>
          <w:sz w:val="22"/>
          <w:szCs w:val="22"/>
        </w:rPr>
        <w:t>,</w:t>
      </w:r>
      <w:r w:rsidRPr="00143131" w:rsidR="00CB72E0">
        <w:rPr>
          <w:rFonts w:cs="Arial"/>
          <w:sz w:val="22"/>
          <w:szCs w:val="22"/>
        </w:rPr>
        <w:t xml:space="preserve"> and </w:t>
      </w:r>
      <w:r w:rsidRPr="00143131" w:rsidR="00942466">
        <w:rPr>
          <w:rFonts w:cs="Arial"/>
          <w:sz w:val="22"/>
          <w:szCs w:val="22"/>
        </w:rPr>
        <w:t>u</w:t>
      </w:r>
      <w:r w:rsidRPr="00143131" w:rsidR="00CB72E0">
        <w:rPr>
          <w:rFonts w:cs="Arial"/>
          <w:sz w:val="22"/>
          <w:szCs w:val="22"/>
        </w:rPr>
        <w:t xml:space="preserve">niversity of any absences from </w:t>
      </w:r>
      <w:r w:rsidRPr="00143131" w:rsidR="00942466">
        <w:rPr>
          <w:rFonts w:cs="Arial"/>
          <w:sz w:val="22"/>
          <w:szCs w:val="22"/>
        </w:rPr>
        <w:t>p</w:t>
      </w:r>
      <w:r w:rsidRPr="00143131" w:rsidR="005F6F19">
        <w:rPr>
          <w:rFonts w:cs="Arial"/>
          <w:sz w:val="22"/>
          <w:szCs w:val="22"/>
        </w:rPr>
        <w:t xml:space="preserve">ractice-based </w:t>
      </w:r>
      <w:r w:rsidRPr="00143131" w:rsidR="00942466">
        <w:rPr>
          <w:rFonts w:cs="Arial"/>
          <w:sz w:val="22"/>
          <w:szCs w:val="22"/>
        </w:rPr>
        <w:t>l</w:t>
      </w:r>
      <w:r w:rsidRPr="00143131" w:rsidR="00755348">
        <w:rPr>
          <w:rFonts w:cs="Arial"/>
          <w:sz w:val="22"/>
          <w:szCs w:val="22"/>
        </w:rPr>
        <w:t>earning</w:t>
      </w:r>
      <w:r w:rsidRPr="00143131" w:rsidR="00CB72E0">
        <w:rPr>
          <w:rFonts w:cs="Arial"/>
          <w:sz w:val="22"/>
          <w:szCs w:val="22"/>
        </w:rPr>
        <w:t xml:space="preserve">. </w:t>
      </w:r>
      <w:r w:rsidRPr="00143131" w:rsidR="000866A3">
        <w:rPr>
          <w:rFonts w:cs="Arial"/>
          <w:sz w:val="22"/>
          <w:szCs w:val="22"/>
        </w:rPr>
        <w:t xml:space="preserve">  </w:t>
      </w:r>
      <w:r w:rsidRPr="00143131" w:rsidR="00CB72E0">
        <w:rPr>
          <w:rFonts w:cs="Arial"/>
          <w:sz w:val="22"/>
          <w:szCs w:val="22"/>
        </w:rPr>
        <w:t xml:space="preserve">A supporting medical certificate </w:t>
      </w:r>
      <w:r w:rsidRPr="00143131" w:rsidR="00630B81">
        <w:rPr>
          <w:rFonts w:cs="Arial"/>
          <w:sz w:val="22"/>
          <w:szCs w:val="22"/>
        </w:rPr>
        <w:t>must</w:t>
      </w:r>
      <w:r w:rsidRPr="00143131" w:rsidR="00CB72E0">
        <w:rPr>
          <w:rFonts w:cs="Arial"/>
          <w:sz w:val="22"/>
          <w:szCs w:val="22"/>
        </w:rPr>
        <w:t xml:space="preserve"> be obtained to cover absences of five working days or more</w:t>
      </w:r>
      <w:r w:rsidRPr="00143131" w:rsidR="004651D0">
        <w:rPr>
          <w:rFonts w:cs="Arial"/>
          <w:sz w:val="22"/>
          <w:szCs w:val="22"/>
        </w:rPr>
        <w:t>.</w:t>
      </w:r>
    </w:p>
    <w:p w:rsidRPr="00143131" w:rsidR="009C2234" w:rsidP="00AF5EE2" w:rsidRDefault="00D0302D" w14:paraId="042C5D41" w14:textId="6C647664">
      <w:pPr>
        <w:numPr>
          <w:ilvl w:val="0"/>
          <w:numId w:val="11"/>
        </w:numPr>
        <w:autoSpaceDE w:val="0"/>
        <w:autoSpaceDN w:val="0"/>
        <w:adjustRightInd w:val="0"/>
        <w:spacing w:line="276" w:lineRule="auto"/>
        <w:rPr>
          <w:rFonts w:cs="Arial"/>
          <w:sz w:val="22"/>
          <w:szCs w:val="22"/>
        </w:rPr>
      </w:pPr>
      <w:r w:rsidRPr="00143131">
        <w:rPr>
          <w:rFonts w:cs="Arial"/>
          <w:sz w:val="22"/>
          <w:szCs w:val="22"/>
        </w:rPr>
        <w:t xml:space="preserve">All </w:t>
      </w:r>
      <w:r w:rsidRPr="00143131" w:rsidR="00B93486">
        <w:rPr>
          <w:rFonts w:cs="Arial"/>
          <w:sz w:val="22"/>
          <w:szCs w:val="22"/>
        </w:rPr>
        <w:t>learners</w:t>
      </w:r>
      <w:r w:rsidRPr="00143131">
        <w:rPr>
          <w:rFonts w:cs="Arial"/>
          <w:sz w:val="22"/>
          <w:szCs w:val="22"/>
        </w:rPr>
        <w:t xml:space="preserve"> are expected to adopt a </w:t>
      </w:r>
      <w:r w:rsidRPr="00143131" w:rsidR="00CB72E0">
        <w:rPr>
          <w:rFonts w:cs="Arial"/>
          <w:sz w:val="22"/>
          <w:szCs w:val="22"/>
        </w:rPr>
        <w:t>re</w:t>
      </w:r>
      <w:r w:rsidRPr="00143131" w:rsidR="00674099">
        <w:rPr>
          <w:rFonts w:cs="Arial"/>
          <w:sz w:val="22"/>
          <w:szCs w:val="22"/>
        </w:rPr>
        <w:t>sponsible</w:t>
      </w:r>
      <w:r w:rsidRPr="00143131" w:rsidR="00CB72E0">
        <w:rPr>
          <w:rFonts w:cs="Arial"/>
          <w:sz w:val="22"/>
          <w:szCs w:val="22"/>
        </w:rPr>
        <w:t xml:space="preserve"> </w:t>
      </w:r>
      <w:r w:rsidRPr="00143131">
        <w:rPr>
          <w:rFonts w:cs="Arial"/>
          <w:sz w:val="22"/>
          <w:szCs w:val="22"/>
        </w:rPr>
        <w:t>attitude towards attendance at classes</w:t>
      </w:r>
      <w:r w:rsidRPr="00143131" w:rsidR="00942466">
        <w:rPr>
          <w:rFonts w:cs="Arial"/>
          <w:sz w:val="22"/>
          <w:szCs w:val="22"/>
        </w:rPr>
        <w:t xml:space="preserve"> and practice</w:t>
      </w:r>
      <w:r w:rsidRPr="00143131" w:rsidR="005F6F19">
        <w:rPr>
          <w:rFonts w:cs="Arial"/>
          <w:sz w:val="22"/>
          <w:szCs w:val="22"/>
        </w:rPr>
        <w:t xml:space="preserve">-based </w:t>
      </w:r>
      <w:r w:rsidRPr="00143131" w:rsidR="00942466">
        <w:rPr>
          <w:rFonts w:cs="Arial"/>
          <w:sz w:val="22"/>
          <w:szCs w:val="22"/>
        </w:rPr>
        <w:t>learning</w:t>
      </w:r>
      <w:r w:rsidRPr="00143131">
        <w:rPr>
          <w:rFonts w:cs="Arial"/>
          <w:sz w:val="22"/>
          <w:szCs w:val="22"/>
        </w:rPr>
        <w:t xml:space="preserve">. </w:t>
      </w:r>
      <w:r w:rsidRPr="00143131" w:rsidR="000866A3">
        <w:rPr>
          <w:rFonts w:cs="Arial"/>
          <w:sz w:val="22"/>
          <w:szCs w:val="22"/>
        </w:rPr>
        <w:t xml:space="preserve">  </w:t>
      </w:r>
    </w:p>
    <w:p w:rsidRPr="00143131" w:rsidR="009C2234" w:rsidP="006C5FE8" w:rsidRDefault="009C2234" w14:paraId="7F9EED7F" w14:textId="68F589FE">
      <w:pPr>
        <w:pStyle w:val="Heading1"/>
        <w:rPr>
          <w:rFonts w:eastAsia="Arial Unicode MS"/>
        </w:rPr>
      </w:pPr>
      <w:bookmarkStart w:name="_Toc207979437" w:id="76"/>
      <w:r w:rsidRPr="5563043D">
        <w:rPr>
          <w:rFonts w:eastAsia="Arial Unicode MS"/>
        </w:rPr>
        <w:t>1</w:t>
      </w:r>
      <w:r w:rsidRPr="5563043D" w:rsidR="00286422">
        <w:rPr>
          <w:rFonts w:eastAsia="Arial Unicode MS"/>
        </w:rPr>
        <w:t>2</w:t>
      </w:r>
      <w:r w:rsidRPr="5563043D">
        <w:rPr>
          <w:rFonts w:eastAsia="Arial Unicode MS"/>
        </w:rPr>
        <w:t xml:space="preserve">. Guidance for </w:t>
      </w:r>
      <w:r w:rsidRPr="5563043D" w:rsidR="00B93486">
        <w:rPr>
          <w:rFonts w:eastAsia="Arial Unicode MS"/>
        </w:rPr>
        <w:t>learners</w:t>
      </w:r>
      <w:r w:rsidRPr="5563043D">
        <w:rPr>
          <w:rFonts w:eastAsia="Arial Unicode MS"/>
        </w:rPr>
        <w:t xml:space="preserve"> and practice educators:  </w:t>
      </w:r>
      <w:r w:rsidRPr="5563043D" w:rsidR="00286422">
        <w:rPr>
          <w:rFonts w:eastAsia="Arial Unicode MS"/>
        </w:rPr>
        <w:t xml:space="preserve">How to work with a </w:t>
      </w:r>
      <w:r w:rsidRPr="5563043D" w:rsidR="00CF73AE">
        <w:rPr>
          <w:rFonts w:eastAsia="Arial Unicode MS"/>
        </w:rPr>
        <w:t>l</w:t>
      </w:r>
      <w:r w:rsidRPr="5563043D" w:rsidR="00755348">
        <w:rPr>
          <w:rFonts w:eastAsia="Arial Unicode MS"/>
        </w:rPr>
        <w:t>earner</w:t>
      </w:r>
      <w:r w:rsidRPr="5563043D" w:rsidR="00942466">
        <w:rPr>
          <w:rFonts w:eastAsia="Arial Unicode MS"/>
        </w:rPr>
        <w:t xml:space="preserve"> </w:t>
      </w:r>
      <w:r w:rsidRPr="5563043D" w:rsidR="00CC0CD9">
        <w:rPr>
          <w:rFonts w:eastAsia="Arial Unicode MS"/>
        </w:rPr>
        <w:t>who develops a h</w:t>
      </w:r>
      <w:r w:rsidRPr="5563043D">
        <w:rPr>
          <w:rFonts w:eastAsia="Arial Unicode MS"/>
        </w:rPr>
        <w:t xml:space="preserve">ealth-related issue </w:t>
      </w:r>
      <w:r w:rsidRPr="5563043D" w:rsidR="00CC0CD9">
        <w:rPr>
          <w:rFonts w:eastAsia="Arial Unicode MS"/>
        </w:rPr>
        <w:t xml:space="preserve">during </w:t>
      </w:r>
      <w:r w:rsidRPr="5563043D" w:rsidR="00CF73AE">
        <w:rPr>
          <w:rFonts w:eastAsia="Arial Unicode MS"/>
        </w:rPr>
        <w:t>PBL.</w:t>
      </w:r>
      <w:bookmarkEnd w:id="76"/>
    </w:p>
    <w:p w:rsidRPr="00143131" w:rsidR="009C2234" w:rsidP="009C2234" w:rsidRDefault="009C2234" w14:paraId="4D2E12B8" w14:textId="77777777">
      <w:pPr>
        <w:jc w:val="both"/>
        <w:rPr>
          <w:rFonts w:eastAsia="Arial Unicode MS" w:cs="Arial"/>
          <w:sz w:val="22"/>
          <w:szCs w:val="22"/>
        </w:rPr>
      </w:pPr>
    </w:p>
    <w:p w:rsidR="00731C55" w:rsidP="00731C55" w:rsidRDefault="009C2234" w14:paraId="6207FE70" w14:textId="72814850">
      <w:pPr>
        <w:spacing w:line="276" w:lineRule="auto"/>
        <w:rPr>
          <w:rFonts w:eastAsia="Arial Unicode MS" w:cs="Arial"/>
          <w:sz w:val="22"/>
          <w:szCs w:val="22"/>
        </w:rPr>
      </w:pPr>
      <w:r w:rsidRPr="14C0BE8C">
        <w:rPr>
          <w:rFonts w:eastAsia="Arial Unicode MS" w:cs="Arial"/>
          <w:sz w:val="22"/>
          <w:szCs w:val="22"/>
        </w:rPr>
        <w:t xml:space="preserve">Occupational therapy </w:t>
      </w:r>
      <w:r w:rsidRPr="14C0BE8C" w:rsidR="00B93486">
        <w:rPr>
          <w:rFonts w:eastAsia="Arial Unicode MS" w:cs="Arial"/>
          <w:sz w:val="22"/>
          <w:szCs w:val="22"/>
        </w:rPr>
        <w:t>learners</w:t>
      </w:r>
      <w:r w:rsidRPr="14C0BE8C">
        <w:rPr>
          <w:rFonts w:eastAsia="Arial Unicode MS" w:cs="Arial"/>
          <w:sz w:val="22"/>
          <w:szCs w:val="22"/>
        </w:rPr>
        <w:t xml:space="preserve">, have a responsibility under the HCPC Guidance on Conduct and Ethics for </w:t>
      </w:r>
      <w:r w:rsidRPr="14C0BE8C" w:rsidR="00B93486">
        <w:rPr>
          <w:rFonts w:eastAsia="Arial Unicode MS" w:cs="Arial"/>
          <w:sz w:val="22"/>
          <w:szCs w:val="22"/>
        </w:rPr>
        <w:t>Learners</w:t>
      </w:r>
      <w:r w:rsidRPr="14C0BE8C">
        <w:rPr>
          <w:rFonts w:eastAsia="Arial Unicode MS" w:cs="Arial"/>
          <w:sz w:val="22"/>
          <w:szCs w:val="22"/>
        </w:rPr>
        <w:t xml:space="preserve"> to limit</w:t>
      </w:r>
      <w:r w:rsidRPr="14C0BE8C" w:rsidR="00A4172F">
        <w:rPr>
          <w:rFonts w:eastAsia="Arial Unicode MS" w:cs="Arial"/>
          <w:sz w:val="22"/>
          <w:szCs w:val="22"/>
        </w:rPr>
        <w:t>,</w:t>
      </w:r>
      <w:r w:rsidRPr="14C0BE8C">
        <w:rPr>
          <w:rFonts w:eastAsia="Arial Unicode MS" w:cs="Arial"/>
          <w:sz w:val="22"/>
          <w:szCs w:val="22"/>
        </w:rPr>
        <w:t xml:space="preserve"> or stop practice if their performance is affected by their health</w:t>
      </w:r>
      <w:r w:rsidRPr="14C0BE8C" w:rsidR="00A4172F">
        <w:rPr>
          <w:rFonts w:eastAsia="Arial Unicode MS" w:cs="Arial"/>
          <w:sz w:val="22"/>
          <w:szCs w:val="22"/>
        </w:rPr>
        <w:t xml:space="preserve"> (HCPC 20</w:t>
      </w:r>
      <w:r w:rsidRPr="14C0BE8C" w:rsidR="313B96AF">
        <w:rPr>
          <w:rFonts w:eastAsia="Arial Unicode MS" w:cs="Arial"/>
          <w:sz w:val="22"/>
          <w:szCs w:val="22"/>
        </w:rPr>
        <w:t>24</w:t>
      </w:r>
      <w:r w:rsidRPr="14C0BE8C" w:rsidR="00A4172F">
        <w:rPr>
          <w:rFonts w:eastAsia="Arial Unicode MS" w:cs="Arial"/>
          <w:sz w:val="22"/>
          <w:szCs w:val="22"/>
        </w:rPr>
        <w:t>).</w:t>
      </w:r>
      <w:r w:rsidRPr="14C0BE8C">
        <w:rPr>
          <w:rFonts w:eastAsia="Arial Unicode MS" w:cs="Arial"/>
          <w:sz w:val="22"/>
          <w:szCs w:val="22"/>
        </w:rPr>
        <w:t xml:space="preserve">  </w:t>
      </w:r>
      <w:r w:rsidRPr="14C0BE8C" w:rsidR="000866A3">
        <w:rPr>
          <w:rFonts w:eastAsia="Arial Unicode MS" w:cs="Arial"/>
          <w:sz w:val="22"/>
          <w:szCs w:val="22"/>
        </w:rPr>
        <w:t xml:space="preserve"> </w:t>
      </w:r>
      <w:r w:rsidRPr="14C0BE8C" w:rsidR="008146DD">
        <w:rPr>
          <w:rFonts w:eastAsia="Arial Unicode MS" w:cs="Arial"/>
          <w:sz w:val="22"/>
          <w:szCs w:val="22"/>
        </w:rPr>
        <w:t>Self-declaration</w:t>
      </w:r>
      <w:r w:rsidRPr="14C0BE8C">
        <w:rPr>
          <w:rFonts w:eastAsia="Arial Unicode MS" w:cs="Arial"/>
          <w:sz w:val="22"/>
          <w:szCs w:val="22"/>
        </w:rPr>
        <w:t xml:space="preserve"> is dependent upon honesty and insight and disclosure, whilst not a legal obligation, is certainly an ethical and moral obligation.</w:t>
      </w:r>
    </w:p>
    <w:p w:rsidRPr="00143131" w:rsidR="000B50A5" w:rsidP="00180C29" w:rsidRDefault="00731C55" w14:paraId="440367A8" w14:textId="62798E20">
      <w:pPr>
        <w:spacing w:line="276" w:lineRule="auto"/>
        <w:rPr>
          <w:rFonts w:eastAsia="Arial Unicode MS" w:cs="Arial"/>
          <w:sz w:val="22"/>
          <w:szCs w:val="22"/>
        </w:rPr>
      </w:pPr>
      <w:r w:rsidRPr="00731C55">
        <w:rPr>
          <w:rFonts w:cs="Arial"/>
          <w:sz w:val="22"/>
          <w:szCs w:val="22"/>
        </w:rPr>
        <w:t xml:space="preserve">Students are asked to inform their Programme Coordinator/PAT if they are pregnant so that an essential risk assessment can be undertaken. Further details can be found here: </w:t>
      </w:r>
      <w:hyperlink w:history="1" r:id="rId48">
        <w:r w:rsidRPr="00731C55">
          <w:rPr>
            <w:rStyle w:val="Hyperlink"/>
            <w:rFonts w:cs="Arial"/>
            <w:sz w:val="22"/>
            <w:szCs w:val="22"/>
          </w:rPr>
          <w:t>Student Pregnancy and Maternity Policy | Queen Margaret University</w:t>
        </w:r>
      </w:hyperlink>
    </w:p>
    <w:p w:rsidRPr="00E55421" w:rsidR="009C2234" w:rsidP="006C5FE8" w:rsidRDefault="009C2234" w14:paraId="45192638" w14:textId="77777777">
      <w:pPr>
        <w:pStyle w:val="Heading2"/>
        <w:rPr>
          <w:rFonts w:eastAsia="Arial Unicode MS"/>
        </w:rPr>
      </w:pPr>
      <w:bookmarkStart w:name="_Toc207979438" w:id="77"/>
      <w:r w:rsidRPr="5563043D">
        <w:rPr>
          <w:rFonts w:eastAsia="Arial Unicode MS"/>
        </w:rPr>
        <w:t>1</w:t>
      </w:r>
      <w:r w:rsidRPr="5563043D" w:rsidR="00286422">
        <w:rPr>
          <w:rFonts w:eastAsia="Arial Unicode MS"/>
        </w:rPr>
        <w:t>2</w:t>
      </w:r>
      <w:r w:rsidRPr="5563043D">
        <w:rPr>
          <w:rFonts w:eastAsia="Arial Unicode MS"/>
        </w:rPr>
        <w:t xml:space="preserve">.1. </w:t>
      </w:r>
      <w:r w:rsidRPr="5563043D" w:rsidR="00755348">
        <w:rPr>
          <w:rFonts w:eastAsia="Arial Unicode MS"/>
        </w:rPr>
        <w:t>Learner</w:t>
      </w:r>
      <w:r w:rsidRPr="5563043D" w:rsidR="000845A1">
        <w:rPr>
          <w:rFonts w:eastAsia="Arial Unicode MS"/>
        </w:rPr>
        <w:t xml:space="preserve"> </w:t>
      </w:r>
      <w:r w:rsidRPr="5563043D" w:rsidR="008146DD">
        <w:rPr>
          <w:rFonts w:eastAsia="Arial Unicode MS"/>
        </w:rPr>
        <w:t>self-declaration</w:t>
      </w:r>
      <w:r w:rsidRPr="5563043D">
        <w:rPr>
          <w:rFonts w:eastAsia="Arial Unicode MS"/>
        </w:rPr>
        <w:t xml:space="preserve"> of healt</w:t>
      </w:r>
      <w:r w:rsidRPr="5563043D" w:rsidR="008146DD">
        <w:rPr>
          <w:rFonts w:eastAsia="Arial Unicode MS"/>
        </w:rPr>
        <w:t>h prior to practice</w:t>
      </w:r>
      <w:r w:rsidRPr="5563043D" w:rsidR="005F6F19">
        <w:rPr>
          <w:rFonts w:eastAsia="Arial Unicode MS"/>
        </w:rPr>
        <w:t xml:space="preserve">-based </w:t>
      </w:r>
      <w:r w:rsidRPr="5563043D" w:rsidR="008146DD">
        <w:rPr>
          <w:rFonts w:eastAsia="Arial Unicode MS"/>
        </w:rPr>
        <w:t>l</w:t>
      </w:r>
      <w:r w:rsidRPr="5563043D" w:rsidR="00755348">
        <w:rPr>
          <w:rFonts w:eastAsia="Arial Unicode MS"/>
        </w:rPr>
        <w:t>earning</w:t>
      </w:r>
      <w:bookmarkEnd w:id="77"/>
      <w:r w:rsidRPr="5563043D">
        <w:rPr>
          <w:rFonts w:eastAsia="Arial Unicode MS"/>
        </w:rPr>
        <w:t xml:space="preserve"> </w:t>
      </w:r>
    </w:p>
    <w:p w:rsidRPr="00E55421" w:rsidR="009C2234" w:rsidP="009C2234" w:rsidRDefault="008146DD" w14:paraId="5FCE3400" w14:textId="300F0EF2">
      <w:pPr>
        <w:spacing w:line="276" w:lineRule="auto"/>
        <w:rPr>
          <w:rFonts w:eastAsia="Arial Unicode MS" w:cs="Arial"/>
          <w:sz w:val="22"/>
          <w:szCs w:val="22"/>
        </w:rPr>
      </w:pPr>
      <w:r w:rsidRPr="00E55421">
        <w:rPr>
          <w:rFonts w:eastAsia="Arial Unicode MS" w:cs="Arial"/>
          <w:sz w:val="22"/>
          <w:szCs w:val="22"/>
        </w:rPr>
        <w:t>Prior to each practice</w:t>
      </w:r>
      <w:r w:rsidRPr="00E55421" w:rsidR="005F6F19">
        <w:rPr>
          <w:rFonts w:eastAsia="Arial Unicode MS" w:cs="Arial"/>
          <w:sz w:val="22"/>
          <w:szCs w:val="22"/>
        </w:rPr>
        <w:t xml:space="preserve">-based </w:t>
      </w:r>
      <w:r w:rsidRPr="00E55421">
        <w:rPr>
          <w:rFonts w:eastAsia="Arial Unicode MS" w:cs="Arial"/>
          <w:sz w:val="22"/>
          <w:szCs w:val="22"/>
        </w:rPr>
        <w:t>l</w:t>
      </w:r>
      <w:r w:rsidRPr="00E55421" w:rsidR="00755348">
        <w:rPr>
          <w:rFonts w:eastAsia="Arial Unicode MS" w:cs="Arial"/>
          <w:sz w:val="22"/>
          <w:szCs w:val="22"/>
        </w:rPr>
        <w:t>earning</w:t>
      </w:r>
      <w:r w:rsidRPr="00E55421" w:rsidR="00180C29">
        <w:rPr>
          <w:rFonts w:eastAsia="Arial Unicode MS" w:cs="Arial"/>
          <w:sz w:val="22"/>
          <w:szCs w:val="22"/>
        </w:rPr>
        <w:t xml:space="preserve"> block</w:t>
      </w:r>
      <w:r w:rsidRPr="00E55421" w:rsidR="009C2234">
        <w:rPr>
          <w:rFonts w:eastAsia="Arial Unicode MS" w:cs="Arial"/>
          <w:sz w:val="22"/>
          <w:szCs w:val="22"/>
        </w:rPr>
        <w:t xml:space="preserve"> commencing </w:t>
      </w:r>
      <w:r w:rsidRPr="00E55421" w:rsidR="00B93486">
        <w:rPr>
          <w:rFonts w:eastAsia="Arial Unicode MS" w:cs="Arial"/>
          <w:sz w:val="22"/>
          <w:szCs w:val="22"/>
        </w:rPr>
        <w:t>learners</w:t>
      </w:r>
      <w:r w:rsidRPr="00E55421" w:rsidR="009C2234">
        <w:rPr>
          <w:rFonts w:eastAsia="Arial Unicode MS" w:cs="Arial"/>
          <w:sz w:val="22"/>
          <w:szCs w:val="22"/>
        </w:rPr>
        <w:t xml:space="preserve"> complete a </w:t>
      </w:r>
      <w:r w:rsidRPr="00E55421">
        <w:rPr>
          <w:rFonts w:eastAsia="Arial Unicode MS" w:cs="Arial"/>
          <w:sz w:val="22"/>
          <w:szCs w:val="22"/>
        </w:rPr>
        <w:t>Self-Declaration</w:t>
      </w:r>
      <w:r w:rsidRPr="00E55421" w:rsidR="009C2234">
        <w:rPr>
          <w:rFonts w:eastAsia="Arial Unicode MS" w:cs="Arial"/>
          <w:sz w:val="22"/>
          <w:szCs w:val="22"/>
        </w:rPr>
        <w:t xml:space="preserve"> of Fitness to Practise Form confirming there has been no change to their physical or psychological health which could impact upon performance or safety of self or others. </w:t>
      </w:r>
    </w:p>
    <w:p w:rsidRPr="00E55421" w:rsidR="009C2234" w:rsidP="009C2234" w:rsidRDefault="009C2234" w14:paraId="5E6D6F63" w14:textId="77777777">
      <w:pPr>
        <w:jc w:val="both"/>
        <w:rPr>
          <w:rFonts w:eastAsia="Arial Unicode MS" w:cs="Arial"/>
          <w:sz w:val="22"/>
          <w:szCs w:val="22"/>
        </w:rPr>
      </w:pPr>
    </w:p>
    <w:p w:rsidRPr="00E55421" w:rsidR="009C2234" w:rsidP="009C2234" w:rsidRDefault="009C2234" w14:paraId="7A8D8375" w14:textId="77777777">
      <w:pPr>
        <w:spacing w:line="276" w:lineRule="auto"/>
        <w:rPr>
          <w:rFonts w:eastAsia="Arial Unicode MS" w:cs="Arial"/>
          <w:sz w:val="22"/>
          <w:szCs w:val="22"/>
          <w:u w:val="single"/>
        </w:rPr>
      </w:pPr>
      <w:r w:rsidRPr="00E55421">
        <w:rPr>
          <w:rFonts w:eastAsia="Arial Unicode MS" w:cs="Arial"/>
          <w:sz w:val="22"/>
          <w:szCs w:val="22"/>
          <w:u w:val="single"/>
        </w:rPr>
        <w:t>Guiding principles</w:t>
      </w:r>
    </w:p>
    <w:p w:rsidRPr="00E55421" w:rsidR="009C2234" w:rsidP="00AF5EE2" w:rsidRDefault="009C2234" w14:paraId="28D21D93" w14:textId="77777777">
      <w:pPr>
        <w:numPr>
          <w:ilvl w:val="0"/>
          <w:numId w:val="33"/>
        </w:numPr>
        <w:spacing w:line="276" w:lineRule="auto"/>
        <w:rPr>
          <w:rFonts w:eastAsia="Arial Unicode MS" w:cs="Arial"/>
          <w:sz w:val="22"/>
          <w:szCs w:val="22"/>
        </w:rPr>
      </w:pPr>
      <w:r w:rsidRPr="00E55421">
        <w:rPr>
          <w:rFonts w:eastAsia="Arial Unicode MS" w:cs="Arial"/>
          <w:sz w:val="22"/>
          <w:szCs w:val="22"/>
        </w:rPr>
        <w:t xml:space="preserve">Any </w:t>
      </w:r>
      <w:r w:rsidRPr="00E55421" w:rsidR="008146DD">
        <w:rPr>
          <w:rFonts w:eastAsia="Arial Unicode MS" w:cs="Arial"/>
          <w:sz w:val="22"/>
          <w:szCs w:val="22"/>
        </w:rPr>
        <w:t>l</w:t>
      </w:r>
      <w:r w:rsidRPr="00E55421" w:rsidR="00755348">
        <w:rPr>
          <w:rFonts w:eastAsia="Arial Unicode MS" w:cs="Arial"/>
          <w:sz w:val="22"/>
          <w:szCs w:val="22"/>
        </w:rPr>
        <w:t>earner</w:t>
      </w:r>
      <w:r w:rsidRPr="00E55421" w:rsidR="008146DD">
        <w:rPr>
          <w:rFonts w:eastAsia="Arial Unicode MS" w:cs="Arial"/>
          <w:sz w:val="22"/>
          <w:szCs w:val="22"/>
        </w:rPr>
        <w:t xml:space="preserve"> </w:t>
      </w:r>
      <w:r w:rsidRPr="00E55421">
        <w:rPr>
          <w:rFonts w:eastAsia="Arial Unicode MS" w:cs="Arial"/>
          <w:sz w:val="22"/>
          <w:szCs w:val="22"/>
        </w:rPr>
        <w:t xml:space="preserve">experiencing ill health and/or personal issues prior to a </w:t>
      </w:r>
      <w:r w:rsidRPr="00E55421" w:rsidR="008146DD">
        <w:rPr>
          <w:rFonts w:eastAsia="Arial Unicode MS" w:cs="Arial"/>
          <w:sz w:val="22"/>
          <w:szCs w:val="22"/>
        </w:rPr>
        <w:t>p</w:t>
      </w:r>
      <w:r w:rsidRPr="00E55421" w:rsidR="005F6F19">
        <w:rPr>
          <w:rFonts w:eastAsia="Arial Unicode MS" w:cs="Arial"/>
          <w:sz w:val="22"/>
          <w:szCs w:val="22"/>
        </w:rPr>
        <w:t xml:space="preserve">ractice-based </w:t>
      </w:r>
      <w:r w:rsidRPr="00E55421" w:rsidR="008146DD">
        <w:rPr>
          <w:rFonts w:eastAsia="Arial Unicode MS" w:cs="Arial"/>
          <w:sz w:val="22"/>
          <w:szCs w:val="22"/>
        </w:rPr>
        <w:t>l</w:t>
      </w:r>
      <w:r w:rsidRPr="00E55421" w:rsidR="00755348">
        <w:rPr>
          <w:rFonts w:eastAsia="Arial Unicode MS" w:cs="Arial"/>
          <w:sz w:val="22"/>
          <w:szCs w:val="22"/>
        </w:rPr>
        <w:t>earning</w:t>
      </w:r>
      <w:r w:rsidRPr="00E55421">
        <w:rPr>
          <w:rFonts w:eastAsia="Arial Unicode MS" w:cs="Arial"/>
          <w:sz w:val="22"/>
          <w:szCs w:val="22"/>
        </w:rPr>
        <w:t xml:space="preserve"> should make an appointment to meet with either the </w:t>
      </w:r>
      <w:r w:rsidRPr="00E55421" w:rsidR="008146DD">
        <w:rPr>
          <w:rFonts w:eastAsia="Arial Unicode MS" w:cs="Arial"/>
          <w:sz w:val="22"/>
          <w:szCs w:val="22"/>
        </w:rPr>
        <w:t>PAT</w:t>
      </w:r>
      <w:r w:rsidRPr="00E55421">
        <w:rPr>
          <w:rFonts w:eastAsia="Arial Unicode MS" w:cs="Arial"/>
          <w:sz w:val="22"/>
          <w:szCs w:val="22"/>
        </w:rPr>
        <w:t xml:space="preserve"> </w:t>
      </w:r>
      <w:r w:rsidRPr="00E55421" w:rsidR="00D20366">
        <w:rPr>
          <w:rFonts w:eastAsia="Arial Unicode MS" w:cs="Arial"/>
          <w:sz w:val="22"/>
          <w:szCs w:val="22"/>
        </w:rPr>
        <w:t>and/or</w:t>
      </w:r>
      <w:r w:rsidRPr="00E55421">
        <w:rPr>
          <w:rFonts w:eastAsia="Arial Unicode MS" w:cs="Arial"/>
          <w:sz w:val="22"/>
          <w:szCs w:val="22"/>
        </w:rPr>
        <w:t xml:space="preserve"> the </w:t>
      </w:r>
      <w:r w:rsidRPr="00E55421" w:rsidR="004A12B8">
        <w:rPr>
          <w:rFonts w:eastAsia="Arial Unicode MS" w:cs="Arial"/>
          <w:sz w:val="22"/>
          <w:szCs w:val="22"/>
        </w:rPr>
        <w:t>PPT</w:t>
      </w:r>
      <w:r w:rsidRPr="00E55421">
        <w:rPr>
          <w:rFonts w:eastAsia="Arial Unicode MS" w:cs="Arial"/>
          <w:sz w:val="22"/>
          <w:szCs w:val="22"/>
        </w:rPr>
        <w:t xml:space="preserve">.  </w:t>
      </w:r>
    </w:p>
    <w:p w:rsidRPr="00E55421" w:rsidR="009C2234" w:rsidP="00AF5EE2" w:rsidRDefault="009C2234" w14:paraId="6E2E36A8" w14:textId="77777777">
      <w:pPr>
        <w:numPr>
          <w:ilvl w:val="0"/>
          <w:numId w:val="33"/>
        </w:numPr>
        <w:spacing w:line="276" w:lineRule="auto"/>
        <w:rPr>
          <w:rFonts w:eastAsia="Arial Unicode MS" w:cs="Arial"/>
          <w:sz w:val="22"/>
          <w:szCs w:val="22"/>
        </w:rPr>
      </w:pPr>
      <w:r w:rsidRPr="00E55421">
        <w:rPr>
          <w:rFonts w:eastAsia="Arial Unicode MS" w:cs="Arial"/>
          <w:sz w:val="22"/>
          <w:szCs w:val="22"/>
        </w:rPr>
        <w:t xml:space="preserve">The </w:t>
      </w:r>
      <w:r w:rsidRPr="00E55421" w:rsidR="004A12B8">
        <w:rPr>
          <w:rFonts w:eastAsia="Arial Unicode MS" w:cs="Arial"/>
          <w:sz w:val="22"/>
          <w:szCs w:val="22"/>
        </w:rPr>
        <w:t>l</w:t>
      </w:r>
      <w:r w:rsidRPr="00E55421" w:rsidR="00755348">
        <w:rPr>
          <w:rFonts w:eastAsia="Arial Unicode MS" w:cs="Arial"/>
          <w:sz w:val="22"/>
          <w:szCs w:val="22"/>
        </w:rPr>
        <w:t>earner</w:t>
      </w:r>
      <w:r w:rsidRPr="00E55421" w:rsidR="004A12B8">
        <w:rPr>
          <w:rFonts w:eastAsia="Arial Unicode MS" w:cs="Arial"/>
          <w:sz w:val="22"/>
          <w:szCs w:val="22"/>
        </w:rPr>
        <w:t xml:space="preserve"> </w:t>
      </w:r>
      <w:r w:rsidRPr="00E55421">
        <w:rPr>
          <w:rFonts w:eastAsia="Arial Unicode MS" w:cs="Arial"/>
          <w:sz w:val="22"/>
          <w:szCs w:val="22"/>
        </w:rPr>
        <w:t>and PAT/PPT may collaborate to develop a course of action in orde</w:t>
      </w:r>
      <w:r w:rsidRPr="00E55421" w:rsidR="004A12B8">
        <w:rPr>
          <w:rFonts w:eastAsia="Arial Unicode MS" w:cs="Arial"/>
          <w:sz w:val="22"/>
          <w:szCs w:val="22"/>
        </w:rPr>
        <w:t>r that appropriate measures and</w:t>
      </w:r>
      <w:r w:rsidRPr="00E55421">
        <w:rPr>
          <w:rFonts w:eastAsia="Arial Unicode MS" w:cs="Arial"/>
          <w:sz w:val="22"/>
          <w:szCs w:val="22"/>
        </w:rPr>
        <w:t xml:space="preserve">/or reasonable adjustments are in place for the duration of the </w:t>
      </w:r>
      <w:r w:rsidRPr="00E55421" w:rsidR="004A12B8">
        <w:rPr>
          <w:rFonts w:eastAsia="Arial Unicode MS" w:cs="Arial"/>
          <w:sz w:val="22"/>
          <w:szCs w:val="22"/>
        </w:rPr>
        <w:t>p</w:t>
      </w:r>
      <w:r w:rsidRPr="00E55421" w:rsidR="005F6F19">
        <w:rPr>
          <w:rFonts w:eastAsia="Arial Unicode MS" w:cs="Arial"/>
          <w:sz w:val="22"/>
          <w:szCs w:val="22"/>
        </w:rPr>
        <w:t>ractice-based</w:t>
      </w:r>
      <w:r w:rsidRPr="00E55421" w:rsidR="004A12B8">
        <w:rPr>
          <w:rFonts w:eastAsia="Arial Unicode MS" w:cs="Arial"/>
          <w:sz w:val="22"/>
          <w:szCs w:val="22"/>
        </w:rPr>
        <w:t xml:space="preserve"> l</w:t>
      </w:r>
      <w:r w:rsidRPr="00E55421" w:rsidR="00755348">
        <w:rPr>
          <w:rFonts w:eastAsia="Arial Unicode MS" w:cs="Arial"/>
          <w:sz w:val="22"/>
          <w:szCs w:val="22"/>
        </w:rPr>
        <w:t>earning</w:t>
      </w:r>
      <w:r w:rsidRPr="00E55421">
        <w:rPr>
          <w:rFonts w:eastAsia="Arial Unicode MS" w:cs="Arial"/>
          <w:sz w:val="22"/>
          <w:szCs w:val="22"/>
        </w:rPr>
        <w:t xml:space="preserve">. </w:t>
      </w:r>
      <w:r w:rsidRPr="00E55421" w:rsidR="000866A3">
        <w:rPr>
          <w:rFonts w:eastAsia="Arial Unicode MS" w:cs="Arial"/>
          <w:sz w:val="22"/>
          <w:szCs w:val="22"/>
        </w:rPr>
        <w:t xml:space="preserve">  </w:t>
      </w:r>
      <w:r w:rsidRPr="00E55421">
        <w:rPr>
          <w:rFonts w:eastAsia="Arial Unicode MS" w:cs="Arial"/>
          <w:sz w:val="22"/>
          <w:szCs w:val="22"/>
        </w:rPr>
        <w:t xml:space="preserve">This may involve the Programme Leader, Disability Advisor, </w:t>
      </w:r>
      <w:r w:rsidRPr="00E55421" w:rsidR="004A12B8">
        <w:rPr>
          <w:rFonts w:eastAsia="Arial Unicode MS" w:cs="Arial"/>
          <w:sz w:val="22"/>
          <w:szCs w:val="22"/>
        </w:rPr>
        <w:t>Student Support and the practice</w:t>
      </w:r>
      <w:r w:rsidRPr="00E55421" w:rsidR="005F6F19">
        <w:rPr>
          <w:rFonts w:eastAsia="Arial Unicode MS" w:cs="Arial"/>
          <w:sz w:val="22"/>
          <w:szCs w:val="22"/>
        </w:rPr>
        <w:t xml:space="preserve">-based </w:t>
      </w:r>
      <w:r w:rsidRPr="00E55421" w:rsidR="004A12B8">
        <w:rPr>
          <w:rFonts w:eastAsia="Arial Unicode MS" w:cs="Arial"/>
          <w:sz w:val="22"/>
          <w:szCs w:val="22"/>
        </w:rPr>
        <w:t>l</w:t>
      </w:r>
      <w:r w:rsidRPr="00E55421" w:rsidR="00755348">
        <w:rPr>
          <w:rFonts w:eastAsia="Arial Unicode MS" w:cs="Arial"/>
          <w:sz w:val="22"/>
          <w:szCs w:val="22"/>
        </w:rPr>
        <w:t>earning</w:t>
      </w:r>
      <w:r w:rsidRPr="00E55421">
        <w:rPr>
          <w:rFonts w:eastAsia="Arial Unicode MS" w:cs="Arial"/>
          <w:sz w:val="22"/>
          <w:szCs w:val="22"/>
        </w:rPr>
        <w:t xml:space="preserve"> site as required.</w:t>
      </w:r>
    </w:p>
    <w:p w:rsidRPr="00E55421" w:rsidR="009C2234" w:rsidP="00AF5EE2" w:rsidRDefault="009C2234" w14:paraId="58E0AEEE" w14:textId="4E4D1E19">
      <w:pPr>
        <w:numPr>
          <w:ilvl w:val="0"/>
          <w:numId w:val="33"/>
        </w:numPr>
        <w:spacing w:line="276" w:lineRule="auto"/>
        <w:rPr>
          <w:rFonts w:eastAsia="Arial Unicode MS" w:cs="Arial"/>
          <w:sz w:val="22"/>
          <w:szCs w:val="22"/>
        </w:rPr>
      </w:pPr>
      <w:r w:rsidRPr="00E55421">
        <w:rPr>
          <w:rFonts w:eastAsia="Arial Unicode MS" w:cs="Arial"/>
          <w:sz w:val="22"/>
          <w:szCs w:val="22"/>
        </w:rPr>
        <w:t xml:space="preserve">Following a discussion with the </w:t>
      </w:r>
      <w:r w:rsidRPr="00E55421" w:rsidR="004A12B8">
        <w:rPr>
          <w:rFonts w:eastAsia="Arial Unicode MS" w:cs="Arial"/>
          <w:sz w:val="22"/>
          <w:szCs w:val="22"/>
        </w:rPr>
        <w:t>learner</w:t>
      </w:r>
      <w:r w:rsidRPr="00E55421">
        <w:rPr>
          <w:rFonts w:eastAsia="Arial Unicode MS" w:cs="Arial"/>
          <w:sz w:val="22"/>
          <w:szCs w:val="22"/>
        </w:rPr>
        <w:t xml:space="preserve">, the Programme Leader may recommend the </w:t>
      </w:r>
      <w:r w:rsidRPr="00E55421" w:rsidR="004A12B8">
        <w:rPr>
          <w:rFonts w:eastAsia="Arial Unicode MS" w:cs="Arial"/>
          <w:sz w:val="22"/>
          <w:szCs w:val="22"/>
        </w:rPr>
        <w:t>l</w:t>
      </w:r>
      <w:r w:rsidRPr="00E55421" w:rsidR="00755348">
        <w:rPr>
          <w:rFonts w:eastAsia="Arial Unicode MS" w:cs="Arial"/>
          <w:sz w:val="22"/>
          <w:szCs w:val="22"/>
        </w:rPr>
        <w:t>earner</w:t>
      </w:r>
      <w:r w:rsidRPr="00E55421" w:rsidR="004A12B8">
        <w:rPr>
          <w:rFonts w:eastAsia="Arial Unicode MS" w:cs="Arial"/>
          <w:sz w:val="22"/>
          <w:szCs w:val="22"/>
        </w:rPr>
        <w:t xml:space="preserve"> </w:t>
      </w:r>
      <w:r w:rsidRPr="00E55421">
        <w:rPr>
          <w:rFonts w:eastAsia="Arial Unicode MS" w:cs="Arial"/>
          <w:sz w:val="22"/>
          <w:szCs w:val="22"/>
        </w:rPr>
        <w:t xml:space="preserve">consults a medical practitioner in order to obtain a medical assessment on whether the </w:t>
      </w:r>
      <w:r w:rsidRPr="00E55421" w:rsidR="00C63E09">
        <w:rPr>
          <w:rFonts w:eastAsia="Arial Unicode MS" w:cs="Arial"/>
          <w:sz w:val="22"/>
          <w:szCs w:val="22"/>
        </w:rPr>
        <w:t>l</w:t>
      </w:r>
      <w:r w:rsidRPr="00E55421" w:rsidR="00755348">
        <w:rPr>
          <w:rFonts w:eastAsia="Arial Unicode MS" w:cs="Arial"/>
          <w:sz w:val="22"/>
          <w:szCs w:val="22"/>
        </w:rPr>
        <w:t>earner</w:t>
      </w:r>
      <w:r w:rsidRPr="00E55421" w:rsidR="00C63E09">
        <w:rPr>
          <w:rFonts w:eastAsia="Arial Unicode MS" w:cs="Arial"/>
          <w:sz w:val="22"/>
          <w:szCs w:val="22"/>
        </w:rPr>
        <w:t xml:space="preserve"> </w:t>
      </w:r>
      <w:r w:rsidRPr="00E55421">
        <w:rPr>
          <w:rFonts w:eastAsia="Arial Unicode MS" w:cs="Arial"/>
          <w:sz w:val="22"/>
          <w:szCs w:val="22"/>
        </w:rPr>
        <w:t xml:space="preserve">is able to commence the </w:t>
      </w:r>
      <w:r w:rsidRPr="00E55421" w:rsidR="00C63E09">
        <w:rPr>
          <w:rFonts w:eastAsia="Arial Unicode MS" w:cs="Arial"/>
          <w:sz w:val="22"/>
          <w:szCs w:val="22"/>
        </w:rPr>
        <w:t>p</w:t>
      </w:r>
      <w:r w:rsidRPr="00E55421" w:rsidR="005F6F19">
        <w:rPr>
          <w:rFonts w:eastAsia="Arial Unicode MS" w:cs="Arial"/>
          <w:sz w:val="22"/>
          <w:szCs w:val="22"/>
        </w:rPr>
        <w:t xml:space="preserve">ractice-based </w:t>
      </w:r>
      <w:r w:rsidRPr="00E55421" w:rsidR="00C63E09">
        <w:rPr>
          <w:rFonts w:eastAsia="Arial Unicode MS" w:cs="Arial"/>
          <w:sz w:val="22"/>
          <w:szCs w:val="22"/>
        </w:rPr>
        <w:t>l</w:t>
      </w:r>
      <w:r w:rsidRPr="00E55421" w:rsidR="00755348">
        <w:rPr>
          <w:rFonts w:eastAsia="Arial Unicode MS" w:cs="Arial"/>
          <w:sz w:val="22"/>
          <w:szCs w:val="22"/>
        </w:rPr>
        <w:t>earning</w:t>
      </w:r>
      <w:r w:rsidRPr="00E55421">
        <w:rPr>
          <w:rFonts w:eastAsia="Arial Unicode MS" w:cs="Arial"/>
          <w:sz w:val="22"/>
          <w:szCs w:val="22"/>
        </w:rPr>
        <w:t xml:space="preserve">. </w:t>
      </w:r>
      <w:r w:rsidRPr="00E55421" w:rsidR="000866A3">
        <w:rPr>
          <w:rFonts w:eastAsia="Arial Unicode MS" w:cs="Arial"/>
          <w:sz w:val="22"/>
          <w:szCs w:val="22"/>
        </w:rPr>
        <w:t xml:space="preserve">  </w:t>
      </w:r>
      <w:r w:rsidRPr="00E55421">
        <w:rPr>
          <w:rFonts w:eastAsia="Arial Unicode MS" w:cs="Arial"/>
          <w:sz w:val="22"/>
          <w:szCs w:val="22"/>
        </w:rPr>
        <w:t xml:space="preserve">A supporting medical certificate must be obtained by the </w:t>
      </w:r>
      <w:r w:rsidRPr="00E55421" w:rsidR="00C63E09">
        <w:rPr>
          <w:rFonts w:eastAsia="Arial Unicode MS" w:cs="Arial"/>
          <w:sz w:val="22"/>
          <w:szCs w:val="22"/>
        </w:rPr>
        <w:t>l</w:t>
      </w:r>
      <w:r w:rsidRPr="00E55421" w:rsidR="00755348">
        <w:rPr>
          <w:rFonts w:eastAsia="Arial Unicode MS" w:cs="Arial"/>
          <w:sz w:val="22"/>
          <w:szCs w:val="22"/>
        </w:rPr>
        <w:t>earner</w:t>
      </w:r>
      <w:r w:rsidRPr="00E55421" w:rsidR="00C63E09">
        <w:rPr>
          <w:rFonts w:eastAsia="Arial Unicode MS" w:cs="Arial"/>
          <w:sz w:val="22"/>
          <w:szCs w:val="22"/>
        </w:rPr>
        <w:t xml:space="preserve"> </w:t>
      </w:r>
      <w:r w:rsidRPr="00E55421">
        <w:rPr>
          <w:rFonts w:eastAsia="Arial Unicode MS" w:cs="Arial"/>
          <w:sz w:val="22"/>
          <w:szCs w:val="22"/>
        </w:rPr>
        <w:t>and forwarded to the Programme Leader</w:t>
      </w:r>
      <w:r w:rsidRPr="00E55421" w:rsidR="007B1434">
        <w:rPr>
          <w:rFonts w:eastAsia="Arial Unicode MS" w:cs="Arial"/>
          <w:sz w:val="22"/>
          <w:szCs w:val="22"/>
        </w:rPr>
        <w:t>.</w:t>
      </w:r>
    </w:p>
    <w:p w:rsidRPr="00E55421" w:rsidR="009C2234" w:rsidP="00AF5EE2" w:rsidRDefault="009C2234" w14:paraId="7B969857" w14:textId="22624AB9">
      <w:pPr>
        <w:numPr>
          <w:ilvl w:val="0"/>
          <w:numId w:val="33"/>
        </w:numPr>
        <w:spacing w:line="276" w:lineRule="auto"/>
        <w:rPr>
          <w:rFonts w:eastAsia="Arial Unicode MS" w:cs="Arial"/>
          <w:sz w:val="22"/>
          <w:szCs w:val="22"/>
        </w:rPr>
      </w:pPr>
      <w:r w:rsidRPr="00E55421">
        <w:rPr>
          <w:rFonts w:eastAsia="Arial Unicode MS" w:cs="Arial"/>
          <w:sz w:val="22"/>
          <w:szCs w:val="22"/>
        </w:rPr>
        <w:t xml:space="preserve">If the </w:t>
      </w:r>
      <w:r w:rsidRPr="00E55421" w:rsidR="00C63E09">
        <w:rPr>
          <w:rFonts w:eastAsia="Arial Unicode MS" w:cs="Arial"/>
          <w:sz w:val="22"/>
          <w:szCs w:val="22"/>
        </w:rPr>
        <w:t>l</w:t>
      </w:r>
      <w:r w:rsidRPr="00E55421" w:rsidR="00755348">
        <w:rPr>
          <w:rFonts w:eastAsia="Arial Unicode MS" w:cs="Arial"/>
          <w:sz w:val="22"/>
          <w:szCs w:val="22"/>
        </w:rPr>
        <w:t>earner</w:t>
      </w:r>
      <w:r w:rsidRPr="00E55421" w:rsidR="00C63E09">
        <w:rPr>
          <w:rFonts w:eastAsia="Arial Unicode MS" w:cs="Arial"/>
          <w:sz w:val="22"/>
          <w:szCs w:val="22"/>
        </w:rPr>
        <w:t xml:space="preserve"> </w:t>
      </w:r>
      <w:r w:rsidRPr="00E55421">
        <w:rPr>
          <w:rFonts w:eastAsia="Arial Unicode MS" w:cs="Arial"/>
          <w:sz w:val="22"/>
          <w:szCs w:val="22"/>
        </w:rPr>
        <w:t xml:space="preserve">is unable to commence a </w:t>
      </w:r>
      <w:r w:rsidRPr="00E55421" w:rsidR="00C63E09">
        <w:rPr>
          <w:rFonts w:eastAsia="Arial Unicode MS" w:cs="Arial"/>
          <w:sz w:val="22"/>
          <w:szCs w:val="22"/>
        </w:rPr>
        <w:t>p</w:t>
      </w:r>
      <w:r w:rsidRPr="00E55421" w:rsidR="005F6F19">
        <w:rPr>
          <w:rFonts w:eastAsia="Arial Unicode MS" w:cs="Arial"/>
          <w:sz w:val="22"/>
          <w:szCs w:val="22"/>
        </w:rPr>
        <w:t>ractice-based</w:t>
      </w:r>
      <w:r w:rsidRPr="00E55421" w:rsidR="00C63E09">
        <w:rPr>
          <w:rFonts w:eastAsia="Arial Unicode MS" w:cs="Arial"/>
          <w:sz w:val="22"/>
          <w:szCs w:val="22"/>
        </w:rPr>
        <w:t xml:space="preserve"> l</w:t>
      </w:r>
      <w:r w:rsidRPr="00E55421" w:rsidR="00755348">
        <w:rPr>
          <w:rFonts w:eastAsia="Arial Unicode MS" w:cs="Arial"/>
          <w:sz w:val="22"/>
          <w:szCs w:val="22"/>
        </w:rPr>
        <w:t>earning</w:t>
      </w:r>
      <w:r w:rsidRPr="00E55421">
        <w:rPr>
          <w:rFonts w:eastAsia="Arial Unicode MS" w:cs="Arial"/>
          <w:sz w:val="22"/>
          <w:szCs w:val="22"/>
        </w:rPr>
        <w:t xml:space="preserve">, it will be deferred and the </w:t>
      </w:r>
      <w:r w:rsidRPr="00E55421" w:rsidR="00C63E09">
        <w:rPr>
          <w:rFonts w:eastAsia="Arial Unicode MS" w:cs="Arial"/>
          <w:sz w:val="22"/>
          <w:szCs w:val="22"/>
        </w:rPr>
        <w:t>l</w:t>
      </w:r>
      <w:r w:rsidRPr="00E55421" w:rsidR="00755348">
        <w:rPr>
          <w:rFonts w:eastAsia="Arial Unicode MS" w:cs="Arial"/>
          <w:sz w:val="22"/>
          <w:szCs w:val="22"/>
        </w:rPr>
        <w:t>earner</w:t>
      </w:r>
      <w:r w:rsidRPr="00E55421" w:rsidR="00C63E09">
        <w:rPr>
          <w:rFonts w:eastAsia="Arial Unicode MS" w:cs="Arial"/>
          <w:sz w:val="22"/>
          <w:szCs w:val="22"/>
        </w:rPr>
        <w:t xml:space="preserve"> </w:t>
      </w:r>
      <w:r w:rsidRPr="00E55421">
        <w:rPr>
          <w:rFonts w:eastAsia="Arial Unicode MS" w:cs="Arial"/>
          <w:sz w:val="22"/>
          <w:szCs w:val="22"/>
        </w:rPr>
        <w:t xml:space="preserve">will undertake another </w:t>
      </w:r>
      <w:r w:rsidRPr="00E55421" w:rsidR="00C63E09">
        <w:rPr>
          <w:rFonts w:eastAsia="Arial Unicode MS" w:cs="Arial"/>
          <w:sz w:val="22"/>
          <w:szCs w:val="22"/>
        </w:rPr>
        <w:t>p</w:t>
      </w:r>
      <w:r w:rsidRPr="00E55421" w:rsidR="005F6F19">
        <w:rPr>
          <w:rFonts w:eastAsia="Arial Unicode MS" w:cs="Arial"/>
          <w:sz w:val="22"/>
          <w:szCs w:val="22"/>
        </w:rPr>
        <w:t xml:space="preserve">ractice-based </w:t>
      </w:r>
      <w:r w:rsidRPr="00E55421" w:rsidR="00C63E09">
        <w:rPr>
          <w:rFonts w:eastAsia="Arial Unicode MS" w:cs="Arial"/>
          <w:sz w:val="22"/>
          <w:szCs w:val="22"/>
        </w:rPr>
        <w:t>l</w:t>
      </w:r>
      <w:r w:rsidRPr="00E55421" w:rsidR="00755348">
        <w:rPr>
          <w:rFonts w:eastAsia="Arial Unicode MS" w:cs="Arial"/>
          <w:sz w:val="22"/>
          <w:szCs w:val="22"/>
        </w:rPr>
        <w:t>earning</w:t>
      </w:r>
      <w:r w:rsidRPr="00E55421">
        <w:rPr>
          <w:rFonts w:eastAsia="Arial Unicode MS" w:cs="Arial"/>
          <w:sz w:val="22"/>
          <w:szCs w:val="22"/>
        </w:rPr>
        <w:t xml:space="preserve"> once </w:t>
      </w:r>
      <w:r w:rsidRPr="00E55421" w:rsidR="006C5718">
        <w:rPr>
          <w:rFonts w:eastAsia="Arial Unicode MS" w:cs="Arial"/>
          <w:sz w:val="22"/>
          <w:szCs w:val="22"/>
        </w:rPr>
        <w:t>they are</w:t>
      </w:r>
      <w:r w:rsidRPr="00E55421">
        <w:rPr>
          <w:rFonts w:eastAsia="Arial Unicode MS" w:cs="Arial"/>
          <w:sz w:val="22"/>
          <w:szCs w:val="22"/>
        </w:rPr>
        <w:t xml:space="preserve"> in sound health subject to confirmation of fitness to practise by a medical practitioner.</w:t>
      </w:r>
    </w:p>
    <w:p w:rsidRPr="00E55421" w:rsidR="009C2234" w:rsidP="006C5FE8" w:rsidRDefault="009C2234" w14:paraId="4E082477" w14:textId="77777777">
      <w:pPr>
        <w:pStyle w:val="Heading2"/>
        <w:rPr>
          <w:rFonts w:eastAsia="Arial Unicode MS"/>
        </w:rPr>
      </w:pPr>
      <w:bookmarkStart w:name="_Toc207979439" w:id="78"/>
      <w:r w:rsidRPr="5563043D">
        <w:rPr>
          <w:rFonts w:eastAsia="Arial Unicode MS"/>
        </w:rPr>
        <w:t>1</w:t>
      </w:r>
      <w:r w:rsidRPr="5563043D" w:rsidR="00286422">
        <w:rPr>
          <w:rFonts w:eastAsia="Arial Unicode MS"/>
        </w:rPr>
        <w:t>2</w:t>
      </w:r>
      <w:r w:rsidRPr="5563043D">
        <w:rPr>
          <w:rFonts w:eastAsia="Arial Unicode MS"/>
        </w:rPr>
        <w:t xml:space="preserve">.2. What to do if a </w:t>
      </w:r>
      <w:r w:rsidRPr="5563043D" w:rsidR="006C5718">
        <w:rPr>
          <w:rFonts w:eastAsia="Arial Unicode MS"/>
        </w:rPr>
        <w:t>l</w:t>
      </w:r>
      <w:r w:rsidRPr="5563043D" w:rsidR="00755348">
        <w:rPr>
          <w:rFonts w:eastAsia="Arial Unicode MS"/>
        </w:rPr>
        <w:t>earner</w:t>
      </w:r>
      <w:r w:rsidRPr="5563043D" w:rsidR="006C5718">
        <w:rPr>
          <w:rFonts w:eastAsia="Arial Unicode MS"/>
        </w:rPr>
        <w:t xml:space="preserve"> </w:t>
      </w:r>
      <w:r w:rsidRPr="5563043D">
        <w:rPr>
          <w:rFonts w:eastAsia="Arial Unicode MS"/>
        </w:rPr>
        <w:t xml:space="preserve">develops a health issue </w:t>
      </w:r>
      <w:r w:rsidRPr="5563043D" w:rsidR="006C5718">
        <w:rPr>
          <w:rFonts w:eastAsia="Arial Unicode MS"/>
        </w:rPr>
        <w:t>during practice</w:t>
      </w:r>
      <w:r w:rsidRPr="5563043D" w:rsidR="005F6F19">
        <w:rPr>
          <w:rFonts w:eastAsia="Arial Unicode MS"/>
        </w:rPr>
        <w:t>-</w:t>
      </w:r>
      <w:r w:rsidRPr="5563043D" w:rsidR="00DC4263">
        <w:rPr>
          <w:rFonts w:eastAsia="Arial Unicode MS"/>
        </w:rPr>
        <w:t>based learning</w:t>
      </w:r>
      <w:bookmarkEnd w:id="78"/>
    </w:p>
    <w:p w:rsidRPr="00E55421" w:rsidR="009C2234" w:rsidP="009C2234" w:rsidRDefault="00B93486" w14:paraId="10991B07" w14:textId="77777777">
      <w:pPr>
        <w:spacing w:line="276" w:lineRule="auto"/>
        <w:rPr>
          <w:rFonts w:eastAsia="Arial Unicode MS" w:cs="Arial"/>
          <w:bCs/>
          <w:sz w:val="22"/>
          <w:szCs w:val="22"/>
        </w:rPr>
      </w:pPr>
      <w:r w:rsidRPr="00E55421">
        <w:rPr>
          <w:rFonts w:eastAsia="Arial Unicode MS" w:cs="Arial"/>
          <w:bCs/>
          <w:sz w:val="22"/>
          <w:szCs w:val="22"/>
        </w:rPr>
        <w:t>Learners</w:t>
      </w:r>
      <w:r w:rsidRPr="00E55421" w:rsidR="009C2234">
        <w:rPr>
          <w:rFonts w:eastAsia="Arial Unicode MS" w:cs="Arial"/>
          <w:bCs/>
          <w:sz w:val="22"/>
          <w:szCs w:val="22"/>
        </w:rPr>
        <w:t xml:space="preserve"> developing a health issue during practice </w:t>
      </w:r>
      <w:r w:rsidRPr="00E55421" w:rsidR="006C5718">
        <w:rPr>
          <w:rFonts w:eastAsia="Arial Unicode MS" w:cs="Arial"/>
          <w:bCs/>
          <w:sz w:val="22"/>
          <w:szCs w:val="22"/>
        </w:rPr>
        <w:t>p</w:t>
      </w:r>
      <w:r w:rsidRPr="00E55421" w:rsidR="005F6F19">
        <w:rPr>
          <w:rFonts w:eastAsia="Arial Unicode MS" w:cs="Arial"/>
          <w:bCs/>
          <w:sz w:val="22"/>
          <w:szCs w:val="22"/>
        </w:rPr>
        <w:t xml:space="preserve">ractice-based </w:t>
      </w:r>
      <w:r w:rsidRPr="00E55421" w:rsidR="006C5718">
        <w:rPr>
          <w:rFonts w:eastAsia="Arial Unicode MS" w:cs="Arial"/>
          <w:bCs/>
          <w:sz w:val="22"/>
          <w:szCs w:val="22"/>
        </w:rPr>
        <w:t>l</w:t>
      </w:r>
      <w:r w:rsidRPr="00E55421" w:rsidR="00755348">
        <w:rPr>
          <w:rFonts w:eastAsia="Arial Unicode MS" w:cs="Arial"/>
          <w:bCs/>
          <w:sz w:val="22"/>
          <w:szCs w:val="22"/>
        </w:rPr>
        <w:t>earning</w:t>
      </w:r>
      <w:r w:rsidRPr="00E55421" w:rsidR="009C2234">
        <w:rPr>
          <w:rFonts w:eastAsia="Arial Unicode MS" w:cs="Arial"/>
          <w:bCs/>
          <w:sz w:val="22"/>
          <w:szCs w:val="22"/>
        </w:rPr>
        <w:t xml:space="preserve"> that significantly impacts on their performance, safety of self or others are advised to discuss their situation with the </w:t>
      </w:r>
      <w:r w:rsidRPr="00E55421" w:rsidR="000C3FF3">
        <w:rPr>
          <w:rFonts w:eastAsia="Arial Unicode MS" w:cs="Arial"/>
          <w:bCs/>
          <w:sz w:val="22"/>
          <w:szCs w:val="22"/>
        </w:rPr>
        <w:t>PE</w:t>
      </w:r>
      <w:r w:rsidRPr="00E55421" w:rsidR="00A4172F">
        <w:rPr>
          <w:rFonts w:eastAsia="Arial Unicode MS" w:cs="Arial"/>
          <w:bCs/>
          <w:sz w:val="22"/>
          <w:szCs w:val="22"/>
        </w:rPr>
        <w:t>,</w:t>
      </w:r>
      <w:r w:rsidRPr="00E55421" w:rsidR="009C2234">
        <w:rPr>
          <w:rFonts w:eastAsia="Arial Unicode MS" w:cs="Arial"/>
          <w:bCs/>
          <w:sz w:val="22"/>
          <w:szCs w:val="22"/>
        </w:rPr>
        <w:t xml:space="preserve"> and their </w:t>
      </w:r>
      <w:r w:rsidRPr="00E55421" w:rsidR="00562128">
        <w:rPr>
          <w:rFonts w:eastAsia="Arial Unicode MS" w:cs="Arial"/>
          <w:bCs/>
          <w:sz w:val="22"/>
          <w:szCs w:val="22"/>
        </w:rPr>
        <w:t>PAT</w:t>
      </w:r>
      <w:r w:rsidRPr="00E55421" w:rsidR="000C3FF3">
        <w:rPr>
          <w:rFonts w:eastAsia="Arial Unicode MS" w:cs="Arial"/>
          <w:bCs/>
          <w:sz w:val="22"/>
          <w:szCs w:val="22"/>
        </w:rPr>
        <w:t xml:space="preserve"> or PPT</w:t>
      </w:r>
      <w:r w:rsidRPr="00E55421" w:rsidR="009C2234">
        <w:rPr>
          <w:rFonts w:eastAsia="Arial Unicode MS" w:cs="Arial"/>
          <w:bCs/>
          <w:sz w:val="22"/>
          <w:szCs w:val="22"/>
        </w:rPr>
        <w:t xml:space="preserve"> </w:t>
      </w:r>
      <w:r w:rsidRPr="00E55421" w:rsidR="009C2234">
        <w:rPr>
          <w:rFonts w:eastAsia="Arial Unicode MS" w:cs="Arial"/>
          <w:bCs/>
          <w:sz w:val="22"/>
          <w:szCs w:val="22"/>
          <w:u w:val="single"/>
        </w:rPr>
        <w:t>as soon as possible</w:t>
      </w:r>
      <w:r w:rsidRPr="00E55421" w:rsidR="009C2234">
        <w:rPr>
          <w:rFonts w:eastAsia="Arial Unicode MS" w:cs="Arial"/>
          <w:bCs/>
          <w:sz w:val="22"/>
          <w:szCs w:val="22"/>
        </w:rPr>
        <w:t xml:space="preserve">. </w:t>
      </w:r>
    </w:p>
    <w:p w:rsidRPr="00E55421" w:rsidR="009C2234" w:rsidP="009C2234" w:rsidRDefault="009C2234" w14:paraId="0FE634FD" w14:textId="77777777">
      <w:pPr>
        <w:jc w:val="both"/>
        <w:rPr>
          <w:rFonts w:eastAsia="Arial Unicode MS" w:cs="Arial"/>
          <w:bCs/>
          <w:sz w:val="22"/>
          <w:szCs w:val="22"/>
        </w:rPr>
      </w:pPr>
    </w:p>
    <w:p w:rsidRPr="00E55421" w:rsidR="009C2234" w:rsidP="009C2234" w:rsidRDefault="009C2234" w14:paraId="241171D9" w14:textId="77777777">
      <w:pPr>
        <w:rPr>
          <w:rFonts w:eastAsia="Arial Unicode MS" w:cs="Arial"/>
          <w:bCs/>
          <w:sz w:val="22"/>
          <w:szCs w:val="22"/>
          <w:u w:val="single"/>
        </w:rPr>
      </w:pPr>
      <w:r w:rsidRPr="00E55421">
        <w:rPr>
          <w:rFonts w:eastAsia="Arial Unicode MS" w:cs="Arial"/>
          <w:bCs/>
          <w:sz w:val="22"/>
          <w:szCs w:val="22"/>
          <w:u w:val="single"/>
        </w:rPr>
        <w:t>Guiding principles</w:t>
      </w:r>
    </w:p>
    <w:p w:rsidRPr="00E55421" w:rsidR="009C2234" w:rsidP="00AF5EE2" w:rsidRDefault="009C2234" w14:paraId="724DAE04" w14:textId="77777777">
      <w:pPr>
        <w:numPr>
          <w:ilvl w:val="0"/>
          <w:numId w:val="34"/>
        </w:numPr>
        <w:spacing w:line="276" w:lineRule="auto"/>
        <w:rPr>
          <w:rFonts w:eastAsia="Arial Unicode MS" w:cs="Arial"/>
          <w:bCs/>
          <w:sz w:val="22"/>
          <w:szCs w:val="22"/>
        </w:rPr>
      </w:pPr>
      <w:r w:rsidRPr="00E55421">
        <w:rPr>
          <w:rFonts w:eastAsia="Arial Unicode MS" w:cs="Arial"/>
          <w:bCs/>
          <w:sz w:val="22"/>
          <w:szCs w:val="22"/>
        </w:rPr>
        <w:t xml:space="preserve">Following discussions with all relevant parties the </w:t>
      </w:r>
      <w:r w:rsidRPr="00E55421" w:rsidR="00DC4263">
        <w:rPr>
          <w:rFonts w:eastAsia="Arial Unicode MS" w:cs="Arial"/>
          <w:bCs/>
          <w:sz w:val="22"/>
          <w:szCs w:val="22"/>
        </w:rPr>
        <w:t>l</w:t>
      </w:r>
      <w:r w:rsidRPr="00E55421" w:rsidR="00755348">
        <w:rPr>
          <w:rFonts w:eastAsia="Arial Unicode MS" w:cs="Arial"/>
          <w:bCs/>
          <w:sz w:val="22"/>
          <w:szCs w:val="22"/>
        </w:rPr>
        <w:t>earner</w:t>
      </w:r>
      <w:r w:rsidRPr="00E55421" w:rsidR="00DC4263">
        <w:rPr>
          <w:rFonts w:eastAsia="Arial Unicode MS" w:cs="Arial"/>
          <w:bCs/>
          <w:sz w:val="22"/>
          <w:szCs w:val="22"/>
        </w:rPr>
        <w:t xml:space="preserve"> </w:t>
      </w:r>
      <w:r w:rsidRPr="00E55421">
        <w:rPr>
          <w:rFonts w:eastAsia="Arial Unicode MS" w:cs="Arial"/>
          <w:bCs/>
          <w:sz w:val="22"/>
          <w:szCs w:val="22"/>
        </w:rPr>
        <w:t>may be advised to consult a medical practitioner to obtain a supporting medical certificate providing confirmation of the student’s current health status and forward this to the University.</w:t>
      </w:r>
    </w:p>
    <w:p w:rsidRPr="00E55421" w:rsidR="009C2234" w:rsidP="00AF5EE2" w:rsidRDefault="009C2234" w14:paraId="370DA04F" w14:textId="77777777">
      <w:pPr>
        <w:numPr>
          <w:ilvl w:val="0"/>
          <w:numId w:val="34"/>
        </w:numPr>
        <w:spacing w:line="276" w:lineRule="auto"/>
        <w:rPr>
          <w:rFonts w:eastAsia="Arial Unicode MS" w:cs="Arial"/>
          <w:bCs/>
          <w:sz w:val="22"/>
          <w:szCs w:val="22"/>
        </w:rPr>
      </w:pPr>
      <w:r w:rsidRPr="00E55421">
        <w:rPr>
          <w:rFonts w:eastAsia="Arial Unicode MS" w:cs="Arial"/>
          <w:bCs/>
          <w:sz w:val="22"/>
          <w:szCs w:val="22"/>
        </w:rPr>
        <w:t xml:space="preserve">This may result in the </w:t>
      </w:r>
      <w:r w:rsidRPr="00E55421" w:rsidR="00DC4263">
        <w:rPr>
          <w:rFonts w:eastAsia="Arial Unicode MS" w:cs="Arial"/>
          <w:bCs/>
          <w:sz w:val="22"/>
          <w:szCs w:val="22"/>
        </w:rPr>
        <w:t>p</w:t>
      </w:r>
      <w:r w:rsidRPr="00E55421" w:rsidR="005F6F19">
        <w:rPr>
          <w:rFonts w:eastAsia="Arial Unicode MS" w:cs="Arial"/>
          <w:bCs/>
          <w:sz w:val="22"/>
          <w:szCs w:val="22"/>
        </w:rPr>
        <w:t>ractice-</w:t>
      </w:r>
      <w:r w:rsidRPr="00E55421" w:rsidR="00DC4263">
        <w:rPr>
          <w:rFonts w:eastAsia="Arial Unicode MS" w:cs="Arial"/>
          <w:bCs/>
          <w:sz w:val="22"/>
          <w:szCs w:val="22"/>
        </w:rPr>
        <w:t>based learning</w:t>
      </w:r>
      <w:r w:rsidRPr="00E55421">
        <w:rPr>
          <w:rFonts w:eastAsia="Arial Unicode MS" w:cs="Arial"/>
          <w:bCs/>
          <w:sz w:val="22"/>
          <w:szCs w:val="22"/>
        </w:rPr>
        <w:t xml:space="preserve"> being terminated with the </w:t>
      </w:r>
      <w:r w:rsidRPr="00E55421" w:rsidR="00DC4263">
        <w:rPr>
          <w:rFonts w:eastAsia="Arial Unicode MS" w:cs="Arial"/>
          <w:bCs/>
          <w:sz w:val="22"/>
          <w:szCs w:val="22"/>
        </w:rPr>
        <w:t>l</w:t>
      </w:r>
      <w:r w:rsidRPr="00E55421" w:rsidR="00755348">
        <w:rPr>
          <w:rFonts w:eastAsia="Arial Unicode MS" w:cs="Arial"/>
          <w:bCs/>
          <w:sz w:val="22"/>
          <w:szCs w:val="22"/>
        </w:rPr>
        <w:t>earner</w:t>
      </w:r>
      <w:r w:rsidRPr="00E55421" w:rsidR="00DC4263">
        <w:rPr>
          <w:rFonts w:eastAsia="Arial Unicode MS" w:cs="Arial"/>
          <w:bCs/>
          <w:sz w:val="22"/>
          <w:szCs w:val="22"/>
        </w:rPr>
        <w:t xml:space="preserve"> </w:t>
      </w:r>
      <w:r w:rsidRPr="00E55421">
        <w:rPr>
          <w:rFonts w:eastAsia="Arial Unicode MS" w:cs="Arial"/>
          <w:bCs/>
          <w:sz w:val="22"/>
          <w:szCs w:val="22"/>
        </w:rPr>
        <w:t xml:space="preserve">commencing another </w:t>
      </w:r>
      <w:r w:rsidRPr="00E55421" w:rsidR="00DC4263">
        <w:rPr>
          <w:rFonts w:eastAsia="Arial Unicode MS" w:cs="Arial"/>
          <w:bCs/>
          <w:sz w:val="22"/>
          <w:szCs w:val="22"/>
        </w:rPr>
        <w:t>p</w:t>
      </w:r>
      <w:r w:rsidRPr="00E55421" w:rsidR="005F6F19">
        <w:rPr>
          <w:rFonts w:eastAsia="Arial Unicode MS" w:cs="Arial"/>
          <w:bCs/>
          <w:sz w:val="22"/>
          <w:szCs w:val="22"/>
        </w:rPr>
        <w:t xml:space="preserve">ractice-based </w:t>
      </w:r>
      <w:r w:rsidRPr="00E55421" w:rsidR="00DC4263">
        <w:rPr>
          <w:rFonts w:eastAsia="Arial Unicode MS" w:cs="Arial"/>
          <w:bCs/>
          <w:sz w:val="22"/>
          <w:szCs w:val="22"/>
        </w:rPr>
        <w:t>l</w:t>
      </w:r>
      <w:r w:rsidRPr="00E55421" w:rsidR="00755348">
        <w:rPr>
          <w:rFonts w:eastAsia="Arial Unicode MS" w:cs="Arial"/>
          <w:bCs/>
          <w:sz w:val="22"/>
          <w:szCs w:val="22"/>
        </w:rPr>
        <w:t>earning</w:t>
      </w:r>
      <w:r w:rsidRPr="00E55421">
        <w:rPr>
          <w:rFonts w:eastAsia="Arial Unicode MS" w:cs="Arial"/>
          <w:bCs/>
          <w:sz w:val="22"/>
          <w:szCs w:val="22"/>
        </w:rPr>
        <w:t xml:space="preserve"> when </w:t>
      </w:r>
      <w:r w:rsidRPr="00E55421" w:rsidR="00DC4263">
        <w:rPr>
          <w:rFonts w:eastAsia="Arial Unicode MS" w:cs="Arial"/>
          <w:bCs/>
          <w:sz w:val="22"/>
          <w:szCs w:val="22"/>
        </w:rPr>
        <w:t>they are in</w:t>
      </w:r>
      <w:r w:rsidRPr="00E55421">
        <w:rPr>
          <w:rFonts w:eastAsia="Arial Unicode MS" w:cs="Arial"/>
          <w:bCs/>
          <w:sz w:val="22"/>
          <w:szCs w:val="22"/>
        </w:rPr>
        <w:t xml:space="preserve"> sound health subject to confirmation of fitness to practice by a medical practitioner.</w:t>
      </w:r>
    </w:p>
    <w:p w:rsidRPr="00E55421" w:rsidR="00CA21E2" w:rsidP="00AF5EE2" w:rsidRDefault="009C2234" w14:paraId="300079F4" w14:textId="2C4D04E9">
      <w:pPr>
        <w:widowControl w:val="0"/>
        <w:numPr>
          <w:ilvl w:val="0"/>
          <w:numId w:val="34"/>
        </w:numPr>
        <w:autoSpaceDE w:val="0"/>
        <w:autoSpaceDN w:val="0"/>
        <w:adjustRightInd w:val="0"/>
        <w:spacing w:line="276" w:lineRule="auto"/>
        <w:jc w:val="both"/>
        <w:rPr>
          <w:rFonts w:cs="Arial"/>
          <w:b/>
          <w:sz w:val="24"/>
          <w:szCs w:val="24"/>
          <w:lang w:val="en-US"/>
        </w:rPr>
      </w:pPr>
      <w:r w:rsidRPr="00E55421">
        <w:rPr>
          <w:rFonts w:eastAsia="Arial Unicode MS" w:cs="Arial"/>
          <w:bCs/>
          <w:sz w:val="22"/>
          <w:szCs w:val="22"/>
        </w:rPr>
        <w:t xml:space="preserve">The </w:t>
      </w:r>
      <w:r w:rsidRPr="00E55421" w:rsidR="00562128">
        <w:rPr>
          <w:rFonts w:eastAsia="Arial Unicode MS" w:cs="Arial"/>
          <w:bCs/>
          <w:sz w:val="22"/>
          <w:szCs w:val="22"/>
        </w:rPr>
        <w:t>PAT</w:t>
      </w:r>
      <w:r w:rsidRPr="00E55421">
        <w:rPr>
          <w:rFonts w:eastAsia="Arial Unicode MS" w:cs="Arial"/>
          <w:bCs/>
          <w:sz w:val="22"/>
          <w:szCs w:val="22"/>
        </w:rPr>
        <w:t xml:space="preserve"> </w:t>
      </w:r>
      <w:r w:rsidRPr="00E55421" w:rsidR="00C624B4">
        <w:rPr>
          <w:rFonts w:eastAsia="Arial Unicode MS" w:cs="Arial"/>
          <w:bCs/>
          <w:sz w:val="22"/>
          <w:szCs w:val="22"/>
        </w:rPr>
        <w:t xml:space="preserve">or PPT </w:t>
      </w:r>
      <w:r w:rsidRPr="00E55421">
        <w:rPr>
          <w:rFonts w:eastAsia="Arial Unicode MS" w:cs="Arial"/>
          <w:bCs/>
          <w:sz w:val="22"/>
          <w:szCs w:val="22"/>
        </w:rPr>
        <w:t xml:space="preserve">records that such a discussion has taken place and documents this on the Link Lecturer Report Form. </w:t>
      </w:r>
      <w:r w:rsidRPr="00E55421" w:rsidR="000866A3">
        <w:rPr>
          <w:rFonts w:eastAsia="Arial Unicode MS" w:cs="Arial"/>
          <w:bCs/>
          <w:sz w:val="22"/>
          <w:szCs w:val="22"/>
        </w:rPr>
        <w:t xml:space="preserve">  </w:t>
      </w:r>
      <w:r w:rsidRPr="00E55421">
        <w:rPr>
          <w:rFonts w:eastAsia="Arial Unicode MS" w:cs="Arial"/>
          <w:bCs/>
          <w:sz w:val="22"/>
          <w:szCs w:val="22"/>
        </w:rPr>
        <w:t>A copy of the report will be held in the student’s file.</w:t>
      </w:r>
    </w:p>
    <w:p w:rsidRPr="00E55421" w:rsidR="003B7629" w:rsidP="006C5FE8" w:rsidRDefault="003B7629" w14:paraId="654FB012" w14:textId="77777777">
      <w:pPr>
        <w:pStyle w:val="Heading1"/>
        <w:rPr>
          <w:lang w:val="en-US"/>
        </w:rPr>
      </w:pPr>
      <w:bookmarkStart w:name="_Toc207979440" w:id="79"/>
      <w:r w:rsidRPr="5563043D">
        <w:rPr>
          <w:lang w:val="en-US"/>
        </w:rPr>
        <w:t>1</w:t>
      </w:r>
      <w:r w:rsidRPr="5563043D" w:rsidR="00286422">
        <w:rPr>
          <w:lang w:val="en-US"/>
        </w:rPr>
        <w:t>3</w:t>
      </w:r>
      <w:r w:rsidRPr="5563043D">
        <w:rPr>
          <w:lang w:val="en-US"/>
        </w:rPr>
        <w:t xml:space="preserve">. Guidelines for </w:t>
      </w:r>
      <w:r w:rsidRPr="5563043D" w:rsidR="00B93486">
        <w:rPr>
          <w:lang w:val="en-US"/>
        </w:rPr>
        <w:t>learners</w:t>
      </w:r>
      <w:r w:rsidRPr="5563043D">
        <w:rPr>
          <w:lang w:val="en-US"/>
        </w:rPr>
        <w:t xml:space="preserve"> and practice educators: How to </w:t>
      </w:r>
      <w:r w:rsidRPr="5563043D" w:rsidR="00286422">
        <w:rPr>
          <w:lang w:val="en-US"/>
        </w:rPr>
        <w:t xml:space="preserve">work with a </w:t>
      </w:r>
      <w:r w:rsidRPr="5563043D" w:rsidR="00C624B4">
        <w:rPr>
          <w:lang w:val="en-US"/>
        </w:rPr>
        <w:t>l</w:t>
      </w:r>
      <w:r w:rsidRPr="5563043D" w:rsidR="00755348">
        <w:rPr>
          <w:lang w:val="en-US"/>
        </w:rPr>
        <w:t>earner</w:t>
      </w:r>
      <w:r w:rsidRPr="5563043D" w:rsidR="00C624B4">
        <w:rPr>
          <w:lang w:val="en-US"/>
        </w:rPr>
        <w:t xml:space="preserve"> who is </w:t>
      </w:r>
      <w:r w:rsidRPr="5563043D" w:rsidR="00286422">
        <w:rPr>
          <w:lang w:val="en-US"/>
        </w:rPr>
        <w:t>displaying unprofessional behaviour</w:t>
      </w:r>
      <w:r w:rsidRPr="5563043D" w:rsidR="00116A9B">
        <w:rPr>
          <w:lang w:val="en-US"/>
        </w:rPr>
        <w:t>s</w:t>
      </w:r>
      <w:r w:rsidRPr="5563043D" w:rsidR="00C624B4">
        <w:rPr>
          <w:lang w:val="en-US"/>
        </w:rPr>
        <w:t xml:space="preserve"> during practice</w:t>
      </w:r>
      <w:r w:rsidRPr="5563043D" w:rsidR="005F6F19">
        <w:rPr>
          <w:lang w:val="en-US"/>
        </w:rPr>
        <w:t xml:space="preserve">-based </w:t>
      </w:r>
      <w:r w:rsidRPr="5563043D" w:rsidR="00C624B4">
        <w:rPr>
          <w:lang w:val="en-US"/>
        </w:rPr>
        <w:t>l</w:t>
      </w:r>
      <w:r w:rsidRPr="5563043D" w:rsidR="00755348">
        <w:rPr>
          <w:lang w:val="en-US"/>
        </w:rPr>
        <w:t>earning</w:t>
      </w:r>
      <w:bookmarkEnd w:id="79"/>
    </w:p>
    <w:p w:rsidRPr="00E55421" w:rsidR="00620067" w:rsidP="00620067" w:rsidRDefault="00620067" w14:paraId="29DEC04F" w14:textId="77777777">
      <w:pPr>
        <w:rPr>
          <w:lang w:val="en-US"/>
        </w:rPr>
      </w:pPr>
    </w:p>
    <w:p w:rsidRPr="00E55421" w:rsidR="003B7629" w:rsidP="003B7629" w:rsidRDefault="003B7629" w14:paraId="4B717AA8" w14:textId="77777777">
      <w:pPr>
        <w:widowControl w:val="0"/>
        <w:autoSpaceDE w:val="0"/>
        <w:autoSpaceDN w:val="0"/>
        <w:adjustRightInd w:val="0"/>
        <w:spacing w:line="276" w:lineRule="auto"/>
        <w:rPr>
          <w:rFonts w:cs="Arial"/>
          <w:sz w:val="22"/>
          <w:szCs w:val="22"/>
          <w:lang w:val="en-US"/>
        </w:rPr>
      </w:pPr>
      <w:r w:rsidRPr="00E55421">
        <w:rPr>
          <w:rFonts w:cs="Arial"/>
          <w:sz w:val="22"/>
          <w:szCs w:val="22"/>
          <w:lang w:val="en-US"/>
        </w:rPr>
        <w:t xml:space="preserve">The nature of the work undertaken by </w:t>
      </w:r>
      <w:r w:rsidRPr="00E55421" w:rsidR="00B93486">
        <w:rPr>
          <w:rFonts w:cs="Arial"/>
          <w:sz w:val="22"/>
          <w:szCs w:val="22"/>
          <w:lang w:val="en-US"/>
        </w:rPr>
        <w:t>learners</w:t>
      </w:r>
      <w:r w:rsidRPr="00E55421">
        <w:rPr>
          <w:rFonts w:cs="Arial"/>
          <w:sz w:val="22"/>
          <w:szCs w:val="22"/>
          <w:lang w:val="en-US"/>
        </w:rPr>
        <w:t xml:space="preserve"> and the conditions to be met for registration with the Health and Care Professions Council require specific standards of conduct associated with professional status and practice.  </w:t>
      </w:r>
      <w:r w:rsidRPr="00E55421" w:rsidR="000866A3">
        <w:rPr>
          <w:rFonts w:cs="Arial"/>
          <w:sz w:val="22"/>
          <w:szCs w:val="22"/>
          <w:lang w:val="en-US"/>
        </w:rPr>
        <w:t xml:space="preserve"> </w:t>
      </w:r>
      <w:r w:rsidRPr="00E55421" w:rsidR="0008086A">
        <w:rPr>
          <w:rFonts w:cs="Arial"/>
          <w:sz w:val="22"/>
          <w:szCs w:val="22"/>
          <w:lang w:val="en-US"/>
        </w:rPr>
        <w:t xml:space="preserve">During practice-based learning, </w:t>
      </w:r>
      <w:r w:rsidRPr="00E55421" w:rsidR="00B93486">
        <w:rPr>
          <w:rFonts w:cs="Arial"/>
          <w:sz w:val="22"/>
          <w:szCs w:val="22"/>
          <w:lang w:val="en-US"/>
        </w:rPr>
        <w:t>learners</w:t>
      </w:r>
      <w:r w:rsidRPr="00E55421" w:rsidR="0008086A">
        <w:rPr>
          <w:rFonts w:cs="Arial"/>
          <w:sz w:val="22"/>
          <w:szCs w:val="22"/>
          <w:lang w:val="en-US"/>
        </w:rPr>
        <w:t xml:space="preserve"> remain accountable to the u</w:t>
      </w:r>
      <w:r w:rsidRPr="00E55421">
        <w:rPr>
          <w:rFonts w:cs="Arial"/>
          <w:sz w:val="22"/>
          <w:szCs w:val="22"/>
          <w:lang w:val="en-US"/>
        </w:rPr>
        <w:t>niversity for their professional conduct.</w:t>
      </w:r>
    </w:p>
    <w:p w:rsidRPr="00E55421" w:rsidR="003B7629" w:rsidP="003B7629" w:rsidRDefault="003B7629" w14:paraId="299D8616" w14:textId="77777777">
      <w:pPr>
        <w:widowControl w:val="0"/>
        <w:autoSpaceDE w:val="0"/>
        <w:autoSpaceDN w:val="0"/>
        <w:adjustRightInd w:val="0"/>
        <w:spacing w:line="276" w:lineRule="auto"/>
        <w:rPr>
          <w:rFonts w:cs="Arial"/>
          <w:b/>
          <w:sz w:val="22"/>
          <w:szCs w:val="22"/>
          <w:lang w:val="en-US"/>
        </w:rPr>
      </w:pPr>
    </w:p>
    <w:p w:rsidRPr="00E55421" w:rsidR="003B7629" w:rsidP="00620067" w:rsidRDefault="003B7629" w14:paraId="491D2769" w14:textId="3AA04AA6">
      <w:pPr>
        <w:widowControl w:val="0"/>
        <w:autoSpaceDE w:val="0"/>
        <w:autoSpaceDN w:val="0"/>
        <w:adjustRightInd w:val="0"/>
        <w:spacing w:line="276" w:lineRule="auto"/>
        <w:rPr>
          <w:rFonts w:cs="Arial"/>
          <w:sz w:val="22"/>
          <w:szCs w:val="22"/>
          <w:lang w:eastAsia="en-GB"/>
        </w:rPr>
      </w:pPr>
      <w:r w:rsidRPr="14C0BE8C">
        <w:rPr>
          <w:rFonts w:cs="Arial"/>
          <w:sz w:val="22"/>
          <w:szCs w:val="22"/>
          <w:lang w:val="en-US"/>
        </w:rPr>
        <w:t xml:space="preserve">All </w:t>
      </w:r>
      <w:r w:rsidRPr="14C0BE8C" w:rsidR="00B93486">
        <w:rPr>
          <w:rFonts w:cs="Arial"/>
          <w:sz w:val="22"/>
          <w:szCs w:val="22"/>
          <w:lang w:val="en-US"/>
        </w:rPr>
        <w:t>learners</w:t>
      </w:r>
      <w:r w:rsidRPr="14C0BE8C" w:rsidR="0008086A">
        <w:rPr>
          <w:rFonts w:cs="Arial"/>
          <w:sz w:val="22"/>
          <w:szCs w:val="22"/>
          <w:lang w:val="en-US"/>
        </w:rPr>
        <w:t xml:space="preserve"> on practice</w:t>
      </w:r>
      <w:r w:rsidRPr="14C0BE8C" w:rsidR="005F6F19">
        <w:rPr>
          <w:rFonts w:cs="Arial"/>
          <w:sz w:val="22"/>
          <w:szCs w:val="22"/>
          <w:lang w:val="en-US"/>
        </w:rPr>
        <w:t xml:space="preserve">-based </w:t>
      </w:r>
      <w:r w:rsidRPr="14C0BE8C" w:rsidR="0008086A">
        <w:rPr>
          <w:rFonts w:cs="Arial"/>
          <w:sz w:val="22"/>
          <w:szCs w:val="22"/>
          <w:lang w:val="en-US"/>
        </w:rPr>
        <w:t>l</w:t>
      </w:r>
      <w:r w:rsidRPr="14C0BE8C" w:rsidR="00755348">
        <w:rPr>
          <w:rFonts w:cs="Arial"/>
          <w:sz w:val="22"/>
          <w:szCs w:val="22"/>
          <w:lang w:val="en-US"/>
        </w:rPr>
        <w:t>earning</w:t>
      </w:r>
      <w:r w:rsidRPr="14C0BE8C">
        <w:rPr>
          <w:rFonts w:cs="Arial"/>
          <w:sz w:val="22"/>
          <w:szCs w:val="22"/>
          <w:lang w:val="en-US"/>
        </w:rPr>
        <w:t xml:space="preserve"> are assessed on their professional conduct. </w:t>
      </w:r>
      <w:r w:rsidRPr="14C0BE8C" w:rsidR="000866A3">
        <w:rPr>
          <w:rFonts w:cs="Arial"/>
          <w:sz w:val="22"/>
          <w:szCs w:val="22"/>
          <w:lang w:val="en-US"/>
        </w:rPr>
        <w:t xml:space="preserve">  </w:t>
      </w:r>
      <w:r w:rsidRPr="14C0BE8C">
        <w:rPr>
          <w:rFonts w:cs="Arial"/>
          <w:sz w:val="22"/>
          <w:szCs w:val="22"/>
          <w:lang w:val="en-US"/>
        </w:rPr>
        <w:t xml:space="preserve">The assessment of this is based on the Health and Care Professions Council Guidance on Conduct and Ethics for </w:t>
      </w:r>
      <w:r w:rsidRPr="14C0BE8C" w:rsidR="5A326DD6">
        <w:rPr>
          <w:rFonts w:cs="Arial"/>
          <w:sz w:val="22"/>
          <w:szCs w:val="22"/>
          <w:lang w:val="en-US"/>
        </w:rPr>
        <w:t>Students</w:t>
      </w:r>
      <w:r w:rsidRPr="14C0BE8C" w:rsidR="004C7CF2">
        <w:rPr>
          <w:rFonts w:cs="Arial"/>
          <w:sz w:val="22"/>
          <w:szCs w:val="22"/>
          <w:lang w:val="en-US"/>
        </w:rPr>
        <w:t>(HCPC</w:t>
      </w:r>
      <w:r w:rsidRPr="14C0BE8C" w:rsidR="00A4172F">
        <w:rPr>
          <w:rFonts w:cs="Arial"/>
          <w:sz w:val="22"/>
          <w:szCs w:val="22"/>
          <w:lang w:val="en-US"/>
        </w:rPr>
        <w:t xml:space="preserve"> </w:t>
      </w:r>
      <w:r w:rsidRPr="14C0BE8C">
        <w:rPr>
          <w:rFonts w:cs="Arial"/>
          <w:sz w:val="22"/>
          <w:szCs w:val="22"/>
          <w:lang w:val="en-US"/>
        </w:rPr>
        <w:t>20</w:t>
      </w:r>
      <w:r w:rsidRPr="14C0BE8C" w:rsidR="412B091F">
        <w:rPr>
          <w:rFonts w:cs="Arial"/>
          <w:sz w:val="22"/>
          <w:szCs w:val="22"/>
          <w:lang w:val="en-US"/>
        </w:rPr>
        <w:t>24</w:t>
      </w:r>
      <w:r w:rsidRPr="14C0BE8C">
        <w:rPr>
          <w:rFonts w:cs="Arial"/>
          <w:sz w:val="22"/>
          <w:szCs w:val="22"/>
          <w:lang w:val="en-US"/>
        </w:rPr>
        <w:t>)</w:t>
      </w:r>
      <w:r w:rsidRPr="14C0BE8C" w:rsidR="006E06EA">
        <w:rPr>
          <w:rFonts w:cs="Arial"/>
          <w:sz w:val="22"/>
          <w:szCs w:val="22"/>
          <w:lang w:val="en-US"/>
        </w:rPr>
        <w:t>,</w:t>
      </w:r>
      <w:r w:rsidRPr="14C0BE8C" w:rsidR="00286422">
        <w:rPr>
          <w:rFonts w:cs="Arial"/>
          <w:sz w:val="22"/>
          <w:szCs w:val="22"/>
          <w:lang w:val="en-US"/>
        </w:rPr>
        <w:t xml:space="preserve"> and the </w:t>
      </w:r>
      <w:bookmarkStart w:name="_Hlk142395362" w:id="80"/>
      <w:r w:rsidRPr="14C0BE8C" w:rsidR="007B62D1">
        <w:rPr>
          <w:rFonts w:cs="Arial"/>
          <w:sz w:val="22"/>
          <w:szCs w:val="22"/>
          <w:lang w:val="en-US"/>
        </w:rPr>
        <w:t xml:space="preserve">Royal </w:t>
      </w:r>
      <w:r w:rsidRPr="14C0BE8C" w:rsidR="00286422">
        <w:rPr>
          <w:rFonts w:cs="Arial"/>
          <w:sz w:val="22"/>
          <w:szCs w:val="22"/>
          <w:lang w:val="en-US"/>
        </w:rPr>
        <w:t xml:space="preserve">College of Occupational Therapists </w:t>
      </w:r>
      <w:r w:rsidRPr="14C0BE8C" w:rsidR="00F54111">
        <w:rPr>
          <w:rFonts w:cs="Arial"/>
          <w:sz w:val="22"/>
          <w:szCs w:val="22"/>
          <w:lang w:val="en-US"/>
        </w:rPr>
        <w:t xml:space="preserve">Professional standards for occupational therapy practice, conduct and ethics </w:t>
      </w:r>
      <w:r w:rsidRPr="14C0BE8C" w:rsidR="00A4172F">
        <w:rPr>
          <w:rFonts w:cs="Arial"/>
          <w:sz w:val="22"/>
          <w:szCs w:val="22"/>
          <w:lang w:val="en-US"/>
        </w:rPr>
        <w:t>(</w:t>
      </w:r>
      <w:r w:rsidRPr="14C0BE8C" w:rsidR="007B62D1">
        <w:rPr>
          <w:rFonts w:cs="Arial"/>
          <w:sz w:val="22"/>
          <w:szCs w:val="22"/>
          <w:lang w:val="en-US"/>
        </w:rPr>
        <w:t>R</w:t>
      </w:r>
      <w:r w:rsidRPr="14C0BE8C" w:rsidR="00A4172F">
        <w:rPr>
          <w:rFonts w:cs="Arial"/>
          <w:sz w:val="22"/>
          <w:szCs w:val="22"/>
          <w:lang w:val="en-US"/>
        </w:rPr>
        <w:t>COT 20</w:t>
      </w:r>
      <w:r w:rsidRPr="14C0BE8C" w:rsidR="00F54111">
        <w:rPr>
          <w:rFonts w:cs="Arial"/>
          <w:sz w:val="22"/>
          <w:szCs w:val="22"/>
          <w:lang w:val="en-US"/>
        </w:rPr>
        <w:t>21</w:t>
      </w:r>
      <w:r w:rsidRPr="14C0BE8C" w:rsidR="00A4172F">
        <w:rPr>
          <w:rFonts w:cs="Arial"/>
          <w:sz w:val="22"/>
          <w:szCs w:val="22"/>
          <w:lang w:val="en-US"/>
        </w:rPr>
        <w:t>).</w:t>
      </w:r>
      <w:bookmarkEnd w:id="80"/>
    </w:p>
    <w:p w:rsidRPr="00E55421" w:rsidR="003B7629" w:rsidP="006C5FE8" w:rsidRDefault="00F0245F" w14:paraId="6E3C7BB7" w14:textId="77777777">
      <w:pPr>
        <w:pStyle w:val="Heading2"/>
        <w:rPr>
          <w:lang w:eastAsia="en-GB"/>
        </w:rPr>
      </w:pPr>
      <w:bookmarkStart w:name="_Toc207979441" w:id="81"/>
      <w:r w:rsidRPr="5563043D">
        <w:rPr>
          <w:lang w:eastAsia="en-GB"/>
        </w:rPr>
        <w:t>1</w:t>
      </w:r>
      <w:r w:rsidRPr="5563043D" w:rsidR="00D20366">
        <w:rPr>
          <w:lang w:eastAsia="en-GB"/>
        </w:rPr>
        <w:t>3</w:t>
      </w:r>
      <w:r w:rsidRPr="5563043D">
        <w:rPr>
          <w:lang w:eastAsia="en-GB"/>
        </w:rPr>
        <w:t xml:space="preserve">.1. </w:t>
      </w:r>
      <w:r w:rsidRPr="5563043D" w:rsidR="00D20366">
        <w:rPr>
          <w:lang w:eastAsia="en-GB"/>
        </w:rPr>
        <w:t xml:space="preserve">Expected professional behaviours </w:t>
      </w:r>
      <w:r w:rsidRPr="5563043D" w:rsidR="0008086A">
        <w:rPr>
          <w:lang w:eastAsia="en-GB"/>
        </w:rPr>
        <w:t>during practice</w:t>
      </w:r>
      <w:r w:rsidRPr="5563043D" w:rsidR="005F6F19">
        <w:rPr>
          <w:lang w:eastAsia="en-GB"/>
        </w:rPr>
        <w:t xml:space="preserve">-based </w:t>
      </w:r>
      <w:r w:rsidRPr="5563043D" w:rsidR="0008086A">
        <w:rPr>
          <w:lang w:eastAsia="en-GB"/>
        </w:rPr>
        <w:t>l</w:t>
      </w:r>
      <w:r w:rsidRPr="5563043D" w:rsidR="00054826">
        <w:rPr>
          <w:lang w:eastAsia="en-GB"/>
        </w:rPr>
        <w:t>earning</w:t>
      </w:r>
      <w:bookmarkEnd w:id="81"/>
      <w:r w:rsidRPr="5563043D" w:rsidR="00054826">
        <w:rPr>
          <w:lang w:eastAsia="en-GB"/>
        </w:rPr>
        <w:t xml:space="preserve"> </w:t>
      </w:r>
    </w:p>
    <w:p w:rsidRPr="00E55421" w:rsidR="003B7629" w:rsidP="003B7629" w:rsidRDefault="003B7629" w14:paraId="0470C433" w14:textId="77777777">
      <w:pPr>
        <w:widowControl w:val="0"/>
        <w:autoSpaceDE w:val="0"/>
        <w:autoSpaceDN w:val="0"/>
        <w:adjustRightInd w:val="0"/>
        <w:spacing w:line="276" w:lineRule="auto"/>
        <w:rPr>
          <w:rFonts w:cs="Arial"/>
          <w:sz w:val="22"/>
          <w:szCs w:val="22"/>
          <w:lang w:eastAsia="en-GB"/>
        </w:rPr>
      </w:pPr>
      <w:r w:rsidRPr="00E55421">
        <w:rPr>
          <w:rFonts w:cs="Arial"/>
          <w:sz w:val="22"/>
          <w:szCs w:val="22"/>
          <w:lang w:eastAsia="en-GB"/>
        </w:rPr>
        <w:t xml:space="preserve">Professionalism can be regarded as a meta skill, comprising situational awareness and contextual judgement (HCPC </w:t>
      </w:r>
      <w:r w:rsidRPr="00E55421" w:rsidR="004724E0">
        <w:rPr>
          <w:rFonts w:cs="Arial"/>
          <w:sz w:val="22"/>
          <w:szCs w:val="22"/>
          <w:lang w:eastAsia="en-GB"/>
        </w:rPr>
        <w:t>2014</w:t>
      </w:r>
      <w:r w:rsidRPr="00E55421">
        <w:rPr>
          <w:rFonts w:cs="Arial"/>
          <w:sz w:val="22"/>
          <w:szCs w:val="22"/>
          <w:lang w:eastAsia="en-GB"/>
        </w:rPr>
        <w:t xml:space="preserve">). </w:t>
      </w:r>
      <w:r w:rsidRPr="00E55421" w:rsidR="000866A3">
        <w:rPr>
          <w:rFonts w:cs="Arial"/>
          <w:sz w:val="22"/>
          <w:szCs w:val="22"/>
          <w:lang w:eastAsia="en-GB"/>
        </w:rPr>
        <w:t xml:space="preserve">  </w:t>
      </w:r>
      <w:r w:rsidRPr="00E55421">
        <w:rPr>
          <w:rFonts w:cs="Arial"/>
          <w:sz w:val="22"/>
          <w:szCs w:val="22"/>
          <w:lang w:eastAsia="en-GB"/>
        </w:rPr>
        <w:t xml:space="preserve">The true skill of professionalism may be not so much in knowing what to do, but </w:t>
      </w:r>
      <w:r w:rsidRPr="00E55421">
        <w:rPr>
          <w:rFonts w:cs="Arial"/>
          <w:sz w:val="22"/>
          <w:szCs w:val="22"/>
          <w:u w:val="single"/>
          <w:lang w:eastAsia="en-GB"/>
        </w:rPr>
        <w:t>when</w:t>
      </w:r>
      <w:r w:rsidRPr="00E55421">
        <w:rPr>
          <w:rFonts w:cs="Arial"/>
          <w:sz w:val="22"/>
          <w:szCs w:val="22"/>
          <w:lang w:eastAsia="en-GB"/>
        </w:rPr>
        <w:t xml:space="preserve"> to do it. The role of the practice educator is to raise the student’s awareness of this.</w:t>
      </w:r>
    </w:p>
    <w:p w:rsidRPr="00E55421" w:rsidR="003B7629" w:rsidP="003B7629" w:rsidRDefault="003B7629" w14:paraId="6F5CD9ED" w14:textId="77777777">
      <w:pPr>
        <w:widowControl w:val="0"/>
        <w:autoSpaceDE w:val="0"/>
        <w:autoSpaceDN w:val="0"/>
        <w:adjustRightInd w:val="0"/>
        <w:spacing w:line="276" w:lineRule="auto"/>
        <w:jc w:val="both"/>
        <w:rPr>
          <w:rFonts w:cs="Arial"/>
          <w:sz w:val="22"/>
          <w:szCs w:val="22"/>
          <w:lang w:eastAsia="en-GB"/>
        </w:rPr>
      </w:pPr>
    </w:p>
    <w:p w:rsidRPr="00E55421" w:rsidR="003B7629" w:rsidP="003B7629" w:rsidRDefault="003B7629" w14:paraId="55102D38" w14:textId="77777777">
      <w:pPr>
        <w:widowControl w:val="0"/>
        <w:autoSpaceDE w:val="0"/>
        <w:autoSpaceDN w:val="0"/>
        <w:adjustRightInd w:val="0"/>
        <w:spacing w:line="276" w:lineRule="auto"/>
        <w:rPr>
          <w:rFonts w:cs="Arial"/>
          <w:sz w:val="22"/>
          <w:szCs w:val="22"/>
          <w:lang w:eastAsia="en-GB"/>
        </w:rPr>
      </w:pPr>
      <w:r w:rsidRPr="00E55421">
        <w:rPr>
          <w:rFonts w:cs="Arial"/>
          <w:sz w:val="22"/>
          <w:szCs w:val="22"/>
          <w:lang w:eastAsia="en-GB"/>
        </w:rPr>
        <w:t xml:space="preserve">Throughout </w:t>
      </w:r>
      <w:r w:rsidRPr="00E55421" w:rsidR="007B739A">
        <w:rPr>
          <w:rFonts w:cs="Arial"/>
          <w:sz w:val="22"/>
          <w:szCs w:val="22"/>
          <w:lang w:eastAsia="en-GB"/>
        </w:rPr>
        <w:t>p</w:t>
      </w:r>
      <w:r w:rsidRPr="00E55421" w:rsidR="005F6F19">
        <w:rPr>
          <w:rFonts w:cs="Arial"/>
          <w:sz w:val="22"/>
          <w:szCs w:val="22"/>
          <w:lang w:eastAsia="en-GB"/>
        </w:rPr>
        <w:t xml:space="preserve">ractice-based </w:t>
      </w:r>
      <w:r w:rsidRPr="00E55421" w:rsidR="007B739A">
        <w:rPr>
          <w:rFonts w:cs="Arial"/>
          <w:sz w:val="22"/>
          <w:szCs w:val="22"/>
          <w:lang w:eastAsia="en-GB"/>
        </w:rPr>
        <w:t>learning it</w:t>
      </w:r>
      <w:r w:rsidRPr="00E55421">
        <w:rPr>
          <w:rFonts w:cs="Arial"/>
          <w:sz w:val="22"/>
          <w:szCs w:val="22"/>
          <w:lang w:eastAsia="en-GB"/>
        </w:rPr>
        <w:t xml:space="preserve"> is expected that </w:t>
      </w:r>
      <w:r w:rsidRPr="00E55421" w:rsidR="00B93486">
        <w:rPr>
          <w:rFonts w:cs="Arial"/>
          <w:sz w:val="22"/>
          <w:szCs w:val="22"/>
          <w:lang w:eastAsia="en-GB"/>
        </w:rPr>
        <w:t>learners</w:t>
      </w:r>
      <w:r w:rsidRPr="00E55421">
        <w:rPr>
          <w:rFonts w:cs="Arial"/>
          <w:sz w:val="22"/>
          <w:szCs w:val="22"/>
          <w:lang w:eastAsia="en-GB"/>
        </w:rPr>
        <w:t>, at all times</w:t>
      </w:r>
      <w:r w:rsidRPr="00E55421" w:rsidR="000866A3">
        <w:rPr>
          <w:rFonts w:cs="Arial"/>
          <w:sz w:val="22"/>
          <w:szCs w:val="22"/>
          <w:lang w:eastAsia="en-GB"/>
        </w:rPr>
        <w:t xml:space="preserve"> will</w:t>
      </w:r>
      <w:r w:rsidRPr="00E55421">
        <w:rPr>
          <w:rFonts w:cs="Arial"/>
          <w:sz w:val="22"/>
          <w:szCs w:val="22"/>
          <w:lang w:eastAsia="en-GB"/>
        </w:rPr>
        <w:t>:</w:t>
      </w:r>
      <w:r w:rsidRPr="00E55421" w:rsidR="000866A3">
        <w:rPr>
          <w:rFonts w:cs="Arial"/>
          <w:sz w:val="22"/>
          <w:szCs w:val="22"/>
          <w:lang w:eastAsia="en-GB"/>
        </w:rPr>
        <w:t>-</w:t>
      </w:r>
    </w:p>
    <w:p w:rsidRPr="00E55421" w:rsidR="003B7629" w:rsidP="003B7629" w:rsidRDefault="003B7629" w14:paraId="4EF7FBD7" w14:textId="77777777">
      <w:pPr>
        <w:widowControl w:val="0"/>
        <w:autoSpaceDE w:val="0"/>
        <w:autoSpaceDN w:val="0"/>
        <w:adjustRightInd w:val="0"/>
        <w:spacing w:line="276" w:lineRule="auto"/>
        <w:rPr>
          <w:rFonts w:cs="Arial"/>
          <w:sz w:val="22"/>
          <w:szCs w:val="22"/>
          <w:lang w:eastAsia="en-GB"/>
        </w:rPr>
      </w:pPr>
    </w:p>
    <w:p w:rsidRPr="00E55421" w:rsidR="003B7629" w:rsidP="00AF5EE2" w:rsidRDefault="003B7629" w14:paraId="6C34873D" w14:textId="77777777">
      <w:pPr>
        <w:widowControl w:val="0"/>
        <w:numPr>
          <w:ilvl w:val="0"/>
          <w:numId w:val="25"/>
        </w:numPr>
        <w:autoSpaceDE w:val="0"/>
        <w:autoSpaceDN w:val="0"/>
        <w:adjustRightInd w:val="0"/>
        <w:spacing w:line="276" w:lineRule="auto"/>
        <w:rPr>
          <w:sz w:val="22"/>
          <w:szCs w:val="22"/>
        </w:rPr>
      </w:pPr>
      <w:r w:rsidRPr="00E55421">
        <w:rPr>
          <w:rFonts w:cs="Arial"/>
          <w:sz w:val="22"/>
          <w:szCs w:val="22"/>
          <w:lang w:eastAsia="en-GB"/>
        </w:rPr>
        <w:t>Respect everybody including people referred to occupational therapy, and their carers, peers, all staff, and other pra</w:t>
      </w:r>
      <w:r w:rsidRPr="00E55421" w:rsidR="00C31DA8">
        <w:rPr>
          <w:rFonts w:cs="Arial"/>
          <w:sz w:val="22"/>
          <w:szCs w:val="22"/>
          <w:lang w:eastAsia="en-GB"/>
        </w:rPr>
        <w:t>ctice and university colleagues</w:t>
      </w:r>
    </w:p>
    <w:p w:rsidRPr="00E55421" w:rsidR="003B7629" w:rsidP="00AF5EE2" w:rsidRDefault="003B7629" w14:paraId="5EBBA184" w14:textId="77777777">
      <w:pPr>
        <w:widowControl w:val="0"/>
        <w:numPr>
          <w:ilvl w:val="0"/>
          <w:numId w:val="25"/>
        </w:numPr>
        <w:autoSpaceDE w:val="0"/>
        <w:autoSpaceDN w:val="0"/>
        <w:adjustRightInd w:val="0"/>
        <w:spacing w:line="276" w:lineRule="auto"/>
        <w:rPr>
          <w:sz w:val="22"/>
          <w:szCs w:val="22"/>
        </w:rPr>
      </w:pPr>
      <w:r w:rsidRPr="00E55421">
        <w:rPr>
          <w:rFonts w:cs="Arial"/>
          <w:sz w:val="22"/>
          <w:szCs w:val="22"/>
          <w:lang w:eastAsia="en-GB"/>
        </w:rPr>
        <w:t>Behave in a p</w:t>
      </w:r>
      <w:r w:rsidRPr="00E55421" w:rsidR="00C31DA8">
        <w:rPr>
          <w:rFonts w:cs="Arial"/>
          <w:sz w:val="22"/>
          <w:szCs w:val="22"/>
          <w:lang w:eastAsia="en-GB"/>
        </w:rPr>
        <w:t>rofessional, and ethical manner</w:t>
      </w:r>
    </w:p>
    <w:p w:rsidRPr="00E55421" w:rsidR="003B7629" w:rsidP="00AF5EE2" w:rsidRDefault="00C31DA8" w14:paraId="1DCDCB29" w14:textId="77777777">
      <w:pPr>
        <w:widowControl w:val="0"/>
        <w:numPr>
          <w:ilvl w:val="0"/>
          <w:numId w:val="25"/>
        </w:numPr>
        <w:autoSpaceDE w:val="0"/>
        <w:autoSpaceDN w:val="0"/>
        <w:adjustRightInd w:val="0"/>
        <w:spacing w:line="276" w:lineRule="auto"/>
        <w:rPr>
          <w:sz w:val="22"/>
          <w:szCs w:val="22"/>
        </w:rPr>
      </w:pPr>
      <w:r w:rsidRPr="00E55421">
        <w:rPr>
          <w:rFonts w:cs="Arial"/>
          <w:sz w:val="22"/>
          <w:szCs w:val="22"/>
          <w:lang w:eastAsia="en-GB"/>
        </w:rPr>
        <w:t>Act with integrity</w:t>
      </w:r>
    </w:p>
    <w:p w:rsidRPr="00E55421" w:rsidR="003B7629" w:rsidP="00AF5EE2" w:rsidRDefault="003B7629" w14:paraId="4E020A8D" w14:textId="07A7394A">
      <w:pPr>
        <w:widowControl w:val="0"/>
        <w:numPr>
          <w:ilvl w:val="0"/>
          <w:numId w:val="25"/>
        </w:numPr>
        <w:autoSpaceDE w:val="0"/>
        <w:autoSpaceDN w:val="0"/>
        <w:adjustRightInd w:val="0"/>
        <w:spacing w:line="276" w:lineRule="auto"/>
        <w:rPr>
          <w:sz w:val="22"/>
          <w:szCs w:val="22"/>
        </w:rPr>
      </w:pPr>
      <w:r w:rsidRPr="00E55421">
        <w:rPr>
          <w:rFonts w:cs="Arial"/>
          <w:sz w:val="22"/>
          <w:szCs w:val="22"/>
          <w:lang w:eastAsia="en-GB"/>
        </w:rPr>
        <w:t>Maintain proper and effective communications with everyone</w:t>
      </w:r>
    </w:p>
    <w:p w:rsidRPr="00E55421" w:rsidR="003B7629" w:rsidP="00AF5EE2" w:rsidRDefault="003B7629" w14:paraId="2F8F7A32" w14:textId="77777777">
      <w:pPr>
        <w:widowControl w:val="0"/>
        <w:numPr>
          <w:ilvl w:val="0"/>
          <w:numId w:val="25"/>
        </w:numPr>
        <w:autoSpaceDE w:val="0"/>
        <w:autoSpaceDN w:val="0"/>
        <w:adjustRightInd w:val="0"/>
        <w:spacing w:line="276" w:lineRule="auto"/>
        <w:rPr>
          <w:sz w:val="22"/>
          <w:szCs w:val="22"/>
        </w:rPr>
      </w:pPr>
      <w:r w:rsidRPr="00E55421">
        <w:rPr>
          <w:rFonts w:cs="Arial"/>
          <w:sz w:val="22"/>
          <w:szCs w:val="22"/>
          <w:lang w:eastAsia="en-GB"/>
        </w:rPr>
        <w:t>Respect service user c</w:t>
      </w:r>
      <w:r w:rsidRPr="00E55421" w:rsidR="003F6A38">
        <w:rPr>
          <w:rFonts w:cs="Arial"/>
          <w:sz w:val="22"/>
          <w:szCs w:val="22"/>
          <w:lang w:eastAsia="en-GB"/>
        </w:rPr>
        <w:t>onfidentiality</w:t>
      </w:r>
    </w:p>
    <w:p w:rsidRPr="00E55421" w:rsidR="003B7629" w:rsidP="00AF5EE2" w:rsidRDefault="003B7629" w14:paraId="574ED06B" w14:textId="77777777">
      <w:pPr>
        <w:widowControl w:val="0"/>
        <w:numPr>
          <w:ilvl w:val="0"/>
          <w:numId w:val="25"/>
        </w:numPr>
        <w:autoSpaceDE w:val="0"/>
        <w:autoSpaceDN w:val="0"/>
        <w:adjustRightInd w:val="0"/>
        <w:spacing w:line="276" w:lineRule="auto"/>
        <w:rPr>
          <w:sz w:val="22"/>
          <w:szCs w:val="22"/>
        </w:rPr>
      </w:pPr>
      <w:r w:rsidRPr="00E55421">
        <w:rPr>
          <w:rFonts w:cs="Arial"/>
          <w:sz w:val="22"/>
          <w:szCs w:val="22"/>
          <w:lang w:eastAsia="en-GB"/>
        </w:rPr>
        <w:t>Behave in an app</w:t>
      </w:r>
      <w:r w:rsidRPr="00E55421" w:rsidR="003F6A38">
        <w:rPr>
          <w:rFonts w:cs="Arial"/>
          <w:sz w:val="22"/>
          <w:szCs w:val="22"/>
          <w:lang w:eastAsia="en-GB"/>
        </w:rPr>
        <w:t xml:space="preserve">ropriate and </w:t>
      </w:r>
      <w:r w:rsidRPr="00E55421" w:rsidR="00393CD1">
        <w:rPr>
          <w:rFonts w:cs="Arial"/>
          <w:sz w:val="22"/>
          <w:szCs w:val="22"/>
          <w:lang w:eastAsia="en-GB"/>
        </w:rPr>
        <w:t>non-disruptive</w:t>
      </w:r>
      <w:r w:rsidRPr="00E55421" w:rsidR="003F6A38">
        <w:rPr>
          <w:rFonts w:cs="Arial"/>
          <w:sz w:val="22"/>
          <w:szCs w:val="22"/>
          <w:lang w:eastAsia="en-GB"/>
        </w:rPr>
        <w:t xml:space="preserve"> way</w:t>
      </w:r>
    </w:p>
    <w:p w:rsidRPr="00E55421" w:rsidR="003B7629" w:rsidP="00AF5EE2" w:rsidRDefault="007B739A" w14:paraId="5643D02C" w14:textId="77777777">
      <w:pPr>
        <w:widowControl w:val="0"/>
        <w:numPr>
          <w:ilvl w:val="0"/>
          <w:numId w:val="25"/>
        </w:numPr>
        <w:autoSpaceDE w:val="0"/>
        <w:autoSpaceDN w:val="0"/>
        <w:adjustRightInd w:val="0"/>
        <w:spacing w:line="276" w:lineRule="auto"/>
        <w:rPr>
          <w:sz w:val="22"/>
          <w:szCs w:val="22"/>
        </w:rPr>
      </w:pPr>
      <w:r w:rsidRPr="00E55421">
        <w:rPr>
          <w:rFonts w:cs="Arial"/>
          <w:sz w:val="22"/>
          <w:szCs w:val="22"/>
          <w:lang w:eastAsia="en-GB"/>
        </w:rPr>
        <w:t>Disclose to the u</w:t>
      </w:r>
      <w:r w:rsidRPr="00E55421" w:rsidR="003B7629">
        <w:rPr>
          <w:rFonts w:cs="Arial"/>
          <w:sz w:val="22"/>
          <w:szCs w:val="22"/>
          <w:lang w:eastAsia="en-GB"/>
        </w:rPr>
        <w:t>niversity any information which may affect their good character, health</w:t>
      </w:r>
      <w:r w:rsidRPr="00E55421" w:rsidR="00A4172F">
        <w:rPr>
          <w:rFonts w:cs="Arial"/>
          <w:sz w:val="22"/>
          <w:szCs w:val="22"/>
          <w:lang w:eastAsia="en-GB"/>
        </w:rPr>
        <w:t>,</w:t>
      </w:r>
      <w:r w:rsidRPr="00E55421" w:rsidR="003F6A38">
        <w:rPr>
          <w:rFonts w:cs="Arial"/>
          <w:sz w:val="22"/>
          <w:szCs w:val="22"/>
          <w:lang w:eastAsia="en-GB"/>
        </w:rPr>
        <w:t xml:space="preserve"> and performance</w:t>
      </w:r>
    </w:p>
    <w:p w:rsidRPr="00E55421" w:rsidR="003B7629" w:rsidP="00AF5EE2" w:rsidRDefault="003B7629" w14:paraId="2D0FC8B0" w14:textId="77777777">
      <w:pPr>
        <w:widowControl w:val="0"/>
        <w:numPr>
          <w:ilvl w:val="0"/>
          <w:numId w:val="25"/>
        </w:numPr>
        <w:autoSpaceDE w:val="0"/>
        <w:autoSpaceDN w:val="0"/>
        <w:adjustRightInd w:val="0"/>
        <w:spacing w:line="276" w:lineRule="auto"/>
        <w:rPr>
          <w:sz w:val="22"/>
          <w:szCs w:val="22"/>
        </w:rPr>
      </w:pPr>
      <w:r w:rsidRPr="00E55421">
        <w:rPr>
          <w:rFonts w:cs="Arial"/>
          <w:sz w:val="22"/>
          <w:szCs w:val="22"/>
          <w:lang w:eastAsia="en-GB"/>
        </w:rPr>
        <w:t>Communicate effectively and take responsibility for any planned</w:t>
      </w:r>
      <w:r w:rsidRPr="00E55421" w:rsidR="00A4172F">
        <w:rPr>
          <w:rFonts w:cs="Arial"/>
          <w:sz w:val="22"/>
          <w:szCs w:val="22"/>
          <w:lang w:eastAsia="en-GB"/>
        </w:rPr>
        <w:t>,</w:t>
      </w:r>
      <w:r w:rsidRPr="00E55421">
        <w:rPr>
          <w:rFonts w:cs="Arial"/>
          <w:sz w:val="22"/>
          <w:szCs w:val="22"/>
          <w:lang w:eastAsia="en-GB"/>
        </w:rPr>
        <w:t xml:space="preserve"> or unplanned absenc</w:t>
      </w:r>
      <w:r w:rsidRPr="00E55421" w:rsidR="003F6A38">
        <w:rPr>
          <w:rFonts w:cs="Arial"/>
          <w:sz w:val="22"/>
          <w:szCs w:val="22"/>
          <w:lang w:eastAsia="en-GB"/>
        </w:rPr>
        <w:t>e</w:t>
      </w:r>
    </w:p>
    <w:p w:rsidRPr="008C18C5" w:rsidR="003B7629" w:rsidP="00AF5EE2" w:rsidRDefault="003B7629" w14:paraId="740C982E" w14:textId="2E3E313C">
      <w:pPr>
        <w:widowControl w:val="0"/>
        <w:numPr>
          <w:ilvl w:val="0"/>
          <w:numId w:val="25"/>
        </w:numPr>
        <w:autoSpaceDE w:val="0"/>
        <w:autoSpaceDN w:val="0"/>
        <w:adjustRightInd w:val="0"/>
        <w:spacing w:line="276" w:lineRule="auto"/>
        <w:rPr>
          <w:rFonts w:cs="Arial"/>
          <w:color w:val="EE0000"/>
          <w:sz w:val="22"/>
          <w:szCs w:val="22"/>
          <w:lang w:val="en-US"/>
        </w:rPr>
      </w:pPr>
      <w:r w:rsidRPr="008C18C5">
        <w:rPr>
          <w:sz w:val="22"/>
          <w:szCs w:val="22"/>
        </w:rPr>
        <w:t>Uphold the reputat</w:t>
      </w:r>
      <w:r w:rsidRPr="008C18C5" w:rsidR="003F6A38">
        <w:rPr>
          <w:sz w:val="22"/>
          <w:szCs w:val="22"/>
        </w:rPr>
        <w:t>ion of the profession, and the u</w:t>
      </w:r>
      <w:r w:rsidRPr="008C18C5">
        <w:rPr>
          <w:sz w:val="22"/>
          <w:szCs w:val="22"/>
        </w:rPr>
        <w:t>niversity.</w:t>
      </w:r>
    </w:p>
    <w:p w:rsidRPr="00E55421" w:rsidR="00D20366" w:rsidP="009B6CAB" w:rsidRDefault="00D20366" w14:paraId="7CE0AD00" w14:textId="77777777">
      <w:pPr>
        <w:pStyle w:val="Heading2"/>
        <w:rPr>
          <w:lang w:val="en-US"/>
        </w:rPr>
      </w:pPr>
      <w:bookmarkStart w:name="_Toc207979442" w:id="82"/>
      <w:r w:rsidRPr="5563043D">
        <w:rPr>
          <w:lang w:val="en-US"/>
        </w:rPr>
        <w:t xml:space="preserve">13.2. Examples of </w:t>
      </w:r>
      <w:r w:rsidRPr="5563043D" w:rsidR="003C18BB">
        <w:rPr>
          <w:lang w:val="en-US"/>
        </w:rPr>
        <w:t>unprofessional behaviours</w:t>
      </w:r>
      <w:bookmarkEnd w:id="82"/>
    </w:p>
    <w:p w:rsidRPr="00E55421" w:rsidR="003B7629" w:rsidP="003B7629" w:rsidRDefault="003B7629" w14:paraId="3BDAA2CE" w14:textId="77777777">
      <w:pPr>
        <w:widowControl w:val="0"/>
        <w:autoSpaceDE w:val="0"/>
        <w:autoSpaceDN w:val="0"/>
        <w:adjustRightInd w:val="0"/>
        <w:spacing w:line="276" w:lineRule="auto"/>
        <w:rPr>
          <w:rFonts w:cs="Arial"/>
          <w:sz w:val="22"/>
          <w:szCs w:val="22"/>
          <w:lang w:val="en-US"/>
        </w:rPr>
      </w:pPr>
      <w:r w:rsidRPr="00E55421">
        <w:rPr>
          <w:rFonts w:cs="Arial"/>
          <w:sz w:val="22"/>
          <w:szCs w:val="22"/>
          <w:lang w:val="en-US"/>
        </w:rPr>
        <w:t xml:space="preserve">Examples deemed to be evidence of unprofessional </w:t>
      </w:r>
      <w:r w:rsidRPr="00E55421" w:rsidR="00F0245F">
        <w:rPr>
          <w:rFonts w:cs="Arial"/>
          <w:sz w:val="22"/>
          <w:szCs w:val="22"/>
          <w:lang w:val="en-US"/>
        </w:rPr>
        <w:t>behaviour</w:t>
      </w:r>
      <w:r w:rsidRPr="00E55421" w:rsidR="00562128">
        <w:rPr>
          <w:rFonts w:cs="Arial"/>
          <w:sz w:val="22"/>
          <w:szCs w:val="22"/>
          <w:lang w:val="en-US"/>
        </w:rPr>
        <w:t>s</w:t>
      </w:r>
      <w:r w:rsidRPr="00E55421" w:rsidR="00A4172F">
        <w:rPr>
          <w:rFonts w:cs="Arial"/>
          <w:sz w:val="22"/>
          <w:szCs w:val="22"/>
          <w:lang w:val="en-US"/>
        </w:rPr>
        <w:t xml:space="preserve"> </w:t>
      </w:r>
      <w:r w:rsidRPr="00E55421" w:rsidR="00F0245F">
        <w:rPr>
          <w:rFonts w:cs="Arial"/>
          <w:sz w:val="22"/>
          <w:szCs w:val="22"/>
          <w:lang w:val="en-US"/>
        </w:rPr>
        <w:t xml:space="preserve">include </w:t>
      </w:r>
      <w:r w:rsidRPr="00E55421" w:rsidR="00A4172F">
        <w:rPr>
          <w:rFonts w:cs="Arial"/>
          <w:sz w:val="22"/>
          <w:szCs w:val="22"/>
          <w:lang w:val="en-US"/>
        </w:rPr>
        <w:t>but</w:t>
      </w:r>
      <w:r w:rsidRPr="00E55421" w:rsidR="00F0245F">
        <w:rPr>
          <w:rFonts w:cs="Arial"/>
          <w:sz w:val="22"/>
          <w:szCs w:val="22"/>
          <w:lang w:val="en-US"/>
        </w:rPr>
        <w:t xml:space="preserve"> </w:t>
      </w:r>
      <w:r w:rsidRPr="00E55421" w:rsidR="00562128">
        <w:rPr>
          <w:rFonts w:cs="Arial"/>
          <w:sz w:val="22"/>
          <w:szCs w:val="22"/>
          <w:lang w:val="en-US"/>
        </w:rPr>
        <w:t>are</w:t>
      </w:r>
      <w:r w:rsidRPr="00E55421" w:rsidR="00F0245F">
        <w:rPr>
          <w:rFonts w:cs="Arial"/>
          <w:sz w:val="22"/>
          <w:szCs w:val="22"/>
          <w:lang w:val="en-US"/>
        </w:rPr>
        <w:t xml:space="preserve"> not limited to:</w:t>
      </w:r>
      <w:r w:rsidRPr="00E55421" w:rsidR="00AB1AAD">
        <w:rPr>
          <w:rFonts w:cs="Arial"/>
          <w:sz w:val="22"/>
          <w:szCs w:val="22"/>
          <w:lang w:val="en-US"/>
        </w:rPr>
        <w:t>-</w:t>
      </w:r>
    </w:p>
    <w:p w:rsidRPr="00E55421" w:rsidR="003B7629" w:rsidP="00AF5EE2" w:rsidRDefault="003B7629" w14:paraId="3840663C" w14:textId="77777777">
      <w:pPr>
        <w:widowControl w:val="0"/>
        <w:numPr>
          <w:ilvl w:val="0"/>
          <w:numId w:val="27"/>
        </w:numPr>
        <w:autoSpaceDE w:val="0"/>
        <w:autoSpaceDN w:val="0"/>
        <w:adjustRightInd w:val="0"/>
        <w:spacing w:line="276" w:lineRule="auto"/>
        <w:rPr>
          <w:rFonts w:cs="Arial"/>
          <w:b/>
          <w:sz w:val="22"/>
          <w:szCs w:val="22"/>
          <w:lang w:val="en-US"/>
        </w:rPr>
      </w:pPr>
      <w:r w:rsidRPr="00E55421">
        <w:rPr>
          <w:rFonts w:cs="Arial"/>
          <w:sz w:val="22"/>
          <w:szCs w:val="22"/>
          <w:lang w:val="en-US"/>
        </w:rPr>
        <w:t>Adverse reactions and/or inappropriate behaviours relating to individuals referred to occupational therapy,</w:t>
      </w:r>
      <w:r w:rsidRPr="00E55421" w:rsidR="003F6A38">
        <w:rPr>
          <w:rFonts w:cs="Arial"/>
          <w:sz w:val="22"/>
          <w:szCs w:val="22"/>
          <w:lang w:val="en-US"/>
        </w:rPr>
        <w:t xml:space="preserve"> and/or specific client groups</w:t>
      </w:r>
    </w:p>
    <w:p w:rsidRPr="00E55421" w:rsidR="003B7629" w:rsidP="00AF5EE2" w:rsidRDefault="003B7629" w14:paraId="456C4AFF" w14:textId="77777777">
      <w:pPr>
        <w:widowControl w:val="0"/>
        <w:numPr>
          <w:ilvl w:val="0"/>
          <w:numId w:val="27"/>
        </w:numPr>
        <w:autoSpaceDE w:val="0"/>
        <w:autoSpaceDN w:val="0"/>
        <w:adjustRightInd w:val="0"/>
        <w:spacing w:line="276" w:lineRule="auto"/>
        <w:rPr>
          <w:rFonts w:cs="Arial"/>
          <w:b/>
          <w:sz w:val="22"/>
          <w:szCs w:val="22"/>
          <w:lang w:val="en-US"/>
        </w:rPr>
      </w:pPr>
      <w:r w:rsidRPr="00E55421">
        <w:rPr>
          <w:rFonts w:cs="Arial"/>
          <w:sz w:val="22"/>
          <w:szCs w:val="22"/>
          <w:lang w:val="en-US"/>
        </w:rPr>
        <w:t xml:space="preserve">Angry feedback to </w:t>
      </w:r>
      <w:r w:rsidRPr="00E55421" w:rsidR="003F6A38">
        <w:rPr>
          <w:rFonts w:cs="Arial"/>
          <w:sz w:val="22"/>
          <w:szCs w:val="22"/>
          <w:lang w:val="en-US"/>
        </w:rPr>
        <w:t>PE</w:t>
      </w:r>
      <w:r w:rsidRPr="00E55421">
        <w:rPr>
          <w:rFonts w:cs="Arial"/>
          <w:sz w:val="22"/>
          <w:szCs w:val="22"/>
          <w:lang w:val="en-US"/>
        </w:rPr>
        <w:t xml:space="preserve">, arguing with </w:t>
      </w:r>
      <w:r w:rsidRPr="00E55421" w:rsidR="003F6A38">
        <w:rPr>
          <w:rFonts w:cs="Arial"/>
          <w:sz w:val="22"/>
          <w:szCs w:val="22"/>
          <w:lang w:val="en-US"/>
        </w:rPr>
        <w:t>PE</w:t>
      </w:r>
      <w:r w:rsidRPr="00E55421">
        <w:rPr>
          <w:rFonts w:cs="Arial"/>
          <w:sz w:val="22"/>
          <w:szCs w:val="22"/>
          <w:lang w:val="en-US"/>
        </w:rPr>
        <w:t xml:space="preserve"> about grade awarded for </w:t>
      </w:r>
      <w:r w:rsidRPr="00E55421" w:rsidR="003F6A38">
        <w:rPr>
          <w:rFonts w:cs="Arial"/>
          <w:sz w:val="22"/>
          <w:szCs w:val="22"/>
          <w:lang w:val="en-US"/>
        </w:rPr>
        <w:t>p</w:t>
      </w:r>
      <w:r w:rsidRPr="00E55421" w:rsidR="005F6F19">
        <w:rPr>
          <w:rFonts w:cs="Arial"/>
          <w:sz w:val="22"/>
          <w:szCs w:val="22"/>
          <w:lang w:val="en-US"/>
        </w:rPr>
        <w:t xml:space="preserve">ractice-based </w:t>
      </w:r>
      <w:r w:rsidRPr="00E55421" w:rsidR="003F6A38">
        <w:rPr>
          <w:rFonts w:cs="Arial"/>
          <w:sz w:val="22"/>
          <w:szCs w:val="22"/>
          <w:lang w:val="en-US"/>
        </w:rPr>
        <w:t>l</w:t>
      </w:r>
      <w:r w:rsidRPr="00E55421" w:rsidR="00755348">
        <w:rPr>
          <w:rFonts w:cs="Arial"/>
          <w:sz w:val="22"/>
          <w:szCs w:val="22"/>
          <w:lang w:val="en-US"/>
        </w:rPr>
        <w:t>earning</w:t>
      </w:r>
    </w:p>
    <w:p w:rsidRPr="00E55421" w:rsidR="003B7629" w:rsidP="00AF5EE2" w:rsidRDefault="00F0245F" w14:paraId="15793B39" w14:textId="77777777">
      <w:pPr>
        <w:widowControl w:val="0"/>
        <w:numPr>
          <w:ilvl w:val="0"/>
          <w:numId w:val="27"/>
        </w:numPr>
        <w:autoSpaceDE w:val="0"/>
        <w:autoSpaceDN w:val="0"/>
        <w:adjustRightInd w:val="0"/>
        <w:spacing w:line="276" w:lineRule="auto"/>
        <w:rPr>
          <w:rFonts w:cs="Arial"/>
          <w:b/>
          <w:sz w:val="22"/>
          <w:szCs w:val="22"/>
          <w:lang w:val="en-US"/>
        </w:rPr>
      </w:pPr>
      <w:r w:rsidRPr="00E55421">
        <w:rPr>
          <w:rFonts w:cs="Arial"/>
          <w:sz w:val="22"/>
          <w:szCs w:val="22"/>
          <w:lang w:val="en-US"/>
        </w:rPr>
        <w:t>O</w:t>
      </w:r>
      <w:r w:rsidRPr="00E55421" w:rsidR="003B7629">
        <w:rPr>
          <w:rFonts w:cs="Arial"/>
          <w:sz w:val="22"/>
          <w:szCs w:val="22"/>
          <w:lang w:val="en-US"/>
        </w:rPr>
        <w:t>ffensive, undermining, slanderous inappropriate communications about peers, service users, staff,</w:t>
      </w:r>
      <w:r w:rsidRPr="00E55421" w:rsidR="003F6A38">
        <w:rPr>
          <w:rFonts w:cs="Arial"/>
          <w:sz w:val="22"/>
          <w:szCs w:val="22"/>
          <w:lang w:val="en-US"/>
        </w:rPr>
        <w:t xml:space="preserve"> and other colleagues, practice</w:t>
      </w:r>
      <w:r w:rsidRPr="00E55421" w:rsidR="005F6F19">
        <w:rPr>
          <w:rFonts w:cs="Arial"/>
          <w:sz w:val="22"/>
          <w:szCs w:val="22"/>
          <w:lang w:val="en-US"/>
        </w:rPr>
        <w:t xml:space="preserve">-based </w:t>
      </w:r>
      <w:r w:rsidRPr="00E55421" w:rsidR="003F6A38">
        <w:rPr>
          <w:rFonts w:cs="Arial"/>
          <w:sz w:val="22"/>
          <w:szCs w:val="22"/>
          <w:lang w:val="en-US"/>
        </w:rPr>
        <w:t>l</w:t>
      </w:r>
      <w:r w:rsidRPr="00E55421" w:rsidR="00755348">
        <w:rPr>
          <w:rFonts w:cs="Arial"/>
          <w:sz w:val="22"/>
          <w:szCs w:val="22"/>
          <w:lang w:val="en-US"/>
        </w:rPr>
        <w:t>earning</w:t>
      </w:r>
      <w:r w:rsidRPr="00E55421" w:rsidR="003F6A38">
        <w:rPr>
          <w:rFonts w:cs="Arial"/>
          <w:sz w:val="22"/>
          <w:szCs w:val="22"/>
          <w:lang w:val="en-US"/>
        </w:rPr>
        <w:t xml:space="preserve"> provider, and/or the u</w:t>
      </w:r>
      <w:r w:rsidRPr="00E55421" w:rsidR="003B7629">
        <w:rPr>
          <w:rFonts w:cs="Arial"/>
          <w:sz w:val="22"/>
          <w:szCs w:val="22"/>
          <w:lang w:val="en-US"/>
        </w:rPr>
        <w:t>niversity</w:t>
      </w:r>
    </w:p>
    <w:p w:rsidRPr="00E55421" w:rsidR="003B7629" w:rsidP="00AF5EE2" w:rsidRDefault="003B7629" w14:paraId="55D9242F" w14:textId="77777777">
      <w:pPr>
        <w:widowControl w:val="0"/>
        <w:numPr>
          <w:ilvl w:val="0"/>
          <w:numId w:val="27"/>
        </w:numPr>
        <w:autoSpaceDE w:val="0"/>
        <w:autoSpaceDN w:val="0"/>
        <w:adjustRightInd w:val="0"/>
        <w:spacing w:line="276" w:lineRule="auto"/>
        <w:rPr>
          <w:rFonts w:cs="Arial"/>
          <w:b/>
          <w:sz w:val="22"/>
          <w:szCs w:val="22"/>
          <w:lang w:val="en-US"/>
        </w:rPr>
      </w:pPr>
      <w:r w:rsidRPr="00E55421">
        <w:rPr>
          <w:rFonts w:cs="Arial"/>
          <w:sz w:val="22"/>
          <w:szCs w:val="22"/>
          <w:lang w:val="en-US"/>
        </w:rPr>
        <w:t>Attitudes such as disloyalty, dishonesty, intolerance, irresponsibility, lack of commitment, lack of initiative, unrelia</w:t>
      </w:r>
      <w:r w:rsidRPr="00E55421" w:rsidR="00C31DA8">
        <w:rPr>
          <w:rFonts w:cs="Arial"/>
          <w:sz w:val="22"/>
          <w:szCs w:val="22"/>
          <w:lang w:val="en-US"/>
        </w:rPr>
        <w:t>bility</w:t>
      </w:r>
    </w:p>
    <w:p w:rsidRPr="00E55421" w:rsidR="003B7629" w:rsidP="00AF5EE2" w:rsidRDefault="003B7629" w14:paraId="7E66E21E" w14:textId="77777777">
      <w:pPr>
        <w:widowControl w:val="0"/>
        <w:numPr>
          <w:ilvl w:val="0"/>
          <w:numId w:val="27"/>
        </w:numPr>
        <w:autoSpaceDE w:val="0"/>
        <w:autoSpaceDN w:val="0"/>
        <w:adjustRightInd w:val="0"/>
        <w:spacing w:line="276" w:lineRule="auto"/>
        <w:rPr>
          <w:rFonts w:cs="Arial"/>
          <w:b/>
          <w:sz w:val="22"/>
          <w:szCs w:val="22"/>
          <w:lang w:val="en-US"/>
        </w:rPr>
      </w:pPr>
      <w:r w:rsidRPr="00E55421">
        <w:rPr>
          <w:rFonts w:cs="Arial"/>
          <w:sz w:val="22"/>
          <w:szCs w:val="22"/>
          <w:lang w:val="en-US"/>
        </w:rPr>
        <w:t>Breach of confidentiality, misuse of confidential mate</w:t>
      </w:r>
      <w:r w:rsidRPr="00E55421" w:rsidR="00C31DA8">
        <w:rPr>
          <w:rFonts w:cs="Arial"/>
          <w:sz w:val="22"/>
          <w:szCs w:val="22"/>
          <w:lang w:val="en-US"/>
        </w:rPr>
        <w:t>rial relating to a service user</w:t>
      </w:r>
    </w:p>
    <w:p w:rsidRPr="00E55421" w:rsidR="003B7629" w:rsidP="00AF5EE2" w:rsidRDefault="003B7629" w14:paraId="28E84FEE" w14:textId="77777777">
      <w:pPr>
        <w:widowControl w:val="0"/>
        <w:numPr>
          <w:ilvl w:val="0"/>
          <w:numId w:val="27"/>
        </w:numPr>
        <w:autoSpaceDE w:val="0"/>
        <w:autoSpaceDN w:val="0"/>
        <w:adjustRightInd w:val="0"/>
        <w:spacing w:line="276" w:lineRule="auto"/>
        <w:rPr>
          <w:rFonts w:cs="Arial"/>
          <w:b/>
          <w:sz w:val="22"/>
          <w:szCs w:val="22"/>
          <w:lang w:val="en-US"/>
        </w:rPr>
      </w:pPr>
      <w:r w:rsidRPr="00E55421">
        <w:rPr>
          <w:rFonts w:cs="Arial"/>
          <w:sz w:val="22"/>
          <w:szCs w:val="22"/>
          <w:lang w:val="en-US"/>
        </w:rPr>
        <w:t>Boundary violations with s</w:t>
      </w:r>
      <w:r w:rsidRPr="00E55421" w:rsidR="00C31DA8">
        <w:rPr>
          <w:rFonts w:cs="Arial"/>
          <w:sz w:val="22"/>
          <w:szCs w:val="22"/>
          <w:lang w:val="en-US"/>
        </w:rPr>
        <w:t>ervice users, and/or colleagues</w:t>
      </w:r>
    </w:p>
    <w:p w:rsidRPr="00E55421" w:rsidR="003B7629" w:rsidP="00AF5EE2" w:rsidRDefault="003B7629" w14:paraId="14868F15" w14:textId="77777777">
      <w:pPr>
        <w:widowControl w:val="0"/>
        <w:numPr>
          <w:ilvl w:val="0"/>
          <w:numId w:val="27"/>
        </w:numPr>
        <w:autoSpaceDE w:val="0"/>
        <w:autoSpaceDN w:val="0"/>
        <w:adjustRightInd w:val="0"/>
        <w:spacing w:line="276" w:lineRule="auto"/>
        <w:rPr>
          <w:rFonts w:cs="Arial"/>
          <w:b/>
          <w:sz w:val="22"/>
          <w:szCs w:val="22"/>
          <w:lang w:val="en-US"/>
        </w:rPr>
      </w:pPr>
      <w:r w:rsidRPr="00E55421">
        <w:rPr>
          <w:rFonts w:cs="Arial"/>
          <w:sz w:val="22"/>
          <w:szCs w:val="22"/>
          <w:lang w:val="en-US"/>
        </w:rPr>
        <w:t xml:space="preserve">Deliberate misuse of equipment or materials, or monies of the </w:t>
      </w:r>
      <w:r w:rsidRPr="00E55421" w:rsidR="00C31DA8">
        <w:rPr>
          <w:rFonts w:cs="Arial"/>
          <w:sz w:val="22"/>
          <w:szCs w:val="22"/>
          <w:lang w:val="en-US"/>
        </w:rPr>
        <w:t>p</w:t>
      </w:r>
      <w:r w:rsidRPr="00E55421" w:rsidR="005F6F19">
        <w:rPr>
          <w:rFonts w:cs="Arial"/>
          <w:sz w:val="22"/>
          <w:szCs w:val="22"/>
          <w:lang w:val="en-US"/>
        </w:rPr>
        <w:t xml:space="preserve">ractice-based </w:t>
      </w:r>
      <w:r w:rsidRPr="00E55421" w:rsidR="00C31DA8">
        <w:rPr>
          <w:rFonts w:cs="Arial"/>
          <w:sz w:val="22"/>
          <w:szCs w:val="22"/>
          <w:lang w:val="en-US"/>
        </w:rPr>
        <w:t xml:space="preserve"> l</w:t>
      </w:r>
      <w:r w:rsidRPr="00E55421" w:rsidR="00755348">
        <w:rPr>
          <w:rFonts w:cs="Arial"/>
          <w:sz w:val="22"/>
          <w:szCs w:val="22"/>
          <w:lang w:val="en-US"/>
        </w:rPr>
        <w:t>earning</w:t>
      </w:r>
      <w:r w:rsidRPr="00E55421" w:rsidR="00C31DA8">
        <w:rPr>
          <w:rFonts w:cs="Arial"/>
          <w:sz w:val="22"/>
          <w:szCs w:val="22"/>
          <w:lang w:val="en-US"/>
        </w:rPr>
        <w:t xml:space="preserve"> site</w:t>
      </w:r>
    </w:p>
    <w:p w:rsidRPr="00E55421" w:rsidR="003B7629" w:rsidP="00AF5EE2" w:rsidRDefault="003B7629" w14:paraId="4EC8400D" w14:textId="77777777">
      <w:pPr>
        <w:widowControl w:val="0"/>
        <w:numPr>
          <w:ilvl w:val="0"/>
          <w:numId w:val="27"/>
        </w:numPr>
        <w:autoSpaceDE w:val="0"/>
        <w:autoSpaceDN w:val="0"/>
        <w:adjustRightInd w:val="0"/>
        <w:spacing w:line="276" w:lineRule="auto"/>
        <w:rPr>
          <w:rFonts w:cs="Arial"/>
          <w:b/>
          <w:sz w:val="22"/>
          <w:szCs w:val="22"/>
          <w:lang w:val="en-US"/>
        </w:rPr>
      </w:pPr>
      <w:r w:rsidRPr="00E55421">
        <w:rPr>
          <w:rFonts w:cs="Arial"/>
          <w:sz w:val="22"/>
          <w:szCs w:val="22"/>
          <w:lang w:val="en-US"/>
        </w:rPr>
        <w:t>Deliberate falsification of facts, as in lying or attempting to defame colleagues</w:t>
      </w:r>
      <w:r w:rsidRPr="00E55421" w:rsidR="003C18BB">
        <w:rPr>
          <w:rFonts w:cs="Arial"/>
          <w:sz w:val="22"/>
          <w:szCs w:val="22"/>
          <w:lang w:val="en-US"/>
        </w:rPr>
        <w:t>,</w:t>
      </w:r>
      <w:r w:rsidRPr="00E55421">
        <w:rPr>
          <w:rFonts w:cs="Arial"/>
          <w:sz w:val="22"/>
          <w:szCs w:val="22"/>
          <w:lang w:val="en-US"/>
        </w:rPr>
        <w:t xml:space="preserve"> or service users. For example, making false claims for </w:t>
      </w:r>
      <w:r w:rsidRPr="00E55421" w:rsidR="00C31DA8">
        <w:rPr>
          <w:rFonts w:cs="Arial"/>
          <w:sz w:val="22"/>
          <w:szCs w:val="22"/>
          <w:lang w:val="en-US"/>
        </w:rPr>
        <w:t>p</w:t>
      </w:r>
      <w:r w:rsidRPr="00E55421" w:rsidR="005F6F19">
        <w:rPr>
          <w:rFonts w:cs="Arial"/>
          <w:sz w:val="22"/>
          <w:szCs w:val="22"/>
          <w:lang w:val="en-US"/>
        </w:rPr>
        <w:t xml:space="preserve">ractice-based </w:t>
      </w:r>
      <w:r w:rsidRPr="00E55421" w:rsidR="00C31DA8">
        <w:rPr>
          <w:rFonts w:cs="Arial"/>
          <w:sz w:val="22"/>
          <w:szCs w:val="22"/>
          <w:lang w:val="en-US"/>
        </w:rPr>
        <w:t>l</w:t>
      </w:r>
      <w:r w:rsidRPr="00E55421" w:rsidR="00755348">
        <w:rPr>
          <w:rFonts w:cs="Arial"/>
          <w:sz w:val="22"/>
          <w:szCs w:val="22"/>
          <w:lang w:val="en-US"/>
        </w:rPr>
        <w:t>earning</w:t>
      </w:r>
      <w:r w:rsidRPr="00E55421">
        <w:rPr>
          <w:rFonts w:cs="Arial"/>
          <w:sz w:val="22"/>
          <w:szCs w:val="22"/>
          <w:lang w:val="en-US"/>
        </w:rPr>
        <w:t xml:space="preserve"> expenses, lying about </w:t>
      </w:r>
      <w:r w:rsidRPr="00E55421" w:rsidR="00C31DA8">
        <w:rPr>
          <w:rFonts w:cs="Arial"/>
          <w:sz w:val="22"/>
          <w:szCs w:val="22"/>
          <w:lang w:val="en-US"/>
        </w:rPr>
        <w:t>p</w:t>
      </w:r>
      <w:r w:rsidRPr="00E55421" w:rsidR="005F6F19">
        <w:rPr>
          <w:rFonts w:cs="Arial"/>
          <w:sz w:val="22"/>
          <w:szCs w:val="22"/>
          <w:lang w:val="en-US"/>
        </w:rPr>
        <w:t xml:space="preserve">ractice-based </w:t>
      </w:r>
      <w:r w:rsidRPr="00E55421" w:rsidR="00755348">
        <w:rPr>
          <w:rFonts w:cs="Arial"/>
          <w:sz w:val="22"/>
          <w:szCs w:val="22"/>
          <w:lang w:val="en-US"/>
        </w:rPr>
        <w:t>earning</w:t>
      </w:r>
      <w:r w:rsidRPr="00E55421">
        <w:rPr>
          <w:rFonts w:cs="Arial"/>
          <w:sz w:val="22"/>
          <w:szCs w:val="22"/>
          <w:lang w:val="en-US"/>
        </w:rPr>
        <w:t xml:space="preserve"> attendance, falsely claiming to have undertaken activit</w:t>
      </w:r>
      <w:r w:rsidRPr="00E55421" w:rsidR="00C31DA8">
        <w:rPr>
          <w:rFonts w:cs="Arial"/>
          <w:sz w:val="22"/>
          <w:szCs w:val="22"/>
          <w:lang w:val="en-US"/>
        </w:rPr>
        <w:t>ies with a service</w:t>
      </w:r>
    </w:p>
    <w:p w:rsidRPr="00E55421" w:rsidR="003B7629" w:rsidP="00AF5EE2" w:rsidRDefault="003B7629" w14:paraId="3E5E0E0C" w14:textId="77777777">
      <w:pPr>
        <w:widowControl w:val="0"/>
        <w:numPr>
          <w:ilvl w:val="0"/>
          <w:numId w:val="27"/>
        </w:numPr>
        <w:autoSpaceDE w:val="0"/>
        <w:autoSpaceDN w:val="0"/>
        <w:adjustRightInd w:val="0"/>
        <w:spacing w:line="276" w:lineRule="auto"/>
        <w:rPr>
          <w:rFonts w:cs="Arial"/>
          <w:b/>
          <w:sz w:val="22"/>
          <w:szCs w:val="22"/>
          <w:lang w:val="en-US"/>
        </w:rPr>
      </w:pPr>
      <w:r w:rsidRPr="00E55421">
        <w:rPr>
          <w:rFonts w:cs="Arial"/>
          <w:sz w:val="22"/>
          <w:szCs w:val="22"/>
          <w:lang w:val="en-US"/>
        </w:rPr>
        <w:t>Failure to carry out agr</w:t>
      </w:r>
      <w:r w:rsidRPr="00E55421" w:rsidR="00C31DA8">
        <w:rPr>
          <w:rFonts w:cs="Arial"/>
          <w:sz w:val="22"/>
          <w:szCs w:val="22"/>
          <w:lang w:val="en-US"/>
        </w:rPr>
        <w:t>eed actions without explanation</w:t>
      </w:r>
    </w:p>
    <w:p w:rsidRPr="00E55421" w:rsidR="003B7629" w:rsidP="00AF5EE2" w:rsidRDefault="003B7629" w14:paraId="5F7BA2B5" w14:textId="77777777">
      <w:pPr>
        <w:widowControl w:val="0"/>
        <w:numPr>
          <w:ilvl w:val="0"/>
          <w:numId w:val="27"/>
        </w:numPr>
        <w:autoSpaceDE w:val="0"/>
        <w:autoSpaceDN w:val="0"/>
        <w:adjustRightInd w:val="0"/>
        <w:spacing w:line="276" w:lineRule="auto"/>
        <w:rPr>
          <w:rFonts w:cs="Arial"/>
          <w:b/>
          <w:sz w:val="22"/>
          <w:szCs w:val="22"/>
          <w:lang w:val="en-US"/>
        </w:rPr>
      </w:pPr>
      <w:r w:rsidRPr="00E55421">
        <w:rPr>
          <w:rFonts w:cs="Arial"/>
          <w:sz w:val="22"/>
          <w:szCs w:val="22"/>
          <w:lang w:val="en-US"/>
        </w:rPr>
        <w:t>Failure to recognise factors, and respond to issues affecting health and well being as a health care student, and to take appropriate steps to m</w:t>
      </w:r>
      <w:r w:rsidRPr="00E55421" w:rsidR="00A14F54">
        <w:rPr>
          <w:rFonts w:cs="Arial"/>
          <w:sz w:val="22"/>
          <w:szCs w:val="22"/>
          <w:lang w:val="en-US"/>
        </w:rPr>
        <w:t>inimise harm to self and others</w:t>
      </w:r>
    </w:p>
    <w:p w:rsidRPr="00E55421" w:rsidR="003B7629" w:rsidP="00AF5EE2" w:rsidRDefault="003B7629" w14:paraId="3E3188A5" w14:textId="77777777">
      <w:pPr>
        <w:widowControl w:val="0"/>
        <w:numPr>
          <w:ilvl w:val="0"/>
          <w:numId w:val="27"/>
        </w:numPr>
        <w:autoSpaceDE w:val="0"/>
        <w:autoSpaceDN w:val="0"/>
        <w:adjustRightInd w:val="0"/>
        <w:spacing w:line="276" w:lineRule="auto"/>
        <w:rPr>
          <w:rFonts w:cs="Arial"/>
          <w:b/>
          <w:sz w:val="22"/>
          <w:szCs w:val="22"/>
          <w:lang w:val="en-US"/>
        </w:rPr>
      </w:pPr>
      <w:r w:rsidRPr="00E55421">
        <w:rPr>
          <w:rFonts w:cs="Arial"/>
          <w:sz w:val="22"/>
          <w:szCs w:val="22"/>
          <w:lang w:val="en-US"/>
        </w:rPr>
        <w:t>Unsatisfact</w:t>
      </w:r>
      <w:r w:rsidRPr="00E55421" w:rsidR="00A14F54">
        <w:rPr>
          <w:rFonts w:cs="Arial"/>
          <w:sz w:val="22"/>
          <w:szCs w:val="22"/>
          <w:lang w:val="en-US"/>
        </w:rPr>
        <w:t>ory standards of record keeping</w:t>
      </w:r>
    </w:p>
    <w:p w:rsidRPr="00E55421" w:rsidR="003B7629" w:rsidP="00AF5EE2" w:rsidRDefault="003B7629" w14:paraId="60224840" w14:textId="77777777">
      <w:pPr>
        <w:widowControl w:val="0"/>
        <w:numPr>
          <w:ilvl w:val="0"/>
          <w:numId w:val="27"/>
        </w:numPr>
        <w:autoSpaceDE w:val="0"/>
        <w:autoSpaceDN w:val="0"/>
        <w:adjustRightInd w:val="0"/>
        <w:spacing w:line="276" w:lineRule="auto"/>
        <w:rPr>
          <w:rFonts w:cs="Arial"/>
          <w:b/>
          <w:sz w:val="22"/>
          <w:szCs w:val="22"/>
          <w:lang w:val="en-US"/>
        </w:rPr>
      </w:pPr>
      <w:r w:rsidRPr="00E55421">
        <w:rPr>
          <w:rFonts w:cs="Arial"/>
          <w:sz w:val="22"/>
          <w:szCs w:val="22"/>
          <w:lang w:val="en-US"/>
        </w:rPr>
        <w:t>Inappropriate dr</w:t>
      </w:r>
      <w:r w:rsidRPr="00E55421" w:rsidR="00A14F54">
        <w:rPr>
          <w:rFonts w:cs="Arial"/>
          <w:sz w:val="22"/>
          <w:szCs w:val="22"/>
          <w:lang w:val="en-US"/>
        </w:rPr>
        <w:t>ess and appearance for practice</w:t>
      </w:r>
      <w:r w:rsidRPr="00E55421" w:rsidR="005F6F19">
        <w:rPr>
          <w:rFonts w:cs="Arial"/>
          <w:sz w:val="22"/>
          <w:szCs w:val="22"/>
          <w:lang w:val="en-US"/>
        </w:rPr>
        <w:t xml:space="preserve">-based </w:t>
      </w:r>
      <w:r w:rsidRPr="00E55421" w:rsidR="00A14F54">
        <w:rPr>
          <w:rFonts w:cs="Arial"/>
          <w:sz w:val="22"/>
          <w:szCs w:val="22"/>
          <w:lang w:val="en-US"/>
        </w:rPr>
        <w:t>l</w:t>
      </w:r>
      <w:r w:rsidRPr="00E55421" w:rsidR="00755348">
        <w:rPr>
          <w:rFonts w:cs="Arial"/>
          <w:sz w:val="22"/>
          <w:szCs w:val="22"/>
          <w:lang w:val="en-US"/>
        </w:rPr>
        <w:t>earning</w:t>
      </w:r>
    </w:p>
    <w:p w:rsidRPr="00E55421" w:rsidR="003B7629" w:rsidP="00AF5EE2" w:rsidRDefault="003B7629" w14:paraId="3FDC3726" w14:textId="77777777">
      <w:pPr>
        <w:widowControl w:val="0"/>
        <w:numPr>
          <w:ilvl w:val="0"/>
          <w:numId w:val="27"/>
        </w:numPr>
        <w:autoSpaceDE w:val="0"/>
        <w:autoSpaceDN w:val="0"/>
        <w:adjustRightInd w:val="0"/>
        <w:spacing w:line="276" w:lineRule="auto"/>
        <w:rPr>
          <w:rFonts w:cs="Arial"/>
          <w:b/>
          <w:sz w:val="22"/>
          <w:szCs w:val="22"/>
          <w:lang w:val="en-US"/>
        </w:rPr>
      </w:pPr>
      <w:r w:rsidRPr="00E55421">
        <w:rPr>
          <w:rFonts w:cs="Arial"/>
          <w:sz w:val="22"/>
          <w:szCs w:val="22"/>
          <w:lang w:val="en-US"/>
        </w:rPr>
        <w:t xml:space="preserve">Incapacity for </w:t>
      </w:r>
      <w:r w:rsidRPr="00E55421" w:rsidR="00A14F54">
        <w:rPr>
          <w:rFonts w:cs="Arial"/>
          <w:sz w:val="22"/>
          <w:szCs w:val="22"/>
          <w:lang w:val="en-US"/>
        </w:rPr>
        <w:t>p</w:t>
      </w:r>
      <w:r w:rsidRPr="00E55421" w:rsidR="005F6F19">
        <w:rPr>
          <w:rFonts w:cs="Arial"/>
          <w:sz w:val="22"/>
          <w:szCs w:val="22"/>
          <w:lang w:val="en-US"/>
        </w:rPr>
        <w:t xml:space="preserve">ractice-based </w:t>
      </w:r>
      <w:r w:rsidRPr="00E55421" w:rsidR="00A14F54">
        <w:rPr>
          <w:rFonts w:cs="Arial"/>
          <w:sz w:val="22"/>
          <w:szCs w:val="22"/>
          <w:lang w:val="en-US"/>
        </w:rPr>
        <w:t>l</w:t>
      </w:r>
      <w:r w:rsidRPr="00E55421" w:rsidR="00755348">
        <w:rPr>
          <w:rFonts w:cs="Arial"/>
          <w:sz w:val="22"/>
          <w:szCs w:val="22"/>
          <w:lang w:val="en-US"/>
        </w:rPr>
        <w:t>earning</w:t>
      </w:r>
      <w:r w:rsidRPr="00E55421">
        <w:rPr>
          <w:rFonts w:cs="Arial"/>
          <w:sz w:val="22"/>
          <w:szCs w:val="22"/>
          <w:lang w:val="en-US"/>
        </w:rPr>
        <w:t xml:space="preserve"> due to the influence of alcohol, or use or p</w:t>
      </w:r>
      <w:r w:rsidRPr="00E55421" w:rsidR="00A14F54">
        <w:rPr>
          <w:rFonts w:cs="Arial"/>
          <w:sz w:val="22"/>
          <w:szCs w:val="22"/>
          <w:lang w:val="en-US"/>
        </w:rPr>
        <w:t>ossession of illegal substances</w:t>
      </w:r>
    </w:p>
    <w:p w:rsidRPr="00E55421" w:rsidR="003B7629" w:rsidP="00AF5EE2" w:rsidRDefault="003B7629" w14:paraId="4200B0CF" w14:textId="77777777">
      <w:pPr>
        <w:widowControl w:val="0"/>
        <w:numPr>
          <w:ilvl w:val="0"/>
          <w:numId w:val="27"/>
        </w:numPr>
        <w:autoSpaceDE w:val="0"/>
        <w:autoSpaceDN w:val="0"/>
        <w:adjustRightInd w:val="0"/>
        <w:spacing w:line="276" w:lineRule="auto"/>
        <w:rPr>
          <w:rFonts w:cs="Arial"/>
          <w:b/>
          <w:sz w:val="22"/>
          <w:szCs w:val="22"/>
          <w:lang w:val="en-US"/>
        </w:rPr>
      </w:pPr>
      <w:r w:rsidRPr="00E55421">
        <w:rPr>
          <w:rFonts w:cs="Arial"/>
          <w:sz w:val="22"/>
          <w:szCs w:val="22"/>
          <w:lang w:val="en-US"/>
        </w:rPr>
        <w:t>Persistent absenteeism</w:t>
      </w:r>
      <w:r w:rsidRPr="00E55421" w:rsidR="00A14F54">
        <w:rPr>
          <w:rFonts w:cs="Arial"/>
          <w:sz w:val="22"/>
          <w:szCs w:val="22"/>
          <w:lang w:val="en-US"/>
        </w:rPr>
        <w:t xml:space="preserve"> without good cause</w:t>
      </w:r>
    </w:p>
    <w:p w:rsidRPr="00E55421" w:rsidR="003B7629" w:rsidP="00AF5EE2" w:rsidRDefault="003B7629" w14:paraId="63D5A1B9" w14:textId="77777777">
      <w:pPr>
        <w:widowControl w:val="0"/>
        <w:numPr>
          <w:ilvl w:val="0"/>
          <w:numId w:val="27"/>
        </w:numPr>
        <w:autoSpaceDE w:val="0"/>
        <w:autoSpaceDN w:val="0"/>
        <w:adjustRightInd w:val="0"/>
        <w:spacing w:line="276" w:lineRule="auto"/>
        <w:rPr>
          <w:rFonts w:cs="Arial"/>
          <w:b/>
          <w:sz w:val="22"/>
          <w:szCs w:val="22"/>
          <w:lang w:val="en-US"/>
        </w:rPr>
      </w:pPr>
      <w:r w:rsidRPr="00E55421">
        <w:rPr>
          <w:rFonts w:cs="Arial"/>
          <w:sz w:val="22"/>
          <w:szCs w:val="22"/>
          <w:lang w:val="en-US"/>
        </w:rPr>
        <w:t>Regular and/or repeated lack of focus of at</w:t>
      </w:r>
      <w:r w:rsidRPr="00E55421" w:rsidR="00A14F54">
        <w:rPr>
          <w:rFonts w:cs="Arial"/>
          <w:sz w:val="22"/>
          <w:szCs w:val="22"/>
          <w:lang w:val="en-US"/>
        </w:rPr>
        <w:t>tention to learning on practice</w:t>
      </w:r>
      <w:r w:rsidRPr="00E55421" w:rsidR="005F6F19">
        <w:rPr>
          <w:rFonts w:cs="Arial"/>
          <w:sz w:val="22"/>
          <w:szCs w:val="22"/>
          <w:lang w:val="en-US"/>
        </w:rPr>
        <w:t xml:space="preserve">-based </w:t>
      </w:r>
      <w:r w:rsidRPr="00E55421" w:rsidR="00A14F54">
        <w:rPr>
          <w:rFonts w:cs="Arial"/>
          <w:sz w:val="22"/>
          <w:szCs w:val="22"/>
          <w:lang w:val="en-US"/>
        </w:rPr>
        <w:t>l</w:t>
      </w:r>
      <w:r w:rsidRPr="00E55421" w:rsidR="00755348">
        <w:rPr>
          <w:rFonts w:cs="Arial"/>
          <w:sz w:val="22"/>
          <w:szCs w:val="22"/>
          <w:lang w:val="en-US"/>
        </w:rPr>
        <w:t>earning</w:t>
      </w:r>
      <w:r w:rsidRPr="00E55421">
        <w:rPr>
          <w:rFonts w:cs="Arial"/>
          <w:sz w:val="22"/>
          <w:szCs w:val="22"/>
          <w:lang w:val="en-US"/>
        </w:rPr>
        <w:t xml:space="preserve"> due to anything that has an effect on performance, fo</w:t>
      </w:r>
      <w:r w:rsidRPr="00E55421" w:rsidR="00A14F54">
        <w:rPr>
          <w:rFonts w:cs="Arial"/>
          <w:sz w:val="22"/>
          <w:szCs w:val="22"/>
          <w:lang w:val="en-US"/>
        </w:rPr>
        <w:t>r example undeclared ill health</w:t>
      </w:r>
    </w:p>
    <w:p w:rsidRPr="008C18C5" w:rsidR="00562128" w:rsidP="00AF5EE2" w:rsidRDefault="003B7629" w14:paraId="15C78039" w14:textId="20E7AA5F">
      <w:pPr>
        <w:widowControl w:val="0"/>
        <w:numPr>
          <w:ilvl w:val="0"/>
          <w:numId w:val="27"/>
        </w:numPr>
        <w:autoSpaceDE w:val="0"/>
        <w:autoSpaceDN w:val="0"/>
        <w:adjustRightInd w:val="0"/>
        <w:spacing w:line="276" w:lineRule="auto"/>
        <w:jc w:val="both"/>
        <w:rPr>
          <w:rFonts w:cs="Arial"/>
          <w:b/>
          <w:sz w:val="22"/>
          <w:szCs w:val="22"/>
          <w:lang w:val="en-US"/>
        </w:rPr>
      </w:pPr>
      <w:r w:rsidRPr="008C18C5">
        <w:rPr>
          <w:rFonts w:cs="Arial"/>
          <w:sz w:val="22"/>
          <w:szCs w:val="22"/>
          <w:lang w:val="en-US"/>
        </w:rPr>
        <w:t>Repeated failure to respond to feedback from appropriate others in relation to performance and behaviour.</w:t>
      </w:r>
    </w:p>
    <w:p w:rsidRPr="00E55421" w:rsidR="003B7629" w:rsidP="009B6CAB" w:rsidRDefault="00F0245F" w14:paraId="1845B0BB" w14:textId="77777777">
      <w:pPr>
        <w:pStyle w:val="Heading2"/>
        <w:rPr>
          <w:lang w:val="en-US"/>
        </w:rPr>
      </w:pPr>
      <w:bookmarkStart w:name="_Toc207979443" w:id="83"/>
      <w:r w:rsidRPr="5563043D">
        <w:rPr>
          <w:lang w:val="en-US"/>
        </w:rPr>
        <w:t>1</w:t>
      </w:r>
      <w:r w:rsidRPr="5563043D" w:rsidR="00D20366">
        <w:rPr>
          <w:lang w:val="en-US"/>
        </w:rPr>
        <w:t>3</w:t>
      </w:r>
      <w:r w:rsidRPr="5563043D">
        <w:rPr>
          <w:lang w:val="en-US"/>
        </w:rPr>
        <w:t>.</w:t>
      </w:r>
      <w:r w:rsidRPr="5563043D" w:rsidR="00D20366">
        <w:rPr>
          <w:lang w:val="en-US"/>
        </w:rPr>
        <w:t>3</w:t>
      </w:r>
      <w:r w:rsidRPr="5563043D">
        <w:rPr>
          <w:lang w:val="en-US"/>
        </w:rPr>
        <w:t xml:space="preserve">. </w:t>
      </w:r>
      <w:r w:rsidRPr="5563043D" w:rsidR="003B7629">
        <w:rPr>
          <w:lang w:val="en-US"/>
        </w:rPr>
        <w:t>Points of guidance for failure</w:t>
      </w:r>
      <w:r w:rsidRPr="5563043D">
        <w:rPr>
          <w:lang w:val="en-US"/>
        </w:rPr>
        <w:t>,</w:t>
      </w:r>
      <w:r w:rsidRPr="5563043D" w:rsidR="003B7629">
        <w:rPr>
          <w:lang w:val="en-US"/>
        </w:rPr>
        <w:t xml:space="preserve"> and/or early termination of </w:t>
      </w:r>
      <w:r w:rsidRPr="5563043D" w:rsidR="005F6F19">
        <w:rPr>
          <w:lang w:val="en-US"/>
        </w:rPr>
        <w:t xml:space="preserve">Practice-based </w:t>
      </w:r>
      <w:r w:rsidRPr="5563043D" w:rsidR="00755348">
        <w:rPr>
          <w:lang w:val="en-US"/>
        </w:rPr>
        <w:t xml:space="preserve"> Learning</w:t>
      </w:r>
      <w:r w:rsidRPr="5563043D" w:rsidR="003B7629">
        <w:rPr>
          <w:lang w:val="en-US"/>
        </w:rPr>
        <w:t xml:space="preserve"> </w:t>
      </w:r>
      <w:r w:rsidRPr="5563043D">
        <w:rPr>
          <w:lang w:val="en-US"/>
        </w:rPr>
        <w:t>on ground of a student’s</w:t>
      </w:r>
      <w:r w:rsidRPr="5563043D" w:rsidR="003B7629">
        <w:rPr>
          <w:lang w:val="en-US"/>
        </w:rPr>
        <w:t xml:space="preserve"> unprofessional </w:t>
      </w:r>
      <w:r w:rsidRPr="5563043D">
        <w:rPr>
          <w:lang w:val="en-US"/>
        </w:rPr>
        <w:t>behavio</w:t>
      </w:r>
      <w:r w:rsidRPr="5563043D" w:rsidR="00562128">
        <w:rPr>
          <w:lang w:val="en-US"/>
        </w:rPr>
        <w:t>u</w:t>
      </w:r>
      <w:r w:rsidRPr="5563043D">
        <w:rPr>
          <w:lang w:val="en-US"/>
        </w:rPr>
        <w:t>r.</w:t>
      </w:r>
      <w:bookmarkEnd w:id="83"/>
      <w:r w:rsidRPr="5563043D">
        <w:rPr>
          <w:lang w:val="en-US"/>
        </w:rPr>
        <w:t xml:space="preserve"> </w:t>
      </w:r>
    </w:p>
    <w:p w:rsidRPr="00E55421" w:rsidR="003B7629" w:rsidP="003B7629" w:rsidRDefault="003B7629" w14:paraId="527D639D" w14:textId="77777777">
      <w:pPr>
        <w:widowControl w:val="0"/>
        <w:autoSpaceDE w:val="0"/>
        <w:autoSpaceDN w:val="0"/>
        <w:adjustRightInd w:val="0"/>
        <w:spacing w:line="276" w:lineRule="auto"/>
        <w:jc w:val="both"/>
        <w:rPr>
          <w:rFonts w:cs="Arial"/>
          <w:b/>
          <w:sz w:val="22"/>
          <w:szCs w:val="22"/>
          <w:lang w:val="en-US"/>
        </w:rPr>
      </w:pPr>
    </w:p>
    <w:p w:rsidRPr="00E55421" w:rsidR="003B7629" w:rsidP="003B7629" w:rsidRDefault="003B7629" w14:paraId="1FEE8E59" w14:textId="77777777">
      <w:pPr>
        <w:widowControl w:val="0"/>
        <w:autoSpaceDE w:val="0"/>
        <w:autoSpaceDN w:val="0"/>
        <w:adjustRightInd w:val="0"/>
        <w:spacing w:line="276" w:lineRule="auto"/>
        <w:rPr>
          <w:rFonts w:cs="Arial"/>
          <w:sz w:val="22"/>
          <w:szCs w:val="22"/>
          <w:u w:val="single"/>
          <w:lang w:val="en-US"/>
        </w:rPr>
      </w:pPr>
      <w:r w:rsidRPr="00E55421">
        <w:rPr>
          <w:rFonts w:cs="Arial"/>
          <w:sz w:val="22"/>
          <w:szCs w:val="22"/>
          <w:u w:val="single"/>
          <w:lang w:val="en-US"/>
        </w:rPr>
        <w:t xml:space="preserve">Stage 1 </w:t>
      </w:r>
    </w:p>
    <w:p w:rsidRPr="00E55421" w:rsidR="003B7629" w:rsidP="003B7629" w:rsidRDefault="003B7629" w14:paraId="0988D02A" w14:textId="77777777">
      <w:pPr>
        <w:widowControl w:val="0"/>
        <w:autoSpaceDE w:val="0"/>
        <w:autoSpaceDN w:val="0"/>
        <w:adjustRightInd w:val="0"/>
        <w:spacing w:line="276" w:lineRule="auto"/>
        <w:rPr>
          <w:rFonts w:cs="Arial"/>
          <w:sz w:val="22"/>
          <w:szCs w:val="22"/>
          <w:lang w:val="en-US"/>
        </w:rPr>
      </w:pPr>
      <w:r w:rsidRPr="00E55421">
        <w:rPr>
          <w:rFonts w:cs="Arial"/>
          <w:sz w:val="22"/>
          <w:szCs w:val="22"/>
          <w:lang w:val="en-US"/>
        </w:rPr>
        <w:t xml:space="preserve">The </w:t>
      </w:r>
      <w:r w:rsidRPr="00E55421" w:rsidR="00A14F54">
        <w:rPr>
          <w:rFonts w:cs="Arial"/>
          <w:sz w:val="22"/>
          <w:szCs w:val="22"/>
          <w:lang w:val="en-US"/>
        </w:rPr>
        <w:t>PE</w:t>
      </w:r>
      <w:r w:rsidRPr="00E55421">
        <w:rPr>
          <w:rFonts w:cs="Arial"/>
          <w:sz w:val="22"/>
          <w:szCs w:val="22"/>
          <w:lang w:val="en-US"/>
        </w:rPr>
        <w:t xml:space="preserve"> must:</w:t>
      </w:r>
    </w:p>
    <w:p w:rsidRPr="00E55421" w:rsidR="003B7629" w:rsidP="003B7629" w:rsidRDefault="003B7629" w14:paraId="5101B52C" w14:textId="77777777">
      <w:pPr>
        <w:widowControl w:val="0"/>
        <w:autoSpaceDE w:val="0"/>
        <w:autoSpaceDN w:val="0"/>
        <w:adjustRightInd w:val="0"/>
        <w:spacing w:line="276" w:lineRule="auto"/>
        <w:rPr>
          <w:rFonts w:cs="Arial"/>
          <w:sz w:val="22"/>
          <w:szCs w:val="22"/>
          <w:lang w:val="en-US"/>
        </w:rPr>
      </w:pPr>
    </w:p>
    <w:p w:rsidRPr="00E55421" w:rsidR="003B7629" w:rsidP="00AF5EE2" w:rsidRDefault="003B7629" w14:paraId="2C3474A3" w14:textId="77777777">
      <w:pPr>
        <w:widowControl w:val="0"/>
        <w:numPr>
          <w:ilvl w:val="0"/>
          <w:numId w:val="26"/>
        </w:numPr>
        <w:autoSpaceDE w:val="0"/>
        <w:autoSpaceDN w:val="0"/>
        <w:adjustRightInd w:val="0"/>
        <w:spacing w:line="276" w:lineRule="auto"/>
        <w:rPr>
          <w:rFonts w:cs="Arial"/>
          <w:sz w:val="22"/>
          <w:szCs w:val="22"/>
          <w:lang w:val="en-US"/>
        </w:rPr>
      </w:pPr>
      <w:r w:rsidRPr="00E55421">
        <w:rPr>
          <w:rFonts w:cs="Arial"/>
          <w:sz w:val="22"/>
          <w:szCs w:val="22"/>
          <w:lang w:val="en-US"/>
        </w:rPr>
        <w:t xml:space="preserve">Discuss with the </w:t>
      </w:r>
      <w:r w:rsidRPr="00E55421" w:rsidR="00A14F54">
        <w:rPr>
          <w:rFonts w:cs="Arial"/>
          <w:sz w:val="22"/>
          <w:szCs w:val="22"/>
          <w:lang w:val="en-US"/>
        </w:rPr>
        <w:t>l</w:t>
      </w:r>
      <w:r w:rsidRPr="00E55421" w:rsidR="00755348">
        <w:rPr>
          <w:rFonts w:cs="Arial"/>
          <w:sz w:val="22"/>
          <w:szCs w:val="22"/>
          <w:lang w:val="en-US"/>
        </w:rPr>
        <w:t>earner</w:t>
      </w:r>
      <w:r w:rsidRPr="00E55421" w:rsidR="00A14F54">
        <w:rPr>
          <w:rFonts w:cs="Arial"/>
          <w:sz w:val="22"/>
          <w:szCs w:val="22"/>
          <w:lang w:val="en-US"/>
        </w:rPr>
        <w:t xml:space="preserve"> </w:t>
      </w:r>
      <w:r w:rsidRPr="00E55421">
        <w:rPr>
          <w:rFonts w:cs="Arial"/>
          <w:sz w:val="22"/>
          <w:szCs w:val="22"/>
          <w:lang w:val="en-US"/>
        </w:rPr>
        <w:t xml:space="preserve">the issues causing concern </w:t>
      </w:r>
      <w:r w:rsidRPr="00E55421">
        <w:rPr>
          <w:rFonts w:cs="Arial"/>
          <w:sz w:val="22"/>
          <w:szCs w:val="22"/>
          <w:u w:val="single"/>
          <w:lang w:val="en-US"/>
        </w:rPr>
        <w:t>giving specific verbal feedback</w:t>
      </w:r>
      <w:r w:rsidRPr="00E55421" w:rsidR="00F0245F">
        <w:rPr>
          <w:rFonts w:cs="Arial"/>
          <w:sz w:val="22"/>
          <w:szCs w:val="22"/>
          <w:u w:val="single"/>
          <w:lang w:val="en-US"/>
        </w:rPr>
        <w:t>,</w:t>
      </w:r>
      <w:r w:rsidRPr="00E55421">
        <w:rPr>
          <w:rFonts w:cs="Arial"/>
          <w:sz w:val="22"/>
          <w:szCs w:val="22"/>
          <w:u w:val="single"/>
          <w:lang w:val="en-US"/>
        </w:rPr>
        <w:t xml:space="preserve"> </w:t>
      </w:r>
      <w:r w:rsidRPr="00E55421">
        <w:rPr>
          <w:rFonts w:cs="Arial"/>
          <w:sz w:val="22"/>
          <w:szCs w:val="22"/>
          <w:lang w:val="en-US"/>
        </w:rPr>
        <w:t xml:space="preserve">and agree appropriate actions. Agree review date. </w:t>
      </w:r>
    </w:p>
    <w:p w:rsidRPr="00E55421" w:rsidR="003B7629" w:rsidP="00AF5EE2" w:rsidRDefault="003B7629" w14:paraId="6D1A7340" w14:textId="77777777">
      <w:pPr>
        <w:widowControl w:val="0"/>
        <w:numPr>
          <w:ilvl w:val="0"/>
          <w:numId w:val="26"/>
        </w:numPr>
        <w:autoSpaceDE w:val="0"/>
        <w:autoSpaceDN w:val="0"/>
        <w:adjustRightInd w:val="0"/>
        <w:spacing w:line="276" w:lineRule="auto"/>
        <w:rPr>
          <w:rFonts w:cs="Arial"/>
          <w:sz w:val="22"/>
          <w:szCs w:val="22"/>
          <w:lang w:val="en-US"/>
        </w:rPr>
      </w:pPr>
      <w:r w:rsidRPr="00E55421">
        <w:rPr>
          <w:rFonts w:cs="Arial"/>
          <w:sz w:val="22"/>
          <w:szCs w:val="22"/>
          <w:lang w:val="en-US"/>
        </w:rPr>
        <w:t xml:space="preserve">Refer the </w:t>
      </w:r>
      <w:r w:rsidRPr="00E55421" w:rsidR="00EB4EF0">
        <w:rPr>
          <w:rFonts w:cs="Arial"/>
          <w:sz w:val="22"/>
          <w:szCs w:val="22"/>
          <w:lang w:val="en-US"/>
        </w:rPr>
        <w:t>l</w:t>
      </w:r>
      <w:r w:rsidRPr="00E55421" w:rsidR="00755348">
        <w:rPr>
          <w:rFonts w:cs="Arial"/>
          <w:sz w:val="22"/>
          <w:szCs w:val="22"/>
          <w:lang w:val="en-US"/>
        </w:rPr>
        <w:t>earner</w:t>
      </w:r>
      <w:r w:rsidRPr="00E55421" w:rsidR="00EB4EF0">
        <w:rPr>
          <w:rFonts w:cs="Arial"/>
          <w:sz w:val="22"/>
          <w:szCs w:val="22"/>
          <w:lang w:val="en-US"/>
        </w:rPr>
        <w:t xml:space="preserve"> </w:t>
      </w:r>
      <w:r w:rsidRPr="00E55421">
        <w:rPr>
          <w:rFonts w:cs="Arial"/>
          <w:sz w:val="22"/>
          <w:szCs w:val="22"/>
          <w:lang w:val="en-US"/>
        </w:rPr>
        <w:t xml:space="preserve">to the appropriate criteria on the assessment report form; </w:t>
      </w:r>
    </w:p>
    <w:p w:rsidRPr="00E55421" w:rsidR="003B7629" w:rsidP="00AF5EE2" w:rsidRDefault="003B7629" w14:paraId="22F872EE" w14:textId="77777777">
      <w:pPr>
        <w:widowControl w:val="0"/>
        <w:numPr>
          <w:ilvl w:val="0"/>
          <w:numId w:val="26"/>
        </w:numPr>
        <w:autoSpaceDE w:val="0"/>
        <w:autoSpaceDN w:val="0"/>
        <w:adjustRightInd w:val="0"/>
        <w:spacing w:line="276" w:lineRule="auto"/>
        <w:rPr>
          <w:rFonts w:cs="Arial"/>
          <w:sz w:val="22"/>
          <w:szCs w:val="22"/>
          <w:lang w:val="en-US"/>
        </w:rPr>
      </w:pPr>
      <w:r w:rsidRPr="00E55421">
        <w:rPr>
          <w:rFonts w:cs="Arial"/>
          <w:sz w:val="22"/>
          <w:szCs w:val="22"/>
          <w:lang w:val="en-US"/>
        </w:rPr>
        <w:t xml:space="preserve">Document that such a discussion has taken place in the </w:t>
      </w:r>
      <w:r w:rsidRPr="00E55421" w:rsidR="00EB4EF0">
        <w:rPr>
          <w:rFonts w:cs="Arial"/>
          <w:sz w:val="22"/>
          <w:szCs w:val="22"/>
          <w:lang w:val="en-US"/>
        </w:rPr>
        <w:t>learner</w:t>
      </w:r>
      <w:r w:rsidRPr="00E55421">
        <w:rPr>
          <w:rFonts w:cs="Arial"/>
          <w:sz w:val="22"/>
          <w:szCs w:val="22"/>
          <w:lang w:val="en-US"/>
        </w:rPr>
        <w:t>’s supervision record;</w:t>
      </w:r>
    </w:p>
    <w:p w:rsidRPr="00E55421" w:rsidR="003B7629" w:rsidP="00AF5EE2" w:rsidRDefault="003B7629" w14:paraId="43AA9C61" w14:textId="77777777">
      <w:pPr>
        <w:widowControl w:val="0"/>
        <w:numPr>
          <w:ilvl w:val="0"/>
          <w:numId w:val="26"/>
        </w:numPr>
        <w:autoSpaceDE w:val="0"/>
        <w:autoSpaceDN w:val="0"/>
        <w:adjustRightInd w:val="0"/>
        <w:spacing w:line="276" w:lineRule="auto"/>
        <w:rPr>
          <w:rFonts w:cs="Arial"/>
          <w:sz w:val="22"/>
          <w:szCs w:val="22"/>
          <w:lang w:val="en-US"/>
        </w:rPr>
      </w:pPr>
      <w:r w:rsidRPr="00E55421">
        <w:rPr>
          <w:rFonts w:cs="Arial"/>
          <w:sz w:val="22"/>
          <w:szCs w:val="22"/>
          <w:lang w:val="en-US"/>
        </w:rPr>
        <w:t>No further action will taken unless the behaviour continues to be repeated.</w:t>
      </w:r>
    </w:p>
    <w:p w:rsidRPr="00E55421" w:rsidR="003B7629" w:rsidP="003B7629" w:rsidRDefault="003B7629" w14:paraId="3C8EC45C" w14:textId="77777777">
      <w:pPr>
        <w:widowControl w:val="0"/>
        <w:autoSpaceDE w:val="0"/>
        <w:autoSpaceDN w:val="0"/>
        <w:adjustRightInd w:val="0"/>
        <w:spacing w:line="276" w:lineRule="auto"/>
        <w:jc w:val="both"/>
        <w:rPr>
          <w:rFonts w:cs="Arial"/>
          <w:sz w:val="22"/>
          <w:szCs w:val="22"/>
          <w:lang w:val="en-US"/>
        </w:rPr>
      </w:pPr>
    </w:p>
    <w:p w:rsidRPr="00E55421" w:rsidR="003B7629" w:rsidP="003B7629" w:rsidRDefault="003B7629" w14:paraId="1C4FB7F0" w14:textId="77777777">
      <w:pPr>
        <w:widowControl w:val="0"/>
        <w:autoSpaceDE w:val="0"/>
        <w:autoSpaceDN w:val="0"/>
        <w:adjustRightInd w:val="0"/>
        <w:spacing w:line="276" w:lineRule="auto"/>
        <w:rPr>
          <w:rFonts w:cs="Arial"/>
          <w:sz w:val="22"/>
          <w:szCs w:val="22"/>
          <w:u w:val="single"/>
          <w:lang w:val="en-US"/>
        </w:rPr>
      </w:pPr>
      <w:r w:rsidRPr="00E55421">
        <w:rPr>
          <w:rFonts w:cs="Arial"/>
          <w:sz w:val="22"/>
          <w:szCs w:val="22"/>
          <w:u w:val="single"/>
          <w:lang w:val="en-US"/>
        </w:rPr>
        <w:t>Stage 2</w:t>
      </w:r>
    </w:p>
    <w:p w:rsidRPr="00E55421" w:rsidR="003B7629" w:rsidP="003B7629" w:rsidRDefault="003B7629" w14:paraId="6660FD7C" w14:textId="77777777">
      <w:pPr>
        <w:widowControl w:val="0"/>
        <w:autoSpaceDE w:val="0"/>
        <w:autoSpaceDN w:val="0"/>
        <w:adjustRightInd w:val="0"/>
        <w:spacing w:line="276" w:lineRule="auto"/>
        <w:rPr>
          <w:rFonts w:cs="Arial"/>
          <w:sz w:val="22"/>
          <w:szCs w:val="22"/>
          <w:lang w:val="en-US"/>
        </w:rPr>
      </w:pPr>
      <w:r w:rsidRPr="00E55421">
        <w:rPr>
          <w:rFonts w:cs="Arial"/>
          <w:sz w:val="22"/>
          <w:szCs w:val="22"/>
          <w:lang w:val="en-US"/>
        </w:rPr>
        <w:t xml:space="preserve">If the above does not remove concerns about professional behaviour, it is essential that the </w:t>
      </w:r>
      <w:r w:rsidRPr="00E55421" w:rsidR="00EB4EF0">
        <w:rPr>
          <w:rFonts w:cs="Arial"/>
          <w:sz w:val="22"/>
          <w:szCs w:val="22"/>
          <w:lang w:val="en-US"/>
        </w:rPr>
        <w:t>PE</w:t>
      </w:r>
      <w:r w:rsidRPr="00E55421">
        <w:rPr>
          <w:rFonts w:cs="Arial"/>
          <w:sz w:val="22"/>
          <w:szCs w:val="22"/>
          <w:lang w:val="en-US"/>
        </w:rPr>
        <w:t xml:space="preserve"> involves the student’s </w:t>
      </w:r>
      <w:r w:rsidRPr="00E55421" w:rsidR="00EB4EF0">
        <w:rPr>
          <w:rFonts w:cs="Arial"/>
          <w:sz w:val="22"/>
          <w:szCs w:val="22"/>
          <w:lang w:val="en-US"/>
        </w:rPr>
        <w:t>PAT</w:t>
      </w:r>
      <w:r w:rsidRPr="00E55421">
        <w:rPr>
          <w:rFonts w:cs="Arial"/>
          <w:sz w:val="22"/>
          <w:szCs w:val="22"/>
          <w:lang w:val="en-US"/>
        </w:rPr>
        <w:t xml:space="preserve"> or the PPT in all discussions about the </w:t>
      </w:r>
      <w:r w:rsidRPr="00E55421" w:rsidR="00EB4EF0">
        <w:rPr>
          <w:rFonts w:cs="Arial"/>
          <w:sz w:val="22"/>
          <w:szCs w:val="22"/>
          <w:lang w:val="en-US"/>
        </w:rPr>
        <w:t>learner</w:t>
      </w:r>
      <w:r w:rsidRPr="00E55421">
        <w:rPr>
          <w:rFonts w:cs="Arial"/>
          <w:sz w:val="22"/>
          <w:szCs w:val="22"/>
          <w:lang w:val="en-US"/>
        </w:rPr>
        <w:t xml:space="preserve">’s behaviour. </w:t>
      </w:r>
    </w:p>
    <w:p w:rsidRPr="00E55421" w:rsidR="003B7629" w:rsidP="003B7629" w:rsidRDefault="003B7629" w14:paraId="326DC100" w14:textId="77777777">
      <w:pPr>
        <w:widowControl w:val="0"/>
        <w:autoSpaceDE w:val="0"/>
        <w:autoSpaceDN w:val="0"/>
        <w:adjustRightInd w:val="0"/>
        <w:spacing w:line="276" w:lineRule="auto"/>
        <w:rPr>
          <w:rFonts w:cs="Arial"/>
          <w:sz w:val="22"/>
          <w:szCs w:val="22"/>
          <w:lang w:val="en-US"/>
        </w:rPr>
      </w:pPr>
    </w:p>
    <w:p w:rsidRPr="00E55421" w:rsidR="003B7629" w:rsidP="003B7629" w:rsidRDefault="003B7629" w14:paraId="6ED2341D" w14:textId="2FC8C1A7">
      <w:pPr>
        <w:widowControl w:val="0"/>
        <w:autoSpaceDE w:val="0"/>
        <w:autoSpaceDN w:val="0"/>
        <w:adjustRightInd w:val="0"/>
        <w:spacing w:line="276" w:lineRule="auto"/>
        <w:rPr>
          <w:rFonts w:cs="Arial"/>
          <w:sz w:val="22"/>
          <w:szCs w:val="22"/>
          <w:lang w:val="en-US"/>
        </w:rPr>
      </w:pPr>
      <w:r w:rsidRPr="14C0BE8C">
        <w:rPr>
          <w:rFonts w:cs="Arial"/>
          <w:sz w:val="22"/>
          <w:szCs w:val="22"/>
          <w:lang w:val="en-US"/>
        </w:rPr>
        <w:t xml:space="preserve">The PAT or PPT will discuss with the </w:t>
      </w:r>
      <w:r w:rsidRPr="14C0BE8C" w:rsidR="00EB4EF0">
        <w:rPr>
          <w:rFonts w:cs="Arial"/>
          <w:sz w:val="22"/>
          <w:szCs w:val="22"/>
          <w:lang w:val="en-US"/>
        </w:rPr>
        <w:t>PE</w:t>
      </w:r>
      <w:r w:rsidRPr="14C0BE8C">
        <w:rPr>
          <w:rFonts w:cs="Arial"/>
          <w:sz w:val="22"/>
          <w:szCs w:val="22"/>
          <w:lang w:val="en-US"/>
        </w:rPr>
        <w:t xml:space="preserve"> the nature of the incident, and document the </w:t>
      </w:r>
      <w:r w:rsidRPr="14C0BE8C" w:rsidR="00EB4EF0">
        <w:rPr>
          <w:rFonts w:cs="Arial"/>
          <w:sz w:val="22"/>
          <w:szCs w:val="22"/>
          <w:lang w:val="en-US"/>
        </w:rPr>
        <w:t>PEs</w:t>
      </w:r>
      <w:r w:rsidRPr="14C0BE8C">
        <w:rPr>
          <w:rFonts w:cs="Arial"/>
          <w:sz w:val="22"/>
          <w:szCs w:val="22"/>
          <w:lang w:val="en-US"/>
        </w:rPr>
        <w:t xml:space="preserve"> concerns on the Link Lecturer’s Report Form.  Reference will be made to the appropriate assessment criteria and, where appropriate, the relevant sections of the HCPC Guidance on Conduct and Ethics for </w:t>
      </w:r>
      <w:r w:rsidRPr="14C0BE8C" w:rsidR="1678B613">
        <w:rPr>
          <w:rFonts w:cs="Arial"/>
          <w:sz w:val="22"/>
          <w:szCs w:val="22"/>
          <w:lang w:val="en-US"/>
        </w:rPr>
        <w:t>Students</w:t>
      </w:r>
      <w:r w:rsidRPr="14C0BE8C" w:rsidR="004C7CF2">
        <w:rPr>
          <w:rFonts w:cs="Arial"/>
          <w:sz w:val="22"/>
          <w:szCs w:val="22"/>
          <w:lang w:val="en-US"/>
        </w:rPr>
        <w:t>(HCPC</w:t>
      </w:r>
      <w:r w:rsidRPr="14C0BE8C" w:rsidR="00A4172F">
        <w:rPr>
          <w:rFonts w:cs="Arial"/>
          <w:sz w:val="22"/>
          <w:szCs w:val="22"/>
          <w:lang w:val="en-US"/>
        </w:rPr>
        <w:t xml:space="preserve"> </w:t>
      </w:r>
      <w:r w:rsidRPr="14C0BE8C">
        <w:rPr>
          <w:rFonts w:cs="Arial"/>
          <w:sz w:val="22"/>
          <w:szCs w:val="22"/>
          <w:lang w:val="en-US"/>
        </w:rPr>
        <w:t>20</w:t>
      </w:r>
      <w:r w:rsidRPr="14C0BE8C" w:rsidR="0F274F04">
        <w:rPr>
          <w:rFonts w:cs="Arial"/>
          <w:sz w:val="22"/>
          <w:szCs w:val="22"/>
          <w:lang w:val="en-US"/>
        </w:rPr>
        <w:t>24</w:t>
      </w:r>
      <w:r w:rsidRPr="14C0BE8C">
        <w:rPr>
          <w:rFonts w:cs="Arial"/>
          <w:sz w:val="22"/>
          <w:szCs w:val="22"/>
          <w:lang w:val="en-US"/>
        </w:rPr>
        <w:t>)</w:t>
      </w:r>
      <w:r w:rsidRPr="14C0BE8C" w:rsidR="006E06EA">
        <w:rPr>
          <w:rFonts w:cs="Arial"/>
          <w:sz w:val="22"/>
          <w:szCs w:val="22"/>
          <w:lang w:val="en-US"/>
        </w:rPr>
        <w:t>,</w:t>
      </w:r>
      <w:r w:rsidRPr="14C0BE8C">
        <w:rPr>
          <w:rFonts w:cs="Arial"/>
          <w:sz w:val="22"/>
          <w:szCs w:val="22"/>
          <w:lang w:val="en-US"/>
        </w:rPr>
        <w:t xml:space="preserve"> </w:t>
      </w:r>
      <w:r w:rsidRPr="14C0BE8C" w:rsidR="002B18BB">
        <w:rPr>
          <w:rFonts w:cs="Arial"/>
          <w:sz w:val="22"/>
          <w:szCs w:val="22"/>
          <w:lang w:val="en-US"/>
        </w:rPr>
        <w:t xml:space="preserve">and </w:t>
      </w:r>
      <w:r w:rsidRPr="14C0BE8C" w:rsidR="00F54111">
        <w:rPr>
          <w:rFonts w:cs="Arial"/>
          <w:sz w:val="22"/>
          <w:szCs w:val="22"/>
          <w:lang w:val="en-US"/>
        </w:rPr>
        <w:t xml:space="preserve">the Royal College of Occupational Therapists Professional standards for occupational therapy practice, conduct and ethics (RCOT 2021). </w:t>
      </w:r>
      <w:r w:rsidRPr="14C0BE8C">
        <w:rPr>
          <w:rFonts w:cs="Arial"/>
          <w:sz w:val="22"/>
          <w:szCs w:val="22"/>
          <w:lang w:val="en-US"/>
        </w:rPr>
        <w:t xml:space="preserve">A copy of the </w:t>
      </w:r>
      <w:r w:rsidRPr="14C0BE8C" w:rsidR="002B18BB">
        <w:rPr>
          <w:rFonts w:cs="Arial"/>
          <w:sz w:val="22"/>
          <w:szCs w:val="22"/>
          <w:lang w:val="en-US"/>
        </w:rPr>
        <w:t xml:space="preserve">Link Lecturer’s Report </w:t>
      </w:r>
      <w:r w:rsidRPr="14C0BE8C">
        <w:rPr>
          <w:rFonts w:cs="Arial"/>
          <w:sz w:val="22"/>
          <w:szCs w:val="22"/>
          <w:lang w:val="en-US"/>
        </w:rPr>
        <w:t xml:space="preserve">will be </w:t>
      </w:r>
      <w:r w:rsidRPr="14C0BE8C" w:rsidR="002B18BB">
        <w:rPr>
          <w:rFonts w:cs="Arial"/>
          <w:sz w:val="22"/>
          <w:szCs w:val="22"/>
          <w:lang w:val="en-US"/>
        </w:rPr>
        <w:t xml:space="preserve">retained </w:t>
      </w:r>
      <w:r w:rsidRPr="14C0BE8C">
        <w:rPr>
          <w:rFonts w:cs="Arial"/>
          <w:sz w:val="22"/>
          <w:szCs w:val="22"/>
          <w:lang w:val="en-US"/>
        </w:rPr>
        <w:t xml:space="preserve">in the </w:t>
      </w:r>
      <w:r w:rsidRPr="14C0BE8C" w:rsidR="006263E6">
        <w:rPr>
          <w:rFonts w:cs="Arial"/>
          <w:sz w:val="22"/>
          <w:szCs w:val="22"/>
          <w:lang w:val="en-US"/>
        </w:rPr>
        <w:t>learner’s file at the u</w:t>
      </w:r>
      <w:r w:rsidRPr="14C0BE8C">
        <w:rPr>
          <w:rFonts w:cs="Arial"/>
          <w:sz w:val="22"/>
          <w:szCs w:val="22"/>
          <w:lang w:val="en-US"/>
        </w:rPr>
        <w:t xml:space="preserve">niversity. </w:t>
      </w:r>
    </w:p>
    <w:p w:rsidRPr="00E55421" w:rsidR="003B7629" w:rsidP="003B7629" w:rsidRDefault="003B7629" w14:paraId="0A821549" w14:textId="77777777">
      <w:pPr>
        <w:widowControl w:val="0"/>
        <w:autoSpaceDE w:val="0"/>
        <w:autoSpaceDN w:val="0"/>
        <w:adjustRightInd w:val="0"/>
        <w:spacing w:line="276" w:lineRule="auto"/>
        <w:rPr>
          <w:rFonts w:cs="Arial"/>
          <w:sz w:val="22"/>
          <w:szCs w:val="22"/>
          <w:lang w:val="en-US"/>
        </w:rPr>
      </w:pPr>
    </w:p>
    <w:p w:rsidRPr="00E55421" w:rsidR="003B7629" w:rsidP="003B7629" w:rsidRDefault="003B7629" w14:paraId="3E1A3FBA" w14:textId="77777777">
      <w:pPr>
        <w:widowControl w:val="0"/>
        <w:autoSpaceDE w:val="0"/>
        <w:autoSpaceDN w:val="0"/>
        <w:adjustRightInd w:val="0"/>
        <w:spacing w:line="276" w:lineRule="auto"/>
        <w:rPr>
          <w:rFonts w:cs="Arial"/>
          <w:sz w:val="22"/>
          <w:szCs w:val="22"/>
          <w:lang w:val="en-US"/>
        </w:rPr>
      </w:pPr>
      <w:r w:rsidRPr="00E55421">
        <w:rPr>
          <w:rFonts w:cs="Arial"/>
          <w:sz w:val="22"/>
          <w:szCs w:val="22"/>
          <w:lang w:val="en-US"/>
        </w:rPr>
        <w:t>All parties will consider the seriousness of the issue and determine whether or not further action need</w:t>
      </w:r>
      <w:r w:rsidRPr="00E55421" w:rsidR="002B18BB">
        <w:rPr>
          <w:rFonts w:cs="Arial"/>
          <w:sz w:val="22"/>
          <w:szCs w:val="22"/>
          <w:lang w:val="en-US"/>
        </w:rPr>
        <w:t>s</w:t>
      </w:r>
      <w:r w:rsidRPr="00E55421">
        <w:rPr>
          <w:rFonts w:cs="Arial"/>
          <w:sz w:val="22"/>
          <w:szCs w:val="22"/>
          <w:lang w:val="en-US"/>
        </w:rPr>
        <w:t xml:space="preserve"> to be taken.  If the incident and/or behaviour is significant but not serious, specific objectives</w:t>
      </w:r>
      <w:r w:rsidRPr="00E55421" w:rsidR="00F0245F">
        <w:rPr>
          <w:rFonts w:cs="Arial"/>
          <w:sz w:val="22"/>
          <w:szCs w:val="22"/>
          <w:lang w:val="en-US"/>
        </w:rPr>
        <w:t>,</w:t>
      </w:r>
      <w:r w:rsidRPr="00E55421">
        <w:rPr>
          <w:rFonts w:cs="Arial"/>
          <w:sz w:val="22"/>
          <w:szCs w:val="22"/>
          <w:lang w:val="en-US"/>
        </w:rPr>
        <w:t xml:space="preserve"> and an action plan will be devised in consultation with the </w:t>
      </w:r>
      <w:r w:rsidRPr="00E55421" w:rsidR="006263E6">
        <w:rPr>
          <w:rFonts w:cs="Arial"/>
          <w:sz w:val="22"/>
          <w:szCs w:val="22"/>
          <w:lang w:val="en-US"/>
        </w:rPr>
        <w:t>l</w:t>
      </w:r>
      <w:r w:rsidRPr="00E55421" w:rsidR="00755348">
        <w:rPr>
          <w:rFonts w:cs="Arial"/>
          <w:sz w:val="22"/>
          <w:szCs w:val="22"/>
          <w:lang w:val="en-US"/>
        </w:rPr>
        <w:t>earner</w:t>
      </w:r>
      <w:r w:rsidRPr="00E55421" w:rsidR="006263E6">
        <w:rPr>
          <w:rFonts w:cs="Arial"/>
          <w:sz w:val="22"/>
          <w:szCs w:val="22"/>
          <w:lang w:val="en-US"/>
        </w:rPr>
        <w:t xml:space="preserve"> </w:t>
      </w:r>
      <w:r w:rsidRPr="00E55421">
        <w:rPr>
          <w:rFonts w:cs="Arial"/>
          <w:sz w:val="22"/>
          <w:szCs w:val="22"/>
          <w:lang w:val="en-US"/>
        </w:rPr>
        <w:t xml:space="preserve">and the </w:t>
      </w:r>
      <w:r w:rsidRPr="00E55421" w:rsidR="006263E6">
        <w:rPr>
          <w:rFonts w:cs="Arial"/>
          <w:sz w:val="22"/>
          <w:szCs w:val="22"/>
          <w:lang w:val="en-US"/>
        </w:rPr>
        <w:t>PE</w:t>
      </w:r>
      <w:r w:rsidRPr="00E55421">
        <w:rPr>
          <w:rFonts w:cs="Arial"/>
          <w:sz w:val="22"/>
          <w:szCs w:val="22"/>
          <w:lang w:val="en-US"/>
        </w:rPr>
        <w:t>. A review date will be set.</w:t>
      </w:r>
    </w:p>
    <w:p w:rsidRPr="00E55421" w:rsidR="003C18BB" w:rsidP="003B7629" w:rsidRDefault="003C18BB" w14:paraId="66FDCF4E" w14:textId="77777777">
      <w:pPr>
        <w:widowControl w:val="0"/>
        <w:autoSpaceDE w:val="0"/>
        <w:autoSpaceDN w:val="0"/>
        <w:adjustRightInd w:val="0"/>
        <w:spacing w:line="276" w:lineRule="auto"/>
        <w:rPr>
          <w:rFonts w:cs="Arial"/>
          <w:sz w:val="22"/>
          <w:szCs w:val="22"/>
          <w:lang w:val="en-US"/>
        </w:rPr>
      </w:pPr>
    </w:p>
    <w:p w:rsidRPr="00E55421" w:rsidR="003B7629" w:rsidP="003B7629" w:rsidRDefault="003B7629" w14:paraId="49C32CBD" w14:textId="77777777">
      <w:pPr>
        <w:widowControl w:val="0"/>
        <w:autoSpaceDE w:val="0"/>
        <w:autoSpaceDN w:val="0"/>
        <w:adjustRightInd w:val="0"/>
        <w:spacing w:line="276" w:lineRule="auto"/>
        <w:rPr>
          <w:rFonts w:cs="Arial"/>
          <w:sz w:val="22"/>
          <w:szCs w:val="22"/>
          <w:lang w:val="en-US"/>
        </w:rPr>
      </w:pPr>
      <w:r w:rsidRPr="00E55421">
        <w:rPr>
          <w:rFonts w:cs="Arial"/>
          <w:sz w:val="22"/>
          <w:szCs w:val="22"/>
          <w:lang w:val="en-US"/>
        </w:rPr>
        <w:t xml:space="preserve">Any period defined for the purposes of improvement will operate on the basis that the improvement </w:t>
      </w:r>
      <w:r w:rsidRPr="00E55421">
        <w:rPr>
          <w:rFonts w:cs="Arial"/>
          <w:sz w:val="22"/>
          <w:szCs w:val="22"/>
          <w:u w:val="single"/>
          <w:lang w:val="en-US"/>
        </w:rPr>
        <w:t>must</w:t>
      </w:r>
      <w:r w:rsidRPr="00E55421">
        <w:rPr>
          <w:rFonts w:cs="Arial"/>
          <w:sz w:val="22"/>
          <w:szCs w:val="22"/>
          <w:lang w:val="en-US"/>
        </w:rPr>
        <w:t xml:space="preserve"> be sustained thereafter.  </w:t>
      </w:r>
      <w:r w:rsidRPr="00E55421" w:rsidR="00AB1AAD">
        <w:rPr>
          <w:rFonts w:cs="Arial"/>
          <w:sz w:val="22"/>
          <w:szCs w:val="22"/>
          <w:lang w:val="en-US"/>
        </w:rPr>
        <w:t xml:space="preserve"> </w:t>
      </w:r>
      <w:r w:rsidRPr="00E55421">
        <w:rPr>
          <w:rFonts w:cs="Arial"/>
          <w:sz w:val="22"/>
          <w:szCs w:val="22"/>
          <w:lang w:val="en-US"/>
        </w:rPr>
        <w:t xml:space="preserve">The ending of the improvement period will be noted, the </w:t>
      </w:r>
      <w:r w:rsidRPr="00E55421" w:rsidR="006263E6">
        <w:rPr>
          <w:rFonts w:cs="Arial"/>
          <w:sz w:val="22"/>
          <w:szCs w:val="22"/>
          <w:lang w:val="en-US"/>
        </w:rPr>
        <w:t>l</w:t>
      </w:r>
      <w:r w:rsidRPr="00E55421" w:rsidR="00755348">
        <w:rPr>
          <w:rFonts w:cs="Arial"/>
          <w:sz w:val="22"/>
          <w:szCs w:val="22"/>
          <w:lang w:val="en-US"/>
        </w:rPr>
        <w:t>earner</w:t>
      </w:r>
      <w:r w:rsidRPr="00E55421" w:rsidR="006263E6">
        <w:rPr>
          <w:rFonts w:cs="Arial"/>
          <w:sz w:val="22"/>
          <w:szCs w:val="22"/>
          <w:lang w:val="en-US"/>
        </w:rPr>
        <w:t xml:space="preserve"> </w:t>
      </w:r>
      <w:r w:rsidRPr="00E55421">
        <w:rPr>
          <w:rFonts w:cs="Arial"/>
          <w:sz w:val="22"/>
          <w:szCs w:val="22"/>
          <w:lang w:val="en-US"/>
        </w:rPr>
        <w:t>either being informed that the improvement is satisfactory</w:t>
      </w:r>
      <w:r w:rsidRPr="00E55421" w:rsidR="002B18BB">
        <w:rPr>
          <w:rFonts w:cs="Arial"/>
          <w:sz w:val="22"/>
          <w:szCs w:val="22"/>
          <w:lang w:val="en-US"/>
        </w:rPr>
        <w:t>,</w:t>
      </w:r>
      <w:r w:rsidRPr="00E55421">
        <w:rPr>
          <w:rFonts w:cs="Arial"/>
          <w:sz w:val="22"/>
          <w:szCs w:val="22"/>
          <w:lang w:val="en-US"/>
        </w:rPr>
        <w:t xml:space="preserve"> or that further action will be taken. </w:t>
      </w:r>
    </w:p>
    <w:p w:rsidRPr="00E55421" w:rsidR="002B18BB" w:rsidP="003B7629" w:rsidRDefault="002B18BB" w14:paraId="3BEE236D" w14:textId="77777777">
      <w:pPr>
        <w:widowControl w:val="0"/>
        <w:autoSpaceDE w:val="0"/>
        <w:autoSpaceDN w:val="0"/>
        <w:adjustRightInd w:val="0"/>
        <w:spacing w:line="276" w:lineRule="auto"/>
        <w:rPr>
          <w:rFonts w:cs="Arial"/>
          <w:sz w:val="22"/>
          <w:szCs w:val="22"/>
          <w:lang w:val="en-US"/>
        </w:rPr>
      </w:pPr>
    </w:p>
    <w:p w:rsidRPr="00E55421" w:rsidR="003B7629" w:rsidP="003B7629" w:rsidRDefault="003B7629" w14:paraId="5955B76E" w14:textId="77777777">
      <w:pPr>
        <w:widowControl w:val="0"/>
        <w:autoSpaceDE w:val="0"/>
        <w:autoSpaceDN w:val="0"/>
        <w:adjustRightInd w:val="0"/>
        <w:spacing w:line="276" w:lineRule="auto"/>
        <w:rPr>
          <w:rFonts w:cs="Arial"/>
          <w:sz w:val="22"/>
          <w:szCs w:val="22"/>
          <w:lang w:val="en-US"/>
        </w:rPr>
      </w:pPr>
      <w:r w:rsidRPr="00E55421">
        <w:rPr>
          <w:rFonts w:cs="Arial"/>
          <w:sz w:val="22"/>
          <w:szCs w:val="22"/>
          <w:lang w:val="en-US"/>
        </w:rPr>
        <w:t xml:space="preserve">In order that </w:t>
      </w:r>
      <w:r w:rsidRPr="00E55421" w:rsidR="00B93486">
        <w:rPr>
          <w:rFonts w:cs="Arial"/>
          <w:sz w:val="22"/>
          <w:szCs w:val="22"/>
          <w:lang w:val="en-US"/>
        </w:rPr>
        <w:t>learners</w:t>
      </w:r>
      <w:r w:rsidRPr="00E55421">
        <w:rPr>
          <w:rFonts w:cs="Arial"/>
          <w:sz w:val="22"/>
          <w:szCs w:val="22"/>
          <w:lang w:val="en-US"/>
        </w:rPr>
        <w:t xml:space="preserve"> are given reasonable opportunity for improvement, the improvement period will be determined taking into account:</w:t>
      </w:r>
      <w:r w:rsidRPr="00E55421" w:rsidR="00AB1AAD">
        <w:rPr>
          <w:rFonts w:cs="Arial"/>
          <w:sz w:val="22"/>
          <w:szCs w:val="22"/>
          <w:lang w:val="en-US"/>
        </w:rPr>
        <w:t>-</w:t>
      </w:r>
    </w:p>
    <w:p w:rsidRPr="00E55421" w:rsidR="003B7629" w:rsidP="003B7629" w:rsidRDefault="003B7629" w14:paraId="0CCC0888" w14:textId="77777777">
      <w:pPr>
        <w:widowControl w:val="0"/>
        <w:autoSpaceDE w:val="0"/>
        <w:autoSpaceDN w:val="0"/>
        <w:adjustRightInd w:val="0"/>
        <w:spacing w:line="276" w:lineRule="auto"/>
        <w:rPr>
          <w:rFonts w:cs="Arial"/>
          <w:sz w:val="22"/>
          <w:szCs w:val="22"/>
          <w:lang w:val="en-US"/>
        </w:rPr>
      </w:pPr>
    </w:p>
    <w:p w:rsidRPr="00E55421" w:rsidR="003B7629" w:rsidP="00AF5EE2" w:rsidRDefault="003B7629" w14:paraId="26E05F76" w14:textId="77777777">
      <w:pPr>
        <w:widowControl w:val="0"/>
        <w:numPr>
          <w:ilvl w:val="0"/>
          <w:numId w:val="28"/>
        </w:numPr>
        <w:autoSpaceDE w:val="0"/>
        <w:autoSpaceDN w:val="0"/>
        <w:adjustRightInd w:val="0"/>
        <w:spacing w:line="276" w:lineRule="auto"/>
        <w:rPr>
          <w:rFonts w:cs="Arial"/>
          <w:sz w:val="22"/>
          <w:szCs w:val="22"/>
          <w:lang w:val="en-US"/>
        </w:rPr>
      </w:pPr>
      <w:r w:rsidRPr="00E55421">
        <w:rPr>
          <w:rFonts w:cs="Arial"/>
          <w:sz w:val="22"/>
          <w:szCs w:val="22"/>
          <w:lang w:val="en-US"/>
        </w:rPr>
        <w:t xml:space="preserve">the time by which the </w:t>
      </w:r>
      <w:r w:rsidRPr="00E55421" w:rsidR="009B1094">
        <w:rPr>
          <w:rFonts w:cs="Arial"/>
          <w:sz w:val="22"/>
          <w:szCs w:val="22"/>
          <w:lang w:val="en-US"/>
        </w:rPr>
        <w:t>l</w:t>
      </w:r>
      <w:r w:rsidRPr="00E55421" w:rsidR="00755348">
        <w:rPr>
          <w:rFonts w:cs="Arial"/>
          <w:sz w:val="22"/>
          <w:szCs w:val="22"/>
          <w:lang w:val="en-US"/>
        </w:rPr>
        <w:t>earner</w:t>
      </w:r>
      <w:r w:rsidRPr="00E55421" w:rsidR="009B1094">
        <w:rPr>
          <w:rFonts w:cs="Arial"/>
          <w:sz w:val="22"/>
          <w:szCs w:val="22"/>
          <w:lang w:val="en-US"/>
        </w:rPr>
        <w:t xml:space="preserve"> </w:t>
      </w:r>
      <w:r w:rsidRPr="00E55421">
        <w:rPr>
          <w:rFonts w:cs="Arial"/>
          <w:sz w:val="22"/>
          <w:szCs w:val="22"/>
          <w:lang w:val="en-US"/>
        </w:rPr>
        <w:t>can reasonably effect an improvement</w:t>
      </w:r>
      <w:r w:rsidRPr="00E55421" w:rsidR="002B18BB">
        <w:rPr>
          <w:rFonts w:cs="Arial"/>
          <w:sz w:val="22"/>
          <w:szCs w:val="22"/>
          <w:lang w:val="en-US"/>
        </w:rPr>
        <w:t>;</w:t>
      </w:r>
    </w:p>
    <w:p w:rsidRPr="00E55421" w:rsidR="003B7629" w:rsidP="00AF5EE2" w:rsidRDefault="003B7629" w14:paraId="38B50BC9" w14:textId="77777777">
      <w:pPr>
        <w:widowControl w:val="0"/>
        <w:numPr>
          <w:ilvl w:val="0"/>
          <w:numId w:val="28"/>
        </w:numPr>
        <w:autoSpaceDE w:val="0"/>
        <w:autoSpaceDN w:val="0"/>
        <w:adjustRightInd w:val="0"/>
        <w:spacing w:line="276" w:lineRule="auto"/>
        <w:rPr>
          <w:rFonts w:cs="Arial"/>
          <w:sz w:val="22"/>
          <w:szCs w:val="22"/>
          <w:lang w:val="en-US"/>
        </w:rPr>
      </w:pPr>
      <w:r w:rsidRPr="00E55421">
        <w:rPr>
          <w:rFonts w:cs="Arial"/>
          <w:sz w:val="22"/>
          <w:szCs w:val="22"/>
          <w:lang w:val="en-US"/>
        </w:rPr>
        <w:t xml:space="preserve">the </w:t>
      </w:r>
      <w:r w:rsidRPr="00E55421" w:rsidR="009B1094">
        <w:rPr>
          <w:rFonts w:cs="Arial"/>
          <w:sz w:val="22"/>
          <w:szCs w:val="22"/>
          <w:lang w:val="en-US"/>
        </w:rPr>
        <w:t>PEs</w:t>
      </w:r>
      <w:r w:rsidRPr="00E55421">
        <w:rPr>
          <w:rFonts w:cs="Arial"/>
          <w:sz w:val="22"/>
          <w:szCs w:val="22"/>
          <w:lang w:val="en-US"/>
        </w:rPr>
        <w:t xml:space="preserve"> need to make an robust assessment of the improvement</w:t>
      </w:r>
      <w:r w:rsidRPr="00E55421" w:rsidR="002B18BB">
        <w:rPr>
          <w:rFonts w:cs="Arial"/>
          <w:sz w:val="22"/>
          <w:szCs w:val="22"/>
          <w:lang w:val="en-US"/>
        </w:rPr>
        <w:t>;</w:t>
      </w:r>
    </w:p>
    <w:p w:rsidRPr="00E55421" w:rsidR="003B7629" w:rsidP="00AF5EE2" w:rsidRDefault="003B7629" w14:paraId="69E9CBF6" w14:textId="77777777">
      <w:pPr>
        <w:widowControl w:val="0"/>
        <w:numPr>
          <w:ilvl w:val="0"/>
          <w:numId w:val="28"/>
        </w:numPr>
        <w:autoSpaceDE w:val="0"/>
        <w:autoSpaceDN w:val="0"/>
        <w:adjustRightInd w:val="0"/>
        <w:spacing w:line="276" w:lineRule="auto"/>
        <w:rPr>
          <w:rFonts w:cs="Arial"/>
          <w:sz w:val="22"/>
          <w:szCs w:val="22"/>
          <w:lang w:val="en-US"/>
        </w:rPr>
      </w:pPr>
      <w:r w:rsidRPr="00E55421">
        <w:rPr>
          <w:rFonts w:cs="Arial"/>
          <w:sz w:val="22"/>
          <w:szCs w:val="22"/>
          <w:lang w:val="en-US"/>
        </w:rPr>
        <w:t>the likelihood of any re</w:t>
      </w:r>
      <w:r w:rsidRPr="00E55421" w:rsidR="009B1094">
        <w:rPr>
          <w:rFonts w:cs="Arial"/>
          <w:sz w:val="22"/>
          <w:szCs w:val="22"/>
          <w:lang w:val="en-US"/>
        </w:rPr>
        <w:t>-</w:t>
      </w:r>
      <w:r w:rsidRPr="00E55421">
        <w:rPr>
          <w:rFonts w:cs="Arial"/>
          <w:sz w:val="22"/>
          <w:szCs w:val="22"/>
          <w:lang w:val="en-US"/>
        </w:rPr>
        <w:t>occurrence</w:t>
      </w:r>
      <w:r w:rsidRPr="00E55421" w:rsidR="002B18BB">
        <w:rPr>
          <w:rFonts w:cs="Arial"/>
          <w:sz w:val="22"/>
          <w:szCs w:val="22"/>
          <w:lang w:val="en-US"/>
        </w:rPr>
        <w:t>;</w:t>
      </w:r>
    </w:p>
    <w:p w:rsidRPr="00E55421" w:rsidR="003B7629" w:rsidP="00AF5EE2" w:rsidRDefault="003B7629" w14:paraId="2213F041" w14:textId="77777777">
      <w:pPr>
        <w:widowControl w:val="0"/>
        <w:numPr>
          <w:ilvl w:val="0"/>
          <w:numId w:val="28"/>
        </w:numPr>
        <w:autoSpaceDE w:val="0"/>
        <w:autoSpaceDN w:val="0"/>
        <w:adjustRightInd w:val="0"/>
        <w:spacing w:line="276" w:lineRule="auto"/>
        <w:rPr>
          <w:rFonts w:cs="Arial"/>
          <w:sz w:val="22"/>
          <w:szCs w:val="22"/>
          <w:lang w:val="en-US"/>
        </w:rPr>
      </w:pPr>
      <w:r w:rsidRPr="00E55421">
        <w:rPr>
          <w:rFonts w:cs="Arial"/>
          <w:sz w:val="22"/>
          <w:szCs w:val="22"/>
          <w:lang w:val="en-US"/>
        </w:rPr>
        <w:t>any other factors relevant to the individual situation</w:t>
      </w:r>
      <w:r w:rsidRPr="00E55421" w:rsidR="002B18BB">
        <w:rPr>
          <w:rFonts w:cs="Arial"/>
          <w:sz w:val="22"/>
          <w:szCs w:val="22"/>
          <w:lang w:val="en-US"/>
        </w:rPr>
        <w:t>.</w:t>
      </w:r>
    </w:p>
    <w:p w:rsidRPr="00F1318C" w:rsidR="003B7629" w:rsidP="003B7629" w:rsidRDefault="003B7629" w14:paraId="4A990D24" w14:textId="77777777">
      <w:pPr>
        <w:widowControl w:val="0"/>
        <w:autoSpaceDE w:val="0"/>
        <w:autoSpaceDN w:val="0"/>
        <w:adjustRightInd w:val="0"/>
        <w:spacing w:line="276" w:lineRule="auto"/>
        <w:jc w:val="both"/>
        <w:rPr>
          <w:rFonts w:cs="Arial"/>
          <w:color w:val="EE0000"/>
          <w:sz w:val="22"/>
          <w:szCs w:val="22"/>
          <w:lang w:val="en-US"/>
        </w:rPr>
      </w:pPr>
    </w:p>
    <w:p w:rsidRPr="00E55421" w:rsidR="003B7629" w:rsidP="003B7629" w:rsidRDefault="009B1094" w14:paraId="0F2EF109" w14:textId="77777777">
      <w:pPr>
        <w:widowControl w:val="0"/>
        <w:autoSpaceDE w:val="0"/>
        <w:autoSpaceDN w:val="0"/>
        <w:adjustRightInd w:val="0"/>
        <w:spacing w:line="276" w:lineRule="auto"/>
        <w:rPr>
          <w:rFonts w:cs="Arial"/>
          <w:sz w:val="22"/>
          <w:szCs w:val="22"/>
          <w:lang w:val="en-US"/>
        </w:rPr>
      </w:pPr>
      <w:r w:rsidRPr="00E55421">
        <w:rPr>
          <w:rFonts w:cs="Arial"/>
          <w:sz w:val="22"/>
          <w:szCs w:val="22"/>
          <w:lang w:val="en-US"/>
        </w:rPr>
        <w:t xml:space="preserve">Throughout this process, PEs </w:t>
      </w:r>
      <w:r w:rsidRPr="00E55421" w:rsidR="003B7629">
        <w:rPr>
          <w:rFonts w:cs="Arial"/>
          <w:sz w:val="22"/>
          <w:szCs w:val="22"/>
          <w:lang w:val="en-US"/>
        </w:rPr>
        <w:t>must refer to the relevant assessment criteria, and</w:t>
      </w:r>
      <w:r w:rsidRPr="00E55421" w:rsidR="002B18BB">
        <w:rPr>
          <w:rFonts w:cs="Arial"/>
          <w:sz w:val="22"/>
          <w:szCs w:val="22"/>
          <w:lang w:val="en-US"/>
        </w:rPr>
        <w:t xml:space="preserve"> continue</w:t>
      </w:r>
      <w:r w:rsidRPr="00E55421" w:rsidR="003B7629">
        <w:rPr>
          <w:rFonts w:cs="Arial"/>
          <w:sz w:val="22"/>
          <w:szCs w:val="22"/>
          <w:lang w:val="en-US"/>
        </w:rPr>
        <w:t xml:space="preserve"> </w:t>
      </w:r>
      <w:r w:rsidRPr="00E55421" w:rsidR="002B18BB">
        <w:rPr>
          <w:rFonts w:cs="Arial"/>
          <w:sz w:val="22"/>
          <w:szCs w:val="22"/>
          <w:lang w:val="en-US"/>
        </w:rPr>
        <w:t xml:space="preserve">to </w:t>
      </w:r>
      <w:r w:rsidRPr="00E55421" w:rsidR="003B7629">
        <w:rPr>
          <w:rFonts w:cs="Arial"/>
          <w:sz w:val="22"/>
          <w:szCs w:val="22"/>
          <w:lang w:val="en-US"/>
        </w:rPr>
        <w:t xml:space="preserve">document their observations of the </w:t>
      </w:r>
      <w:r w:rsidRPr="00E55421">
        <w:rPr>
          <w:rFonts w:cs="Arial"/>
          <w:sz w:val="22"/>
          <w:szCs w:val="22"/>
          <w:lang w:val="en-US"/>
        </w:rPr>
        <w:t>learner</w:t>
      </w:r>
      <w:r w:rsidRPr="00E55421" w:rsidR="003B7629">
        <w:rPr>
          <w:rFonts w:cs="Arial"/>
          <w:sz w:val="22"/>
          <w:szCs w:val="22"/>
          <w:lang w:val="en-US"/>
        </w:rPr>
        <w:t>’s behaviour/</w:t>
      </w:r>
      <w:r w:rsidRPr="00E55421" w:rsidR="00DB0632">
        <w:rPr>
          <w:rFonts w:cs="Arial"/>
          <w:sz w:val="22"/>
          <w:szCs w:val="22"/>
          <w:lang w:val="en-US"/>
        </w:rPr>
        <w:t xml:space="preserve"> </w:t>
      </w:r>
      <w:r w:rsidRPr="00E55421" w:rsidR="003B7629">
        <w:rPr>
          <w:rFonts w:cs="Arial"/>
          <w:sz w:val="22"/>
          <w:szCs w:val="22"/>
          <w:lang w:val="en-US"/>
        </w:rPr>
        <w:t xml:space="preserve">performance. </w:t>
      </w:r>
      <w:r w:rsidRPr="00E55421" w:rsidR="00AB1AAD">
        <w:rPr>
          <w:rFonts w:cs="Arial"/>
          <w:sz w:val="22"/>
          <w:szCs w:val="22"/>
          <w:lang w:val="en-US"/>
        </w:rPr>
        <w:t xml:space="preserve">  </w:t>
      </w:r>
      <w:r w:rsidRPr="00E55421" w:rsidR="003B7629">
        <w:rPr>
          <w:rFonts w:cs="Arial"/>
          <w:sz w:val="22"/>
          <w:szCs w:val="22"/>
          <w:lang w:val="en-US"/>
        </w:rPr>
        <w:t xml:space="preserve">Similarly, any discussion with the </w:t>
      </w:r>
      <w:r w:rsidRPr="00E55421">
        <w:rPr>
          <w:rFonts w:cs="Arial"/>
          <w:sz w:val="22"/>
          <w:szCs w:val="22"/>
          <w:lang w:val="en-US"/>
        </w:rPr>
        <w:t>l</w:t>
      </w:r>
      <w:r w:rsidRPr="00E55421" w:rsidR="00755348">
        <w:rPr>
          <w:rFonts w:cs="Arial"/>
          <w:sz w:val="22"/>
          <w:szCs w:val="22"/>
          <w:lang w:val="en-US"/>
        </w:rPr>
        <w:t>earner</w:t>
      </w:r>
      <w:r w:rsidRPr="00E55421">
        <w:rPr>
          <w:rFonts w:cs="Arial"/>
          <w:sz w:val="22"/>
          <w:szCs w:val="22"/>
          <w:lang w:val="en-US"/>
        </w:rPr>
        <w:t xml:space="preserve"> </w:t>
      </w:r>
      <w:r w:rsidRPr="00E55421" w:rsidR="003B7629">
        <w:rPr>
          <w:rFonts w:cs="Arial"/>
          <w:sz w:val="22"/>
          <w:szCs w:val="22"/>
          <w:lang w:val="en-US"/>
        </w:rPr>
        <w:t xml:space="preserve">relating to </w:t>
      </w:r>
      <w:r w:rsidRPr="00E55421" w:rsidR="00F0245F">
        <w:rPr>
          <w:rFonts w:cs="Arial"/>
          <w:sz w:val="22"/>
          <w:szCs w:val="22"/>
          <w:lang w:val="en-US"/>
        </w:rPr>
        <w:t>his/her</w:t>
      </w:r>
      <w:r w:rsidRPr="00E55421" w:rsidR="003B7629">
        <w:rPr>
          <w:rFonts w:cs="Arial"/>
          <w:sz w:val="22"/>
          <w:szCs w:val="22"/>
          <w:lang w:val="en-US"/>
        </w:rPr>
        <w:t xml:space="preserve"> behaviour/</w:t>
      </w:r>
      <w:r w:rsidRPr="00E55421" w:rsidR="00DB0632">
        <w:rPr>
          <w:rFonts w:cs="Arial"/>
          <w:sz w:val="22"/>
          <w:szCs w:val="22"/>
          <w:lang w:val="en-US"/>
        </w:rPr>
        <w:t xml:space="preserve"> </w:t>
      </w:r>
      <w:r w:rsidRPr="00E55421" w:rsidR="003B7629">
        <w:rPr>
          <w:rFonts w:cs="Arial"/>
          <w:sz w:val="22"/>
          <w:szCs w:val="22"/>
          <w:lang w:val="en-US"/>
        </w:rPr>
        <w:t xml:space="preserve">performance whilst on </w:t>
      </w:r>
      <w:r w:rsidRPr="00E55421">
        <w:rPr>
          <w:rFonts w:cs="Arial"/>
          <w:sz w:val="22"/>
          <w:szCs w:val="22"/>
          <w:lang w:val="en-US"/>
        </w:rPr>
        <w:t>p</w:t>
      </w:r>
      <w:r w:rsidRPr="00E55421" w:rsidR="005F6F19">
        <w:rPr>
          <w:rFonts w:cs="Arial"/>
          <w:sz w:val="22"/>
          <w:szCs w:val="22"/>
          <w:lang w:val="en-US"/>
        </w:rPr>
        <w:t xml:space="preserve">ractice-based </w:t>
      </w:r>
      <w:r w:rsidRPr="00E55421">
        <w:rPr>
          <w:rFonts w:cs="Arial"/>
          <w:sz w:val="22"/>
          <w:szCs w:val="22"/>
          <w:lang w:val="en-US"/>
        </w:rPr>
        <w:t>l</w:t>
      </w:r>
      <w:r w:rsidRPr="00E55421" w:rsidR="00755348">
        <w:rPr>
          <w:rFonts w:cs="Arial"/>
          <w:sz w:val="22"/>
          <w:szCs w:val="22"/>
          <w:lang w:val="en-US"/>
        </w:rPr>
        <w:t>earning</w:t>
      </w:r>
      <w:r w:rsidRPr="00E55421" w:rsidR="003B7629">
        <w:rPr>
          <w:rFonts w:cs="Arial"/>
          <w:sz w:val="22"/>
          <w:szCs w:val="22"/>
          <w:lang w:val="en-US"/>
        </w:rPr>
        <w:t xml:space="preserve"> is documented in the supervision record by the </w:t>
      </w:r>
      <w:r w:rsidRPr="00E55421">
        <w:rPr>
          <w:rFonts w:cs="Arial"/>
          <w:sz w:val="22"/>
          <w:szCs w:val="22"/>
          <w:lang w:val="en-US"/>
        </w:rPr>
        <w:t>PE</w:t>
      </w:r>
      <w:r w:rsidRPr="00E55421" w:rsidR="003B7629">
        <w:rPr>
          <w:rFonts w:cs="Arial"/>
          <w:sz w:val="22"/>
          <w:szCs w:val="22"/>
          <w:lang w:val="en-US"/>
        </w:rPr>
        <w:t>.</w:t>
      </w:r>
    </w:p>
    <w:p w:rsidRPr="00E55421" w:rsidR="003B7629" w:rsidP="003B7629" w:rsidRDefault="003B7629" w14:paraId="603CC4DB" w14:textId="77777777">
      <w:pPr>
        <w:widowControl w:val="0"/>
        <w:autoSpaceDE w:val="0"/>
        <w:autoSpaceDN w:val="0"/>
        <w:adjustRightInd w:val="0"/>
        <w:spacing w:line="276" w:lineRule="auto"/>
        <w:jc w:val="both"/>
        <w:rPr>
          <w:rFonts w:cs="Arial"/>
          <w:sz w:val="22"/>
          <w:szCs w:val="22"/>
          <w:lang w:val="en-US"/>
        </w:rPr>
      </w:pPr>
    </w:p>
    <w:p w:rsidRPr="00E55421" w:rsidR="003B7629" w:rsidP="003B7629" w:rsidRDefault="003B7629" w14:paraId="7FCD1A6B" w14:textId="77777777">
      <w:pPr>
        <w:widowControl w:val="0"/>
        <w:autoSpaceDE w:val="0"/>
        <w:autoSpaceDN w:val="0"/>
        <w:adjustRightInd w:val="0"/>
        <w:spacing w:line="276" w:lineRule="auto"/>
        <w:rPr>
          <w:rFonts w:cs="Arial"/>
          <w:bCs/>
          <w:sz w:val="22"/>
          <w:szCs w:val="22"/>
          <w:u w:val="single"/>
        </w:rPr>
      </w:pPr>
      <w:r w:rsidRPr="00E55421">
        <w:rPr>
          <w:rFonts w:cs="Arial"/>
          <w:bCs/>
          <w:sz w:val="22"/>
          <w:szCs w:val="22"/>
          <w:u w:val="single"/>
        </w:rPr>
        <w:t>Stage 3</w:t>
      </w:r>
    </w:p>
    <w:p w:rsidRPr="00E55421" w:rsidR="003B7629" w:rsidP="003B7629" w:rsidRDefault="003B7629" w14:paraId="2A428962" w14:textId="77777777">
      <w:pPr>
        <w:widowControl w:val="0"/>
        <w:autoSpaceDE w:val="0"/>
        <w:autoSpaceDN w:val="0"/>
        <w:adjustRightInd w:val="0"/>
        <w:spacing w:line="276" w:lineRule="auto"/>
        <w:rPr>
          <w:rFonts w:cs="Arial"/>
          <w:bCs/>
          <w:sz w:val="22"/>
          <w:szCs w:val="22"/>
        </w:rPr>
      </w:pPr>
      <w:r w:rsidRPr="00E55421">
        <w:rPr>
          <w:rFonts w:cs="Arial"/>
          <w:bCs/>
          <w:sz w:val="22"/>
          <w:szCs w:val="22"/>
        </w:rPr>
        <w:t xml:space="preserve">This stage is for those behaviours that </w:t>
      </w:r>
      <w:r w:rsidRPr="00E55421">
        <w:rPr>
          <w:rFonts w:cs="Arial"/>
          <w:bCs/>
          <w:sz w:val="22"/>
          <w:szCs w:val="22"/>
          <w:u w:val="single"/>
        </w:rPr>
        <w:t xml:space="preserve">either </w:t>
      </w:r>
      <w:r w:rsidRPr="00E55421">
        <w:rPr>
          <w:rFonts w:cs="Arial"/>
          <w:bCs/>
          <w:sz w:val="22"/>
          <w:szCs w:val="22"/>
        </w:rPr>
        <w:t xml:space="preserve">cannot </w:t>
      </w:r>
      <w:r w:rsidRPr="00E55421" w:rsidR="00F54111">
        <w:rPr>
          <w:rFonts w:cs="Arial"/>
          <w:bCs/>
          <w:sz w:val="22"/>
          <w:szCs w:val="22"/>
        </w:rPr>
        <w:t>be, or</w:t>
      </w:r>
      <w:r w:rsidRPr="00E55421">
        <w:rPr>
          <w:rFonts w:cs="Arial"/>
          <w:bCs/>
          <w:sz w:val="22"/>
          <w:szCs w:val="22"/>
        </w:rPr>
        <w:t xml:space="preserve"> ha</w:t>
      </w:r>
      <w:r w:rsidRPr="00E55421" w:rsidR="00292903">
        <w:rPr>
          <w:rFonts w:cs="Arial"/>
          <w:bCs/>
          <w:sz w:val="22"/>
          <w:szCs w:val="22"/>
        </w:rPr>
        <w:t>ve</w:t>
      </w:r>
      <w:r w:rsidRPr="00E55421">
        <w:rPr>
          <w:rFonts w:cs="Arial"/>
          <w:bCs/>
          <w:sz w:val="22"/>
          <w:szCs w:val="22"/>
        </w:rPr>
        <w:t xml:space="preserve"> not been resolved through the processes previously outlined.</w:t>
      </w:r>
    </w:p>
    <w:p w:rsidRPr="00E55421" w:rsidR="003B7629" w:rsidP="003B7629" w:rsidRDefault="003B7629" w14:paraId="5BAD3425" w14:textId="77777777">
      <w:pPr>
        <w:widowControl w:val="0"/>
        <w:autoSpaceDE w:val="0"/>
        <w:autoSpaceDN w:val="0"/>
        <w:adjustRightInd w:val="0"/>
        <w:spacing w:line="276" w:lineRule="auto"/>
        <w:rPr>
          <w:rFonts w:cs="Arial"/>
          <w:bCs/>
          <w:sz w:val="22"/>
          <w:szCs w:val="22"/>
        </w:rPr>
      </w:pPr>
    </w:p>
    <w:p w:rsidRPr="00E55421" w:rsidR="003B7629" w:rsidP="003B7629" w:rsidRDefault="003B7629" w14:paraId="5D00A22B" w14:textId="77777777">
      <w:pPr>
        <w:widowControl w:val="0"/>
        <w:autoSpaceDE w:val="0"/>
        <w:autoSpaceDN w:val="0"/>
        <w:adjustRightInd w:val="0"/>
        <w:spacing w:line="276" w:lineRule="auto"/>
        <w:rPr>
          <w:rFonts w:cs="Arial"/>
          <w:bCs/>
          <w:sz w:val="22"/>
          <w:szCs w:val="22"/>
        </w:rPr>
      </w:pPr>
      <w:r w:rsidRPr="00E55421">
        <w:rPr>
          <w:rFonts w:cs="Arial"/>
          <w:bCs/>
          <w:sz w:val="22"/>
          <w:szCs w:val="22"/>
        </w:rPr>
        <w:t xml:space="preserve">The issues that have arisen and consequent actions taken are referred to the Programme Leader, if this has not already occurred. </w:t>
      </w:r>
      <w:r w:rsidRPr="00E55421" w:rsidR="00AB1AAD">
        <w:rPr>
          <w:rFonts w:cs="Arial"/>
          <w:bCs/>
          <w:sz w:val="22"/>
          <w:szCs w:val="22"/>
        </w:rPr>
        <w:t xml:space="preserve">  </w:t>
      </w:r>
      <w:r w:rsidRPr="00E55421">
        <w:rPr>
          <w:rFonts w:cs="Arial"/>
          <w:bCs/>
          <w:sz w:val="22"/>
          <w:szCs w:val="22"/>
        </w:rPr>
        <w:t xml:space="preserve">The Programme Leader will </w:t>
      </w:r>
      <w:r w:rsidRPr="00E55421">
        <w:rPr>
          <w:rFonts w:cs="Arial"/>
          <w:bCs/>
          <w:sz w:val="22"/>
          <w:szCs w:val="22"/>
        </w:rPr>
        <w:t>discuss the situation, and review the documented evidence in collaboration with the Head of Division</w:t>
      </w:r>
      <w:r w:rsidRPr="00E55421" w:rsidR="00292903">
        <w:rPr>
          <w:rFonts w:cs="Arial"/>
          <w:bCs/>
          <w:sz w:val="22"/>
          <w:szCs w:val="22"/>
        </w:rPr>
        <w:t>, if required</w:t>
      </w:r>
      <w:r w:rsidRPr="00E55421">
        <w:rPr>
          <w:rFonts w:cs="Arial"/>
          <w:bCs/>
          <w:sz w:val="22"/>
          <w:szCs w:val="22"/>
        </w:rPr>
        <w:t xml:space="preserve">. </w:t>
      </w:r>
      <w:r w:rsidRPr="00E55421" w:rsidR="00AB1AAD">
        <w:rPr>
          <w:rFonts w:cs="Arial"/>
          <w:bCs/>
          <w:sz w:val="22"/>
          <w:szCs w:val="22"/>
        </w:rPr>
        <w:t xml:space="preserve">  </w:t>
      </w:r>
      <w:r w:rsidRPr="00E55421">
        <w:rPr>
          <w:rFonts w:cs="Arial"/>
          <w:bCs/>
          <w:sz w:val="22"/>
          <w:szCs w:val="22"/>
        </w:rPr>
        <w:t xml:space="preserve">At this point the University may take action in collaboration with the staff at the </w:t>
      </w:r>
      <w:r w:rsidRPr="00E55421" w:rsidR="00292903">
        <w:rPr>
          <w:rFonts w:cs="Arial"/>
          <w:bCs/>
          <w:sz w:val="22"/>
          <w:szCs w:val="22"/>
        </w:rPr>
        <w:t>p</w:t>
      </w:r>
      <w:r w:rsidRPr="00E55421" w:rsidR="005F6F19">
        <w:rPr>
          <w:rFonts w:cs="Arial"/>
          <w:bCs/>
          <w:sz w:val="22"/>
          <w:szCs w:val="22"/>
        </w:rPr>
        <w:t xml:space="preserve">ractice-based </w:t>
      </w:r>
      <w:r w:rsidRPr="00E55421" w:rsidR="00292903">
        <w:rPr>
          <w:rFonts w:cs="Arial"/>
          <w:bCs/>
          <w:sz w:val="22"/>
          <w:szCs w:val="22"/>
        </w:rPr>
        <w:t>l</w:t>
      </w:r>
      <w:r w:rsidRPr="00E55421" w:rsidR="00755348">
        <w:rPr>
          <w:rFonts w:cs="Arial"/>
          <w:bCs/>
          <w:sz w:val="22"/>
          <w:szCs w:val="22"/>
        </w:rPr>
        <w:t>earning</w:t>
      </w:r>
      <w:r w:rsidRPr="00E55421">
        <w:rPr>
          <w:rFonts w:cs="Arial"/>
          <w:bCs/>
          <w:sz w:val="22"/>
          <w:szCs w:val="22"/>
        </w:rPr>
        <w:t xml:space="preserve"> site to remove the </w:t>
      </w:r>
      <w:r w:rsidRPr="00E55421" w:rsidR="00292903">
        <w:rPr>
          <w:rFonts w:cs="Arial"/>
          <w:bCs/>
          <w:sz w:val="22"/>
          <w:szCs w:val="22"/>
        </w:rPr>
        <w:t>l</w:t>
      </w:r>
      <w:r w:rsidRPr="00E55421" w:rsidR="00755348">
        <w:rPr>
          <w:rFonts w:cs="Arial"/>
          <w:bCs/>
          <w:sz w:val="22"/>
          <w:szCs w:val="22"/>
        </w:rPr>
        <w:t>earner</w:t>
      </w:r>
      <w:r w:rsidRPr="00E55421" w:rsidR="00292903">
        <w:rPr>
          <w:rFonts w:cs="Arial"/>
          <w:bCs/>
          <w:sz w:val="22"/>
          <w:szCs w:val="22"/>
        </w:rPr>
        <w:t xml:space="preserve"> from practice</w:t>
      </w:r>
      <w:r w:rsidRPr="00E55421" w:rsidR="005F6F19">
        <w:rPr>
          <w:rFonts w:cs="Arial"/>
          <w:bCs/>
          <w:sz w:val="22"/>
          <w:szCs w:val="22"/>
        </w:rPr>
        <w:t xml:space="preserve">-based </w:t>
      </w:r>
      <w:r w:rsidRPr="00E55421" w:rsidR="00292903">
        <w:rPr>
          <w:rFonts w:cs="Arial"/>
          <w:bCs/>
          <w:sz w:val="22"/>
          <w:szCs w:val="22"/>
        </w:rPr>
        <w:t>l</w:t>
      </w:r>
      <w:r w:rsidRPr="00E55421" w:rsidR="00755348">
        <w:rPr>
          <w:rFonts w:cs="Arial"/>
          <w:bCs/>
          <w:sz w:val="22"/>
          <w:szCs w:val="22"/>
        </w:rPr>
        <w:t>earning</w:t>
      </w:r>
      <w:r w:rsidRPr="00E55421">
        <w:rPr>
          <w:rFonts w:cs="Arial"/>
          <w:bCs/>
          <w:sz w:val="22"/>
          <w:szCs w:val="22"/>
        </w:rPr>
        <w:t xml:space="preserve">. </w:t>
      </w:r>
    </w:p>
    <w:p w:rsidRPr="00E55421" w:rsidR="003B7629" w:rsidP="003B7629" w:rsidRDefault="003B7629" w14:paraId="0C7D08AC" w14:textId="77777777">
      <w:pPr>
        <w:widowControl w:val="0"/>
        <w:autoSpaceDE w:val="0"/>
        <w:autoSpaceDN w:val="0"/>
        <w:adjustRightInd w:val="0"/>
        <w:spacing w:line="276" w:lineRule="auto"/>
        <w:rPr>
          <w:rFonts w:cs="Arial"/>
          <w:bCs/>
          <w:sz w:val="22"/>
          <w:szCs w:val="22"/>
        </w:rPr>
      </w:pPr>
    </w:p>
    <w:p w:rsidRPr="00E55421" w:rsidR="003B7629" w:rsidP="003B7629" w:rsidRDefault="003B7629" w14:paraId="4C57E625" w14:textId="77777777">
      <w:pPr>
        <w:widowControl w:val="0"/>
        <w:autoSpaceDE w:val="0"/>
        <w:autoSpaceDN w:val="0"/>
        <w:adjustRightInd w:val="0"/>
        <w:spacing w:line="276" w:lineRule="auto"/>
        <w:rPr>
          <w:rFonts w:cs="Arial"/>
          <w:bCs/>
          <w:sz w:val="22"/>
          <w:szCs w:val="22"/>
        </w:rPr>
      </w:pPr>
      <w:r w:rsidRPr="00E55421">
        <w:rPr>
          <w:rFonts w:cs="Arial"/>
          <w:bCs/>
          <w:sz w:val="22"/>
          <w:szCs w:val="22"/>
        </w:rPr>
        <w:t xml:space="preserve">The </w:t>
      </w:r>
      <w:r w:rsidRPr="00E55421" w:rsidR="00292903">
        <w:rPr>
          <w:rFonts w:cs="Arial"/>
          <w:bCs/>
          <w:sz w:val="22"/>
          <w:szCs w:val="22"/>
        </w:rPr>
        <w:t>PE</w:t>
      </w:r>
      <w:r w:rsidRPr="00E55421">
        <w:rPr>
          <w:rFonts w:cs="Arial"/>
          <w:bCs/>
          <w:sz w:val="22"/>
          <w:szCs w:val="22"/>
        </w:rPr>
        <w:t xml:space="preserve"> must complete the </w:t>
      </w:r>
      <w:r w:rsidRPr="00E55421" w:rsidR="005F6F19">
        <w:rPr>
          <w:rFonts w:cs="Arial"/>
          <w:bCs/>
          <w:sz w:val="22"/>
          <w:szCs w:val="22"/>
        </w:rPr>
        <w:t xml:space="preserve">Practice-based </w:t>
      </w:r>
      <w:r w:rsidRPr="00E55421" w:rsidR="00755348">
        <w:rPr>
          <w:rFonts w:cs="Arial"/>
          <w:bCs/>
          <w:sz w:val="22"/>
          <w:szCs w:val="22"/>
        </w:rPr>
        <w:t>Learning</w:t>
      </w:r>
      <w:r w:rsidRPr="00E55421">
        <w:rPr>
          <w:rFonts w:cs="Arial"/>
          <w:bCs/>
          <w:sz w:val="22"/>
          <w:szCs w:val="22"/>
        </w:rPr>
        <w:t xml:space="preserve"> </w:t>
      </w:r>
      <w:r w:rsidRPr="00E55421" w:rsidR="00F0245F">
        <w:rPr>
          <w:rFonts w:cs="Arial"/>
          <w:bCs/>
          <w:sz w:val="22"/>
          <w:szCs w:val="22"/>
        </w:rPr>
        <w:t>A</w:t>
      </w:r>
      <w:r w:rsidRPr="00E55421">
        <w:rPr>
          <w:rFonts w:cs="Arial"/>
          <w:bCs/>
          <w:sz w:val="22"/>
          <w:szCs w:val="22"/>
        </w:rPr>
        <w:t xml:space="preserve">ssessment </w:t>
      </w:r>
      <w:r w:rsidRPr="00E55421" w:rsidR="00F0245F">
        <w:rPr>
          <w:rFonts w:cs="Arial"/>
          <w:bCs/>
          <w:sz w:val="22"/>
          <w:szCs w:val="22"/>
        </w:rPr>
        <w:t>F</w:t>
      </w:r>
      <w:r w:rsidRPr="00E55421">
        <w:rPr>
          <w:rFonts w:cs="Arial"/>
          <w:bCs/>
          <w:sz w:val="22"/>
          <w:szCs w:val="22"/>
        </w:rPr>
        <w:t xml:space="preserve">orm, documenting all issues arising during </w:t>
      </w:r>
      <w:r w:rsidRPr="00E55421" w:rsidR="00A174A9">
        <w:rPr>
          <w:rFonts w:cs="Arial"/>
          <w:bCs/>
          <w:sz w:val="22"/>
          <w:szCs w:val="22"/>
        </w:rPr>
        <w:t>p</w:t>
      </w:r>
      <w:r w:rsidRPr="00E55421" w:rsidR="005F6F19">
        <w:rPr>
          <w:rFonts w:cs="Arial"/>
          <w:bCs/>
          <w:sz w:val="22"/>
          <w:szCs w:val="22"/>
        </w:rPr>
        <w:t xml:space="preserve">ractice-based </w:t>
      </w:r>
      <w:r w:rsidRPr="00E55421" w:rsidR="00A174A9">
        <w:rPr>
          <w:rFonts w:cs="Arial"/>
          <w:bCs/>
          <w:sz w:val="22"/>
          <w:szCs w:val="22"/>
        </w:rPr>
        <w:t>l</w:t>
      </w:r>
      <w:r w:rsidRPr="00E55421" w:rsidR="00755348">
        <w:rPr>
          <w:rFonts w:cs="Arial"/>
          <w:bCs/>
          <w:sz w:val="22"/>
          <w:szCs w:val="22"/>
        </w:rPr>
        <w:t>earning</w:t>
      </w:r>
      <w:r w:rsidRPr="00E55421">
        <w:rPr>
          <w:rFonts w:cs="Arial"/>
          <w:bCs/>
          <w:sz w:val="22"/>
          <w:szCs w:val="22"/>
        </w:rPr>
        <w:t>.</w:t>
      </w:r>
      <w:r w:rsidRPr="00E55421" w:rsidR="00AB1AAD">
        <w:rPr>
          <w:rFonts w:cs="Arial"/>
          <w:bCs/>
          <w:sz w:val="22"/>
          <w:szCs w:val="22"/>
        </w:rPr>
        <w:t xml:space="preserve">  </w:t>
      </w:r>
      <w:r w:rsidRPr="00E55421">
        <w:rPr>
          <w:rFonts w:cs="Arial"/>
          <w:bCs/>
          <w:sz w:val="22"/>
          <w:szCs w:val="22"/>
        </w:rPr>
        <w:t xml:space="preserve"> We ask that the completed </w:t>
      </w:r>
      <w:r w:rsidRPr="00E55421" w:rsidR="002B18BB">
        <w:rPr>
          <w:rFonts w:cs="Arial"/>
          <w:bCs/>
          <w:sz w:val="22"/>
          <w:szCs w:val="22"/>
        </w:rPr>
        <w:t>A</w:t>
      </w:r>
      <w:r w:rsidRPr="00E55421">
        <w:rPr>
          <w:rFonts w:cs="Arial"/>
          <w:bCs/>
          <w:sz w:val="22"/>
          <w:szCs w:val="22"/>
        </w:rPr>
        <w:t xml:space="preserve">ssessment </w:t>
      </w:r>
      <w:r w:rsidRPr="00E55421" w:rsidR="002B18BB">
        <w:rPr>
          <w:rFonts w:cs="Arial"/>
          <w:bCs/>
          <w:sz w:val="22"/>
          <w:szCs w:val="22"/>
        </w:rPr>
        <w:t>F</w:t>
      </w:r>
      <w:r w:rsidRPr="00E55421">
        <w:rPr>
          <w:rFonts w:cs="Arial"/>
          <w:bCs/>
          <w:sz w:val="22"/>
          <w:szCs w:val="22"/>
        </w:rPr>
        <w:t xml:space="preserve">orm is returned to the University within 5 working days of the student’s removal from the </w:t>
      </w:r>
      <w:r w:rsidRPr="00E55421" w:rsidR="00A174A9">
        <w:rPr>
          <w:rFonts w:cs="Arial"/>
          <w:bCs/>
          <w:sz w:val="22"/>
          <w:szCs w:val="22"/>
        </w:rPr>
        <w:t>p</w:t>
      </w:r>
      <w:r w:rsidRPr="00E55421" w:rsidR="005F6F19">
        <w:rPr>
          <w:rFonts w:cs="Arial"/>
          <w:bCs/>
          <w:sz w:val="22"/>
          <w:szCs w:val="22"/>
        </w:rPr>
        <w:t xml:space="preserve">ractice-based </w:t>
      </w:r>
      <w:r w:rsidRPr="00E55421" w:rsidR="00A174A9">
        <w:rPr>
          <w:rFonts w:cs="Arial"/>
          <w:bCs/>
          <w:sz w:val="22"/>
          <w:szCs w:val="22"/>
        </w:rPr>
        <w:t>l</w:t>
      </w:r>
      <w:r w:rsidRPr="00E55421" w:rsidR="00755348">
        <w:rPr>
          <w:rFonts w:cs="Arial"/>
          <w:bCs/>
          <w:sz w:val="22"/>
          <w:szCs w:val="22"/>
        </w:rPr>
        <w:t>earning</w:t>
      </w:r>
      <w:r w:rsidRPr="00E55421">
        <w:rPr>
          <w:rFonts w:cs="Arial"/>
          <w:bCs/>
          <w:sz w:val="22"/>
          <w:szCs w:val="22"/>
        </w:rPr>
        <w:t xml:space="preserve"> setting. </w:t>
      </w:r>
    </w:p>
    <w:p w:rsidRPr="00E55421" w:rsidR="003B7629" w:rsidP="003B7629" w:rsidRDefault="003B7629" w14:paraId="37A31054" w14:textId="77777777">
      <w:pPr>
        <w:widowControl w:val="0"/>
        <w:autoSpaceDE w:val="0"/>
        <w:autoSpaceDN w:val="0"/>
        <w:adjustRightInd w:val="0"/>
        <w:spacing w:line="276" w:lineRule="auto"/>
        <w:jc w:val="both"/>
        <w:rPr>
          <w:rFonts w:cs="Arial"/>
          <w:bCs/>
          <w:sz w:val="22"/>
          <w:szCs w:val="22"/>
        </w:rPr>
      </w:pPr>
    </w:p>
    <w:p w:rsidRPr="00E55421" w:rsidR="006A70EB" w:rsidP="006765DE" w:rsidRDefault="00A174A9" w14:paraId="7DC8C081" w14:textId="2F9C82A1">
      <w:pPr>
        <w:widowControl w:val="0"/>
        <w:autoSpaceDE w:val="0"/>
        <w:autoSpaceDN w:val="0"/>
        <w:adjustRightInd w:val="0"/>
        <w:spacing w:line="276" w:lineRule="auto"/>
        <w:rPr>
          <w:sz w:val="22"/>
          <w:szCs w:val="22"/>
          <w:lang w:val="en-US"/>
        </w:rPr>
      </w:pPr>
      <w:r w:rsidRPr="00E55421">
        <w:rPr>
          <w:rFonts w:cs="Arial"/>
          <w:bCs/>
          <w:sz w:val="22"/>
          <w:szCs w:val="22"/>
        </w:rPr>
        <w:t>If an</w:t>
      </w:r>
      <w:r w:rsidRPr="00E55421" w:rsidR="003B7629">
        <w:rPr>
          <w:rFonts w:cs="Arial"/>
          <w:bCs/>
          <w:sz w:val="22"/>
          <w:szCs w:val="22"/>
        </w:rPr>
        <w:t xml:space="preserve"> allega</w:t>
      </w:r>
      <w:r w:rsidRPr="00E55421">
        <w:rPr>
          <w:rFonts w:cs="Arial"/>
          <w:bCs/>
          <w:sz w:val="22"/>
          <w:szCs w:val="22"/>
        </w:rPr>
        <w:t>tion cannot be resolved locally</w:t>
      </w:r>
      <w:r w:rsidRPr="00E55421" w:rsidR="003B7629">
        <w:rPr>
          <w:rFonts w:cs="Arial"/>
          <w:bCs/>
          <w:sz w:val="22"/>
          <w:szCs w:val="22"/>
        </w:rPr>
        <w:t xml:space="preserve"> by the Programme Leader and Head of Division and there are concerns regarding professional suitability remaining, further action </w:t>
      </w:r>
      <w:r w:rsidRPr="00E55421" w:rsidR="002B18BB">
        <w:rPr>
          <w:rFonts w:cs="Arial"/>
          <w:bCs/>
          <w:sz w:val="22"/>
          <w:szCs w:val="22"/>
        </w:rPr>
        <w:t xml:space="preserve">will be </w:t>
      </w:r>
      <w:r w:rsidRPr="00E55421" w:rsidR="003B7629">
        <w:rPr>
          <w:rFonts w:cs="Arial"/>
          <w:bCs/>
          <w:sz w:val="22"/>
          <w:szCs w:val="22"/>
        </w:rPr>
        <w:t>considered including reference to the Queen Margaret University Fitness to Practise Policy.</w:t>
      </w:r>
    </w:p>
    <w:p w:rsidRPr="00E55421" w:rsidR="006765DE" w:rsidP="006765DE" w:rsidRDefault="006A70EB" w14:paraId="4A83238D" w14:textId="77777777">
      <w:pPr>
        <w:pStyle w:val="Heading1"/>
        <w:rPr>
          <w:rFonts w:eastAsia="Arial Unicode MS"/>
          <w:lang w:val="en-US"/>
        </w:rPr>
      </w:pPr>
      <w:bookmarkStart w:name="_Toc207979444" w:id="84"/>
      <w:r w:rsidRPr="5563043D">
        <w:rPr>
          <w:rFonts w:eastAsia="Arial Unicode MS"/>
          <w:lang w:val="en-US"/>
        </w:rPr>
        <w:t>1</w:t>
      </w:r>
      <w:r w:rsidRPr="5563043D" w:rsidR="00D20366">
        <w:rPr>
          <w:rFonts w:eastAsia="Arial Unicode MS"/>
          <w:lang w:val="en-US"/>
        </w:rPr>
        <w:t>4</w:t>
      </w:r>
      <w:r w:rsidRPr="5563043D">
        <w:rPr>
          <w:rFonts w:eastAsia="Arial Unicode MS"/>
          <w:lang w:val="en-US"/>
        </w:rPr>
        <w:t xml:space="preserve">. Guidance for </w:t>
      </w:r>
      <w:r w:rsidRPr="5563043D" w:rsidR="00B93486">
        <w:rPr>
          <w:rFonts w:eastAsia="Arial Unicode MS"/>
          <w:lang w:val="en-US"/>
        </w:rPr>
        <w:t>learners</w:t>
      </w:r>
      <w:r w:rsidRPr="5563043D">
        <w:rPr>
          <w:rFonts w:eastAsia="Arial Unicode MS"/>
          <w:lang w:val="en-US"/>
        </w:rPr>
        <w:t xml:space="preserve"> and practice educators: </w:t>
      </w:r>
      <w:r w:rsidRPr="5563043D" w:rsidR="00A53F74">
        <w:rPr>
          <w:rFonts w:eastAsia="Arial Unicode MS"/>
          <w:lang w:val="en-US"/>
        </w:rPr>
        <w:t xml:space="preserve"> Delegation and h</w:t>
      </w:r>
      <w:r w:rsidRPr="5563043D">
        <w:rPr>
          <w:rFonts w:eastAsia="Arial Unicode MS"/>
          <w:lang w:val="en-US"/>
        </w:rPr>
        <w:t>ealth and safety in the workplace</w:t>
      </w:r>
      <w:bookmarkEnd w:id="84"/>
    </w:p>
    <w:p w:rsidRPr="00E55421" w:rsidR="006A70EB" w:rsidP="006765DE" w:rsidRDefault="00B93486" w14:paraId="4465504D" w14:textId="56104DBD">
      <w:pPr>
        <w:pStyle w:val="Heading1"/>
        <w:rPr>
          <w:rFonts w:eastAsia="Arial Unicode MS"/>
          <w:sz w:val="22"/>
          <w:szCs w:val="22"/>
        </w:rPr>
      </w:pPr>
      <w:bookmarkStart w:name="_Toc207979445" w:id="85"/>
      <w:r w:rsidRPr="5563043D">
        <w:rPr>
          <w:rFonts w:eastAsia="Arial Unicode MS"/>
          <w:b w:val="0"/>
          <w:bCs w:val="0"/>
          <w:sz w:val="22"/>
          <w:szCs w:val="22"/>
        </w:rPr>
        <w:t>Learners</w:t>
      </w:r>
      <w:r w:rsidRPr="5563043D" w:rsidR="006A70EB">
        <w:rPr>
          <w:rFonts w:eastAsia="Arial Unicode MS"/>
          <w:b w:val="0"/>
          <w:bCs w:val="0"/>
          <w:sz w:val="22"/>
          <w:szCs w:val="22"/>
        </w:rPr>
        <w:t xml:space="preserve"> </w:t>
      </w:r>
      <w:r w:rsidRPr="5563043D" w:rsidR="00820A07">
        <w:rPr>
          <w:rFonts w:eastAsia="Arial Unicode MS"/>
          <w:b w:val="0"/>
          <w:bCs w:val="0"/>
          <w:sz w:val="22"/>
          <w:szCs w:val="22"/>
        </w:rPr>
        <w:t>are required to</w:t>
      </w:r>
      <w:r w:rsidRPr="5563043D" w:rsidR="006A70EB">
        <w:rPr>
          <w:rFonts w:eastAsia="Arial Unicode MS"/>
          <w:b w:val="0"/>
          <w:bCs w:val="0"/>
          <w:sz w:val="22"/>
          <w:szCs w:val="22"/>
        </w:rPr>
        <w:t xml:space="preserve"> adhere at all times to health and safety policies that apply to the area in which they are working. </w:t>
      </w:r>
      <w:r w:rsidRPr="5563043D" w:rsidR="00AB1AAD">
        <w:rPr>
          <w:rFonts w:eastAsia="Arial Unicode MS"/>
          <w:b w:val="0"/>
          <w:bCs w:val="0"/>
          <w:sz w:val="22"/>
          <w:szCs w:val="22"/>
        </w:rPr>
        <w:t xml:space="preserve">  </w:t>
      </w:r>
      <w:r w:rsidRPr="5563043D" w:rsidR="006A70EB">
        <w:rPr>
          <w:rFonts w:eastAsia="Arial Unicode MS"/>
          <w:b w:val="0"/>
          <w:bCs w:val="0"/>
          <w:sz w:val="22"/>
          <w:szCs w:val="22"/>
        </w:rPr>
        <w:t xml:space="preserve">If an </w:t>
      </w:r>
      <w:r w:rsidRPr="5563043D" w:rsidR="00A174A9">
        <w:rPr>
          <w:rFonts w:eastAsia="Arial Unicode MS"/>
          <w:b w:val="0"/>
          <w:bCs w:val="0"/>
          <w:sz w:val="22"/>
          <w:szCs w:val="22"/>
        </w:rPr>
        <w:t>incident occurs during practice</w:t>
      </w:r>
      <w:r w:rsidRPr="5563043D" w:rsidR="005F6F19">
        <w:rPr>
          <w:rFonts w:eastAsia="Arial Unicode MS"/>
          <w:b w:val="0"/>
          <w:bCs w:val="0"/>
          <w:sz w:val="22"/>
          <w:szCs w:val="22"/>
        </w:rPr>
        <w:t>-</w:t>
      </w:r>
      <w:r w:rsidRPr="5563043D" w:rsidR="00DB0632">
        <w:rPr>
          <w:rFonts w:eastAsia="Arial Unicode MS"/>
          <w:b w:val="0"/>
          <w:bCs w:val="0"/>
          <w:sz w:val="22"/>
          <w:szCs w:val="22"/>
        </w:rPr>
        <w:t>based learning</w:t>
      </w:r>
      <w:r w:rsidRPr="5563043D" w:rsidR="006A70EB">
        <w:rPr>
          <w:rFonts w:eastAsia="Arial Unicode MS"/>
          <w:b w:val="0"/>
          <w:bCs w:val="0"/>
          <w:sz w:val="22"/>
          <w:szCs w:val="22"/>
        </w:rPr>
        <w:t xml:space="preserve">, </w:t>
      </w:r>
      <w:r w:rsidRPr="5563043D">
        <w:rPr>
          <w:rFonts w:eastAsia="Arial Unicode MS"/>
          <w:b w:val="0"/>
          <w:bCs w:val="0"/>
          <w:sz w:val="22"/>
          <w:szCs w:val="22"/>
        </w:rPr>
        <w:t>learners</w:t>
      </w:r>
      <w:r w:rsidRPr="5563043D" w:rsidR="006A70EB">
        <w:rPr>
          <w:rFonts w:eastAsia="Arial Unicode MS"/>
          <w:b w:val="0"/>
          <w:bCs w:val="0"/>
          <w:sz w:val="22"/>
          <w:szCs w:val="22"/>
        </w:rPr>
        <w:t xml:space="preserve"> must inform </w:t>
      </w:r>
      <w:r w:rsidRPr="5563043D" w:rsidR="00820A07">
        <w:rPr>
          <w:rFonts w:eastAsia="Arial Unicode MS"/>
          <w:b w:val="0"/>
          <w:bCs w:val="0"/>
          <w:sz w:val="22"/>
          <w:szCs w:val="22"/>
        </w:rPr>
        <w:t xml:space="preserve">their </w:t>
      </w:r>
      <w:r w:rsidRPr="5563043D" w:rsidR="00A174A9">
        <w:rPr>
          <w:rFonts w:eastAsia="Arial Unicode MS"/>
          <w:b w:val="0"/>
          <w:bCs w:val="0"/>
          <w:sz w:val="22"/>
          <w:szCs w:val="22"/>
        </w:rPr>
        <w:t>PAT</w:t>
      </w:r>
      <w:r w:rsidRPr="5563043D" w:rsidR="006A70EB">
        <w:rPr>
          <w:rFonts w:eastAsia="Arial Unicode MS"/>
          <w:sz w:val="22"/>
          <w:szCs w:val="22"/>
        </w:rPr>
        <w:t>.</w:t>
      </w:r>
      <w:bookmarkEnd w:id="85"/>
    </w:p>
    <w:p w:rsidRPr="00E55421" w:rsidR="006A70EB" w:rsidP="00DF5D23" w:rsidRDefault="006A70EB" w14:paraId="0477E574" w14:textId="77777777">
      <w:pPr>
        <w:spacing w:line="276" w:lineRule="auto"/>
        <w:rPr>
          <w:rFonts w:eastAsia="Arial Unicode MS" w:cs="Arial"/>
          <w:bCs/>
          <w:sz w:val="22"/>
          <w:szCs w:val="22"/>
        </w:rPr>
      </w:pPr>
    </w:p>
    <w:p w:rsidRPr="00E55421" w:rsidR="00772752" w:rsidP="14C0BE8C" w:rsidRDefault="00B93486" w14:paraId="52FF8420" w14:textId="4DD4E82F">
      <w:pPr>
        <w:spacing w:line="276" w:lineRule="auto"/>
        <w:rPr>
          <w:rFonts w:eastAsia="Arial Unicode MS" w:cs="Arial"/>
          <w:sz w:val="22"/>
          <w:szCs w:val="22"/>
        </w:rPr>
      </w:pPr>
      <w:r w:rsidRPr="14C0BE8C">
        <w:rPr>
          <w:rFonts w:eastAsia="Arial Unicode MS" w:cs="Arial"/>
          <w:sz w:val="22"/>
          <w:szCs w:val="22"/>
        </w:rPr>
        <w:t>Learners</w:t>
      </w:r>
      <w:r w:rsidRPr="14C0BE8C" w:rsidR="00820A07">
        <w:rPr>
          <w:rFonts w:eastAsia="Arial Unicode MS" w:cs="Arial"/>
          <w:sz w:val="22"/>
          <w:szCs w:val="22"/>
        </w:rPr>
        <w:t xml:space="preserve"> must observe and recognise the limits of their level of competence as they have a duty to be clear regarding competence if asked to do tasks beyond their current ability.  </w:t>
      </w:r>
      <w:r w:rsidRPr="14C0BE8C" w:rsidR="006A70EB">
        <w:rPr>
          <w:rFonts w:eastAsia="Arial Unicode MS" w:cs="Arial"/>
          <w:sz w:val="22"/>
          <w:szCs w:val="22"/>
        </w:rPr>
        <w:t xml:space="preserve">The HCPC Guidance on Conduct and Ethics for </w:t>
      </w:r>
      <w:r w:rsidRPr="14C0BE8C" w:rsidR="4FAE6717">
        <w:rPr>
          <w:rFonts w:eastAsia="Arial Unicode MS" w:cs="Arial"/>
          <w:sz w:val="22"/>
          <w:szCs w:val="22"/>
        </w:rPr>
        <w:t>Students</w:t>
      </w:r>
      <w:r w:rsidRPr="14C0BE8C" w:rsidR="006A70EB">
        <w:rPr>
          <w:rFonts w:eastAsia="Arial Unicode MS" w:cs="Arial"/>
          <w:sz w:val="22"/>
          <w:szCs w:val="22"/>
        </w:rPr>
        <w:t>(20</w:t>
      </w:r>
      <w:r w:rsidRPr="14C0BE8C" w:rsidR="19022734">
        <w:rPr>
          <w:rFonts w:eastAsia="Arial Unicode MS" w:cs="Arial"/>
          <w:sz w:val="22"/>
          <w:szCs w:val="22"/>
        </w:rPr>
        <w:t>24</w:t>
      </w:r>
      <w:r w:rsidRPr="14C0BE8C" w:rsidR="006A70EB">
        <w:rPr>
          <w:rFonts w:eastAsia="Arial Unicode MS" w:cs="Arial"/>
          <w:sz w:val="22"/>
          <w:szCs w:val="22"/>
        </w:rPr>
        <w:t>) states “You must act within the limits of your knowledge and skills”.</w:t>
      </w:r>
    </w:p>
    <w:p w:rsidRPr="00E55421" w:rsidR="00772752" w:rsidP="00DF5D23" w:rsidRDefault="00772752" w14:paraId="3FD9042A" w14:textId="77777777">
      <w:pPr>
        <w:spacing w:line="276" w:lineRule="auto"/>
        <w:rPr>
          <w:rFonts w:eastAsia="Arial Unicode MS" w:cs="Arial"/>
          <w:bCs/>
          <w:sz w:val="22"/>
          <w:szCs w:val="22"/>
        </w:rPr>
      </w:pPr>
    </w:p>
    <w:p w:rsidRPr="00E55421" w:rsidR="006A70EB" w:rsidP="00DF5D23" w:rsidRDefault="006A70EB" w14:paraId="557A1626" w14:textId="77777777">
      <w:pPr>
        <w:spacing w:line="276" w:lineRule="auto"/>
        <w:rPr>
          <w:rFonts w:eastAsia="Arial Unicode MS" w:cs="Arial"/>
          <w:bCs/>
          <w:sz w:val="22"/>
          <w:szCs w:val="22"/>
        </w:rPr>
      </w:pPr>
      <w:r w:rsidRPr="00E55421">
        <w:rPr>
          <w:rFonts w:eastAsia="Arial Unicode MS" w:cs="Arial"/>
          <w:bCs/>
          <w:sz w:val="22"/>
          <w:szCs w:val="22"/>
        </w:rPr>
        <w:t>During practice</w:t>
      </w:r>
      <w:r w:rsidRPr="00E55421" w:rsidR="005F6F19">
        <w:rPr>
          <w:rFonts w:eastAsia="Arial Unicode MS" w:cs="Arial"/>
          <w:bCs/>
          <w:sz w:val="22"/>
          <w:szCs w:val="22"/>
        </w:rPr>
        <w:t xml:space="preserve">-based </w:t>
      </w:r>
      <w:r w:rsidRPr="00E55421" w:rsidR="00B50392">
        <w:rPr>
          <w:rFonts w:eastAsia="Arial Unicode MS" w:cs="Arial"/>
          <w:bCs/>
          <w:sz w:val="22"/>
          <w:szCs w:val="22"/>
        </w:rPr>
        <w:t>l</w:t>
      </w:r>
      <w:r w:rsidRPr="00E55421" w:rsidR="00755348">
        <w:rPr>
          <w:rFonts w:eastAsia="Arial Unicode MS" w:cs="Arial"/>
          <w:bCs/>
          <w:sz w:val="22"/>
          <w:szCs w:val="22"/>
        </w:rPr>
        <w:t>earning</w:t>
      </w:r>
      <w:r w:rsidRPr="00E55421" w:rsidR="00B50392">
        <w:rPr>
          <w:rFonts w:eastAsia="Arial Unicode MS" w:cs="Arial"/>
          <w:bCs/>
          <w:sz w:val="22"/>
          <w:szCs w:val="22"/>
        </w:rPr>
        <w:t>,</w:t>
      </w:r>
      <w:r w:rsidRPr="00E55421">
        <w:rPr>
          <w:rFonts w:eastAsia="Arial Unicode MS" w:cs="Arial"/>
          <w:bCs/>
          <w:sz w:val="22"/>
          <w:szCs w:val="22"/>
        </w:rPr>
        <w:t xml:space="preserve"> </w:t>
      </w:r>
      <w:r w:rsidRPr="00E55421" w:rsidR="00B93486">
        <w:rPr>
          <w:rFonts w:eastAsia="Arial Unicode MS" w:cs="Arial"/>
          <w:bCs/>
          <w:sz w:val="22"/>
          <w:szCs w:val="22"/>
        </w:rPr>
        <w:t>learners</w:t>
      </w:r>
      <w:r w:rsidRPr="00E55421">
        <w:rPr>
          <w:rFonts w:eastAsia="Arial Unicode MS" w:cs="Arial"/>
          <w:bCs/>
          <w:sz w:val="22"/>
          <w:szCs w:val="22"/>
        </w:rPr>
        <w:t xml:space="preserve"> must ensure that </w:t>
      </w:r>
      <w:r w:rsidRPr="00E55421" w:rsidR="00820A07">
        <w:rPr>
          <w:rFonts w:eastAsia="Arial Unicode MS" w:cs="Arial"/>
          <w:bCs/>
          <w:sz w:val="22"/>
          <w:szCs w:val="22"/>
        </w:rPr>
        <w:t>they</w:t>
      </w:r>
      <w:r w:rsidRPr="00E55421">
        <w:rPr>
          <w:rFonts w:eastAsia="Arial Unicode MS" w:cs="Arial"/>
          <w:bCs/>
          <w:sz w:val="22"/>
          <w:szCs w:val="22"/>
        </w:rPr>
        <w:t>:</w:t>
      </w:r>
      <w:r w:rsidRPr="00E55421" w:rsidR="00AB1AAD">
        <w:rPr>
          <w:rFonts w:eastAsia="Arial Unicode MS" w:cs="Arial"/>
          <w:bCs/>
          <w:sz w:val="22"/>
          <w:szCs w:val="22"/>
        </w:rPr>
        <w:t>-</w:t>
      </w:r>
    </w:p>
    <w:p w:rsidRPr="00E55421" w:rsidR="006A70EB" w:rsidP="00DF5D23" w:rsidRDefault="006A70EB" w14:paraId="052D4810" w14:textId="77777777">
      <w:pPr>
        <w:spacing w:line="276" w:lineRule="auto"/>
        <w:rPr>
          <w:rFonts w:eastAsia="Arial Unicode MS" w:cs="Arial"/>
          <w:bCs/>
          <w:sz w:val="22"/>
          <w:szCs w:val="22"/>
        </w:rPr>
      </w:pPr>
    </w:p>
    <w:p w:rsidRPr="00E55421" w:rsidR="006A70EB" w:rsidP="00AF5EE2" w:rsidRDefault="006A70EB" w14:paraId="20893913" w14:textId="77777777">
      <w:pPr>
        <w:numPr>
          <w:ilvl w:val="0"/>
          <w:numId w:val="23"/>
        </w:numPr>
        <w:spacing w:line="276" w:lineRule="auto"/>
        <w:rPr>
          <w:rFonts w:eastAsia="Arial Unicode MS" w:cs="Arial"/>
          <w:bCs/>
          <w:sz w:val="22"/>
          <w:szCs w:val="22"/>
        </w:rPr>
      </w:pPr>
      <w:r w:rsidRPr="00E55421">
        <w:rPr>
          <w:rFonts w:eastAsia="Arial Unicode MS" w:cs="Arial"/>
          <w:bCs/>
          <w:sz w:val="22"/>
          <w:szCs w:val="22"/>
        </w:rPr>
        <w:t>Do not undertake work unsupervised with service users</w:t>
      </w:r>
      <w:r w:rsidRPr="00E55421" w:rsidR="00772752">
        <w:rPr>
          <w:rFonts w:eastAsia="Arial Unicode MS" w:cs="Arial"/>
          <w:bCs/>
          <w:sz w:val="22"/>
          <w:szCs w:val="22"/>
        </w:rPr>
        <w:t xml:space="preserve">/others </w:t>
      </w:r>
      <w:r w:rsidRPr="00E55421">
        <w:rPr>
          <w:rFonts w:eastAsia="Arial Unicode MS" w:cs="Arial"/>
          <w:bCs/>
          <w:sz w:val="22"/>
          <w:szCs w:val="22"/>
        </w:rPr>
        <w:t xml:space="preserve">for which </w:t>
      </w:r>
      <w:r w:rsidRPr="00E55421" w:rsidR="00820A07">
        <w:rPr>
          <w:rFonts w:eastAsia="Arial Unicode MS" w:cs="Arial"/>
          <w:bCs/>
          <w:sz w:val="22"/>
          <w:szCs w:val="22"/>
        </w:rPr>
        <w:t>they</w:t>
      </w:r>
      <w:r w:rsidRPr="00E55421">
        <w:rPr>
          <w:rFonts w:eastAsia="Arial Unicode MS" w:cs="Arial"/>
          <w:bCs/>
          <w:sz w:val="22"/>
          <w:szCs w:val="22"/>
        </w:rPr>
        <w:t xml:space="preserve"> do not feel competent;</w:t>
      </w:r>
    </w:p>
    <w:p w:rsidRPr="00E55421" w:rsidR="006A70EB" w:rsidP="00AF5EE2" w:rsidRDefault="006A70EB" w14:paraId="4F90F94F" w14:textId="77777777">
      <w:pPr>
        <w:numPr>
          <w:ilvl w:val="0"/>
          <w:numId w:val="23"/>
        </w:numPr>
        <w:spacing w:line="276" w:lineRule="auto"/>
        <w:rPr>
          <w:rFonts w:eastAsia="Arial Unicode MS" w:cs="Arial"/>
          <w:bCs/>
          <w:sz w:val="22"/>
          <w:szCs w:val="22"/>
        </w:rPr>
      </w:pPr>
      <w:r w:rsidRPr="00E55421">
        <w:rPr>
          <w:rFonts w:eastAsia="Arial Unicode MS" w:cs="Arial"/>
          <w:bCs/>
          <w:sz w:val="22"/>
          <w:szCs w:val="22"/>
        </w:rPr>
        <w:t xml:space="preserve">Take every reasonable care to ensure that </w:t>
      </w:r>
      <w:r w:rsidRPr="00E55421" w:rsidR="00820A07">
        <w:rPr>
          <w:rFonts w:eastAsia="Arial Unicode MS" w:cs="Arial"/>
          <w:bCs/>
          <w:sz w:val="22"/>
          <w:szCs w:val="22"/>
        </w:rPr>
        <w:t>they</w:t>
      </w:r>
      <w:r w:rsidRPr="00E55421">
        <w:rPr>
          <w:rFonts w:eastAsia="Arial Unicode MS" w:cs="Arial"/>
          <w:bCs/>
          <w:sz w:val="22"/>
          <w:szCs w:val="22"/>
        </w:rPr>
        <w:t xml:space="preserve"> carry out work in a manner that is safe to all concerned</w:t>
      </w:r>
      <w:r w:rsidRPr="00E55421" w:rsidR="00DE5828">
        <w:rPr>
          <w:rFonts w:eastAsia="Arial Unicode MS" w:cs="Arial"/>
          <w:bCs/>
          <w:sz w:val="22"/>
          <w:szCs w:val="22"/>
        </w:rPr>
        <w:t>;</w:t>
      </w:r>
    </w:p>
    <w:p w:rsidRPr="00E55421" w:rsidR="00DE5828" w:rsidP="00AF5EE2" w:rsidRDefault="00DE5828" w14:paraId="70737714" w14:textId="77777777">
      <w:pPr>
        <w:numPr>
          <w:ilvl w:val="0"/>
          <w:numId w:val="23"/>
        </w:numPr>
        <w:spacing w:line="276" w:lineRule="auto"/>
        <w:rPr>
          <w:rFonts w:eastAsia="Arial Unicode MS" w:cs="Arial"/>
          <w:bCs/>
          <w:sz w:val="22"/>
          <w:szCs w:val="22"/>
        </w:rPr>
      </w:pPr>
      <w:r w:rsidRPr="00E55421">
        <w:rPr>
          <w:rFonts w:eastAsia="Arial Unicode MS" w:cs="Arial"/>
          <w:bCs/>
          <w:sz w:val="22"/>
          <w:szCs w:val="22"/>
        </w:rPr>
        <w:t>Ask for help when they need it.</w:t>
      </w:r>
    </w:p>
    <w:p w:rsidRPr="00E55421" w:rsidR="006A70EB" w:rsidP="00DF5D23" w:rsidRDefault="006A70EB" w14:paraId="62D3F89E" w14:textId="77777777">
      <w:pPr>
        <w:spacing w:line="276" w:lineRule="auto"/>
        <w:rPr>
          <w:rFonts w:eastAsia="Arial Unicode MS" w:cs="Arial"/>
          <w:bCs/>
          <w:sz w:val="22"/>
          <w:szCs w:val="22"/>
        </w:rPr>
      </w:pPr>
    </w:p>
    <w:p w:rsidRPr="00E55421" w:rsidR="006A70EB" w:rsidP="00DF5D23" w:rsidRDefault="00B93486" w14:paraId="66EDD163" w14:textId="77777777">
      <w:pPr>
        <w:spacing w:line="276" w:lineRule="auto"/>
        <w:rPr>
          <w:rFonts w:eastAsia="Arial Unicode MS" w:cs="Arial"/>
          <w:bCs/>
          <w:sz w:val="22"/>
          <w:szCs w:val="22"/>
        </w:rPr>
      </w:pPr>
      <w:r w:rsidRPr="00E55421">
        <w:rPr>
          <w:rFonts w:eastAsia="Arial Unicode MS" w:cs="Arial"/>
          <w:bCs/>
          <w:sz w:val="22"/>
          <w:szCs w:val="22"/>
        </w:rPr>
        <w:t>Learners</w:t>
      </w:r>
      <w:r w:rsidRPr="00E55421" w:rsidR="006A70EB">
        <w:rPr>
          <w:rFonts w:eastAsia="Arial Unicode MS" w:cs="Arial"/>
          <w:bCs/>
          <w:sz w:val="22"/>
          <w:szCs w:val="22"/>
        </w:rPr>
        <w:t xml:space="preserve"> are expected to familiarise themselves with departmental health and safety policies whilst on </w:t>
      </w:r>
      <w:r w:rsidRPr="00E55421" w:rsidR="00B50392">
        <w:rPr>
          <w:rFonts w:eastAsia="Arial Unicode MS" w:cs="Arial"/>
          <w:bCs/>
          <w:sz w:val="22"/>
          <w:szCs w:val="22"/>
        </w:rPr>
        <w:t>p</w:t>
      </w:r>
      <w:r w:rsidRPr="00E55421" w:rsidR="005F6F19">
        <w:rPr>
          <w:rFonts w:eastAsia="Arial Unicode MS" w:cs="Arial"/>
          <w:bCs/>
          <w:sz w:val="22"/>
          <w:szCs w:val="22"/>
        </w:rPr>
        <w:t xml:space="preserve">ractice-based </w:t>
      </w:r>
      <w:r w:rsidRPr="00E55421" w:rsidR="00B50392">
        <w:rPr>
          <w:rFonts w:eastAsia="Arial Unicode MS" w:cs="Arial"/>
          <w:bCs/>
          <w:sz w:val="22"/>
          <w:szCs w:val="22"/>
        </w:rPr>
        <w:t>l</w:t>
      </w:r>
      <w:r w:rsidRPr="00E55421" w:rsidR="00755348">
        <w:rPr>
          <w:rFonts w:eastAsia="Arial Unicode MS" w:cs="Arial"/>
          <w:bCs/>
          <w:sz w:val="22"/>
          <w:szCs w:val="22"/>
        </w:rPr>
        <w:t>earning</w:t>
      </w:r>
      <w:r w:rsidRPr="00E55421" w:rsidR="006A70EB">
        <w:rPr>
          <w:rFonts w:eastAsia="Arial Unicode MS" w:cs="Arial"/>
          <w:bCs/>
          <w:sz w:val="22"/>
          <w:szCs w:val="22"/>
        </w:rPr>
        <w:t xml:space="preserve"> and recognise the importance of safe practice and risk assessment when undertaking their </w:t>
      </w:r>
      <w:r w:rsidRPr="00E55421" w:rsidR="00820A07">
        <w:rPr>
          <w:rFonts w:eastAsia="Arial Unicode MS" w:cs="Arial"/>
          <w:bCs/>
          <w:sz w:val="22"/>
          <w:szCs w:val="22"/>
        </w:rPr>
        <w:t xml:space="preserve">work related to </w:t>
      </w:r>
      <w:r w:rsidRPr="00E55421" w:rsidR="00B50392">
        <w:rPr>
          <w:rFonts w:eastAsia="Arial Unicode MS" w:cs="Arial"/>
          <w:bCs/>
          <w:sz w:val="22"/>
          <w:szCs w:val="22"/>
        </w:rPr>
        <w:t>p</w:t>
      </w:r>
      <w:r w:rsidRPr="00E55421" w:rsidR="005F6F19">
        <w:rPr>
          <w:rFonts w:eastAsia="Arial Unicode MS" w:cs="Arial"/>
          <w:bCs/>
          <w:sz w:val="22"/>
          <w:szCs w:val="22"/>
        </w:rPr>
        <w:t xml:space="preserve">ractice-based </w:t>
      </w:r>
      <w:r w:rsidRPr="00E55421" w:rsidR="00B50392">
        <w:rPr>
          <w:rFonts w:eastAsia="Arial Unicode MS" w:cs="Arial"/>
          <w:bCs/>
          <w:sz w:val="22"/>
          <w:szCs w:val="22"/>
        </w:rPr>
        <w:t xml:space="preserve"> l</w:t>
      </w:r>
      <w:r w:rsidRPr="00E55421" w:rsidR="00755348">
        <w:rPr>
          <w:rFonts w:eastAsia="Arial Unicode MS" w:cs="Arial"/>
          <w:bCs/>
          <w:sz w:val="22"/>
          <w:szCs w:val="22"/>
        </w:rPr>
        <w:t>earning</w:t>
      </w:r>
      <w:r w:rsidRPr="00E55421" w:rsidR="006A70EB">
        <w:rPr>
          <w:rFonts w:eastAsia="Arial Unicode MS" w:cs="Arial"/>
          <w:bCs/>
          <w:sz w:val="22"/>
          <w:szCs w:val="22"/>
        </w:rPr>
        <w:t xml:space="preserve">. </w:t>
      </w:r>
      <w:r w:rsidRPr="00E55421" w:rsidR="00820A07">
        <w:rPr>
          <w:rFonts w:eastAsia="Arial Unicode MS" w:cs="Arial"/>
          <w:bCs/>
          <w:sz w:val="22"/>
          <w:szCs w:val="22"/>
        </w:rPr>
        <w:t xml:space="preserve">  </w:t>
      </w:r>
      <w:r w:rsidRPr="00E55421" w:rsidR="00B50392">
        <w:rPr>
          <w:rFonts w:eastAsia="Arial Unicode MS" w:cs="Arial"/>
          <w:bCs/>
          <w:sz w:val="22"/>
          <w:szCs w:val="22"/>
        </w:rPr>
        <w:t>PEs</w:t>
      </w:r>
      <w:r w:rsidRPr="00E55421" w:rsidR="006A70EB">
        <w:rPr>
          <w:rFonts w:eastAsia="Arial Unicode MS" w:cs="Arial"/>
          <w:bCs/>
          <w:sz w:val="22"/>
          <w:szCs w:val="22"/>
        </w:rPr>
        <w:t xml:space="preserve"> </w:t>
      </w:r>
      <w:r w:rsidRPr="00E55421" w:rsidR="00820A07">
        <w:rPr>
          <w:rFonts w:eastAsia="Arial Unicode MS" w:cs="Arial"/>
          <w:bCs/>
          <w:sz w:val="22"/>
          <w:szCs w:val="22"/>
        </w:rPr>
        <w:t>must ensure that</w:t>
      </w:r>
      <w:r w:rsidRPr="00E55421" w:rsidR="006A70EB">
        <w:rPr>
          <w:rFonts w:eastAsia="Arial Unicode MS" w:cs="Arial"/>
          <w:bCs/>
          <w:sz w:val="22"/>
          <w:szCs w:val="22"/>
        </w:rPr>
        <w:t xml:space="preserve"> </w:t>
      </w:r>
      <w:r w:rsidRPr="00E55421">
        <w:rPr>
          <w:rFonts w:eastAsia="Arial Unicode MS" w:cs="Arial"/>
          <w:bCs/>
          <w:sz w:val="22"/>
          <w:szCs w:val="22"/>
        </w:rPr>
        <w:t>learners</w:t>
      </w:r>
      <w:r w:rsidRPr="00E55421" w:rsidR="006A70EB">
        <w:rPr>
          <w:rFonts w:eastAsia="Arial Unicode MS" w:cs="Arial"/>
          <w:bCs/>
          <w:sz w:val="22"/>
          <w:szCs w:val="22"/>
        </w:rPr>
        <w:t xml:space="preserve"> receive an induction into relevant departmental policies and procedures at the setting of the </w:t>
      </w:r>
      <w:r w:rsidRPr="00E55421" w:rsidR="007045E8">
        <w:rPr>
          <w:rFonts w:eastAsia="Arial Unicode MS" w:cs="Arial"/>
          <w:bCs/>
          <w:sz w:val="22"/>
          <w:szCs w:val="22"/>
        </w:rPr>
        <w:t>p</w:t>
      </w:r>
      <w:r w:rsidRPr="00E55421" w:rsidR="005F6F19">
        <w:rPr>
          <w:rFonts w:eastAsia="Arial Unicode MS" w:cs="Arial"/>
          <w:bCs/>
          <w:sz w:val="22"/>
          <w:szCs w:val="22"/>
        </w:rPr>
        <w:t xml:space="preserve">ractice-based </w:t>
      </w:r>
      <w:r w:rsidRPr="00E55421" w:rsidR="007045E8">
        <w:rPr>
          <w:rFonts w:eastAsia="Arial Unicode MS" w:cs="Arial"/>
          <w:bCs/>
          <w:sz w:val="22"/>
          <w:szCs w:val="22"/>
        </w:rPr>
        <w:t>l</w:t>
      </w:r>
      <w:r w:rsidRPr="00E55421" w:rsidR="00755348">
        <w:rPr>
          <w:rFonts w:eastAsia="Arial Unicode MS" w:cs="Arial"/>
          <w:bCs/>
          <w:sz w:val="22"/>
          <w:szCs w:val="22"/>
        </w:rPr>
        <w:t>earning</w:t>
      </w:r>
      <w:r w:rsidRPr="00E55421" w:rsidR="006A70EB">
        <w:rPr>
          <w:rFonts w:eastAsia="Arial Unicode MS" w:cs="Arial"/>
          <w:bCs/>
          <w:sz w:val="22"/>
          <w:szCs w:val="22"/>
        </w:rPr>
        <w:t>.</w:t>
      </w:r>
    </w:p>
    <w:p w:rsidRPr="00E55421" w:rsidR="006A70EB" w:rsidP="00DF5D23" w:rsidRDefault="006A70EB" w14:paraId="2780AF0D" w14:textId="77777777">
      <w:pPr>
        <w:spacing w:line="276" w:lineRule="auto"/>
        <w:rPr>
          <w:rFonts w:eastAsia="Arial Unicode MS" w:cs="Arial"/>
          <w:b/>
          <w:bCs/>
          <w:sz w:val="22"/>
          <w:szCs w:val="22"/>
        </w:rPr>
      </w:pPr>
    </w:p>
    <w:p w:rsidRPr="00E55421" w:rsidR="004C7CF2" w:rsidP="004C7CF2" w:rsidRDefault="006A70EB" w14:paraId="6160C9F2" w14:textId="77777777">
      <w:pPr>
        <w:spacing w:line="276" w:lineRule="auto"/>
        <w:rPr>
          <w:rFonts w:eastAsia="Arial Unicode MS" w:cs="Arial"/>
          <w:bCs/>
          <w:sz w:val="22"/>
          <w:szCs w:val="22"/>
        </w:rPr>
      </w:pPr>
      <w:r w:rsidRPr="00E55421">
        <w:rPr>
          <w:rFonts w:eastAsia="Arial Unicode MS" w:cs="Arial"/>
          <w:bCs/>
          <w:sz w:val="22"/>
          <w:szCs w:val="22"/>
        </w:rPr>
        <w:t xml:space="preserve">The </w:t>
      </w:r>
      <w:r w:rsidRPr="00E55421" w:rsidR="007045E8">
        <w:rPr>
          <w:rFonts w:eastAsia="Arial Unicode MS" w:cs="Arial"/>
          <w:bCs/>
          <w:sz w:val="22"/>
          <w:szCs w:val="22"/>
        </w:rPr>
        <w:t>PE</w:t>
      </w:r>
      <w:r w:rsidRPr="00E55421">
        <w:rPr>
          <w:rFonts w:eastAsia="Arial Unicode MS" w:cs="Arial"/>
          <w:bCs/>
          <w:sz w:val="22"/>
          <w:szCs w:val="22"/>
        </w:rPr>
        <w:t xml:space="preserve"> has a duty of care towards all of the service users on their caseload and a responsibility for case management.   As such, </w:t>
      </w:r>
      <w:r w:rsidRPr="00E55421" w:rsidR="00B93486">
        <w:rPr>
          <w:rFonts w:eastAsia="Arial Unicode MS" w:cs="Arial"/>
          <w:bCs/>
          <w:sz w:val="22"/>
          <w:szCs w:val="22"/>
        </w:rPr>
        <w:t>learners</w:t>
      </w:r>
      <w:r w:rsidRPr="00E55421">
        <w:rPr>
          <w:rFonts w:eastAsia="Arial Unicode MS" w:cs="Arial"/>
          <w:bCs/>
          <w:sz w:val="22"/>
          <w:szCs w:val="22"/>
        </w:rPr>
        <w:t xml:space="preserve"> undertake aspects of the occupational therapy process under the direction of the </w:t>
      </w:r>
      <w:r w:rsidRPr="00E55421" w:rsidR="007045E8">
        <w:rPr>
          <w:rFonts w:eastAsia="Arial Unicode MS" w:cs="Arial"/>
          <w:bCs/>
          <w:sz w:val="22"/>
          <w:szCs w:val="22"/>
        </w:rPr>
        <w:t>PE</w:t>
      </w:r>
      <w:r w:rsidRPr="00E55421" w:rsidR="002B18BB">
        <w:rPr>
          <w:rFonts w:eastAsia="Arial Unicode MS" w:cs="Arial"/>
          <w:bCs/>
          <w:sz w:val="22"/>
          <w:szCs w:val="22"/>
        </w:rPr>
        <w:t xml:space="preserve"> (</w:t>
      </w:r>
      <w:r w:rsidRPr="00E55421" w:rsidR="00F54111">
        <w:rPr>
          <w:rFonts w:eastAsia="Arial Unicode MS" w:cs="Arial"/>
          <w:bCs/>
          <w:sz w:val="22"/>
          <w:szCs w:val="22"/>
        </w:rPr>
        <w:t>R</w:t>
      </w:r>
      <w:r w:rsidRPr="00E55421" w:rsidR="002B18BB">
        <w:rPr>
          <w:rFonts w:eastAsia="Arial Unicode MS" w:cs="Arial"/>
          <w:bCs/>
          <w:sz w:val="22"/>
          <w:szCs w:val="22"/>
        </w:rPr>
        <w:t>COT 20</w:t>
      </w:r>
      <w:r w:rsidRPr="00E55421" w:rsidR="00F54111">
        <w:rPr>
          <w:rFonts w:eastAsia="Arial Unicode MS" w:cs="Arial"/>
          <w:bCs/>
          <w:sz w:val="22"/>
          <w:szCs w:val="22"/>
        </w:rPr>
        <w:t>21</w:t>
      </w:r>
      <w:r w:rsidRPr="00E55421" w:rsidR="002B18BB">
        <w:rPr>
          <w:rFonts w:eastAsia="Arial Unicode MS" w:cs="Arial"/>
          <w:bCs/>
          <w:sz w:val="22"/>
          <w:szCs w:val="22"/>
        </w:rPr>
        <w:t>)</w:t>
      </w:r>
      <w:r w:rsidRPr="00E55421">
        <w:rPr>
          <w:rFonts w:eastAsia="Arial Unicode MS" w:cs="Arial"/>
          <w:bCs/>
          <w:sz w:val="22"/>
          <w:szCs w:val="22"/>
        </w:rPr>
        <w:t xml:space="preserve">  It is inappropriate for </w:t>
      </w:r>
      <w:r w:rsidRPr="00E55421" w:rsidR="00B93486">
        <w:rPr>
          <w:rFonts w:eastAsia="Arial Unicode MS" w:cs="Arial"/>
          <w:bCs/>
          <w:sz w:val="22"/>
          <w:szCs w:val="22"/>
        </w:rPr>
        <w:t>learners</w:t>
      </w:r>
      <w:r w:rsidRPr="00E55421">
        <w:rPr>
          <w:rFonts w:eastAsia="Arial Unicode MS" w:cs="Arial"/>
          <w:bCs/>
          <w:sz w:val="22"/>
          <w:szCs w:val="22"/>
        </w:rPr>
        <w:t xml:space="preserve"> to take decisions regarding admission, discharge</w:t>
      </w:r>
      <w:r w:rsidRPr="00E55421" w:rsidR="00820A07">
        <w:rPr>
          <w:rFonts w:eastAsia="Arial Unicode MS" w:cs="Arial"/>
          <w:bCs/>
          <w:sz w:val="22"/>
          <w:szCs w:val="22"/>
        </w:rPr>
        <w:t>,</w:t>
      </w:r>
      <w:r w:rsidRPr="00E55421">
        <w:rPr>
          <w:rFonts w:eastAsia="Arial Unicode MS" w:cs="Arial"/>
          <w:bCs/>
          <w:sz w:val="22"/>
          <w:szCs w:val="22"/>
        </w:rPr>
        <w:t xml:space="preserve"> or referral of clients to other agencies, other than in consultation with the </w:t>
      </w:r>
      <w:r w:rsidRPr="00E55421" w:rsidR="007045E8">
        <w:rPr>
          <w:rFonts w:eastAsia="Arial Unicode MS" w:cs="Arial"/>
          <w:bCs/>
          <w:sz w:val="22"/>
          <w:szCs w:val="22"/>
        </w:rPr>
        <w:t xml:space="preserve">PE. </w:t>
      </w:r>
    </w:p>
    <w:p w:rsidRPr="00475773" w:rsidR="006A70EB" w:rsidP="009B6CAB" w:rsidRDefault="006A70EB" w14:paraId="666A0A79" w14:textId="77777777">
      <w:pPr>
        <w:pStyle w:val="Heading2"/>
        <w:rPr>
          <w:rFonts w:eastAsia="Arial Unicode MS"/>
        </w:rPr>
      </w:pPr>
      <w:bookmarkStart w:name="_Toc207979446" w:id="86"/>
      <w:r w:rsidRPr="5563043D">
        <w:rPr>
          <w:rFonts w:eastAsia="Arial Unicode MS"/>
        </w:rPr>
        <w:t>1</w:t>
      </w:r>
      <w:r w:rsidRPr="5563043D" w:rsidR="000B7967">
        <w:rPr>
          <w:rFonts w:eastAsia="Arial Unicode MS"/>
        </w:rPr>
        <w:t>4</w:t>
      </w:r>
      <w:r w:rsidRPr="5563043D">
        <w:rPr>
          <w:rFonts w:eastAsia="Arial Unicode MS"/>
        </w:rPr>
        <w:t xml:space="preserve">.1. </w:t>
      </w:r>
      <w:r w:rsidRPr="5563043D" w:rsidR="00644821">
        <w:rPr>
          <w:rFonts w:eastAsia="Arial Unicode MS"/>
        </w:rPr>
        <w:t>Lone w</w:t>
      </w:r>
      <w:r w:rsidRPr="5563043D">
        <w:rPr>
          <w:rFonts w:eastAsia="Arial Unicode MS"/>
        </w:rPr>
        <w:t>orking in the community</w:t>
      </w:r>
      <w:bookmarkEnd w:id="86"/>
    </w:p>
    <w:p w:rsidRPr="00475773" w:rsidR="006A70EB" w:rsidP="006A70EB" w:rsidRDefault="006A70EB" w14:paraId="325CE300" w14:textId="77777777">
      <w:pPr>
        <w:rPr>
          <w:rFonts w:eastAsia="Arial Unicode MS" w:cs="Arial"/>
          <w:b/>
          <w:bCs/>
          <w:sz w:val="22"/>
          <w:szCs w:val="22"/>
        </w:rPr>
      </w:pPr>
      <w:r w:rsidRPr="00475773">
        <w:rPr>
          <w:rFonts w:eastAsia="Arial Unicode MS" w:cs="Arial"/>
          <w:b/>
          <w:bCs/>
          <w:sz w:val="22"/>
          <w:szCs w:val="22"/>
        </w:rPr>
        <w:t xml:space="preserve"> </w:t>
      </w:r>
    </w:p>
    <w:p w:rsidRPr="00475773" w:rsidR="006A70EB" w:rsidP="00DF5D23" w:rsidRDefault="00B93486" w14:paraId="324B0E34" w14:textId="69A33E3E">
      <w:pPr>
        <w:spacing w:line="276" w:lineRule="auto"/>
        <w:rPr>
          <w:rFonts w:eastAsia="Arial Unicode MS" w:cs="Arial"/>
          <w:bCs/>
          <w:sz w:val="22"/>
          <w:szCs w:val="22"/>
        </w:rPr>
      </w:pPr>
      <w:r w:rsidRPr="00475773">
        <w:rPr>
          <w:rFonts w:eastAsia="Arial Unicode MS" w:cs="Arial"/>
          <w:bCs/>
          <w:sz w:val="22"/>
          <w:szCs w:val="22"/>
        </w:rPr>
        <w:t>Learners</w:t>
      </w:r>
      <w:r w:rsidRPr="00475773" w:rsidR="00F0245F">
        <w:rPr>
          <w:rFonts w:eastAsia="Arial Unicode MS" w:cs="Arial"/>
          <w:bCs/>
          <w:sz w:val="22"/>
          <w:szCs w:val="22"/>
        </w:rPr>
        <w:t xml:space="preserve"> </w:t>
      </w:r>
      <w:r w:rsidRPr="00475773" w:rsidR="006A70EB">
        <w:rPr>
          <w:rFonts w:eastAsia="Arial Unicode MS" w:cs="Arial"/>
          <w:bCs/>
          <w:sz w:val="22"/>
          <w:szCs w:val="22"/>
        </w:rPr>
        <w:t>may</w:t>
      </w:r>
      <w:r w:rsidRPr="00475773" w:rsidR="00F0245F">
        <w:rPr>
          <w:rFonts w:eastAsia="Arial Unicode MS" w:cs="Arial"/>
          <w:bCs/>
          <w:sz w:val="22"/>
          <w:szCs w:val="22"/>
        </w:rPr>
        <w:t xml:space="preserve"> </w:t>
      </w:r>
      <w:r w:rsidRPr="00475773" w:rsidR="006A70EB">
        <w:rPr>
          <w:rFonts w:eastAsia="Arial Unicode MS" w:cs="Arial"/>
          <w:bCs/>
          <w:sz w:val="22"/>
          <w:szCs w:val="22"/>
        </w:rPr>
        <w:t>be required to carry out unaccompanied home or c</w:t>
      </w:r>
      <w:r w:rsidRPr="00475773" w:rsidR="007045E8">
        <w:rPr>
          <w:rFonts w:eastAsia="Arial Unicode MS" w:cs="Arial"/>
          <w:bCs/>
          <w:sz w:val="22"/>
          <w:szCs w:val="22"/>
        </w:rPr>
        <w:t>ommunity visits during practice</w:t>
      </w:r>
      <w:r w:rsidRPr="00475773" w:rsidR="005F6F19">
        <w:rPr>
          <w:rFonts w:eastAsia="Arial Unicode MS" w:cs="Arial"/>
          <w:bCs/>
          <w:sz w:val="22"/>
          <w:szCs w:val="22"/>
        </w:rPr>
        <w:t xml:space="preserve">-based </w:t>
      </w:r>
      <w:r w:rsidRPr="00475773" w:rsidR="00DB0632">
        <w:rPr>
          <w:rFonts w:eastAsia="Arial Unicode MS" w:cs="Arial"/>
          <w:bCs/>
          <w:sz w:val="22"/>
          <w:szCs w:val="22"/>
        </w:rPr>
        <w:t>learning.</w:t>
      </w:r>
      <w:r w:rsidRPr="00475773" w:rsidR="006A70EB">
        <w:rPr>
          <w:rFonts w:eastAsia="Arial Unicode MS" w:cs="Arial"/>
          <w:bCs/>
          <w:sz w:val="22"/>
          <w:szCs w:val="22"/>
        </w:rPr>
        <w:t xml:space="preserve">  </w:t>
      </w:r>
      <w:r w:rsidRPr="00475773" w:rsidR="00AB1AAD">
        <w:rPr>
          <w:rFonts w:eastAsia="Arial Unicode MS" w:cs="Arial"/>
          <w:bCs/>
          <w:sz w:val="22"/>
          <w:szCs w:val="22"/>
        </w:rPr>
        <w:t xml:space="preserve"> </w:t>
      </w:r>
      <w:r w:rsidRPr="00475773" w:rsidR="006A70EB">
        <w:rPr>
          <w:rFonts w:eastAsia="Arial Unicode MS" w:cs="Arial"/>
          <w:bCs/>
          <w:sz w:val="22"/>
          <w:szCs w:val="22"/>
        </w:rPr>
        <w:t xml:space="preserve">Should this arise it is important that </w:t>
      </w:r>
      <w:r w:rsidRPr="00475773" w:rsidR="00F0245F">
        <w:rPr>
          <w:rFonts w:eastAsia="Arial Unicode MS" w:cs="Arial"/>
          <w:bCs/>
          <w:sz w:val="22"/>
          <w:szCs w:val="22"/>
        </w:rPr>
        <w:t xml:space="preserve">they </w:t>
      </w:r>
      <w:r w:rsidRPr="00475773" w:rsidR="006A70EB">
        <w:rPr>
          <w:rFonts w:eastAsia="Arial Unicode MS" w:cs="Arial"/>
          <w:bCs/>
          <w:sz w:val="22"/>
          <w:szCs w:val="22"/>
        </w:rPr>
        <w:t xml:space="preserve">work </w:t>
      </w:r>
      <w:r w:rsidRPr="00475773" w:rsidR="007045E8">
        <w:rPr>
          <w:rFonts w:eastAsia="Arial Unicode MS" w:cs="Arial"/>
          <w:bCs/>
          <w:sz w:val="22"/>
          <w:szCs w:val="22"/>
        </w:rPr>
        <w:t>within the</w:t>
      </w:r>
      <w:r w:rsidRPr="00475773" w:rsidR="006A70EB">
        <w:rPr>
          <w:rFonts w:eastAsia="Arial Unicode MS" w:cs="Arial"/>
          <w:bCs/>
          <w:sz w:val="22"/>
          <w:szCs w:val="22"/>
        </w:rPr>
        <w:t xml:space="preserve"> local/departmental </w:t>
      </w:r>
      <w:r w:rsidRPr="00475773" w:rsidR="002605F8">
        <w:rPr>
          <w:rFonts w:eastAsia="Arial Unicode MS" w:cs="Arial"/>
          <w:bCs/>
          <w:sz w:val="22"/>
          <w:szCs w:val="22"/>
        </w:rPr>
        <w:t>policies and</w:t>
      </w:r>
      <w:r w:rsidRPr="00475773" w:rsidR="006A70EB">
        <w:rPr>
          <w:rFonts w:eastAsia="Arial Unicode MS" w:cs="Arial"/>
          <w:bCs/>
          <w:sz w:val="22"/>
          <w:szCs w:val="22"/>
        </w:rPr>
        <w:t xml:space="preserve"> comply with workplace safety procedures for lone working. </w:t>
      </w:r>
    </w:p>
    <w:p w:rsidRPr="00475773" w:rsidR="006A70EB" w:rsidP="00DF5D23" w:rsidRDefault="006A70EB" w14:paraId="4DC2ECC6" w14:textId="77777777">
      <w:pPr>
        <w:spacing w:line="276" w:lineRule="auto"/>
        <w:rPr>
          <w:rFonts w:eastAsia="Arial Unicode MS" w:cs="Arial"/>
          <w:b/>
          <w:bCs/>
          <w:sz w:val="22"/>
          <w:szCs w:val="22"/>
        </w:rPr>
      </w:pPr>
    </w:p>
    <w:p w:rsidRPr="00475773" w:rsidR="002B18BB" w:rsidP="00DF5D23" w:rsidRDefault="002B18BB" w14:paraId="2986B2BA" w14:textId="77777777">
      <w:pPr>
        <w:spacing w:line="276" w:lineRule="auto"/>
        <w:rPr>
          <w:rFonts w:eastAsia="Arial Unicode MS" w:cs="Arial"/>
          <w:bCs/>
          <w:sz w:val="22"/>
          <w:szCs w:val="22"/>
          <w:u w:val="single"/>
        </w:rPr>
      </w:pPr>
      <w:r w:rsidRPr="00475773">
        <w:rPr>
          <w:rFonts w:eastAsia="Arial Unicode MS" w:cs="Arial"/>
          <w:bCs/>
          <w:sz w:val="22"/>
          <w:szCs w:val="22"/>
          <w:u w:val="single"/>
        </w:rPr>
        <w:t>Guiding principles</w:t>
      </w:r>
    </w:p>
    <w:p w:rsidRPr="00475773" w:rsidR="006A70EB" w:rsidP="00AF5EE2" w:rsidRDefault="007819AD" w14:paraId="7615FDC6" w14:textId="77777777">
      <w:pPr>
        <w:numPr>
          <w:ilvl w:val="0"/>
          <w:numId w:val="35"/>
        </w:numPr>
        <w:spacing w:line="276" w:lineRule="auto"/>
        <w:rPr>
          <w:rFonts w:eastAsia="Arial Unicode MS" w:cs="Arial"/>
          <w:bCs/>
          <w:sz w:val="22"/>
          <w:szCs w:val="22"/>
        </w:rPr>
      </w:pPr>
      <w:r w:rsidRPr="00475773">
        <w:rPr>
          <w:rFonts w:eastAsia="Arial Unicode MS" w:cs="Arial"/>
          <w:bCs/>
          <w:sz w:val="22"/>
          <w:szCs w:val="22"/>
        </w:rPr>
        <w:t>PEs</w:t>
      </w:r>
      <w:r w:rsidRPr="00475773" w:rsidR="006A70EB">
        <w:rPr>
          <w:rFonts w:eastAsia="Arial Unicode MS" w:cs="Arial"/>
          <w:bCs/>
          <w:sz w:val="22"/>
          <w:szCs w:val="22"/>
        </w:rPr>
        <w:t xml:space="preserve"> </w:t>
      </w:r>
      <w:r w:rsidRPr="00475773" w:rsidR="00CA21E2">
        <w:rPr>
          <w:rFonts w:eastAsia="Arial Unicode MS" w:cs="Arial"/>
          <w:bCs/>
          <w:sz w:val="22"/>
          <w:szCs w:val="22"/>
        </w:rPr>
        <w:t xml:space="preserve">must </w:t>
      </w:r>
      <w:r w:rsidRPr="00475773" w:rsidR="006A70EB">
        <w:rPr>
          <w:rFonts w:eastAsia="Arial Unicode MS" w:cs="Arial"/>
          <w:bCs/>
          <w:sz w:val="22"/>
          <w:szCs w:val="22"/>
        </w:rPr>
        <w:t>exercise their judgement in the selection of appropriate home</w:t>
      </w:r>
      <w:r w:rsidRPr="00475773" w:rsidR="00CA21E2">
        <w:rPr>
          <w:rFonts w:eastAsia="Arial Unicode MS" w:cs="Arial"/>
          <w:bCs/>
          <w:sz w:val="22"/>
          <w:szCs w:val="22"/>
        </w:rPr>
        <w:t xml:space="preserve">, or </w:t>
      </w:r>
      <w:r w:rsidRPr="00475773" w:rsidR="006A70EB">
        <w:rPr>
          <w:rFonts w:eastAsia="Arial Unicode MS" w:cs="Arial"/>
          <w:bCs/>
          <w:sz w:val="22"/>
          <w:szCs w:val="22"/>
        </w:rPr>
        <w:t xml:space="preserve">community visits for the </w:t>
      </w:r>
      <w:r w:rsidRPr="00475773">
        <w:rPr>
          <w:rFonts w:eastAsia="Arial Unicode MS" w:cs="Arial"/>
          <w:bCs/>
          <w:sz w:val="22"/>
          <w:szCs w:val="22"/>
        </w:rPr>
        <w:t>l</w:t>
      </w:r>
      <w:r w:rsidRPr="00475773" w:rsidR="00755348">
        <w:rPr>
          <w:rFonts w:eastAsia="Arial Unicode MS" w:cs="Arial"/>
          <w:bCs/>
          <w:sz w:val="22"/>
          <w:szCs w:val="22"/>
        </w:rPr>
        <w:t>earner</w:t>
      </w:r>
      <w:r w:rsidRPr="00475773">
        <w:rPr>
          <w:rFonts w:eastAsia="Arial Unicode MS" w:cs="Arial"/>
          <w:bCs/>
          <w:sz w:val="22"/>
          <w:szCs w:val="22"/>
        </w:rPr>
        <w:t xml:space="preserve"> </w:t>
      </w:r>
      <w:r w:rsidRPr="00475773" w:rsidR="006A70EB">
        <w:rPr>
          <w:rFonts w:eastAsia="Arial Unicode MS" w:cs="Arial"/>
          <w:bCs/>
          <w:sz w:val="22"/>
          <w:szCs w:val="22"/>
        </w:rPr>
        <w:t>to carry out alone. This includes taking into account the abilities</w:t>
      </w:r>
      <w:r w:rsidRPr="00475773" w:rsidR="00CA21E2">
        <w:rPr>
          <w:rFonts w:eastAsia="Arial Unicode MS" w:cs="Arial"/>
          <w:bCs/>
          <w:sz w:val="22"/>
          <w:szCs w:val="22"/>
        </w:rPr>
        <w:t>,</w:t>
      </w:r>
      <w:r w:rsidRPr="00475773" w:rsidR="006A70EB">
        <w:rPr>
          <w:rFonts w:eastAsia="Arial Unicode MS" w:cs="Arial"/>
          <w:bCs/>
          <w:sz w:val="22"/>
          <w:szCs w:val="22"/>
        </w:rPr>
        <w:t xml:space="preserve"> and experience of </w:t>
      </w:r>
      <w:r w:rsidRPr="00475773" w:rsidR="00B93486">
        <w:rPr>
          <w:rFonts w:eastAsia="Arial Unicode MS" w:cs="Arial"/>
          <w:bCs/>
          <w:sz w:val="22"/>
          <w:szCs w:val="22"/>
        </w:rPr>
        <w:t>learners</w:t>
      </w:r>
      <w:r w:rsidRPr="00475773" w:rsidR="006A70EB">
        <w:rPr>
          <w:rFonts w:eastAsia="Arial Unicode MS" w:cs="Arial"/>
          <w:bCs/>
          <w:sz w:val="22"/>
          <w:szCs w:val="22"/>
        </w:rPr>
        <w:t>, nature of the visit and level of responsibility req</w:t>
      </w:r>
      <w:r w:rsidRPr="00475773">
        <w:rPr>
          <w:rFonts w:eastAsia="Arial Unicode MS" w:cs="Arial"/>
          <w:bCs/>
          <w:sz w:val="22"/>
          <w:szCs w:val="22"/>
        </w:rPr>
        <w:t>uired</w:t>
      </w:r>
    </w:p>
    <w:p w:rsidRPr="00475773" w:rsidR="006A70EB" w:rsidP="00AF5EE2" w:rsidRDefault="006A70EB" w14:paraId="29744604" w14:textId="77777777">
      <w:pPr>
        <w:numPr>
          <w:ilvl w:val="0"/>
          <w:numId w:val="35"/>
        </w:numPr>
        <w:spacing w:line="276" w:lineRule="auto"/>
        <w:rPr>
          <w:rFonts w:eastAsia="Arial Unicode MS" w:cs="Arial"/>
          <w:bCs/>
          <w:sz w:val="22"/>
          <w:szCs w:val="22"/>
        </w:rPr>
      </w:pPr>
      <w:r w:rsidRPr="00475773">
        <w:rPr>
          <w:rFonts w:eastAsia="Arial Unicode MS" w:cs="Arial"/>
          <w:bCs/>
          <w:sz w:val="22"/>
          <w:szCs w:val="22"/>
        </w:rPr>
        <w:t xml:space="preserve">Before making unaccompanied visits, </w:t>
      </w:r>
      <w:r w:rsidRPr="00475773" w:rsidR="00B93486">
        <w:rPr>
          <w:rFonts w:eastAsia="Arial Unicode MS" w:cs="Arial"/>
          <w:bCs/>
          <w:sz w:val="22"/>
          <w:szCs w:val="22"/>
        </w:rPr>
        <w:t>learners</w:t>
      </w:r>
      <w:r w:rsidRPr="00475773" w:rsidR="00F0245F">
        <w:rPr>
          <w:rFonts w:eastAsia="Arial Unicode MS" w:cs="Arial"/>
          <w:bCs/>
          <w:sz w:val="22"/>
          <w:szCs w:val="22"/>
        </w:rPr>
        <w:t xml:space="preserve"> must </w:t>
      </w:r>
      <w:r w:rsidRPr="00475773" w:rsidR="00F54111">
        <w:rPr>
          <w:rFonts w:eastAsia="Arial Unicode MS" w:cs="Arial"/>
          <w:bCs/>
          <w:sz w:val="22"/>
          <w:szCs w:val="22"/>
        </w:rPr>
        <w:t>be given</w:t>
      </w:r>
      <w:r w:rsidRPr="00475773">
        <w:rPr>
          <w:rFonts w:eastAsia="Arial Unicode MS" w:cs="Arial"/>
          <w:bCs/>
          <w:sz w:val="22"/>
          <w:szCs w:val="22"/>
        </w:rPr>
        <w:t xml:space="preserve"> the opportunity to experience community visits with the </w:t>
      </w:r>
      <w:r w:rsidRPr="00475773" w:rsidR="007819AD">
        <w:rPr>
          <w:rFonts w:eastAsia="Arial Unicode MS" w:cs="Arial"/>
          <w:bCs/>
          <w:sz w:val="22"/>
          <w:szCs w:val="22"/>
        </w:rPr>
        <w:t>PE and/or other staff</w:t>
      </w:r>
    </w:p>
    <w:p w:rsidRPr="00475773" w:rsidR="006A70EB" w:rsidP="00AF5EE2" w:rsidRDefault="006A70EB" w14:paraId="0DBD3751" w14:textId="77777777">
      <w:pPr>
        <w:numPr>
          <w:ilvl w:val="0"/>
          <w:numId w:val="35"/>
        </w:numPr>
        <w:spacing w:line="276" w:lineRule="auto"/>
        <w:rPr>
          <w:rFonts w:eastAsia="Arial Unicode MS" w:cs="Arial"/>
          <w:bCs/>
          <w:sz w:val="22"/>
          <w:szCs w:val="22"/>
        </w:rPr>
      </w:pPr>
      <w:r w:rsidRPr="00475773">
        <w:rPr>
          <w:rFonts w:eastAsia="Arial Unicode MS" w:cs="Arial"/>
          <w:bCs/>
          <w:sz w:val="22"/>
          <w:szCs w:val="22"/>
        </w:rPr>
        <w:t>Before the visit</w:t>
      </w:r>
      <w:r w:rsidRPr="00475773" w:rsidR="00F0245F">
        <w:rPr>
          <w:rFonts w:eastAsia="Arial Unicode MS" w:cs="Arial"/>
          <w:bCs/>
          <w:sz w:val="22"/>
          <w:szCs w:val="22"/>
        </w:rPr>
        <w:t xml:space="preserve"> the </w:t>
      </w:r>
      <w:r w:rsidRPr="00475773" w:rsidR="007819AD">
        <w:rPr>
          <w:rFonts w:eastAsia="Arial Unicode MS" w:cs="Arial"/>
          <w:bCs/>
          <w:sz w:val="22"/>
          <w:szCs w:val="22"/>
        </w:rPr>
        <w:t>PE</w:t>
      </w:r>
      <w:r w:rsidRPr="00475773" w:rsidR="00F0245F">
        <w:rPr>
          <w:rFonts w:eastAsia="Arial Unicode MS" w:cs="Arial"/>
          <w:bCs/>
          <w:sz w:val="22"/>
          <w:szCs w:val="22"/>
        </w:rPr>
        <w:t xml:space="preserve"> should </w:t>
      </w:r>
      <w:r w:rsidRPr="00475773">
        <w:rPr>
          <w:rFonts w:eastAsia="Arial Unicode MS" w:cs="Arial"/>
          <w:bCs/>
          <w:sz w:val="22"/>
          <w:szCs w:val="22"/>
        </w:rPr>
        <w:t xml:space="preserve"> discuss and explore anticipated issues with </w:t>
      </w:r>
      <w:r w:rsidRPr="00475773" w:rsidR="00F0245F">
        <w:rPr>
          <w:rFonts w:eastAsia="Arial Unicode MS" w:cs="Arial"/>
          <w:bCs/>
          <w:sz w:val="22"/>
          <w:szCs w:val="22"/>
        </w:rPr>
        <w:t xml:space="preserve">the </w:t>
      </w:r>
      <w:r w:rsidRPr="00475773" w:rsidR="007819AD">
        <w:rPr>
          <w:rFonts w:eastAsia="Arial Unicode MS" w:cs="Arial"/>
          <w:bCs/>
          <w:sz w:val="22"/>
          <w:szCs w:val="22"/>
        </w:rPr>
        <w:t>l</w:t>
      </w:r>
      <w:r w:rsidRPr="00475773" w:rsidR="00755348">
        <w:rPr>
          <w:rFonts w:eastAsia="Arial Unicode MS" w:cs="Arial"/>
          <w:bCs/>
          <w:sz w:val="22"/>
          <w:szCs w:val="22"/>
        </w:rPr>
        <w:t>earner</w:t>
      </w:r>
      <w:r w:rsidRPr="00475773">
        <w:rPr>
          <w:rFonts w:eastAsia="Arial Unicode MS" w:cs="Arial"/>
          <w:bCs/>
          <w:sz w:val="22"/>
          <w:szCs w:val="22"/>
        </w:rPr>
        <w:t xml:space="preserve"> so that </w:t>
      </w:r>
      <w:r w:rsidRPr="00475773" w:rsidR="007819AD">
        <w:rPr>
          <w:rFonts w:eastAsia="Arial Unicode MS" w:cs="Arial"/>
          <w:bCs/>
          <w:sz w:val="22"/>
          <w:szCs w:val="22"/>
        </w:rPr>
        <w:t>they are</w:t>
      </w:r>
      <w:r w:rsidRPr="00475773">
        <w:rPr>
          <w:rFonts w:eastAsia="Arial Unicode MS" w:cs="Arial"/>
          <w:bCs/>
          <w:sz w:val="22"/>
          <w:szCs w:val="22"/>
        </w:rPr>
        <w:t xml:space="preserve"> aware of the level of responsibility </w:t>
      </w:r>
      <w:r w:rsidRPr="00475773" w:rsidR="00F0245F">
        <w:rPr>
          <w:rFonts w:eastAsia="Arial Unicode MS" w:cs="Arial"/>
          <w:bCs/>
          <w:sz w:val="22"/>
          <w:szCs w:val="22"/>
        </w:rPr>
        <w:t>they</w:t>
      </w:r>
      <w:r w:rsidRPr="00475773" w:rsidR="007819AD">
        <w:rPr>
          <w:rFonts w:eastAsia="Arial Unicode MS" w:cs="Arial"/>
          <w:bCs/>
          <w:sz w:val="22"/>
          <w:szCs w:val="22"/>
        </w:rPr>
        <w:t xml:space="preserve"> are required to take</w:t>
      </w:r>
    </w:p>
    <w:p w:rsidRPr="00475773" w:rsidR="006A70EB" w:rsidP="00AF5EE2" w:rsidRDefault="006A70EB" w14:paraId="79796693" w14:textId="51C3FEFA">
      <w:pPr>
        <w:numPr>
          <w:ilvl w:val="0"/>
          <w:numId w:val="35"/>
        </w:numPr>
        <w:spacing w:line="276" w:lineRule="auto"/>
        <w:rPr>
          <w:rFonts w:eastAsia="Arial Unicode MS" w:cs="Arial"/>
          <w:b/>
          <w:bCs/>
          <w:sz w:val="22"/>
          <w:szCs w:val="22"/>
        </w:rPr>
      </w:pPr>
      <w:r w:rsidRPr="00475773">
        <w:rPr>
          <w:rFonts w:eastAsia="Arial Unicode MS" w:cs="Arial"/>
          <w:bCs/>
          <w:sz w:val="22"/>
          <w:szCs w:val="22"/>
        </w:rPr>
        <w:t xml:space="preserve">After the visit the </w:t>
      </w:r>
      <w:r w:rsidRPr="00475773" w:rsidR="007819AD">
        <w:rPr>
          <w:rFonts w:eastAsia="Arial Unicode MS" w:cs="Arial"/>
          <w:bCs/>
          <w:sz w:val="22"/>
          <w:szCs w:val="22"/>
        </w:rPr>
        <w:t>PE</w:t>
      </w:r>
      <w:r w:rsidRPr="00475773">
        <w:rPr>
          <w:rFonts w:eastAsia="Arial Unicode MS" w:cs="Arial"/>
          <w:bCs/>
          <w:sz w:val="22"/>
          <w:szCs w:val="22"/>
        </w:rPr>
        <w:t xml:space="preserve"> and the </w:t>
      </w:r>
      <w:r w:rsidRPr="00475773" w:rsidR="007819AD">
        <w:rPr>
          <w:rFonts w:eastAsia="Arial Unicode MS" w:cs="Arial"/>
          <w:bCs/>
          <w:sz w:val="22"/>
          <w:szCs w:val="22"/>
        </w:rPr>
        <w:t>l</w:t>
      </w:r>
      <w:r w:rsidRPr="00475773" w:rsidR="00755348">
        <w:rPr>
          <w:rFonts w:eastAsia="Arial Unicode MS" w:cs="Arial"/>
          <w:bCs/>
          <w:sz w:val="22"/>
          <w:szCs w:val="22"/>
        </w:rPr>
        <w:t>earner</w:t>
      </w:r>
      <w:r w:rsidRPr="00475773" w:rsidR="007819AD">
        <w:rPr>
          <w:rFonts w:eastAsia="Arial Unicode MS" w:cs="Arial"/>
          <w:bCs/>
          <w:sz w:val="22"/>
          <w:szCs w:val="22"/>
        </w:rPr>
        <w:t xml:space="preserve"> </w:t>
      </w:r>
      <w:r w:rsidRPr="00475773">
        <w:rPr>
          <w:rFonts w:eastAsia="Arial Unicode MS" w:cs="Arial"/>
          <w:bCs/>
          <w:sz w:val="22"/>
          <w:szCs w:val="22"/>
        </w:rPr>
        <w:t>should discuss and reflect on the experience.</w:t>
      </w:r>
    </w:p>
    <w:p w:rsidRPr="008C6F78" w:rsidR="006A70EB" w:rsidP="009B6CAB" w:rsidRDefault="006A70EB" w14:paraId="39717641" w14:textId="77777777">
      <w:pPr>
        <w:pStyle w:val="Heading2"/>
        <w:rPr>
          <w:rFonts w:eastAsia="Arial Unicode MS"/>
        </w:rPr>
      </w:pPr>
      <w:bookmarkStart w:name="_Toc207979447" w:id="87"/>
      <w:r w:rsidRPr="5563043D">
        <w:rPr>
          <w:rFonts w:eastAsia="Arial Unicode MS"/>
        </w:rPr>
        <w:t>1</w:t>
      </w:r>
      <w:r w:rsidRPr="5563043D" w:rsidR="000B7967">
        <w:rPr>
          <w:rFonts w:eastAsia="Arial Unicode MS"/>
        </w:rPr>
        <w:t>4</w:t>
      </w:r>
      <w:r w:rsidRPr="5563043D" w:rsidR="00446DCC">
        <w:rPr>
          <w:rFonts w:eastAsia="Arial Unicode MS"/>
        </w:rPr>
        <w:t xml:space="preserve">.2. What to do if a </w:t>
      </w:r>
      <w:r w:rsidRPr="5563043D" w:rsidR="007819AD">
        <w:rPr>
          <w:rFonts w:eastAsia="Arial Unicode MS"/>
        </w:rPr>
        <w:t>l</w:t>
      </w:r>
      <w:r w:rsidRPr="5563043D" w:rsidR="00755348">
        <w:rPr>
          <w:rFonts w:eastAsia="Arial Unicode MS"/>
        </w:rPr>
        <w:t>earner</w:t>
      </w:r>
      <w:r w:rsidRPr="5563043D" w:rsidR="007819AD">
        <w:rPr>
          <w:rFonts w:eastAsia="Arial Unicode MS"/>
        </w:rPr>
        <w:t xml:space="preserve"> </w:t>
      </w:r>
      <w:r w:rsidRPr="5563043D" w:rsidR="00446DCC">
        <w:rPr>
          <w:rFonts w:eastAsia="Arial Unicode MS"/>
        </w:rPr>
        <w:t>witnesses, or is involved</w:t>
      </w:r>
      <w:r w:rsidRPr="5563043D">
        <w:rPr>
          <w:rFonts w:eastAsia="Arial Unicode MS"/>
        </w:rPr>
        <w:t xml:space="preserve"> in an incident</w:t>
      </w:r>
      <w:r w:rsidRPr="5563043D" w:rsidR="00DE5828">
        <w:rPr>
          <w:rFonts w:eastAsia="Arial Unicode MS"/>
        </w:rPr>
        <w:t xml:space="preserve"> affecting safety or well-being of service users</w:t>
      </w:r>
      <w:r w:rsidRPr="5563043D" w:rsidR="00446DCC">
        <w:rPr>
          <w:rFonts w:eastAsia="Arial Unicode MS"/>
        </w:rPr>
        <w:t xml:space="preserve"> or carers</w:t>
      </w:r>
      <w:r w:rsidRPr="5563043D" w:rsidR="007819AD">
        <w:rPr>
          <w:rFonts w:eastAsia="Arial Unicode MS"/>
        </w:rPr>
        <w:t xml:space="preserve"> during practice</w:t>
      </w:r>
      <w:r w:rsidRPr="5563043D" w:rsidR="005F6F19">
        <w:rPr>
          <w:rFonts w:eastAsia="Arial Unicode MS"/>
        </w:rPr>
        <w:t xml:space="preserve">-based </w:t>
      </w:r>
      <w:r w:rsidRPr="5563043D" w:rsidR="007819AD">
        <w:rPr>
          <w:rFonts w:eastAsia="Arial Unicode MS"/>
        </w:rPr>
        <w:t>l</w:t>
      </w:r>
      <w:r w:rsidRPr="5563043D" w:rsidR="00755348">
        <w:rPr>
          <w:rFonts w:eastAsia="Arial Unicode MS"/>
        </w:rPr>
        <w:t>earning</w:t>
      </w:r>
      <w:bookmarkEnd w:id="87"/>
    </w:p>
    <w:p w:rsidRPr="008C6F78" w:rsidR="006A70EB" w:rsidP="006A70EB" w:rsidRDefault="006A70EB" w14:paraId="47297C67" w14:textId="77777777">
      <w:pPr>
        <w:rPr>
          <w:rFonts w:eastAsia="Arial Unicode MS" w:cs="Arial"/>
          <w:b/>
          <w:bCs/>
          <w:sz w:val="22"/>
          <w:szCs w:val="22"/>
        </w:rPr>
      </w:pPr>
    </w:p>
    <w:p w:rsidRPr="008C6F78" w:rsidR="006A70EB" w:rsidP="006A70EB" w:rsidRDefault="006A70EB" w14:paraId="2515013F" w14:textId="77777777">
      <w:pPr>
        <w:rPr>
          <w:rFonts w:eastAsia="Arial Unicode MS" w:cs="Arial"/>
          <w:bCs/>
          <w:sz w:val="22"/>
          <w:szCs w:val="22"/>
          <w:u w:val="single"/>
        </w:rPr>
      </w:pPr>
      <w:r w:rsidRPr="008C6F78">
        <w:rPr>
          <w:rFonts w:eastAsia="Arial Unicode MS" w:cs="Arial"/>
          <w:bCs/>
          <w:sz w:val="22"/>
          <w:szCs w:val="22"/>
          <w:u w:val="single"/>
        </w:rPr>
        <w:t>Guiding principles</w:t>
      </w:r>
    </w:p>
    <w:p w:rsidRPr="008C6F78" w:rsidR="006A70EB" w:rsidP="00AF5EE2" w:rsidRDefault="006A70EB" w14:paraId="746D01F9" w14:textId="77777777">
      <w:pPr>
        <w:numPr>
          <w:ilvl w:val="0"/>
          <w:numId w:val="24"/>
        </w:numPr>
        <w:spacing w:line="276" w:lineRule="auto"/>
        <w:rPr>
          <w:rFonts w:eastAsia="Arial Unicode MS" w:cs="Arial"/>
          <w:bCs/>
          <w:sz w:val="22"/>
          <w:szCs w:val="22"/>
        </w:rPr>
      </w:pPr>
      <w:r w:rsidRPr="008C6F78">
        <w:rPr>
          <w:rFonts w:eastAsia="Arial Unicode MS" w:cs="Arial"/>
          <w:bCs/>
          <w:sz w:val="22"/>
          <w:szCs w:val="22"/>
        </w:rPr>
        <w:t xml:space="preserve">The </w:t>
      </w:r>
      <w:r w:rsidRPr="008C6F78" w:rsidR="00E347C6">
        <w:rPr>
          <w:rFonts w:eastAsia="Arial Unicode MS" w:cs="Arial"/>
          <w:bCs/>
          <w:sz w:val="22"/>
          <w:szCs w:val="22"/>
        </w:rPr>
        <w:t>PE</w:t>
      </w:r>
      <w:r w:rsidRPr="008C6F78">
        <w:rPr>
          <w:rFonts w:eastAsia="Arial Unicode MS" w:cs="Arial"/>
          <w:bCs/>
          <w:sz w:val="22"/>
          <w:szCs w:val="22"/>
        </w:rPr>
        <w:t xml:space="preserve"> and/or </w:t>
      </w:r>
      <w:r w:rsidRPr="008C6F78" w:rsidR="00E347C6">
        <w:rPr>
          <w:rFonts w:eastAsia="Arial Unicode MS" w:cs="Arial"/>
          <w:bCs/>
          <w:sz w:val="22"/>
          <w:szCs w:val="22"/>
        </w:rPr>
        <w:t>l</w:t>
      </w:r>
      <w:r w:rsidRPr="008C6F78" w:rsidR="00755348">
        <w:rPr>
          <w:rFonts w:eastAsia="Arial Unicode MS" w:cs="Arial"/>
          <w:bCs/>
          <w:sz w:val="22"/>
          <w:szCs w:val="22"/>
        </w:rPr>
        <w:t>earner</w:t>
      </w:r>
      <w:r w:rsidRPr="008C6F78" w:rsidR="00E347C6">
        <w:rPr>
          <w:rFonts w:eastAsia="Arial Unicode MS" w:cs="Arial"/>
          <w:bCs/>
          <w:sz w:val="22"/>
          <w:szCs w:val="22"/>
        </w:rPr>
        <w:t xml:space="preserve"> </w:t>
      </w:r>
      <w:r w:rsidRPr="008C6F78">
        <w:rPr>
          <w:rFonts w:eastAsia="Arial Unicode MS" w:cs="Arial"/>
          <w:bCs/>
          <w:sz w:val="22"/>
          <w:szCs w:val="22"/>
        </w:rPr>
        <w:t>follow local policy related to incident reporting and health and safety.</w:t>
      </w:r>
    </w:p>
    <w:p w:rsidRPr="008C6F78" w:rsidR="00F60C1E" w:rsidP="00AF5EE2" w:rsidRDefault="00F60C1E" w14:paraId="154A2AA2" w14:textId="456B26EA">
      <w:pPr>
        <w:numPr>
          <w:ilvl w:val="0"/>
          <w:numId w:val="24"/>
        </w:numPr>
        <w:spacing w:line="276" w:lineRule="auto"/>
        <w:rPr>
          <w:rFonts w:eastAsia="Arial Unicode MS" w:cs="Arial"/>
          <w:bCs/>
          <w:sz w:val="22"/>
          <w:szCs w:val="22"/>
        </w:rPr>
      </w:pPr>
      <w:r w:rsidRPr="008C6F78">
        <w:rPr>
          <w:rFonts w:eastAsia="Arial Unicode MS" w:cs="Arial"/>
          <w:bCs/>
          <w:sz w:val="22"/>
          <w:szCs w:val="22"/>
        </w:rPr>
        <w:t xml:space="preserve">The learner completed the </w:t>
      </w:r>
      <w:hyperlink w:history="1" r:id="rId49">
        <w:r w:rsidRPr="008C6F78">
          <w:rPr>
            <w:rStyle w:val="Hyperlink"/>
            <w:rFonts w:eastAsia="Arial Unicode MS" w:cs="Arial"/>
            <w:bCs/>
            <w:color w:val="auto"/>
            <w:sz w:val="22"/>
            <w:szCs w:val="22"/>
          </w:rPr>
          <w:t>QMU incident form</w:t>
        </w:r>
      </w:hyperlink>
      <w:r w:rsidRPr="008C6F78">
        <w:rPr>
          <w:rFonts w:eastAsia="Arial Unicode MS" w:cs="Arial"/>
          <w:bCs/>
          <w:sz w:val="22"/>
          <w:szCs w:val="22"/>
        </w:rPr>
        <w:t>, with support from PE as required.</w:t>
      </w:r>
    </w:p>
    <w:p w:rsidRPr="008C6F78" w:rsidR="006A70EB" w:rsidP="00AF5EE2" w:rsidRDefault="006A70EB" w14:paraId="3B6DB80A" w14:textId="77777777">
      <w:pPr>
        <w:numPr>
          <w:ilvl w:val="0"/>
          <w:numId w:val="24"/>
        </w:numPr>
        <w:spacing w:line="276" w:lineRule="auto"/>
        <w:rPr>
          <w:rFonts w:eastAsia="Arial Unicode MS" w:cs="Arial"/>
          <w:bCs/>
          <w:sz w:val="22"/>
          <w:szCs w:val="22"/>
        </w:rPr>
      </w:pPr>
      <w:r w:rsidRPr="008C6F78">
        <w:rPr>
          <w:rFonts w:eastAsia="Arial Unicode MS" w:cs="Arial"/>
          <w:bCs/>
          <w:sz w:val="22"/>
          <w:szCs w:val="22"/>
        </w:rPr>
        <w:t xml:space="preserve">The </w:t>
      </w:r>
      <w:r w:rsidRPr="008C6F78" w:rsidR="00E347C6">
        <w:rPr>
          <w:rFonts w:eastAsia="Arial Unicode MS" w:cs="Arial"/>
          <w:bCs/>
          <w:sz w:val="22"/>
          <w:szCs w:val="22"/>
        </w:rPr>
        <w:t>PE</w:t>
      </w:r>
      <w:r w:rsidRPr="008C6F78">
        <w:rPr>
          <w:rFonts w:eastAsia="Arial Unicode MS" w:cs="Arial"/>
          <w:bCs/>
          <w:sz w:val="22"/>
          <w:szCs w:val="22"/>
        </w:rPr>
        <w:t xml:space="preserve"> supports the </w:t>
      </w:r>
      <w:r w:rsidRPr="008C6F78" w:rsidR="00E347C6">
        <w:rPr>
          <w:rFonts w:eastAsia="Arial Unicode MS" w:cs="Arial"/>
          <w:bCs/>
          <w:sz w:val="22"/>
          <w:szCs w:val="22"/>
        </w:rPr>
        <w:t>l</w:t>
      </w:r>
      <w:r w:rsidRPr="008C6F78" w:rsidR="00755348">
        <w:rPr>
          <w:rFonts w:eastAsia="Arial Unicode MS" w:cs="Arial"/>
          <w:bCs/>
          <w:sz w:val="22"/>
          <w:szCs w:val="22"/>
        </w:rPr>
        <w:t>earner</w:t>
      </w:r>
      <w:r w:rsidRPr="008C6F78" w:rsidR="00E347C6">
        <w:rPr>
          <w:rFonts w:eastAsia="Arial Unicode MS" w:cs="Arial"/>
          <w:bCs/>
          <w:sz w:val="22"/>
          <w:szCs w:val="22"/>
        </w:rPr>
        <w:t xml:space="preserve"> </w:t>
      </w:r>
      <w:r w:rsidRPr="008C6F78">
        <w:rPr>
          <w:rFonts w:eastAsia="Arial Unicode MS" w:cs="Arial"/>
          <w:bCs/>
          <w:sz w:val="22"/>
          <w:szCs w:val="22"/>
        </w:rPr>
        <w:t xml:space="preserve">through this process as a learning opportunity. However if disciplinary procedures are required for </w:t>
      </w:r>
      <w:r w:rsidRPr="008C6F78" w:rsidR="00B93486">
        <w:rPr>
          <w:rFonts w:eastAsia="Arial Unicode MS" w:cs="Arial"/>
          <w:bCs/>
          <w:sz w:val="22"/>
          <w:szCs w:val="22"/>
        </w:rPr>
        <w:t>learners</w:t>
      </w:r>
      <w:r w:rsidRPr="008C6F78">
        <w:rPr>
          <w:rFonts w:eastAsia="Arial Unicode MS" w:cs="Arial"/>
          <w:bCs/>
          <w:sz w:val="22"/>
          <w:szCs w:val="22"/>
        </w:rPr>
        <w:t xml:space="preserve">, the Queen </w:t>
      </w:r>
      <w:r w:rsidRPr="008C6F78" w:rsidR="00F54111">
        <w:rPr>
          <w:rFonts w:eastAsia="Arial Unicode MS" w:cs="Arial"/>
          <w:bCs/>
          <w:sz w:val="22"/>
          <w:szCs w:val="22"/>
        </w:rPr>
        <w:t xml:space="preserve">Margaret </w:t>
      </w:r>
      <w:r w:rsidRPr="008C6F78">
        <w:rPr>
          <w:rFonts w:eastAsia="Arial Unicode MS" w:cs="Arial"/>
          <w:bCs/>
          <w:sz w:val="22"/>
          <w:szCs w:val="22"/>
        </w:rPr>
        <w:t>University Fitness to Practise policy</w:t>
      </w:r>
      <w:r w:rsidRPr="008C6F78" w:rsidR="002B18BB">
        <w:rPr>
          <w:rFonts w:eastAsia="Arial Unicode MS" w:cs="Arial"/>
          <w:bCs/>
          <w:sz w:val="22"/>
          <w:szCs w:val="22"/>
        </w:rPr>
        <w:t xml:space="preserve"> (QMU </w:t>
      </w:r>
      <w:r w:rsidRPr="008C6F78" w:rsidR="00F54111">
        <w:rPr>
          <w:rFonts w:eastAsia="Arial Unicode MS" w:cs="Arial"/>
          <w:bCs/>
          <w:sz w:val="22"/>
          <w:szCs w:val="22"/>
        </w:rPr>
        <w:t>no date</w:t>
      </w:r>
      <w:r w:rsidRPr="008C6F78" w:rsidR="002B18BB">
        <w:rPr>
          <w:rFonts w:eastAsia="Arial Unicode MS" w:cs="Arial"/>
          <w:bCs/>
          <w:sz w:val="22"/>
          <w:szCs w:val="22"/>
        </w:rPr>
        <w:t xml:space="preserve">) </w:t>
      </w:r>
      <w:r w:rsidRPr="008C6F78">
        <w:rPr>
          <w:rFonts w:eastAsia="Arial Unicode MS" w:cs="Arial"/>
          <w:bCs/>
          <w:sz w:val="22"/>
          <w:szCs w:val="22"/>
        </w:rPr>
        <w:t xml:space="preserve">would be </w:t>
      </w:r>
      <w:r w:rsidRPr="008C6F78" w:rsidR="002B18BB">
        <w:rPr>
          <w:rFonts w:eastAsia="Arial Unicode MS" w:cs="Arial"/>
          <w:bCs/>
          <w:sz w:val="22"/>
          <w:szCs w:val="22"/>
        </w:rPr>
        <w:t>considered.</w:t>
      </w:r>
    </w:p>
    <w:p w:rsidRPr="008C6F78" w:rsidR="006A70EB" w:rsidP="00AF5EE2" w:rsidRDefault="006A70EB" w14:paraId="6E8FA018" w14:textId="77777777">
      <w:pPr>
        <w:numPr>
          <w:ilvl w:val="0"/>
          <w:numId w:val="24"/>
        </w:numPr>
        <w:spacing w:line="276" w:lineRule="auto"/>
        <w:rPr>
          <w:rFonts w:eastAsia="Arial Unicode MS" w:cs="Arial"/>
          <w:bCs/>
          <w:sz w:val="22"/>
          <w:szCs w:val="22"/>
        </w:rPr>
      </w:pPr>
      <w:r w:rsidRPr="008C6F78">
        <w:rPr>
          <w:rFonts w:eastAsia="Arial Unicode MS" w:cs="Arial"/>
          <w:bCs/>
          <w:sz w:val="22"/>
          <w:szCs w:val="22"/>
        </w:rPr>
        <w:t xml:space="preserve">The </w:t>
      </w:r>
      <w:r w:rsidRPr="008C6F78" w:rsidR="00E347C6">
        <w:rPr>
          <w:rFonts w:eastAsia="Arial Unicode MS" w:cs="Arial"/>
          <w:bCs/>
          <w:sz w:val="22"/>
          <w:szCs w:val="22"/>
        </w:rPr>
        <w:t>PE</w:t>
      </w:r>
      <w:r w:rsidRPr="008C6F78">
        <w:rPr>
          <w:rFonts w:eastAsia="Arial Unicode MS" w:cs="Arial"/>
          <w:bCs/>
          <w:sz w:val="22"/>
          <w:szCs w:val="22"/>
        </w:rPr>
        <w:t xml:space="preserve"> and </w:t>
      </w:r>
      <w:r w:rsidRPr="008C6F78" w:rsidR="00E347C6">
        <w:rPr>
          <w:rFonts w:eastAsia="Arial Unicode MS" w:cs="Arial"/>
          <w:bCs/>
          <w:sz w:val="22"/>
          <w:szCs w:val="22"/>
        </w:rPr>
        <w:t>l</w:t>
      </w:r>
      <w:r w:rsidRPr="008C6F78" w:rsidR="00755348">
        <w:rPr>
          <w:rFonts w:eastAsia="Arial Unicode MS" w:cs="Arial"/>
          <w:bCs/>
          <w:sz w:val="22"/>
          <w:szCs w:val="22"/>
        </w:rPr>
        <w:t>earner</w:t>
      </w:r>
      <w:r w:rsidRPr="008C6F78" w:rsidR="00E347C6">
        <w:rPr>
          <w:rFonts w:eastAsia="Arial Unicode MS" w:cs="Arial"/>
          <w:bCs/>
          <w:sz w:val="22"/>
          <w:szCs w:val="22"/>
        </w:rPr>
        <w:t xml:space="preserve"> </w:t>
      </w:r>
      <w:r w:rsidRPr="008C6F78">
        <w:rPr>
          <w:rFonts w:eastAsia="Arial Unicode MS" w:cs="Arial"/>
          <w:bCs/>
          <w:sz w:val="22"/>
          <w:szCs w:val="22"/>
        </w:rPr>
        <w:t xml:space="preserve">inform the </w:t>
      </w:r>
      <w:r w:rsidRPr="008C6F78" w:rsidR="00E261C5">
        <w:rPr>
          <w:rFonts w:eastAsia="Arial Unicode MS" w:cs="Arial"/>
          <w:bCs/>
          <w:sz w:val="22"/>
          <w:szCs w:val="22"/>
        </w:rPr>
        <w:t xml:space="preserve">service </w:t>
      </w:r>
      <w:r w:rsidRPr="008C6F78">
        <w:rPr>
          <w:rFonts w:eastAsia="Arial Unicode MS" w:cs="Arial"/>
          <w:bCs/>
          <w:sz w:val="22"/>
          <w:szCs w:val="22"/>
        </w:rPr>
        <w:t xml:space="preserve">manager of the </w:t>
      </w:r>
      <w:r w:rsidRPr="008C6F78" w:rsidR="00E347C6">
        <w:rPr>
          <w:rFonts w:eastAsia="Arial Unicode MS" w:cs="Arial"/>
          <w:bCs/>
          <w:sz w:val="22"/>
          <w:szCs w:val="22"/>
        </w:rPr>
        <w:t>p</w:t>
      </w:r>
      <w:r w:rsidRPr="008C6F78" w:rsidR="005F6F19">
        <w:rPr>
          <w:rFonts w:eastAsia="Arial Unicode MS" w:cs="Arial"/>
          <w:bCs/>
          <w:sz w:val="22"/>
          <w:szCs w:val="22"/>
        </w:rPr>
        <w:t xml:space="preserve">ractice-based </w:t>
      </w:r>
      <w:r w:rsidRPr="008C6F78" w:rsidR="00755348">
        <w:rPr>
          <w:rFonts w:eastAsia="Arial Unicode MS" w:cs="Arial"/>
          <w:bCs/>
          <w:sz w:val="22"/>
          <w:szCs w:val="22"/>
        </w:rPr>
        <w:t xml:space="preserve"> </w:t>
      </w:r>
      <w:r w:rsidRPr="008C6F78" w:rsidR="00E347C6">
        <w:rPr>
          <w:rFonts w:eastAsia="Arial Unicode MS" w:cs="Arial"/>
          <w:bCs/>
          <w:sz w:val="22"/>
          <w:szCs w:val="22"/>
        </w:rPr>
        <w:t>l</w:t>
      </w:r>
      <w:r w:rsidRPr="008C6F78" w:rsidR="00755348">
        <w:rPr>
          <w:rFonts w:eastAsia="Arial Unicode MS" w:cs="Arial"/>
          <w:bCs/>
          <w:sz w:val="22"/>
          <w:szCs w:val="22"/>
        </w:rPr>
        <w:t>earning</w:t>
      </w:r>
      <w:r w:rsidRPr="008C6F78">
        <w:rPr>
          <w:rFonts w:eastAsia="Arial Unicode MS" w:cs="Arial"/>
          <w:bCs/>
          <w:sz w:val="22"/>
          <w:szCs w:val="22"/>
        </w:rPr>
        <w:t xml:space="preserve"> site and complete relevant documentation.</w:t>
      </w:r>
    </w:p>
    <w:p w:rsidRPr="008C6F78" w:rsidR="006A70EB" w:rsidP="00AF5EE2" w:rsidRDefault="006A70EB" w14:paraId="654FE3BE" w14:textId="77777777">
      <w:pPr>
        <w:numPr>
          <w:ilvl w:val="0"/>
          <w:numId w:val="24"/>
        </w:numPr>
        <w:spacing w:line="276" w:lineRule="auto"/>
        <w:rPr>
          <w:rFonts w:eastAsia="Arial Unicode MS" w:cs="Arial"/>
          <w:bCs/>
          <w:sz w:val="22"/>
          <w:szCs w:val="22"/>
        </w:rPr>
      </w:pPr>
      <w:r w:rsidRPr="008C6F78">
        <w:rPr>
          <w:rFonts w:eastAsia="Arial Unicode MS" w:cs="Arial"/>
          <w:bCs/>
          <w:sz w:val="22"/>
          <w:szCs w:val="22"/>
        </w:rPr>
        <w:t xml:space="preserve">The </w:t>
      </w:r>
      <w:r w:rsidRPr="008C6F78" w:rsidR="00E347C6">
        <w:rPr>
          <w:rFonts w:eastAsia="Arial Unicode MS" w:cs="Arial"/>
          <w:bCs/>
          <w:sz w:val="22"/>
          <w:szCs w:val="22"/>
        </w:rPr>
        <w:t>PE</w:t>
      </w:r>
      <w:r w:rsidRPr="008C6F78">
        <w:rPr>
          <w:rFonts w:eastAsia="Arial Unicode MS" w:cs="Arial"/>
          <w:bCs/>
          <w:sz w:val="22"/>
          <w:szCs w:val="22"/>
        </w:rPr>
        <w:t>/ service manager</w:t>
      </w:r>
      <w:r w:rsidRPr="008C6F78" w:rsidR="00E261C5">
        <w:rPr>
          <w:rFonts w:eastAsia="Arial Unicode MS" w:cs="Arial"/>
          <w:bCs/>
          <w:sz w:val="22"/>
          <w:szCs w:val="22"/>
        </w:rPr>
        <w:t>,</w:t>
      </w:r>
      <w:r w:rsidRPr="008C6F78">
        <w:rPr>
          <w:rFonts w:eastAsia="Arial Unicode MS" w:cs="Arial"/>
          <w:bCs/>
          <w:sz w:val="22"/>
          <w:szCs w:val="22"/>
        </w:rPr>
        <w:t xml:space="preserve"> and the </w:t>
      </w:r>
      <w:r w:rsidRPr="008C6F78" w:rsidR="00E347C6">
        <w:rPr>
          <w:rFonts w:eastAsia="Arial Unicode MS" w:cs="Arial"/>
          <w:bCs/>
          <w:sz w:val="22"/>
          <w:szCs w:val="22"/>
        </w:rPr>
        <w:t>l</w:t>
      </w:r>
      <w:r w:rsidRPr="008C6F78" w:rsidR="00755348">
        <w:rPr>
          <w:rFonts w:eastAsia="Arial Unicode MS" w:cs="Arial"/>
          <w:bCs/>
          <w:sz w:val="22"/>
          <w:szCs w:val="22"/>
        </w:rPr>
        <w:t>earner</w:t>
      </w:r>
      <w:r w:rsidRPr="008C6F78" w:rsidR="00E347C6">
        <w:rPr>
          <w:rFonts w:eastAsia="Arial Unicode MS" w:cs="Arial"/>
          <w:bCs/>
          <w:sz w:val="22"/>
          <w:szCs w:val="22"/>
        </w:rPr>
        <w:t xml:space="preserve"> </w:t>
      </w:r>
      <w:r w:rsidRPr="008C6F78">
        <w:rPr>
          <w:rFonts w:eastAsia="Arial Unicode MS" w:cs="Arial"/>
          <w:bCs/>
          <w:sz w:val="22"/>
          <w:szCs w:val="22"/>
        </w:rPr>
        <w:t xml:space="preserve">should inform the student’s </w:t>
      </w:r>
      <w:r w:rsidRPr="008C6F78" w:rsidR="00E347C6">
        <w:rPr>
          <w:rFonts w:eastAsia="Arial Unicode MS" w:cs="Arial"/>
          <w:bCs/>
          <w:sz w:val="22"/>
          <w:szCs w:val="22"/>
        </w:rPr>
        <w:t>PAT</w:t>
      </w:r>
      <w:r w:rsidRPr="008C6F78">
        <w:rPr>
          <w:rFonts w:eastAsia="Arial Unicode MS" w:cs="Arial"/>
          <w:bCs/>
          <w:sz w:val="22"/>
          <w:szCs w:val="22"/>
        </w:rPr>
        <w:t xml:space="preserve"> of the incident immediately.</w:t>
      </w:r>
    </w:p>
    <w:p w:rsidRPr="008C6F78" w:rsidR="006A70EB" w:rsidP="00AF5EE2" w:rsidRDefault="006A70EB" w14:paraId="61549AB1" w14:textId="77777777">
      <w:pPr>
        <w:numPr>
          <w:ilvl w:val="0"/>
          <w:numId w:val="24"/>
        </w:numPr>
        <w:spacing w:line="276" w:lineRule="auto"/>
        <w:rPr>
          <w:rFonts w:eastAsia="Arial Unicode MS" w:cs="Arial"/>
          <w:bCs/>
          <w:sz w:val="22"/>
          <w:szCs w:val="22"/>
        </w:rPr>
      </w:pPr>
      <w:r w:rsidRPr="008C6F78">
        <w:rPr>
          <w:rFonts w:eastAsia="Arial Unicode MS" w:cs="Arial"/>
          <w:bCs/>
          <w:sz w:val="22"/>
          <w:szCs w:val="22"/>
        </w:rPr>
        <w:t xml:space="preserve">The </w:t>
      </w:r>
      <w:r w:rsidRPr="008C6F78" w:rsidR="00CB00A8">
        <w:rPr>
          <w:rFonts w:eastAsia="Arial Unicode MS" w:cs="Arial"/>
          <w:bCs/>
          <w:sz w:val="22"/>
          <w:szCs w:val="22"/>
        </w:rPr>
        <w:t>PAT</w:t>
      </w:r>
      <w:r w:rsidRPr="008C6F78">
        <w:rPr>
          <w:rFonts w:eastAsia="Arial Unicode MS" w:cs="Arial"/>
          <w:bCs/>
          <w:sz w:val="22"/>
          <w:szCs w:val="22"/>
        </w:rPr>
        <w:t xml:space="preserve"> discusses any action required with the </w:t>
      </w:r>
      <w:r w:rsidRPr="008C6F78" w:rsidR="00CB00A8">
        <w:rPr>
          <w:rFonts w:eastAsia="Arial Unicode MS" w:cs="Arial"/>
          <w:bCs/>
          <w:sz w:val="22"/>
          <w:szCs w:val="22"/>
        </w:rPr>
        <w:t>PE</w:t>
      </w:r>
      <w:r w:rsidRPr="008C6F78">
        <w:rPr>
          <w:rFonts w:eastAsia="Arial Unicode MS" w:cs="Arial"/>
          <w:bCs/>
          <w:sz w:val="22"/>
          <w:szCs w:val="22"/>
        </w:rPr>
        <w:t xml:space="preserve">/ service manager and informs the </w:t>
      </w:r>
      <w:r w:rsidRPr="008C6F78" w:rsidR="00CB00A8">
        <w:rPr>
          <w:rFonts w:eastAsia="Arial Unicode MS" w:cs="Arial"/>
          <w:bCs/>
          <w:sz w:val="22"/>
          <w:szCs w:val="22"/>
        </w:rPr>
        <w:t>PPT</w:t>
      </w:r>
      <w:r w:rsidRPr="008C6F78">
        <w:rPr>
          <w:rFonts w:eastAsia="Arial Unicode MS" w:cs="Arial"/>
          <w:bCs/>
          <w:sz w:val="22"/>
          <w:szCs w:val="22"/>
        </w:rPr>
        <w:t xml:space="preserve">/ </w:t>
      </w:r>
      <w:r w:rsidRPr="008C6F78" w:rsidR="00E261C5">
        <w:rPr>
          <w:rFonts w:eastAsia="Arial Unicode MS" w:cs="Arial"/>
          <w:bCs/>
          <w:sz w:val="22"/>
          <w:szCs w:val="22"/>
        </w:rPr>
        <w:t>P</w:t>
      </w:r>
      <w:r w:rsidRPr="008C6F78">
        <w:rPr>
          <w:rFonts w:eastAsia="Arial Unicode MS" w:cs="Arial"/>
          <w:bCs/>
          <w:sz w:val="22"/>
          <w:szCs w:val="22"/>
        </w:rPr>
        <w:t xml:space="preserve">rogramme </w:t>
      </w:r>
      <w:r w:rsidRPr="008C6F78" w:rsidR="00E261C5">
        <w:rPr>
          <w:rFonts w:eastAsia="Arial Unicode MS" w:cs="Arial"/>
          <w:bCs/>
          <w:sz w:val="22"/>
          <w:szCs w:val="22"/>
        </w:rPr>
        <w:t>L</w:t>
      </w:r>
      <w:r w:rsidRPr="008C6F78">
        <w:rPr>
          <w:rFonts w:eastAsia="Arial Unicode MS" w:cs="Arial"/>
          <w:bCs/>
          <w:sz w:val="22"/>
          <w:szCs w:val="22"/>
        </w:rPr>
        <w:t>eader.</w:t>
      </w:r>
    </w:p>
    <w:p w:rsidRPr="008C18C5" w:rsidR="008A5B9A" w:rsidP="5563043D" w:rsidRDefault="006A70EB" w14:paraId="76795D1F" w14:textId="277EFB5B">
      <w:pPr>
        <w:numPr>
          <w:ilvl w:val="0"/>
          <w:numId w:val="24"/>
        </w:numPr>
        <w:spacing w:line="276" w:lineRule="auto"/>
        <w:rPr>
          <w:color w:val="000000" w:themeColor="text1"/>
          <w:lang w:val="en-US"/>
        </w:rPr>
      </w:pPr>
      <w:r w:rsidRPr="5563043D">
        <w:rPr>
          <w:rFonts w:eastAsia="Arial Unicode MS" w:cs="Arial"/>
          <w:color w:val="000000" w:themeColor="text1"/>
          <w:sz w:val="22"/>
          <w:szCs w:val="22"/>
        </w:rPr>
        <w:t xml:space="preserve">The </w:t>
      </w:r>
      <w:r w:rsidRPr="5563043D" w:rsidR="00CB00A8">
        <w:rPr>
          <w:rFonts w:eastAsia="Arial Unicode MS" w:cs="Arial"/>
          <w:color w:val="000000" w:themeColor="text1"/>
          <w:sz w:val="22"/>
          <w:szCs w:val="22"/>
        </w:rPr>
        <w:t>PAT</w:t>
      </w:r>
      <w:r w:rsidRPr="5563043D">
        <w:rPr>
          <w:rFonts w:eastAsia="Arial Unicode MS" w:cs="Arial"/>
          <w:color w:val="000000" w:themeColor="text1"/>
          <w:sz w:val="22"/>
          <w:szCs w:val="22"/>
        </w:rPr>
        <w:t xml:space="preserve"> documents that such a discussion has taken place </w:t>
      </w:r>
      <w:r w:rsidRPr="5563043D" w:rsidR="00E261C5">
        <w:rPr>
          <w:rFonts w:eastAsia="Arial Unicode MS" w:cs="Arial"/>
          <w:color w:val="000000" w:themeColor="text1"/>
          <w:sz w:val="22"/>
          <w:szCs w:val="22"/>
        </w:rPr>
        <w:t xml:space="preserve">using </w:t>
      </w:r>
      <w:r w:rsidRPr="5563043D">
        <w:rPr>
          <w:rFonts w:eastAsia="Arial Unicode MS" w:cs="Arial"/>
          <w:color w:val="000000" w:themeColor="text1"/>
          <w:sz w:val="22"/>
          <w:szCs w:val="22"/>
        </w:rPr>
        <w:t>the Link Lecturer’s Report Form. A copy</w:t>
      </w:r>
      <w:r w:rsidRPr="5563043D" w:rsidR="00E261C5">
        <w:rPr>
          <w:rFonts w:eastAsia="Arial Unicode MS" w:cs="Arial"/>
          <w:color w:val="000000" w:themeColor="text1"/>
          <w:sz w:val="22"/>
          <w:szCs w:val="22"/>
        </w:rPr>
        <w:t xml:space="preserve"> of this report</w:t>
      </w:r>
      <w:r w:rsidRPr="5563043D">
        <w:rPr>
          <w:rFonts w:eastAsia="Arial Unicode MS" w:cs="Arial"/>
          <w:color w:val="000000" w:themeColor="text1"/>
          <w:sz w:val="22"/>
          <w:szCs w:val="22"/>
        </w:rPr>
        <w:t xml:space="preserve"> will be </w:t>
      </w:r>
      <w:r w:rsidRPr="5563043D" w:rsidR="00E261C5">
        <w:rPr>
          <w:rFonts w:eastAsia="Arial Unicode MS" w:cs="Arial"/>
          <w:color w:val="000000" w:themeColor="text1"/>
          <w:sz w:val="22"/>
          <w:szCs w:val="22"/>
        </w:rPr>
        <w:t xml:space="preserve">retained </w:t>
      </w:r>
      <w:r w:rsidRPr="5563043D">
        <w:rPr>
          <w:rFonts w:eastAsia="Arial Unicode MS" w:cs="Arial"/>
          <w:color w:val="000000" w:themeColor="text1"/>
          <w:sz w:val="22"/>
          <w:szCs w:val="22"/>
        </w:rPr>
        <w:t xml:space="preserve">in the </w:t>
      </w:r>
      <w:r w:rsidRPr="5563043D" w:rsidR="00CB00A8">
        <w:rPr>
          <w:rFonts w:eastAsia="Arial Unicode MS" w:cs="Arial"/>
          <w:color w:val="000000" w:themeColor="text1"/>
          <w:sz w:val="22"/>
          <w:szCs w:val="22"/>
        </w:rPr>
        <w:t>learner</w:t>
      </w:r>
      <w:r w:rsidRPr="5563043D">
        <w:rPr>
          <w:rFonts w:eastAsia="Arial Unicode MS" w:cs="Arial"/>
          <w:color w:val="000000" w:themeColor="text1"/>
          <w:sz w:val="22"/>
          <w:szCs w:val="22"/>
        </w:rPr>
        <w:t>’s file</w:t>
      </w:r>
      <w:r w:rsidRPr="5563043D" w:rsidR="00E261C5">
        <w:rPr>
          <w:rFonts w:eastAsia="Arial Unicode MS" w:cs="Arial"/>
          <w:color w:val="000000" w:themeColor="text1"/>
          <w:sz w:val="22"/>
          <w:szCs w:val="22"/>
        </w:rPr>
        <w:t xml:space="preserve"> at the </w:t>
      </w:r>
      <w:r w:rsidRPr="5563043D" w:rsidR="00CB00A8">
        <w:rPr>
          <w:rFonts w:eastAsia="Arial Unicode MS" w:cs="Arial"/>
          <w:color w:val="000000" w:themeColor="text1"/>
          <w:sz w:val="22"/>
          <w:szCs w:val="22"/>
        </w:rPr>
        <w:t>u</w:t>
      </w:r>
      <w:r w:rsidRPr="5563043D" w:rsidR="00E261C5">
        <w:rPr>
          <w:rFonts w:eastAsia="Arial Unicode MS" w:cs="Arial"/>
          <w:color w:val="000000" w:themeColor="text1"/>
          <w:sz w:val="22"/>
          <w:szCs w:val="22"/>
        </w:rPr>
        <w:t>niversity.</w:t>
      </w:r>
      <w:bookmarkStart w:name="_Toc387298203" w:id="88"/>
    </w:p>
    <w:p w:rsidRPr="008C18C5" w:rsidR="001A2662" w:rsidP="009B6CAB" w:rsidRDefault="00DF5D23" w14:paraId="14835296" w14:textId="1CB0CE31">
      <w:pPr>
        <w:pStyle w:val="Heading2"/>
        <w:rPr>
          <w:color w:val="000000" w:themeColor="text1"/>
        </w:rPr>
      </w:pPr>
      <w:bookmarkStart w:name="_Toc207979448" w:id="89"/>
      <w:r w:rsidRPr="5563043D">
        <w:rPr>
          <w:color w:val="000000" w:themeColor="text1"/>
          <w:lang w:val="en-US"/>
        </w:rPr>
        <w:t xml:space="preserve">14.3. </w:t>
      </w:r>
      <w:r w:rsidRPr="5563043D" w:rsidR="001A2662">
        <w:rPr>
          <w:color w:val="000000" w:themeColor="text1"/>
        </w:rPr>
        <w:t xml:space="preserve">Raising and </w:t>
      </w:r>
      <w:r w:rsidRPr="5563043D" w:rsidR="00A859C5">
        <w:rPr>
          <w:color w:val="000000" w:themeColor="text1"/>
        </w:rPr>
        <w:t>e</w:t>
      </w:r>
      <w:r w:rsidRPr="5563043D" w:rsidR="001A2662">
        <w:rPr>
          <w:color w:val="000000" w:themeColor="text1"/>
        </w:rPr>
        <w:t xml:space="preserve">scalating </w:t>
      </w:r>
      <w:bookmarkEnd w:id="88"/>
      <w:r w:rsidRPr="5563043D" w:rsidR="00EE7F0F">
        <w:rPr>
          <w:color w:val="000000" w:themeColor="text1"/>
        </w:rPr>
        <w:t>concerns</w:t>
      </w:r>
      <w:r w:rsidRPr="5563043D" w:rsidR="00644821">
        <w:rPr>
          <w:color w:val="000000" w:themeColor="text1"/>
        </w:rPr>
        <w:t xml:space="preserve"> about safety or well-being of service users or carers during </w:t>
      </w:r>
      <w:r w:rsidRPr="5563043D" w:rsidR="005F6F19">
        <w:rPr>
          <w:color w:val="000000" w:themeColor="text1"/>
        </w:rPr>
        <w:t>Practice-</w:t>
      </w:r>
      <w:r w:rsidRPr="5563043D" w:rsidR="008018FB">
        <w:rPr>
          <w:color w:val="000000" w:themeColor="text1"/>
        </w:rPr>
        <w:t>based Learning</w:t>
      </w:r>
      <w:bookmarkEnd w:id="89"/>
      <w:r w:rsidRPr="5563043D" w:rsidR="00054826">
        <w:rPr>
          <w:color w:val="000000" w:themeColor="text1"/>
        </w:rPr>
        <w:t xml:space="preserve"> </w:t>
      </w:r>
    </w:p>
    <w:p w:rsidRPr="00F1318C" w:rsidR="001A2662" w:rsidP="001A2662" w:rsidRDefault="001A2662" w14:paraId="732434A0" w14:textId="77777777">
      <w:pPr>
        <w:rPr>
          <w:rFonts w:eastAsia="Calibri"/>
          <w:color w:val="EE0000"/>
          <w:sz w:val="22"/>
          <w:szCs w:val="22"/>
        </w:rPr>
      </w:pPr>
    </w:p>
    <w:p w:rsidRPr="00F1318C" w:rsidR="001A2662" w:rsidP="001A2662" w:rsidRDefault="00EA1AD2" w14:paraId="1572BEB3" w14:textId="77777777">
      <w:pPr>
        <w:rPr>
          <w:rFonts w:ascii="Calibri" w:hAnsi="Calibri" w:eastAsia="Calibri" w:cs="Calibri"/>
          <w:color w:val="EE0000"/>
          <w:sz w:val="22"/>
          <w:szCs w:val="22"/>
          <w:lang w:eastAsia="en-GB"/>
        </w:rPr>
      </w:pPr>
      <w:r w:rsidRPr="00F1318C">
        <w:rPr>
          <w:noProof/>
          <w:color w:val="EE0000"/>
        </w:rPr>
        <mc:AlternateContent>
          <mc:Choice Requires="wpg">
            <w:drawing>
              <wp:anchor distT="0" distB="0" distL="114300" distR="114300" simplePos="0" relativeHeight="251658240" behindDoc="0" locked="0" layoutInCell="1" allowOverlap="1" wp14:anchorId="6D612F6F" wp14:editId="07777777">
                <wp:simplePos x="0" y="0"/>
                <wp:positionH relativeFrom="column">
                  <wp:posOffset>-198755</wp:posOffset>
                </wp:positionH>
                <wp:positionV relativeFrom="paragraph">
                  <wp:posOffset>15240</wp:posOffset>
                </wp:positionV>
                <wp:extent cx="6294755" cy="8633460"/>
                <wp:effectExtent l="10795" t="5715" r="9525" b="952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4755" cy="8633460"/>
                          <a:chOff x="0" y="0"/>
                          <a:chExt cx="6294755" cy="8633460"/>
                        </a:xfrm>
                      </wpg:grpSpPr>
                      <wps:wsp>
                        <wps:cNvPr id="3" name="Text Box 37"/>
                        <wps:cNvSpPr txBox="1">
                          <a:spLocks noChangeArrowheads="1"/>
                        </wps:cNvSpPr>
                        <wps:spPr bwMode="auto">
                          <a:xfrm>
                            <a:off x="4314825" y="6934200"/>
                            <a:ext cx="1979930" cy="1057275"/>
                          </a:xfrm>
                          <a:prstGeom prst="rect">
                            <a:avLst/>
                          </a:prstGeom>
                          <a:solidFill>
                            <a:srgbClr val="FFFFFF"/>
                          </a:solidFill>
                          <a:ln w="6350">
                            <a:solidFill>
                              <a:srgbClr val="000000"/>
                            </a:solidFill>
                            <a:miter lim="800000"/>
                            <a:headEnd/>
                            <a:tailEnd/>
                          </a:ln>
                        </wps:spPr>
                        <wps:txbx>
                          <w:txbxContent>
                            <w:p w:rsidRPr="001A2662" w:rsidR="00AB7C16" w:rsidP="001A2662" w:rsidRDefault="00AB7C16" w14:paraId="407D040C" w14:textId="77777777">
                              <w:pPr>
                                <w:spacing w:after="40"/>
                                <w:rPr>
                                  <w:rFonts w:ascii="Calibri" w:hAnsi="Calibri" w:cs="Calibri"/>
                                </w:rPr>
                              </w:pPr>
                              <w:r w:rsidRPr="001A2662">
                                <w:rPr>
                                  <w:rFonts w:ascii="Calibri" w:hAnsi="Calibri" w:cs="Calibri"/>
                                </w:rPr>
                                <w:t>Key Points</w:t>
                              </w:r>
                            </w:p>
                            <w:p w:rsidRPr="001A2662" w:rsidR="00AB7C16" w:rsidP="00AF5EE2" w:rsidRDefault="00AB7C16" w14:paraId="3553490C" w14:textId="77777777">
                              <w:pPr>
                                <w:pStyle w:val="ListParagraph"/>
                                <w:numPr>
                                  <w:ilvl w:val="0"/>
                                  <w:numId w:val="42"/>
                                </w:numPr>
                                <w:ind w:left="142" w:hanging="142"/>
                                <w:rPr>
                                  <w:rFonts w:ascii="Calibri" w:hAnsi="Calibri" w:cs="Calibri"/>
                                </w:rPr>
                              </w:pPr>
                              <w:r w:rsidRPr="001A2662">
                                <w:rPr>
                                  <w:rFonts w:ascii="Calibri" w:hAnsi="Calibri" w:cs="Calibri"/>
                                </w:rPr>
                                <w:t>Take immediate or prompt action</w:t>
                              </w:r>
                            </w:p>
                            <w:p w:rsidRPr="001A2662" w:rsidR="00AB7C16" w:rsidP="00AF5EE2" w:rsidRDefault="00AB7C16" w14:paraId="4E9873EF" w14:textId="77777777">
                              <w:pPr>
                                <w:pStyle w:val="ListParagraph"/>
                                <w:numPr>
                                  <w:ilvl w:val="0"/>
                                  <w:numId w:val="42"/>
                                </w:numPr>
                                <w:ind w:left="142" w:hanging="142"/>
                                <w:rPr>
                                  <w:rFonts w:ascii="Calibri" w:hAnsi="Calibri" w:cs="Calibri"/>
                                </w:rPr>
                              </w:pPr>
                              <w:r w:rsidRPr="001A2662">
                                <w:rPr>
                                  <w:rFonts w:ascii="Calibri" w:hAnsi="Calibri" w:cs="Calibri"/>
                                </w:rPr>
                                <w:t>Protect confidentiality</w:t>
                              </w:r>
                            </w:p>
                            <w:p w:rsidRPr="001A2662" w:rsidR="00AB7C16" w:rsidP="00AF5EE2" w:rsidRDefault="00AB7C16" w14:paraId="47C62773" w14:textId="77777777">
                              <w:pPr>
                                <w:pStyle w:val="ListParagraph"/>
                                <w:numPr>
                                  <w:ilvl w:val="0"/>
                                  <w:numId w:val="42"/>
                                </w:numPr>
                                <w:ind w:left="142" w:hanging="142"/>
                                <w:rPr>
                                  <w:rFonts w:ascii="Calibri" w:hAnsi="Calibri" w:cs="Calibri"/>
                                </w:rPr>
                              </w:pPr>
                              <w:r w:rsidRPr="001A2662">
                                <w:rPr>
                                  <w:rFonts w:ascii="Calibri" w:hAnsi="Calibri" w:cs="Calibri"/>
                                </w:rPr>
                                <w:t>Refer to whistleblowing policies</w:t>
                              </w:r>
                            </w:p>
                            <w:p w:rsidRPr="001A2662" w:rsidR="00AB7C16" w:rsidP="00AF5EE2" w:rsidRDefault="00AB7C16" w14:paraId="3DE3A098" w14:textId="77777777">
                              <w:pPr>
                                <w:pStyle w:val="ListParagraph"/>
                                <w:numPr>
                                  <w:ilvl w:val="0"/>
                                  <w:numId w:val="42"/>
                                </w:numPr>
                                <w:ind w:left="142" w:hanging="142"/>
                                <w:rPr>
                                  <w:rFonts w:ascii="Calibri" w:hAnsi="Calibri" w:cs="Calibri"/>
                                </w:rPr>
                              </w:pPr>
                              <w:r w:rsidRPr="001A2662">
                                <w:rPr>
                                  <w:rFonts w:ascii="Calibri" w:hAnsi="Calibri" w:cs="Calibri"/>
                                </w:rPr>
                                <w:t>Keep an accurate record of your concerns and actions taken</w:t>
                              </w:r>
                            </w:p>
                          </w:txbxContent>
                        </wps:txbx>
                        <wps:bodyPr rot="0" vert="horz" wrap="square" lIns="36000" tIns="36000" rIns="36000" bIns="36000" anchor="t" anchorCtr="0" upright="1">
                          <a:noAutofit/>
                        </wps:bodyPr>
                      </wps:wsp>
                      <wps:wsp>
                        <wps:cNvPr id="4" name="Text Box 36"/>
                        <wps:cNvSpPr txBox="1">
                          <a:spLocks noChangeArrowheads="1"/>
                        </wps:cNvSpPr>
                        <wps:spPr bwMode="auto">
                          <a:xfrm>
                            <a:off x="0" y="6543675"/>
                            <a:ext cx="2660072" cy="2089785"/>
                          </a:xfrm>
                          <a:prstGeom prst="rect">
                            <a:avLst/>
                          </a:prstGeom>
                          <a:solidFill>
                            <a:srgbClr val="FFFFFF"/>
                          </a:solidFill>
                          <a:ln w="6350">
                            <a:solidFill>
                              <a:srgbClr val="000000"/>
                            </a:solidFill>
                            <a:miter lim="800000"/>
                            <a:headEnd/>
                            <a:tailEnd/>
                          </a:ln>
                        </wps:spPr>
                        <wps:txbx>
                          <w:txbxContent>
                            <w:p w:rsidRPr="001A2662" w:rsidR="00AB7C16" w:rsidP="001A2662" w:rsidRDefault="00AB7C16" w14:paraId="53619501" w14:textId="77777777">
                              <w:pPr>
                                <w:rPr>
                                  <w:rFonts w:ascii="Calibri" w:hAnsi="Calibri" w:cs="Calibri"/>
                                  <w:b/>
                                </w:rPr>
                              </w:pPr>
                              <w:r w:rsidRPr="001A2662">
                                <w:rPr>
                                  <w:rFonts w:ascii="Calibri" w:hAnsi="Calibri" w:cs="Calibri"/>
                                  <w:b/>
                                </w:rPr>
                                <w:t>Seeking Advice</w:t>
                              </w:r>
                            </w:p>
                            <w:p w:rsidRPr="001A2662" w:rsidR="00AB7C16" w:rsidP="001A2662" w:rsidRDefault="00AB7C16" w14:paraId="0284C0B7" w14:textId="77777777">
                              <w:pPr>
                                <w:rPr>
                                  <w:rFonts w:ascii="Calibri" w:hAnsi="Calibri" w:cs="Calibri"/>
                                </w:rPr>
                              </w:pPr>
                              <w:r w:rsidRPr="001A2662">
                                <w:rPr>
                                  <w:rFonts w:ascii="Calibri" w:hAnsi="Calibri" w:cs="Calibri"/>
                                </w:rPr>
                                <w:t xml:space="preserve">If you are unsure about whether, or how, to raise a concern at any stage, you should seek advice from your QMU </w:t>
                              </w:r>
                              <w:r>
                                <w:rPr>
                                  <w:rFonts w:ascii="Calibri" w:hAnsi="Calibri" w:cs="Calibri"/>
                                </w:rPr>
                                <w:t>Professional Practice Tutor</w:t>
                              </w:r>
                              <w:r w:rsidRPr="001A2662">
                                <w:rPr>
                                  <w:rFonts w:ascii="Calibri" w:hAnsi="Calibri" w:cs="Calibri"/>
                                </w:rPr>
                                <w:t xml:space="preserve"> or Programme Leader.</w:t>
                              </w:r>
                            </w:p>
                            <w:p w:rsidRPr="001A2662" w:rsidR="00AB7C16" w:rsidP="001A2662" w:rsidRDefault="00AB7C16" w14:paraId="2328BB07" w14:textId="77777777">
                              <w:pPr>
                                <w:rPr>
                                  <w:rFonts w:ascii="Calibri" w:hAnsi="Calibri" w:cs="Calibri"/>
                                </w:rPr>
                              </w:pPr>
                            </w:p>
                            <w:p w:rsidRPr="001A2662" w:rsidR="00AB7C16" w:rsidP="001A2662" w:rsidRDefault="00AB7C16" w14:paraId="21A250E0" w14:textId="77777777">
                              <w:pPr>
                                <w:rPr>
                                  <w:rFonts w:ascii="Calibri" w:hAnsi="Calibri" w:cs="Calibri"/>
                                </w:rPr>
                              </w:pPr>
                              <w:r w:rsidRPr="001A2662">
                                <w:rPr>
                                  <w:rFonts w:ascii="Calibri" w:hAnsi="Calibri" w:cs="Calibri"/>
                                </w:rPr>
                                <w:t>*Independent confidential advice is available from your professional body, trade union or PCaW.</w:t>
                              </w:r>
                              <w:r w:rsidRPr="001A2662">
                                <w:rPr>
                                  <w:rFonts w:ascii="Wingdings" w:hAnsi="Wingdings" w:eastAsia="Wingdings" w:cs="Wingdings"/>
                                  <w:vertAlign w:val="superscript"/>
                                </w:rPr>
                                <w:t>²</w:t>
                              </w:r>
                              <w:r w:rsidRPr="001A2662">
                                <w:rPr>
                                  <w:rFonts w:ascii="Calibri" w:hAnsi="Calibri" w:cs="Calibri"/>
                                </w:rPr>
                                <w:t xml:space="preserve">  Students can also speak with their </w:t>
                              </w:r>
                              <w:r>
                                <w:rPr>
                                  <w:rFonts w:ascii="Calibri" w:hAnsi="Calibri" w:cs="Calibri"/>
                                </w:rPr>
                                <w:t>personal academic tutor</w:t>
                              </w:r>
                              <w:r w:rsidRPr="001A2662">
                                <w:rPr>
                                  <w:rFonts w:ascii="Calibri" w:hAnsi="Calibri" w:cs="Calibri"/>
                                </w:rPr>
                                <w:t>.</w:t>
                              </w:r>
                            </w:p>
                            <w:p w:rsidRPr="001A2662" w:rsidR="00AB7C16" w:rsidP="001A2662" w:rsidRDefault="00AB7C16" w14:paraId="256AC6DA" w14:textId="77777777">
                              <w:pPr>
                                <w:rPr>
                                  <w:rFonts w:ascii="Calibri" w:hAnsi="Calibri" w:cs="Calibri"/>
                                </w:rPr>
                              </w:pPr>
                            </w:p>
                            <w:p w:rsidRPr="001A2662" w:rsidR="00AB7C16" w:rsidP="001A2662" w:rsidRDefault="00AB7C16" w14:paraId="046D17F1" w14:textId="77777777">
                              <w:pPr>
                                <w:rPr>
                                  <w:rFonts w:ascii="Calibri" w:hAnsi="Calibri" w:cs="Calibri"/>
                                </w:rPr>
                              </w:pPr>
                              <w:r w:rsidRPr="001A2662">
                                <w:rPr>
                                  <w:rFonts w:ascii="Wingdings" w:hAnsi="Wingdings" w:eastAsia="Wingdings" w:cs="Wingdings"/>
                                  <w:vertAlign w:val="superscript"/>
                                </w:rPr>
                                <w:t>²</w:t>
                              </w:r>
                              <w:r w:rsidRPr="001A2662">
                                <w:rPr>
                                  <w:rFonts w:ascii="Calibri" w:hAnsi="Calibri" w:cs="Calibri"/>
                                  <w:vertAlign w:val="superscript"/>
                                </w:rPr>
                                <w:t xml:space="preserve"> </w:t>
                              </w:r>
                              <w:r w:rsidRPr="001A2662">
                                <w:rPr>
                                  <w:rFonts w:ascii="Calibri" w:hAnsi="Calibri" w:cs="Calibri"/>
                                  <w:sz w:val="16"/>
                                </w:rPr>
                                <w:t>Public Concern at Work (</w:t>
                              </w:r>
                              <w:hyperlink w:history="1" r:id="rId50">
                                <w:r w:rsidRPr="001A2662">
                                  <w:rPr>
                                    <w:rStyle w:val="Hyperlink"/>
                                    <w:rFonts w:ascii="Calibri" w:hAnsi="Calibri" w:cs="Calibri"/>
                                    <w:sz w:val="16"/>
                                  </w:rPr>
                                  <w:t>www.pcaw.org.uk</w:t>
                                </w:r>
                              </w:hyperlink>
                              <w:r w:rsidRPr="001A2662">
                                <w:rPr>
                                  <w:rFonts w:ascii="Calibri" w:hAnsi="Calibri" w:cs="Calibri"/>
                                  <w:sz w:val="16"/>
                                </w:rPr>
                                <w:t xml:space="preserve">) </w:t>
                              </w:r>
                            </w:p>
                          </w:txbxContent>
                        </wps:txbx>
                        <wps:bodyPr rot="0" vert="horz" wrap="square" lIns="72000" tIns="72000" rIns="36000" bIns="36000" anchor="t" anchorCtr="0" upright="1">
                          <a:noAutofit/>
                        </wps:bodyPr>
                      </wps:wsp>
                      <wps:wsp>
                        <wps:cNvPr id="5" name="Text Box 9"/>
                        <wps:cNvSpPr txBox="1">
                          <a:spLocks noChangeArrowheads="1"/>
                        </wps:cNvSpPr>
                        <wps:spPr bwMode="auto">
                          <a:xfrm>
                            <a:off x="1724025" y="4676775"/>
                            <a:ext cx="2699385" cy="1519555"/>
                          </a:xfrm>
                          <a:prstGeom prst="rect">
                            <a:avLst/>
                          </a:prstGeom>
                          <a:solidFill>
                            <a:srgbClr val="FFFFFF"/>
                          </a:solidFill>
                          <a:ln w="25400" algn="ctr">
                            <a:solidFill>
                              <a:srgbClr val="000000"/>
                            </a:solidFill>
                            <a:miter lim="800000"/>
                            <a:headEnd/>
                            <a:tailEnd/>
                          </a:ln>
                        </wps:spPr>
                        <wps:txbx>
                          <w:txbxContent>
                            <w:p w:rsidRPr="001A2662" w:rsidR="00AB7C16" w:rsidP="001A2662" w:rsidRDefault="00AB7C16" w14:paraId="41E3698D" w14:textId="77777777">
                              <w:pPr>
                                <w:spacing w:line="360" w:lineRule="auto"/>
                                <w:jc w:val="center"/>
                                <w:rPr>
                                  <w:rFonts w:ascii="Calibri" w:hAnsi="Calibri" w:cs="Calibri"/>
                                  <w:b/>
                                </w:rPr>
                              </w:pPr>
                              <w:r w:rsidRPr="001A2662">
                                <w:rPr>
                                  <w:rFonts w:ascii="Calibri" w:hAnsi="Calibri" w:cs="Calibri"/>
                                  <w:b/>
                                </w:rPr>
                                <w:t>Stage 2</w:t>
                              </w:r>
                            </w:p>
                            <w:p w:rsidRPr="001A2662" w:rsidR="00AB7C16" w:rsidP="001A2662" w:rsidRDefault="00AB7C16" w14:paraId="4CB76EB0" w14:textId="77777777">
                              <w:pPr>
                                <w:spacing w:line="360" w:lineRule="auto"/>
                                <w:rPr>
                                  <w:rFonts w:ascii="Calibri" w:hAnsi="Calibri" w:cs="Calibri"/>
                                  <w:b/>
                                </w:rPr>
                              </w:pPr>
                              <w:r w:rsidRPr="001A2662">
                                <w:rPr>
                                  <w:rFonts w:ascii="Calibri" w:hAnsi="Calibri" w:cs="Calibri"/>
                                  <w:b/>
                                </w:rPr>
                                <w:t>Escalate your concern:</w:t>
                              </w:r>
                            </w:p>
                            <w:p w:rsidRPr="001A2662" w:rsidR="00AB7C16" w:rsidP="001A2662" w:rsidRDefault="00AB7C16" w14:paraId="2B18F306" w14:textId="77777777">
                              <w:pPr>
                                <w:spacing w:after="200"/>
                                <w:ind w:left="227" w:hanging="227"/>
                                <w:rPr>
                                  <w:rFonts w:ascii="Calibri" w:hAnsi="Calibri" w:cs="Calibri"/>
                                </w:rPr>
                              </w:pPr>
                              <w:r w:rsidRPr="001A2662">
                                <w:rPr>
                                  <w:rFonts w:ascii="Calibri" w:hAnsi="Calibri" w:cs="Calibri"/>
                                </w:rPr>
                                <w:t xml:space="preserve">1. </w:t>
                              </w:r>
                              <w:r>
                                <w:rPr>
                                  <w:rFonts w:ascii="Calibri" w:hAnsi="Calibri" w:cs="Calibri"/>
                                </w:rPr>
                                <w:t>I</w:t>
                              </w:r>
                              <w:r w:rsidRPr="001A2662">
                                <w:rPr>
                                  <w:rFonts w:ascii="Calibri" w:hAnsi="Calibri" w:cs="Calibri"/>
                                </w:rPr>
                                <w:t>nternally to a higher level (Senior Practitioner)</w:t>
                              </w:r>
                            </w:p>
                            <w:p w:rsidRPr="001A2662" w:rsidR="00AB7C16" w:rsidP="001A2662" w:rsidRDefault="00AB7C16" w14:paraId="645EEBDD" w14:textId="77777777">
                              <w:pPr>
                                <w:ind w:left="227" w:hanging="227"/>
                                <w:rPr>
                                  <w:rFonts w:ascii="Calibri" w:hAnsi="Calibri" w:cs="Calibri"/>
                                </w:rPr>
                              </w:pPr>
                              <w:r w:rsidRPr="001A2662">
                                <w:rPr>
                                  <w:rFonts w:ascii="Calibri" w:hAnsi="Calibri" w:cs="Calibri"/>
                                </w:rPr>
                                <w:t xml:space="preserve">2. </w:t>
                              </w:r>
                              <w:r>
                                <w:rPr>
                                  <w:rFonts w:ascii="Calibri" w:hAnsi="Calibri" w:cs="Calibri"/>
                                </w:rPr>
                                <w:t>Contact</w:t>
                              </w:r>
                              <w:r w:rsidRPr="001A2662">
                                <w:rPr>
                                  <w:rFonts w:ascii="Calibri" w:hAnsi="Calibri" w:cs="Calibri"/>
                                </w:rPr>
                                <w:t xml:space="preserve"> your QMU </w:t>
                              </w:r>
                              <w:r>
                                <w:rPr>
                                  <w:rFonts w:ascii="Calibri" w:hAnsi="Calibri" w:cs="Calibri"/>
                                </w:rPr>
                                <w:t>Professional Practice Tutor</w:t>
                              </w:r>
                              <w:r w:rsidRPr="001A2662">
                                <w:rPr>
                                  <w:rFonts w:ascii="Calibri" w:hAnsi="Calibri" w:cs="Calibri"/>
                                </w:rPr>
                                <w:t xml:space="preserve"> or Programme Leader</w:t>
                              </w:r>
                            </w:p>
                          </w:txbxContent>
                        </wps:txbx>
                        <wps:bodyPr rot="0" vert="horz" wrap="square" lIns="91440" tIns="45720" rIns="91440" bIns="45720" anchor="t" anchorCtr="0" upright="1">
                          <a:noAutofit/>
                        </wps:bodyPr>
                      </wps:wsp>
                      <wps:wsp>
                        <wps:cNvPr id="6" name="Straight Arrow Connector 27"/>
                        <wps:cNvCnPr>
                          <a:cxnSpLocks noChangeShapeType="1"/>
                        </wps:cNvCnPr>
                        <wps:spPr bwMode="auto">
                          <a:xfrm>
                            <a:off x="3076575" y="4400550"/>
                            <a:ext cx="0" cy="2700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 name="Text Box 5"/>
                        <wps:cNvSpPr txBox="1">
                          <a:spLocks noChangeArrowheads="1"/>
                        </wps:cNvSpPr>
                        <wps:spPr bwMode="auto">
                          <a:xfrm>
                            <a:off x="1743075" y="3562350"/>
                            <a:ext cx="2663825" cy="831215"/>
                          </a:xfrm>
                          <a:prstGeom prst="rect">
                            <a:avLst/>
                          </a:prstGeom>
                          <a:solidFill>
                            <a:srgbClr val="FFFFFF"/>
                          </a:solidFill>
                          <a:ln w="6350">
                            <a:solidFill>
                              <a:srgbClr val="000000"/>
                            </a:solidFill>
                            <a:miter lim="800000"/>
                            <a:headEnd/>
                            <a:tailEnd/>
                          </a:ln>
                        </wps:spPr>
                        <wps:txbx>
                          <w:txbxContent>
                            <w:p w:rsidRPr="001A2662" w:rsidR="00AB7C16" w:rsidP="001A2662" w:rsidRDefault="00AB7C16" w14:paraId="627977B7" w14:textId="77777777">
                              <w:pPr>
                                <w:jc w:val="center"/>
                                <w:rPr>
                                  <w:rFonts w:ascii="Calibri" w:hAnsi="Calibri" w:cs="Calibri"/>
                                </w:rPr>
                              </w:pPr>
                              <w:r w:rsidRPr="001A2662">
                                <w:rPr>
                                  <w:rFonts w:ascii="Calibri" w:hAnsi="Calibri" w:cs="Calibri"/>
                                </w:rPr>
                                <w:t>If unable to do this for any reason OR</w:t>
                              </w:r>
                            </w:p>
                            <w:p w:rsidRPr="001A2662" w:rsidR="00AB7C16" w:rsidP="001A2662" w:rsidRDefault="00AB7C16" w14:paraId="2BCEF687" w14:textId="77777777">
                              <w:pPr>
                                <w:jc w:val="center"/>
                                <w:rPr>
                                  <w:rFonts w:ascii="Calibri" w:hAnsi="Calibri" w:cs="Calibri"/>
                                </w:rPr>
                              </w:pPr>
                              <w:r w:rsidRPr="001A2662">
                                <w:rPr>
                                  <w:rFonts w:ascii="Calibri" w:hAnsi="Calibri" w:cs="Calibri"/>
                                </w:rPr>
                                <w:t>Concern not addressed adequately and/or immediate risk to others</w:t>
                              </w:r>
                            </w:p>
                            <w:p w:rsidRPr="001A2662" w:rsidR="00AB7C16" w:rsidP="001A2662" w:rsidRDefault="00AB7C16" w14:paraId="38AA98D6" w14:textId="77777777">
                              <w:pPr>
                                <w:jc w:val="center"/>
                                <w:rPr>
                                  <w:rFonts w:ascii="Calibri" w:hAnsi="Calibri" w:cs="Calibri"/>
                                </w:rPr>
                              </w:pPr>
                            </w:p>
                          </w:txbxContent>
                        </wps:txbx>
                        <wps:bodyPr rot="0" vert="horz" wrap="square" lIns="36000" tIns="36000" rIns="36000" bIns="36000" anchor="ctr" anchorCtr="0" upright="1">
                          <a:noAutofit/>
                        </wps:bodyPr>
                      </wps:wsp>
                      <wps:wsp>
                        <wps:cNvPr id="8" name="Straight Arrow Connector 20"/>
                        <wps:cNvCnPr>
                          <a:cxnSpLocks noChangeShapeType="1"/>
                        </wps:cNvCnPr>
                        <wps:spPr bwMode="auto">
                          <a:xfrm>
                            <a:off x="3076575" y="3286125"/>
                            <a:ext cx="0" cy="2700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 name="Text Box 4"/>
                        <wps:cNvSpPr txBox="1">
                          <a:spLocks noChangeArrowheads="1"/>
                        </wps:cNvSpPr>
                        <wps:spPr bwMode="auto">
                          <a:xfrm>
                            <a:off x="1724025" y="1676400"/>
                            <a:ext cx="2699385" cy="1602740"/>
                          </a:xfrm>
                          <a:prstGeom prst="rect">
                            <a:avLst/>
                          </a:prstGeom>
                          <a:solidFill>
                            <a:srgbClr val="FFFFFF"/>
                          </a:solidFill>
                          <a:ln w="25400" algn="ctr">
                            <a:solidFill>
                              <a:srgbClr val="000000"/>
                            </a:solidFill>
                            <a:miter lim="800000"/>
                            <a:headEnd/>
                            <a:tailEnd/>
                          </a:ln>
                        </wps:spPr>
                        <wps:txbx>
                          <w:txbxContent>
                            <w:p w:rsidRPr="001A2662" w:rsidR="00AB7C16" w:rsidP="001A2662" w:rsidRDefault="00AB7C16" w14:paraId="51A1AD15" w14:textId="77777777">
                              <w:pPr>
                                <w:spacing w:line="360" w:lineRule="auto"/>
                                <w:jc w:val="center"/>
                                <w:rPr>
                                  <w:rFonts w:ascii="Calibri" w:hAnsi="Calibri" w:cs="Calibri"/>
                                  <w:b/>
                                </w:rPr>
                              </w:pPr>
                              <w:r w:rsidRPr="001A2662">
                                <w:rPr>
                                  <w:rFonts w:ascii="Calibri" w:hAnsi="Calibri" w:cs="Calibri"/>
                                  <w:b/>
                                </w:rPr>
                                <w:t>Stage 1</w:t>
                              </w:r>
                            </w:p>
                            <w:p w:rsidRPr="001A2662" w:rsidR="00AB7C16" w:rsidP="001A2662" w:rsidRDefault="00AB7C16" w14:paraId="122F4CB2" w14:textId="77777777">
                              <w:pPr>
                                <w:spacing w:line="360" w:lineRule="auto"/>
                                <w:rPr>
                                  <w:rFonts w:ascii="Calibri" w:hAnsi="Calibri" w:cs="Calibri"/>
                                </w:rPr>
                              </w:pPr>
                              <w:r w:rsidRPr="001A2662">
                                <w:rPr>
                                  <w:rFonts w:ascii="Calibri" w:hAnsi="Calibri" w:cs="Calibri"/>
                                  <w:b/>
                                </w:rPr>
                                <w:t>Raise your concern</w:t>
                              </w:r>
                              <w:r w:rsidRPr="001A2662">
                                <w:rPr>
                                  <w:rFonts w:ascii="Calibri" w:hAnsi="Calibri" w:cs="Calibri"/>
                                </w:rPr>
                                <w:t>:</w:t>
                              </w:r>
                            </w:p>
                            <w:p w:rsidRPr="001A2662" w:rsidR="00AB7C16" w:rsidP="001A2662" w:rsidRDefault="00AB7C16" w14:paraId="3DB3C46D" w14:textId="77777777">
                              <w:pPr>
                                <w:spacing w:after="200"/>
                                <w:ind w:left="227" w:hanging="227"/>
                                <w:rPr>
                                  <w:rFonts w:ascii="Calibri" w:hAnsi="Calibri" w:cs="Calibri"/>
                                </w:rPr>
                              </w:pPr>
                              <w:r w:rsidRPr="001A2662">
                                <w:rPr>
                                  <w:rFonts w:ascii="Calibri" w:hAnsi="Calibri" w:cs="Calibri"/>
                                </w:rPr>
                                <w:t xml:space="preserve">1. </w:t>
                              </w:r>
                              <w:r>
                                <w:rPr>
                                  <w:rFonts w:ascii="Calibri" w:hAnsi="Calibri" w:cs="Calibri"/>
                                </w:rPr>
                                <w:t>I</w:t>
                              </w:r>
                              <w:r w:rsidRPr="001A2662">
                                <w:rPr>
                                  <w:rFonts w:ascii="Calibri" w:hAnsi="Calibri" w:cs="Calibri"/>
                                </w:rPr>
                                <w:t xml:space="preserve">nternally with your </w:t>
                              </w:r>
                              <w:r>
                                <w:rPr>
                                  <w:rFonts w:ascii="Calibri" w:hAnsi="Calibri" w:cs="Calibri"/>
                                </w:rPr>
                                <w:t>Practice Educator</w:t>
                              </w:r>
                            </w:p>
                            <w:p w:rsidRPr="001A2662" w:rsidR="00AB7C16" w:rsidP="001A2662" w:rsidRDefault="00AB7C16" w14:paraId="25A58C6E" w14:textId="77777777">
                              <w:pPr>
                                <w:ind w:left="227" w:hanging="227"/>
                                <w:rPr>
                                  <w:rFonts w:ascii="Calibri" w:hAnsi="Calibri" w:cs="Calibri"/>
                                </w:rPr>
                              </w:pPr>
                              <w:r w:rsidRPr="001A2662">
                                <w:rPr>
                                  <w:rFonts w:ascii="Calibri" w:hAnsi="Calibri" w:cs="Calibri"/>
                                </w:rPr>
                                <w:t xml:space="preserve">2. </w:t>
                              </w:r>
                              <w:r w:rsidR="00F54111">
                                <w:rPr>
                                  <w:rFonts w:ascii="Calibri" w:hAnsi="Calibri" w:cs="Calibri"/>
                                </w:rPr>
                                <w:t>W</w:t>
                              </w:r>
                              <w:r w:rsidRPr="001A2662" w:rsidR="00F54111">
                                <w:rPr>
                                  <w:rFonts w:ascii="Calibri" w:hAnsi="Calibri" w:cs="Calibri"/>
                                </w:rPr>
                                <w:t>ith</w:t>
                              </w:r>
                              <w:r w:rsidRPr="001A2662">
                                <w:rPr>
                                  <w:rFonts w:ascii="Calibri" w:hAnsi="Calibri" w:cs="Calibri"/>
                                </w:rPr>
                                <w:t xml:space="preserve"> your QMU </w:t>
                              </w:r>
                              <w:r>
                                <w:rPr>
                                  <w:rFonts w:ascii="Calibri" w:hAnsi="Calibri" w:cs="Calibri"/>
                                </w:rPr>
                                <w:t>Professional Practice Tutor</w:t>
                              </w:r>
                              <w:r w:rsidRPr="001A2662">
                                <w:rPr>
                                  <w:rFonts w:ascii="Calibri" w:hAnsi="Calibri" w:cs="Calibri"/>
                                </w:rPr>
                                <w:t xml:space="preserve"> or Programme Leader</w:t>
                              </w:r>
                            </w:p>
                            <w:p w:rsidRPr="001A2662" w:rsidR="00AB7C16" w:rsidP="001A2662" w:rsidRDefault="00AB7C16" w14:paraId="665A1408" w14:textId="77777777">
                              <w:pPr>
                                <w:jc w:val="center"/>
                                <w:rPr>
                                  <w:rFonts w:ascii="Calibri" w:hAnsi="Calibri" w:cs="Calibri"/>
                                </w:rPr>
                              </w:pPr>
                            </w:p>
                            <w:p w:rsidRPr="001A2662" w:rsidR="00AB7C16" w:rsidP="001A2662" w:rsidRDefault="00AB7C16" w14:paraId="71049383" w14:textId="77777777">
                              <w:pPr>
                                <w:jc w:val="center"/>
                                <w:rPr>
                                  <w:rFonts w:ascii="Calibri" w:hAnsi="Calibri" w:cs="Calibri"/>
                                </w:rPr>
                              </w:pPr>
                            </w:p>
                          </w:txbxContent>
                        </wps:txbx>
                        <wps:bodyPr rot="0" vert="horz" wrap="square" lIns="91440" tIns="45720" rIns="91440" bIns="45720" anchor="t" anchorCtr="0" upright="1">
                          <a:noAutofit/>
                        </wps:bodyPr>
                      </wps:wsp>
                      <wps:wsp>
                        <wps:cNvPr id="10" name="Freeform 22"/>
                        <wps:cNvSpPr>
                          <a:spLocks/>
                        </wps:cNvSpPr>
                        <wps:spPr bwMode="auto">
                          <a:xfrm>
                            <a:off x="4438650" y="1409700"/>
                            <a:ext cx="616688" cy="3987210"/>
                          </a:xfrm>
                          <a:custGeom>
                            <a:avLst/>
                            <a:gdLst>
                              <a:gd name="T0" fmla="*/ 616688 w 616688"/>
                              <a:gd name="T1" fmla="*/ 0 h 3987210"/>
                              <a:gd name="T2" fmla="*/ 616688 w 616688"/>
                              <a:gd name="T3" fmla="*/ 3987210 h 3987210"/>
                              <a:gd name="T4" fmla="*/ 0 w 616688"/>
                              <a:gd name="T5" fmla="*/ 3987210 h 3987210"/>
                              <a:gd name="T6" fmla="*/ 0 60000 65536"/>
                              <a:gd name="T7" fmla="*/ 0 60000 65536"/>
                              <a:gd name="T8" fmla="*/ 0 60000 65536"/>
                            </a:gdLst>
                            <a:ahLst/>
                            <a:cxnLst>
                              <a:cxn ang="T6">
                                <a:pos x="T0" y="T1"/>
                              </a:cxn>
                              <a:cxn ang="T7">
                                <a:pos x="T2" y="T3"/>
                              </a:cxn>
                              <a:cxn ang="T8">
                                <a:pos x="T4" y="T5"/>
                              </a:cxn>
                            </a:cxnLst>
                            <a:rect l="0" t="0" r="r" b="b"/>
                            <a:pathLst>
                              <a:path w="616688" h="3987210">
                                <a:moveTo>
                                  <a:pt x="616688" y="0"/>
                                </a:moveTo>
                                <a:lnTo>
                                  <a:pt x="616688" y="3987210"/>
                                </a:lnTo>
                                <a:lnTo>
                                  <a:pt x="0" y="3987210"/>
                                </a:lnTo>
                              </a:path>
                            </a:pathLst>
                          </a:custGeom>
                          <a:noFill/>
                          <a:ln w="12700" cap="flat" cmpd="sng" algn="ctr">
                            <a:solidFill>
                              <a:srgbClr val="000000"/>
                            </a:solidFill>
                            <a:prstDash val="solid"/>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Straight Arrow Connector 23"/>
                        <wps:cNvCnPr>
                          <a:cxnSpLocks noChangeShapeType="1"/>
                        </wps:cNvCnPr>
                        <wps:spPr bwMode="auto">
                          <a:xfrm>
                            <a:off x="3067050" y="981075"/>
                            <a:ext cx="9525" cy="695325"/>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 name="Straight Connector 21"/>
                        <wps:cNvCnPr>
                          <a:cxnSpLocks noChangeShapeType="1"/>
                        </wps:cNvCnPr>
                        <wps:spPr bwMode="auto">
                          <a:xfrm>
                            <a:off x="2152650" y="981075"/>
                            <a:ext cx="183578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3"/>
                        <wps:cNvSpPr txBox="1">
                          <a:spLocks noChangeArrowheads="1"/>
                        </wps:cNvSpPr>
                        <wps:spPr bwMode="auto">
                          <a:xfrm>
                            <a:off x="3990975" y="571500"/>
                            <a:ext cx="2069465" cy="827405"/>
                          </a:xfrm>
                          <a:prstGeom prst="rect">
                            <a:avLst/>
                          </a:prstGeom>
                          <a:solidFill>
                            <a:srgbClr val="FFFFFF"/>
                          </a:solidFill>
                          <a:ln w="25400" algn="ctr">
                            <a:solidFill>
                              <a:srgbClr val="000000"/>
                            </a:solidFill>
                            <a:miter lim="800000"/>
                            <a:headEnd/>
                            <a:tailEnd/>
                          </a:ln>
                        </wps:spPr>
                        <wps:txbx>
                          <w:txbxContent>
                            <w:p w:rsidRPr="001A2662" w:rsidR="00AB7C16" w:rsidP="001A2662" w:rsidRDefault="00AB7C16" w14:paraId="4C10596A" w14:textId="77777777">
                              <w:pPr>
                                <w:jc w:val="center"/>
                                <w:rPr>
                                  <w:rFonts w:ascii="Calibri" w:hAnsi="Calibri" w:cs="Calibri"/>
                                </w:rPr>
                              </w:pPr>
                              <w:r w:rsidRPr="001A2662">
                                <w:rPr>
                                  <w:rFonts w:ascii="Calibri" w:hAnsi="Calibri" w:cs="Calibri"/>
                                </w:rPr>
                                <w:t>If there is an immediate risk of harm, report your concerns without delay to the appropriate person or authority</w:t>
                              </w:r>
                            </w:p>
                          </w:txbxContent>
                        </wps:txbx>
                        <wps:bodyPr rot="0" vert="horz" wrap="square" lIns="91440" tIns="45720" rIns="91440" bIns="45720" anchor="t" anchorCtr="0" upright="1">
                          <a:noAutofit/>
                        </wps:bodyPr>
                      </wps:wsp>
                      <wps:wsp>
                        <wps:cNvPr id="14" name="Text Box 8"/>
                        <wps:cNvSpPr txBox="1">
                          <a:spLocks noChangeArrowheads="1"/>
                        </wps:cNvSpPr>
                        <wps:spPr bwMode="auto">
                          <a:xfrm>
                            <a:off x="66675" y="561975"/>
                            <a:ext cx="2069465" cy="827405"/>
                          </a:xfrm>
                          <a:prstGeom prst="rect">
                            <a:avLst/>
                          </a:prstGeom>
                          <a:solidFill>
                            <a:srgbClr val="FFFFFF"/>
                          </a:solidFill>
                          <a:ln w="25400" algn="ctr">
                            <a:solidFill>
                              <a:srgbClr val="000000"/>
                            </a:solidFill>
                            <a:miter lim="800000"/>
                            <a:headEnd/>
                            <a:tailEnd/>
                          </a:ln>
                        </wps:spPr>
                        <wps:txbx>
                          <w:txbxContent>
                            <w:p w:rsidRPr="001A2662" w:rsidR="00AB7C16" w:rsidP="001A2662" w:rsidRDefault="00AB7C16" w14:paraId="0BA2BDD9" w14:textId="77777777">
                              <w:pPr>
                                <w:jc w:val="center"/>
                                <w:rPr>
                                  <w:rFonts w:ascii="Calibri" w:hAnsi="Calibri" w:cs="Calibri"/>
                                </w:rPr>
                              </w:pPr>
                              <w:r w:rsidRPr="001A2662">
                                <w:rPr>
                                  <w:rFonts w:ascii="Calibri" w:hAnsi="Calibri" w:cs="Calibri"/>
                                </w:rPr>
                                <w:t xml:space="preserve">I have concerns about the safety or wellbeing of </w:t>
                              </w:r>
                              <w:r>
                                <w:rPr>
                                  <w:rFonts w:ascii="Calibri" w:hAnsi="Calibri" w:cs="Calibri"/>
                                </w:rPr>
                                <w:t xml:space="preserve">people in </w:t>
                              </w:r>
                              <w:r w:rsidRPr="001A2662">
                                <w:rPr>
                                  <w:rFonts w:ascii="Calibri" w:hAnsi="Calibri" w:cs="Calibri"/>
                                </w:rPr>
                                <w:t>my care or in the environment in which I work</w:t>
                              </w:r>
                            </w:p>
                          </w:txbxContent>
                        </wps:txbx>
                        <wps:bodyPr rot="0" vert="horz" wrap="square" lIns="91440" tIns="45720" rIns="91440" bIns="45720" anchor="t" anchorCtr="0" upright="1">
                          <a:noAutofit/>
                        </wps:bodyPr>
                      </wps:wsp>
                      <wps:wsp>
                        <wps:cNvPr id="15" name="Text Box 19"/>
                        <wps:cNvSpPr txBox="1">
                          <a:spLocks noChangeArrowheads="1"/>
                        </wps:cNvSpPr>
                        <wps:spPr bwMode="auto">
                          <a:xfrm>
                            <a:off x="1143000" y="0"/>
                            <a:ext cx="3771900" cy="276225"/>
                          </a:xfrm>
                          <a:prstGeom prst="rect">
                            <a:avLst/>
                          </a:prstGeom>
                          <a:solidFill>
                            <a:srgbClr val="FFFFFF"/>
                          </a:solidFill>
                          <a:ln w="6350">
                            <a:solidFill>
                              <a:srgbClr val="000000"/>
                            </a:solidFill>
                            <a:miter lim="800000"/>
                            <a:headEnd/>
                            <a:tailEnd/>
                          </a:ln>
                        </wps:spPr>
                        <wps:txbx>
                          <w:txbxContent>
                            <w:p w:rsidRPr="001A2662" w:rsidR="00AB7C16" w:rsidP="001A2662" w:rsidRDefault="00AB7C16" w14:paraId="1BFDA13F" w14:textId="77777777">
                              <w:pPr>
                                <w:jc w:val="center"/>
                                <w:rPr>
                                  <w:rFonts w:ascii="Calibri" w:hAnsi="Calibri" w:cs="Calibri"/>
                                </w:rPr>
                              </w:pPr>
                              <w:r w:rsidRPr="001A2662">
                                <w:rPr>
                                  <w:rFonts w:ascii="Calibri" w:hAnsi="Calibri" w:cs="Calibri"/>
                                </w:rPr>
                                <w:t>Adapted from BSc Hons Nursing Guidance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2A66A5D7">
              <v:group id="Group 6" style="position:absolute;margin-left:-15.65pt;margin-top:1.2pt;width:495.65pt;height:679.8pt;z-index:251658240" coordsize="62947,86334" o:spid="_x0000_s1026" w14:anchorId="6D612F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7t4pwYAAPMnAAAOAAAAZHJzL2Uyb0RvYy54bWzsWttu4zYQfS/QfyD0WKBrXSnLWGexzTaL&#10;Att2gXU/gJFkS6gkqpQSO/36niElWXbsJs02TtImDw5ljajh8PDwzNBv323Kgl2nqsllNbecN7bF&#10;0iqWSV6t5tZvi4vvpxZrWlElopBVOrdu0sZ6d/btN2/X9Sx1ZSaLJFUMnVTNbF3Praxt69lk0sRZ&#10;WormjazTCjeXUpWixaVaTRIl1ui9LCaubfPJWqqkVjJOmwbffjA3rTPd/3KZxu2vy2WTtqyYW/Ct&#10;1Z9Kf17S5+TsrZitlKizPO7cEA/wohR5hZcOXX0QrWBXKr/VVZnHSjZy2b6JZTmRy2Uep3oMGI1j&#10;743mo5JXtR7LarZe1UOYENq9OD242/iX64+q/lJ/VsZ7ND/J+PcGcZms69VsfJ+uV8aYXa5/lgnm&#10;U1y1Ug98s1QldYEhsY2O780Q33TTshhfcjfywyCwWIx7U+55Pu9mIM4wTbeei7Mf73hyImbmxdrZ&#10;zjmafKCp2Qas+bqAfclEnep5aCggnxXLk7nlWawSJWKwoPH9IDfMCwlP9HJYUUxZu8H3WBc6RI0J&#10;LavkeSaqVfpeKbnOUpHAPYeexCCGR00/DXVyV6x9z/GnLsKKqPLI87EuDK77uDtRGEUe4E9xd+wg&#10;dMNAv6+PnpjVqmk/prJk1JhbCgtH+yyuPzUtubY1oVluZJEnF3lR6Au1ujwvFLsWWGQX+q/rfces&#10;qNgaDnqBbaJxtAtb/x3qosxbsEWRl4DPYCRmFMMfqwRuilkr8sK04XJRdUGlOJqItpvLTTdJlzK5&#10;QXiVNKwAFkMjk+pPi63BCHOr+eNKqNRixU8VpsjjeCUoZHyhxheX4wtRxehqbrUWM83z1tDOVa3y&#10;VYY3GVBU8j2W0DLXQab5N151fgPEJ0KzfxvNnKZgBMnToBkhJhwHvscNSsWsx7HLMQWha3Ds2tMo&#10;nP6vcaxpSDPHFjj3hnMImhjg3F38d+AMNtwj5+hJ0OyErm933OzzkIe3MQ1qBowNNwdOFGCDNITb&#10;b6kn42Y38AkSolhBy8Wtemqe1vh2+3n7h3QdOb4/4NvHnocLg+/ujqHr7s5Lo2ve4/tLqwTtJ0yr&#10;CXYuqwp7t1TMHYuR88oIvHhTdQJvUCFa3CxuagiZHRFiHiFiuZcI8eyQBwA3kTcCbwfY5vWG3JM3&#10;wk/yww1p4/57hDfdmIbBmK3yiBapJAkR/S4jMaKAFtzXoxjquxMVBwQGa3XIBGk46IW5VaYJlEKK&#10;lUMts4IP6A+DYrpNoT3d/h72gBnUqqaZk2/vTugDKgYnXsBdkoM7OMEm72k1q5MEz3GdJ+PD56BV&#10;u1QDIXrAHv8wyUrM/zJEK4oLZpc/zoIaXR3KT8uCnjvlDphoB92vLDjC8elZMOoBM7CgT/PzBCy4&#10;lYUOZCHprh2cuHwsC7nthhAzFK8nSNmfpSwc5u1VFo5qUg74xTDihUpTKpsydxDQXVFKl2zGVb4H&#10;1Zx8b8qxdZPcc3w7gqrbBTB3OJ+Cn2kX96Jp6MK1XfzGV6bkRP700g4F1AQFJ/pqlfQZHN6yLAuU&#10;Zb+bMNMtW3cN886tqTMytVnGRm8e94gSwn17RJVvMO16O94viiiDsX3USYifwerOLiH0B2ObUQkK&#10;n0Hg6eLMeEwQePczxKQcNwS/DDMgMlP7EzOkDd2soAVpgAL0guvssJYNlW0XBgkLk0HoB2gOt9bh&#10;jjXiD1gsvA4RMNu1nu5YI6pk3ctAbQ0/8b9ziqqV+wV+SBgU+C8NQGrR0ljoJdTUdcgOn9kWnnS7&#10;lNfpQmrDlgbWwxgO9PjdmhTVEdMR7HQV0pjtmpuIHbLEI+SlJvvBcxrwaMHcSnocSqyw3KhuuSxE&#10;i2ZZJ6hhVqt/IxeiGsQH0WSmyKvruia0j5gk3buU9bBU/+XIXAe0dpfO1WvphDqXh3ZH/9HUoYRu&#10;R76YFJy4n0eBZ0QwEHykovWa73/Ncd7h0ykHHLuHmaGcwtyhaAxN8PhZEVJ4txcLh9DiTL2ASvla&#10;LPQ0ewQrRV7RUdxWMhBbdodX9PUtYjxJNcgom2dU7nEOnE7SEj15puNFEdShqfcEoRPs60TX5pHP&#10;u7mfUprT7/NHAPB4R5PPMs/R0aBZe81zxnkONKFhtyGRnz4JvDmnU0rSpwHHMfveNvgK7qNn8Lqu&#10;OZwwv4J7DG4Aag/czhOdXjoo1lNa0ac/27N4LwydSGccuOeG3L1L5D0ebz+bMv1w4vZS4Kx/NYVf&#10;lulUs/sVHP10bXyN9vi3emd/AQAA//8DAFBLAwQUAAYACAAAACEAnRdFIOAAAAAKAQAADwAAAGRy&#10;cy9kb3ducmV2LnhtbEyPQUvDQBCF74L/YRnBW7ubRIPGbEop6qkItoJ42ybTJDQ7G7LbJP33jid7&#10;HN7Hm+/lq9l2YsTBt440REsFAql0VUu1hq/92+IJhA+GKtM5Qg0X9LAqbm9yk1Vuok8cd6EWXEI+&#10;MxqaEPpMSl82aI1fuh6Js6MbrAl8DrWsBjNxue1krFQqrWmJPzSmx02D5Wl3threJzOtk+h13J6O&#10;m8vP/vHjexuh1vd38/oFRMA5/MPwp8/qULDTwZ2p8qLTsEiihFEN8QMIzp9TxdsODCZprEAWubye&#10;UPwCAAD//wMAUEsBAi0AFAAGAAgAAAAhALaDOJL+AAAA4QEAABMAAAAAAAAAAAAAAAAAAAAAAFtD&#10;b250ZW50X1R5cGVzXS54bWxQSwECLQAUAAYACAAAACEAOP0h/9YAAACUAQAACwAAAAAAAAAAAAAA&#10;AAAvAQAAX3JlbHMvLnJlbHNQSwECLQAUAAYACAAAACEAGDe7eKcGAADzJwAADgAAAAAAAAAAAAAA&#10;AAAuAgAAZHJzL2Uyb0RvYy54bWxQSwECLQAUAAYACAAAACEAnRdFIOAAAAAKAQAADwAAAAAAAAAA&#10;AAAAAAABCQAAZHJzL2Rvd25yZXYueG1sUEsFBgAAAAAEAAQA8wAAAA4KAAAAAA==&#10;">
                <v:shapetype id="_x0000_t202" coordsize="21600,21600" o:spt="202" path="m,l,21600r21600,l21600,xe">
                  <v:stroke joinstyle="miter"/>
                  <v:path gradientshapeok="t" o:connecttype="rect"/>
                </v:shapetype>
                <v:shape id="Text Box 37" style="position:absolute;left:43148;top:69342;width:19799;height:10572;visibility:visible;mso-wrap-style:square;v-text-anchor:top" o:spid="_x0000_s1027"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Uz+wQAAANoAAAAPAAAAZHJzL2Rvd25yZXYueG1sRI9Ba8JA&#10;FITvBf/D8gRvdROFItFVRFA8qi2F3h7ZZxLMvo15a0z+vVso9DjMzDfMatO7WnXUSuXZQDpNQBHn&#10;3lZcGPj63L8vQElAtlh7JgMDCWzWo7cVZtY/+UzdJRQqQlgyNFCG0GRaS16SQ5n6hjh6V986DFG2&#10;hbYtPiPc1XqWJB/aYcVxocSGdiXlt8vDGXAuFRkG3B2SdLGXY/d9P/0cjJmM++0SVKA+/If/2kdr&#10;YA6/V+IN0OsXAAAA//8DAFBLAQItABQABgAIAAAAIQDb4fbL7gAAAIUBAAATAAAAAAAAAAAAAAAA&#10;AAAAAABbQ29udGVudF9UeXBlc10ueG1sUEsBAi0AFAAGAAgAAAAhAFr0LFu/AAAAFQEAAAsAAAAA&#10;AAAAAAAAAAAAHwEAAF9yZWxzLy5yZWxzUEsBAi0AFAAGAAgAAAAhAJ/RTP7BAAAA2gAAAA8AAAAA&#10;AAAAAAAAAAAABwIAAGRycy9kb3ducmV2LnhtbFBLBQYAAAAAAwADALcAAAD1AgAAAAA=&#10;">
                  <v:textbox inset="1mm,1mm,1mm,1mm">
                    <w:txbxContent>
                      <w:p w:rsidRPr="001A2662" w:rsidR="00AB7C16" w:rsidP="001A2662" w:rsidRDefault="00AB7C16" w14:paraId="55EEAB50" w14:textId="77777777">
                        <w:pPr>
                          <w:spacing w:after="40"/>
                          <w:rPr>
                            <w:rFonts w:ascii="Calibri" w:hAnsi="Calibri" w:cs="Calibri"/>
                          </w:rPr>
                        </w:pPr>
                        <w:r w:rsidRPr="001A2662">
                          <w:rPr>
                            <w:rFonts w:ascii="Calibri" w:hAnsi="Calibri" w:cs="Calibri"/>
                          </w:rPr>
                          <w:t>Key Points</w:t>
                        </w:r>
                      </w:p>
                      <w:p w:rsidRPr="001A2662" w:rsidR="00AB7C16" w:rsidP="00AF5EE2" w:rsidRDefault="00AB7C16" w14:paraId="12DC5BC3" w14:textId="77777777">
                        <w:pPr>
                          <w:pStyle w:val="ListParagraph"/>
                          <w:numPr>
                            <w:ilvl w:val="0"/>
                            <w:numId w:val="42"/>
                          </w:numPr>
                          <w:ind w:left="142" w:hanging="142"/>
                          <w:rPr>
                            <w:rFonts w:ascii="Calibri" w:hAnsi="Calibri" w:cs="Calibri"/>
                          </w:rPr>
                        </w:pPr>
                        <w:r w:rsidRPr="001A2662">
                          <w:rPr>
                            <w:rFonts w:ascii="Calibri" w:hAnsi="Calibri" w:cs="Calibri"/>
                          </w:rPr>
                          <w:t>Take immediate or prompt action</w:t>
                        </w:r>
                      </w:p>
                      <w:p w:rsidRPr="001A2662" w:rsidR="00AB7C16" w:rsidP="00AF5EE2" w:rsidRDefault="00AB7C16" w14:paraId="62AE071D" w14:textId="77777777">
                        <w:pPr>
                          <w:pStyle w:val="ListParagraph"/>
                          <w:numPr>
                            <w:ilvl w:val="0"/>
                            <w:numId w:val="42"/>
                          </w:numPr>
                          <w:ind w:left="142" w:hanging="142"/>
                          <w:rPr>
                            <w:rFonts w:ascii="Calibri" w:hAnsi="Calibri" w:cs="Calibri"/>
                          </w:rPr>
                        </w:pPr>
                        <w:r w:rsidRPr="001A2662">
                          <w:rPr>
                            <w:rFonts w:ascii="Calibri" w:hAnsi="Calibri" w:cs="Calibri"/>
                          </w:rPr>
                          <w:t>Protect confidentiality</w:t>
                        </w:r>
                      </w:p>
                      <w:p w:rsidRPr="001A2662" w:rsidR="00AB7C16" w:rsidP="00AF5EE2" w:rsidRDefault="00AB7C16" w14:paraId="6DFE346A" w14:textId="77777777">
                        <w:pPr>
                          <w:pStyle w:val="ListParagraph"/>
                          <w:numPr>
                            <w:ilvl w:val="0"/>
                            <w:numId w:val="42"/>
                          </w:numPr>
                          <w:ind w:left="142" w:hanging="142"/>
                          <w:rPr>
                            <w:rFonts w:ascii="Calibri" w:hAnsi="Calibri" w:cs="Calibri"/>
                          </w:rPr>
                        </w:pPr>
                        <w:r w:rsidRPr="001A2662">
                          <w:rPr>
                            <w:rFonts w:ascii="Calibri" w:hAnsi="Calibri" w:cs="Calibri"/>
                          </w:rPr>
                          <w:t>Refer to whistleblowing policies</w:t>
                        </w:r>
                      </w:p>
                      <w:p w:rsidRPr="001A2662" w:rsidR="00AB7C16" w:rsidP="00AF5EE2" w:rsidRDefault="00AB7C16" w14:paraId="0A04A35E" w14:textId="77777777">
                        <w:pPr>
                          <w:pStyle w:val="ListParagraph"/>
                          <w:numPr>
                            <w:ilvl w:val="0"/>
                            <w:numId w:val="42"/>
                          </w:numPr>
                          <w:ind w:left="142" w:hanging="142"/>
                          <w:rPr>
                            <w:rFonts w:ascii="Calibri" w:hAnsi="Calibri" w:cs="Calibri"/>
                          </w:rPr>
                        </w:pPr>
                        <w:r w:rsidRPr="001A2662">
                          <w:rPr>
                            <w:rFonts w:ascii="Calibri" w:hAnsi="Calibri" w:cs="Calibri"/>
                          </w:rPr>
                          <w:t>Keep an accurate record of your concerns and actions taken</w:t>
                        </w:r>
                      </w:p>
                    </w:txbxContent>
                  </v:textbox>
                </v:shape>
                <v:shape id="Text Box 36" style="position:absolute;top:65436;width:26600;height:20898;visibility:visible;mso-wrap-style:square;v-text-anchor:top" o:spid="_x0000_s1028"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5oxAAAANoAAAAPAAAAZHJzL2Rvd25yZXYueG1sRI9Ba8JA&#10;FITvhf6H5RV6q5sWKyV1DTZFKL0ZLdTbI/vMxmTfhuxG4793BcHjMDPfMPNstK04Uu9rxwpeJwkI&#10;4tLpmisF283q5QOED8gaW8ek4EwessXjwxxT7U68pmMRKhEh7FNUYELoUil9aciin7iOOHp711sM&#10;UfaV1D2eIty28i1JZtJizXHBYEe5obIpBqugMcW6/du8/w/nHR3G3eHrN/82Sj0/jctPEIHGcA/f&#10;2j9awRSuV+INkIsLAAAA//8DAFBLAQItABQABgAIAAAAIQDb4fbL7gAAAIUBAAATAAAAAAAAAAAA&#10;AAAAAAAAAABbQ29udGVudF9UeXBlc10ueG1sUEsBAi0AFAAGAAgAAAAhAFr0LFu/AAAAFQEAAAsA&#10;AAAAAAAAAAAAAAAAHwEAAF9yZWxzLy5yZWxzUEsBAi0AFAAGAAgAAAAhAI1l7mjEAAAA2gAAAA8A&#10;AAAAAAAAAAAAAAAABwIAAGRycy9kb3ducmV2LnhtbFBLBQYAAAAAAwADALcAAAD4AgAAAAA=&#10;">
                  <v:textbox inset="2mm,2mm,1mm,1mm">
                    <w:txbxContent>
                      <w:p w:rsidRPr="001A2662" w:rsidR="00AB7C16" w:rsidP="001A2662" w:rsidRDefault="00AB7C16" w14:paraId="73DD45F5" w14:textId="77777777">
                        <w:pPr>
                          <w:rPr>
                            <w:rFonts w:ascii="Calibri" w:hAnsi="Calibri" w:cs="Calibri"/>
                            <w:b/>
                          </w:rPr>
                        </w:pPr>
                        <w:r w:rsidRPr="001A2662">
                          <w:rPr>
                            <w:rFonts w:ascii="Calibri" w:hAnsi="Calibri" w:cs="Calibri"/>
                            <w:b/>
                          </w:rPr>
                          <w:t>Seeking Advice</w:t>
                        </w:r>
                      </w:p>
                      <w:p w:rsidRPr="001A2662" w:rsidR="00AB7C16" w:rsidP="001A2662" w:rsidRDefault="00AB7C16" w14:paraId="29FD83A6" w14:textId="77777777">
                        <w:pPr>
                          <w:rPr>
                            <w:rFonts w:ascii="Calibri" w:hAnsi="Calibri" w:cs="Calibri"/>
                          </w:rPr>
                        </w:pPr>
                        <w:r w:rsidRPr="001A2662">
                          <w:rPr>
                            <w:rFonts w:ascii="Calibri" w:hAnsi="Calibri" w:cs="Calibri"/>
                          </w:rPr>
                          <w:t xml:space="preserve">If you are unsure about whether, or how, to raise a concern at any stage, you should seek advice from your QMU </w:t>
                        </w:r>
                        <w:r>
                          <w:rPr>
                            <w:rFonts w:ascii="Calibri" w:hAnsi="Calibri" w:cs="Calibri"/>
                          </w:rPr>
                          <w:t>Professional Practice Tutor</w:t>
                        </w:r>
                        <w:r w:rsidRPr="001A2662">
                          <w:rPr>
                            <w:rFonts w:ascii="Calibri" w:hAnsi="Calibri" w:cs="Calibri"/>
                          </w:rPr>
                          <w:t xml:space="preserve"> or Programme Leader.</w:t>
                        </w:r>
                      </w:p>
                      <w:p w:rsidRPr="001A2662" w:rsidR="00AB7C16" w:rsidP="001A2662" w:rsidRDefault="00AB7C16" w14:paraId="02EB378F" w14:textId="77777777">
                        <w:pPr>
                          <w:rPr>
                            <w:rFonts w:ascii="Calibri" w:hAnsi="Calibri" w:cs="Calibri"/>
                          </w:rPr>
                        </w:pPr>
                      </w:p>
                      <w:p w:rsidRPr="001A2662" w:rsidR="00AB7C16" w:rsidP="001A2662" w:rsidRDefault="00AB7C16" w14:paraId="6175A2B6" w14:textId="77777777">
                        <w:pPr>
                          <w:rPr>
                            <w:rFonts w:ascii="Calibri" w:hAnsi="Calibri" w:cs="Calibri"/>
                          </w:rPr>
                        </w:pPr>
                        <w:r w:rsidRPr="001A2662">
                          <w:rPr>
                            <w:rFonts w:ascii="Calibri" w:hAnsi="Calibri" w:cs="Calibri"/>
                          </w:rPr>
                          <w:t>*Independent confidential advice is available from your professional body, trade union or PCaW.</w:t>
                        </w:r>
                        <w:r w:rsidRPr="001A2662">
                          <w:rPr>
                            <w:rFonts w:ascii="Wingdings" w:hAnsi="Wingdings" w:eastAsia="Wingdings" w:cs="Wingdings"/>
                            <w:vertAlign w:val="superscript"/>
                          </w:rPr>
                          <w:t>²</w:t>
                        </w:r>
                        <w:r w:rsidRPr="001A2662">
                          <w:rPr>
                            <w:rFonts w:ascii="Calibri" w:hAnsi="Calibri" w:cs="Calibri"/>
                          </w:rPr>
                          <w:t xml:space="preserve">  Students can also speak with their </w:t>
                        </w:r>
                        <w:r>
                          <w:rPr>
                            <w:rFonts w:ascii="Calibri" w:hAnsi="Calibri" w:cs="Calibri"/>
                          </w:rPr>
                          <w:t>personal academic tutor</w:t>
                        </w:r>
                        <w:r w:rsidRPr="001A2662">
                          <w:rPr>
                            <w:rFonts w:ascii="Calibri" w:hAnsi="Calibri" w:cs="Calibri"/>
                          </w:rPr>
                          <w:t>.</w:t>
                        </w:r>
                      </w:p>
                      <w:p w:rsidRPr="001A2662" w:rsidR="00AB7C16" w:rsidP="001A2662" w:rsidRDefault="00AB7C16" w14:paraId="6A05A809" w14:textId="77777777">
                        <w:pPr>
                          <w:rPr>
                            <w:rFonts w:ascii="Calibri" w:hAnsi="Calibri" w:cs="Calibri"/>
                          </w:rPr>
                        </w:pPr>
                      </w:p>
                      <w:p w:rsidRPr="001A2662" w:rsidR="00AB7C16" w:rsidP="001A2662" w:rsidRDefault="00AB7C16" w14:paraId="36AAF1F2" w14:textId="77777777">
                        <w:pPr>
                          <w:rPr>
                            <w:rFonts w:ascii="Calibri" w:hAnsi="Calibri" w:cs="Calibri"/>
                          </w:rPr>
                        </w:pPr>
                        <w:r w:rsidRPr="001A2662">
                          <w:rPr>
                            <w:rFonts w:ascii="Wingdings" w:hAnsi="Wingdings" w:eastAsia="Wingdings" w:cs="Wingdings"/>
                            <w:vertAlign w:val="superscript"/>
                          </w:rPr>
                          <w:t>²</w:t>
                        </w:r>
                        <w:r w:rsidRPr="001A2662">
                          <w:rPr>
                            <w:rFonts w:ascii="Calibri" w:hAnsi="Calibri" w:cs="Calibri"/>
                            <w:vertAlign w:val="superscript"/>
                          </w:rPr>
                          <w:t xml:space="preserve"> </w:t>
                        </w:r>
                        <w:r w:rsidRPr="001A2662">
                          <w:rPr>
                            <w:rFonts w:ascii="Calibri" w:hAnsi="Calibri" w:cs="Calibri"/>
                            <w:sz w:val="16"/>
                          </w:rPr>
                          <w:t>Public Concern at Work (</w:t>
                        </w:r>
                        <w:hyperlink w:history="1" r:id="rId51">
                          <w:r w:rsidRPr="001A2662">
                            <w:rPr>
                              <w:rStyle w:val="Hyperlink"/>
                              <w:rFonts w:ascii="Calibri" w:hAnsi="Calibri" w:cs="Calibri"/>
                              <w:sz w:val="16"/>
                            </w:rPr>
                            <w:t>www.pcaw.org.uk</w:t>
                          </w:r>
                        </w:hyperlink>
                        <w:r w:rsidRPr="001A2662">
                          <w:rPr>
                            <w:rFonts w:ascii="Calibri" w:hAnsi="Calibri" w:cs="Calibri"/>
                            <w:sz w:val="16"/>
                          </w:rPr>
                          <w:t xml:space="preserve">) </w:t>
                        </w:r>
                      </w:p>
                    </w:txbxContent>
                  </v:textbox>
                </v:shape>
                <v:shape id="Text Box 9" style="position:absolute;left:17240;top:46767;width:26994;height:15196;visibility:visible;mso-wrap-style:square;v-text-anchor:top" o:spid="_x0000_s1029"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2EFwgAAANoAAAAPAAAAZHJzL2Rvd25yZXYueG1sRI9Ba8JA&#10;FITvBf/D8gRvdaOhWlI3QYRCLVLUSs+P7DMJZt+G7MbEf+8KQo/DzHzDrLLB1OJKrassK5hNIxDE&#10;udUVFwpOv5+v7yCcR9ZYWyYFN3KQpaOXFSba9nyg69EXIkDYJaig9L5JpHR5SQbd1DbEwTvb1qAP&#10;si2kbrEPcFPLeRQtpMGKw0KJDW1Kyi/HziiQ2/4nlrv9Yvm3/e5Oxul4YK3UZDysP0B4Gvx/+Nn+&#10;0gre4HEl3ACZ3gEAAP//AwBQSwECLQAUAAYACAAAACEA2+H2y+4AAACFAQAAEwAAAAAAAAAAAAAA&#10;AAAAAAAAW0NvbnRlbnRfVHlwZXNdLnhtbFBLAQItABQABgAIAAAAIQBa9CxbvwAAABUBAAALAAAA&#10;AAAAAAAAAAAAAB8BAABfcmVscy8ucmVsc1BLAQItABQABgAIAAAAIQA7p2EFwgAAANoAAAAPAAAA&#10;AAAAAAAAAAAAAAcCAABkcnMvZG93bnJldi54bWxQSwUGAAAAAAMAAwC3AAAA9gIAAAAA&#10;">
                  <v:textbox>
                    <w:txbxContent>
                      <w:p w:rsidRPr="001A2662" w:rsidR="00AB7C16" w:rsidP="001A2662" w:rsidRDefault="00AB7C16" w14:paraId="14789D08" w14:textId="77777777">
                        <w:pPr>
                          <w:spacing w:line="360" w:lineRule="auto"/>
                          <w:jc w:val="center"/>
                          <w:rPr>
                            <w:rFonts w:ascii="Calibri" w:hAnsi="Calibri" w:cs="Calibri"/>
                            <w:b/>
                          </w:rPr>
                        </w:pPr>
                        <w:r w:rsidRPr="001A2662">
                          <w:rPr>
                            <w:rFonts w:ascii="Calibri" w:hAnsi="Calibri" w:cs="Calibri"/>
                            <w:b/>
                          </w:rPr>
                          <w:t>Stage 2</w:t>
                        </w:r>
                      </w:p>
                      <w:p w:rsidRPr="001A2662" w:rsidR="00AB7C16" w:rsidP="001A2662" w:rsidRDefault="00AB7C16" w14:paraId="27216F55" w14:textId="77777777">
                        <w:pPr>
                          <w:spacing w:line="360" w:lineRule="auto"/>
                          <w:rPr>
                            <w:rFonts w:ascii="Calibri" w:hAnsi="Calibri" w:cs="Calibri"/>
                            <w:b/>
                          </w:rPr>
                        </w:pPr>
                        <w:r w:rsidRPr="001A2662">
                          <w:rPr>
                            <w:rFonts w:ascii="Calibri" w:hAnsi="Calibri" w:cs="Calibri"/>
                            <w:b/>
                          </w:rPr>
                          <w:t>Escalate your concern:</w:t>
                        </w:r>
                      </w:p>
                      <w:p w:rsidRPr="001A2662" w:rsidR="00AB7C16" w:rsidP="001A2662" w:rsidRDefault="00AB7C16" w14:paraId="4C82EFFC" w14:textId="77777777">
                        <w:pPr>
                          <w:spacing w:after="200"/>
                          <w:ind w:left="227" w:hanging="227"/>
                          <w:rPr>
                            <w:rFonts w:ascii="Calibri" w:hAnsi="Calibri" w:cs="Calibri"/>
                          </w:rPr>
                        </w:pPr>
                        <w:r w:rsidRPr="001A2662">
                          <w:rPr>
                            <w:rFonts w:ascii="Calibri" w:hAnsi="Calibri" w:cs="Calibri"/>
                          </w:rPr>
                          <w:t xml:space="preserve">1. </w:t>
                        </w:r>
                        <w:r>
                          <w:rPr>
                            <w:rFonts w:ascii="Calibri" w:hAnsi="Calibri" w:cs="Calibri"/>
                          </w:rPr>
                          <w:t>I</w:t>
                        </w:r>
                        <w:r w:rsidRPr="001A2662">
                          <w:rPr>
                            <w:rFonts w:ascii="Calibri" w:hAnsi="Calibri" w:cs="Calibri"/>
                          </w:rPr>
                          <w:t>nternally to a higher level (Senior Practitioner)</w:t>
                        </w:r>
                      </w:p>
                      <w:p w:rsidRPr="001A2662" w:rsidR="00AB7C16" w:rsidP="001A2662" w:rsidRDefault="00AB7C16" w14:paraId="4E9FB9B4" w14:textId="77777777">
                        <w:pPr>
                          <w:ind w:left="227" w:hanging="227"/>
                          <w:rPr>
                            <w:rFonts w:ascii="Calibri" w:hAnsi="Calibri" w:cs="Calibri"/>
                          </w:rPr>
                        </w:pPr>
                        <w:r w:rsidRPr="001A2662">
                          <w:rPr>
                            <w:rFonts w:ascii="Calibri" w:hAnsi="Calibri" w:cs="Calibri"/>
                          </w:rPr>
                          <w:t xml:space="preserve">2. </w:t>
                        </w:r>
                        <w:r>
                          <w:rPr>
                            <w:rFonts w:ascii="Calibri" w:hAnsi="Calibri" w:cs="Calibri"/>
                          </w:rPr>
                          <w:t>Contact</w:t>
                        </w:r>
                        <w:r w:rsidRPr="001A2662">
                          <w:rPr>
                            <w:rFonts w:ascii="Calibri" w:hAnsi="Calibri" w:cs="Calibri"/>
                          </w:rPr>
                          <w:t xml:space="preserve"> your QMU </w:t>
                        </w:r>
                        <w:r>
                          <w:rPr>
                            <w:rFonts w:ascii="Calibri" w:hAnsi="Calibri" w:cs="Calibri"/>
                          </w:rPr>
                          <w:t>Professional Practice Tutor</w:t>
                        </w:r>
                        <w:r w:rsidRPr="001A2662">
                          <w:rPr>
                            <w:rFonts w:ascii="Calibri" w:hAnsi="Calibri" w:cs="Calibri"/>
                          </w:rPr>
                          <w:t xml:space="preserve"> or Programme Leader</w:t>
                        </w:r>
                      </w:p>
                    </w:txbxContent>
                  </v:textbox>
                </v:shape>
                <v:shapetype id="_x0000_t32" coordsize="21600,21600" o:oned="t" filled="f" o:spt="32" path="m,l21600,21600e">
                  <v:path fillok="f" arrowok="t" o:connecttype="none"/>
                  <o:lock v:ext="edit" shapetype="t"/>
                </v:shapetype>
                <v:shape id="Straight Arrow Connector 27" style="position:absolute;left:30765;top:44005;width:0;height:2700;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tccwgAAANoAAAAPAAAAZHJzL2Rvd25yZXYueG1sRI9Pi8Iw&#10;FMTvC/sdwhO8LJpaWV2qURZhVdiTf2Cvj+a1KTYvpcnW+u2NIHgcZuY3zHLd21p01PrKsYLJOAFB&#10;nDtdcangfPoZfYHwAVlj7ZgU3MjDevX+tsRMuysfqDuGUkQI+wwVmBCaTEqfG7Lox64hjl7hWosh&#10;yraUusVrhNtapkkykxYrjgsGG9oYyi/Hf6ugSDVNPi5/Zjf/xGLzO027rt4qNRz03wsQgfrwCj/b&#10;e61gBo8r8QbI1R0AAP//AwBQSwECLQAUAAYACAAAACEA2+H2y+4AAACFAQAAEwAAAAAAAAAAAAAA&#10;AAAAAAAAW0NvbnRlbnRfVHlwZXNdLnhtbFBLAQItABQABgAIAAAAIQBa9CxbvwAAABUBAAALAAAA&#10;AAAAAAAAAAAAAB8BAABfcmVscy8ucmVsc1BLAQItABQABgAIAAAAIQDVjtccwgAAANoAAAAPAAAA&#10;AAAAAAAAAAAAAAcCAABkcnMvZG93bnJldi54bWxQSwUGAAAAAAMAAwC3AAAA9gIAAAAA&#10;">
                  <v:stroke endarrow="open"/>
                </v:shape>
                <v:shape id="Text Box 5" style="position:absolute;left:17430;top:35623;width:26639;height:8312;visibility:visible;mso-wrap-style:square;v-text-anchor:middle" o:spid="_x0000_s103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BcywAAAANoAAAAPAAAAZHJzL2Rvd25yZXYueG1sRI9Ba8JA&#10;FITvBf/D8oTemo091BKzigiCR7Wt4O2RfW5Csm/j7tbEf+8KhR6HmfmGKVej7cSNfGgcK5hlOQji&#10;yumGjYLvr+3bJ4gQkTV2jknBnQKslpOXEgvtBj7Q7RiNSBAOBSqoY+wLKUNVk8WQuZ44eRfnLcYk&#10;vZHa45DgtpPvef4hLTacFmrsaVNT1R5/rQLDw8ls72fGqH+uA7t2P29bpV6n43oBItIY/8N/7Z1W&#10;MIfnlXQD5PIBAAD//wMAUEsBAi0AFAAGAAgAAAAhANvh9svuAAAAhQEAABMAAAAAAAAAAAAAAAAA&#10;AAAAAFtDb250ZW50X1R5cGVzXS54bWxQSwECLQAUAAYACAAAACEAWvQsW78AAAAVAQAACwAAAAAA&#10;AAAAAAAAAAAfAQAAX3JlbHMvLnJlbHNQSwECLQAUAAYACAAAACEAFwQXMsAAAADaAAAADwAAAAAA&#10;AAAAAAAAAAAHAgAAZHJzL2Rvd25yZXYueG1sUEsFBgAAAAADAAMAtwAAAPQCAAAAAA==&#10;">
                  <v:textbox inset="1mm,1mm,1mm,1mm">
                    <w:txbxContent>
                      <w:p w:rsidRPr="001A2662" w:rsidR="00AB7C16" w:rsidP="001A2662" w:rsidRDefault="00AB7C16" w14:paraId="795A347D" w14:textId="77777777">
                        <w:pPr>
                          <w:jc w:val="center"/>
                          <w:rPr>
                            <w:rFonts w:ascii="Calibri" w:hAnsi="Calibri" w:cs="Calibri"/>
                          </w:rPr>
                        </w:pPr>
                        <w:r w:rsidRPr="001A2662">
                          <w:rPr>
                            <w:rFonts w:ascii="Calibri" w:hAnsi="Calibri" w:cs="Calibri"/>
                          </w:rPr>
                          <w:t>If unable to do this for any reason OR</w:t>
                        </w:r>
                      </w:p>
                      <w:p w:rsidRPr="001A2662" w:rsidR="00AB7C16" w:rsidP="001A2662" w:rsidRDefault="00AB7C16" w14:paraId="65367E2C" w14:textId="77777777">
                        <w:pPr>
                          <w:jc w:val="center"/>
                          <w:rPr>
                            <w:rFonts w:ascii="Calibri" w:hAnsi="Calibri" w:cs="Calibri"/>
                          </w:rPr>
                        </w:pPr>
                        <w:r w:rsidRPr="001A2662">
                          <w:rPr>
                            <w:rFonts w:ascii="Calibri" w:hAnsi="Calibri" w:cs="Calibri"/>
                          </w:rPr>
                          <w:t>Concern not addressed adequately and/or immediate risk to others</w:t>
                        </w:r>
                      </w:p>
                      <w:p w:rsidRPr="001A2662" w:rsidR="00AB7C16" w:rsidP="001A2662" w:rsidRDefault="00AB7C16" w14:paraId="3461D779" w14:textId="77777777">
                        <w:pPr>
                          <w:jc w:val="center"/>
                          <w:rPr>
                            <w:rFonts w:ascii="Calibri" w:hAnsi="Calibri" w:cs="Calibri"/>
                          </w:rPr>
                        </w:pPr>
                      </w:p>
                    </w:txbxContent>
                  </v:textbox>
                </v:shape>
                <v:shape id="Straight Arrow Connector 20" style="position:absolute;left:30765;top:32861;width:0;height:2700;visibility:visible;mso-wrap-style:square" o:spid="_x0000_s1032"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eb1vwAAANoAAAAPAAAAZHJzL2Rvd25yZXYueG1sRE/LisIw&#10;FN0P+A/hCrMZNLXDqFSjiDAqzMoHuL00t02xuSlNrPXvzWLA5eG8l+ve1qKj1leOFUzGCQji3OmK&#10;SwWX8+9oDsIHZI21Y1LwJA/r1eBjiZl2Dz5SdwqliCHsM1RgQmgyKX1uyKIfu4Y4coVrLYYI21Lq&#10;Fh8x3NYyTZKptFhxbDDY0NZQfjvdrYIi1TT5ul3NfvaDxfbvO+26eqfU57DfLEAE6sNb/O8+aAVx&#10;a7wSb4BcvQAAAP//AwBQSwECLQAUAAYACAAAACEA2+H2y+4AAACFAQAAEwAAAAAAAAAAAAAAAAAA&#10;AAAAW0NvbnRlbnRfVHlwZXNdLnhtbFBLAQItABQABgAIAAAAIQBa9CxbvwAAABUBAAALAAAAAAAA&#10;AAAAAAAAAB8BAABfcmVscy8ucmVsc1BLAQItABQABgAIAAAAIQDLXeb1vwAAANoAAAAPAAAAAAAA&#10;AAAAAAAAAAcCAABkcnMvZG93bnJldi54bWxQSwUGAAAAAAMAAwC3AAAA8wIAAAAA&#10;">
                  <v:stroke endarrow="open"/>
                </v:shape>
                <v:shape id="Text Box 4" style="position:absolute;left:17240;top:16764;width:26994;height:16027;visibility:visible;mso-wrap-style:square;v-text-anchor:top" o:spid="_x0000_s1033"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msAwgAAANoAAAAPAAAAZHJzL2Rvd25yZXYueG1sRI9Ba8JA&#10;FITvQv/D8grezKYGtE1dpQiCiohNpedH9jUJzb4N2Y2J/94VBI/DzHzDLFaDqcWFWldZVvAWxSCI&#10;c6srLhScfzaTdxDOI2usLZOCKzlYLV9GC0y17fmbLpkvRICwS1FB6X2TSunykgy6yDbEwfuzrUEf&#10;ZFtI3WIf4KaW0zieSYMVh4USG1qXlP9nnVEgd/0xkYfTbP6723dn43QysFZq/Dp8fYLwNPhn+NHe&#10;agUfcL8SboBc3gAAAP//AwBQSwECLQAUAAYACAAAACEA2+H2y+4AAACFAQAAEwAAAAAAAAAAAAAA&#10;AAAAAAAAW0NvbnRlbnRfVHlwZXNdLnhtbFBLAQItABQABgAIAAAAIQBa9CxbvwAAABUBAAALAAAA&#10;AAAAAAAAAAAAAB8BAABfcmVscy8ucmVsc1BLAQItABQABgAIAAAAIQC66msAwgAAANoAAAAPAAAA&#10;AAAAAAAAAAAAAAcCAABkcnMvZG93bnJldi54bWxQSwUGAAAAAAMAAwC3AAAA9gIAAAAA&#10;">
                  <v:textbox>
                    <w:txbxContent>
                      <w:p w:rsidRPr="001A2662" w:rsidR="00AB7C16" w:rsidP="001A2662" w:rsidRDefault="00AB7C16" w14:paraId="440FFEA1" w14:textId="77777777">
                        <w:pPr>
                          <w:spacing w:line="360" w:lineRule="auto"/>
                          <w:jc w:val="center"/>
                          <w:rPr>
                            <w:rFonts w:ascii="Calibri" w:hAnsi="Calibri" w:cs="Calibri"/>
                            <w:b/>
                          </w:rPr>
                        </w:pPr>
                        <w:r w:rsidRPr="001A2662">
                          <w:rPr>
                            <w:rFonts w:ascii="Calibri" w:hAnsi="Calibri" w:cs="Calibri"/>
                            <w:b/>
                          </w:rPr>
                          <w:t>Stage 1</w:t>
                        </w:r>
                      </w:p>
                      <w:p w:rsidRPr="001A2662" w:rsidR="00AB7C16" w:rsidP="001A2662" w:rsidRDefault="00AB7C16" w14:paraId="434D46DE" w14:textId="77777777">
                        <w:pPr>
                          <w:spacing w:line="360" w:lineRule="auto"/>
                          <w:rPr>
                            <w:rFonts w:ascii="Calibri" w:hAnsi="Calibri" w:cs="Calibri"/>
                          </w:rPr>
                        </w:pPr>
                        <w:r w:rsidRPr="001A2662">
                          <w:rPr>
                            <w:rFonts w:ascii="Calibri" w:hAnsi="Calibri" w:cs="Calibri"/>
                            <w:b/>
                          </w:rPr>
                          <w:t>Raise your concern</w:t>
                        </w:r>
                        <w:r w:rsidRPr="001A2662">
                          <w:rPr>
                            <w:rFonts w:ascii="Calibri" w:hAnsi="Calibri" w:cs="Calibri"/>
                          </w:rPr>
                          <w:t>:</w:t>
                        </w:r>
                      </w:p>
                      <w:p w:rsidRPr="001A2662" w:rsidR="00AB7C16" w:rsidP="001A2662" w:rsidRDefault="00AB7C16" w14:paraId="4FF0C326" w14:textId="77777777">
                        <w:pPr>
                          <w:spacing w:after="200"/>
                          <w:ind w:left="227" w:hanging="227"/>
                          <w:rPr>
                            <w:rFonts w:ascii="Calibri" w:hAnsi="Calibri" w:cs="Calibri"/>
                          </w:rPr>
                        </w:pPr>
                        <w:r w:rsidRPr="001A2662">
                          <w:rPr>
                            <w:rFonts w:ascii="Calibri" w:hAnsi="Calibri" w:cs="Calibri"/>
                          </w:rPr>
                          <w:t xml:space="preserve">1. </w:t>
                        </w:r>
                        <w:r>
                          <w:rPr>
                            <w:rFonts w:ascii="Calibri" w:hAnsi="Calibri" w:cs="Calibri"/>
                          </w:rPr>
                          <w:t>I</w:t>
                        </w:r>
                        <w:r w:rsidRPr="001A2662">
                          <w:rPr>
                            <w:rFonts w:ascii="Calibri" w:hAnsi="Calibri" w:cs="Calibri"/>
                          </w:rPr>
                          <w:t xml:space="preserve">nternally with your </w:t>
                        </w:r>
                        <w:r>
                          <w:rPr>
                            <w:rFonts w:ascii="Calibri" w:hAnsi="Calibri" w:cs="Calibri"/>
                          </w:rPr>
                          <w:t>Practice Educator</w:t>
                        </w:r>
                      </w:p>
                      <w:p w:rsidRPr="001A2662" w:rsidR="00AB7C16" w:rsidP="001A2662" w:rsidRDefault="00AB7C16" w14:paraId="7C569615" w14:textId="77777777">
                        <w:pPr>
                          <w:ind w:left="227" w:hanging="227"/>
                          <w:rPr>
                            <w:rFonts w:ascii="Calibri" w:hAnsi="Calibri" w:cs="Calibri"/>
                          </w:rPr>
                        </w:pPr>
                        <w:r w:rsidRPr="001A2662">
                          <w:rPr>
                            <w:rFonts w:ascii="Calibri" w:hAnsi="Calibri" w:cs="Calibri"/>
                          </w:rPr>
                          <w:t xml:space="preserve">2. </w:t>
                        </w:r>
                        <w:r w:rsidR="00F54111">
                          <w:rPr>
                            <w:rFonts w:ascii="Calibri" w:hAnsi="Calibri" w:cs="Calibri"/>
                          </w:rPr>
                          <w:t>W</w:t>
                        </w:r>
                        <w:r w:rsidRPr="001A2662" w:rsidR="00F54111">
                          <w:rPr>
                            <w:rFonts w:ascii="Calibri" w:hAnsi="Calibri" w:cs="Calibri"/>
                          </w:rPr>
                          <w:t>ith</w:t>
                        </w:r>
                        <w:r w:rsidRPr="001A2662">
                          <w:rPr>
                            <w:rFonts w:ascii="Calibri" w:hAnsi="Calibri" w:cs="Calibri"/>
                          </w:rPr>
                          <w:t xml:space="preserve"> your QMU </w:t>
                        </w:r>
                        <w:r>
                          <w:rPr>
                            <w:rFonts w:ascii="Calibri" w:hAnsi="Calibri" w:cs="Calibri"/>
                          </w:rPr>
                          <w:t>Professional Practice Tutor</w:t>
                        </w:r>
                        <w:r w:rsidRPr="001A2662">
                          <w:rPr>
                            <w:rFonts w:ascii="Calibri" w:hAnsi="Calibri" w:cs="Calibri"/>
                          </w:rPr>
                          <w:t xml:space="preserve"> or Programme Leader</w:t>
                        </w:r>
                      </w:p>
                      <w:p w:rsidRPr="001A2662" w:rsidR="00AB7C16" w:rsidP="001A2662" w:rsidRDefault="00AB7C16" w14:paraId="17AD93B2" w14:textId="77777777">
                        <w:pPr>
                          <w:jc w:val="center"/>
                          <w:rPr>
                            <w:rFonts w:ascii="Calibri" w:hAnsi="Calibri" w:cs="Calibri"/>
                          </w:rPr>
                        </w:pPr>
                      </w:p>
                      <w:p w:rsidRPr="001A2662" w:rsidR="00AB7C16" w:rsidP="001A2662" w:rsidRDefault="00AB7C16" w14:paraId="0DE4B5B7" w14:textId="77777777">
                        <w:pPr>
                          <w:jc w:val="center"/>
                          <w:rPr>
                            <w:rFonts w:ascii="Calibri" w:hAnsi="Calibri" w:cs="Calibri"/>
                          </w:rPr>
                        </w:pPr>
                      </w:p>
                    </w:txbxContent>
                  </v:textbox>
                </v:shape>
                <v:shape id="Freeform 22" style="position:absolute;left:44386;top:14097;width:6167;height:39872;visibility:visible;mso-wrap-style:square;v-text-anchor:middle" coordsize="616688,3987210" o:spid="_x0000_s1034" filled="f" strokeweight="1pt" path="m616688,r,3987210l,39872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rDexgAAANsAAAAPAAAAZHJzL2Rvd25yZXYueG1sRI9Bb8Iw&#10;DIXvk/YfIk/aDVKQQKwQUDcJNnEYjO0HWI1pKhqnagKU/Xp8mLSbrff83ufFqveNulAX68AGRsMM&#10;FHEZbM2VgZ/v9WAGKiZki01gMnCjCKvl48MCcxuu/EWXQ6qUhHDM0YBLqc21jqUjj3EYWmLRjqHz&#10;mGTtKm07vEq4b/Q4y6baY83S4LClN0fl6XD2Bt5Hr6eXXVv022I//b25ajz53G+MeX7qizmoRH36&#10;N/9df1jBF3r5RQbQyzsAAAD//wMAUEsBAi0AFAAGAAgAAAAhANvh9svuAAAAhQEAABMAAAAAAAAA&#10;AAAAAAAAAAAAAFtDb250ZW50X1R5cGVzXS54bWxQSwECLQAUAAYACAAAACEAWvQsW78AAAAVAQAA&#10;CwAAAAAAAAAAAAAAAAAfAQAAX3JlbHMvLnJlbHNQSwECLQAUAAYACAAAACEAm7aw3sYAAADbAAAA&#10;DwAAAAAAAAAAAAAAAAAHAgAAZHJzL2Rvd25yZXYueG1sUEsFBgAAAAADAAMAtwAAAPoCAAAAAA==&#10;">
                  <v:stroke endarrow="open"/>
                  <v:path arrowok="t" o:connecttype="custom" o:connectlocs="616688,0;616688,3987210;0,3987210" o:connectangles="0,0,0"/>
                </v:shape>
                <v:shape id="Straight Arrow Connector 23" style="position:absolute;left:30670;top:9810;width:95;height:6954;visibility:visible;mso-wrap-style:square" o:spid="_x0000_s103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0iSwQAAANsAAAAPAAAAZHJzL2Rvd25yZXYueG1sRE9Na8JA&#10;EL0X/A/LFLyUuklEW1JXEaEqeNIWeh2yk2wwOxuy2xj/vSsI3ubxPmexGmwjeup87VhBOklAEBdO&#10;11wp+P35fv8E4QOyxsYxKbiSh9Vy9LLAXLsLH6k/hUrEEPY5KjAhtLmUvjBk0U9cSxy50nUWQ4Rd&#10;JXWHlxhuG5klyVxarDk2GGxpY6g4n/6tgjLTlL6d/8zuY4bl5jDN+r7ZKjV+HdZfIAIN4Sl+uPc6&#10;zk/h/ks8QC5vAAAA//8DAFBLAQItABQABgAIAAAAIQDb4fbL7gAAAIUBAAATAAAAAAAAAAAAAAAA&#10;AAAAAABbQ29udGVudF9UeXBlc10ueG1sUEsBAi0AFAAGAAgAAAAhAFr0LFu/AAAAFQEAAAsAAAAA&#10;AAAAAAAAAAAAHwEAAF9yZWxzLy5yZWxzUEsBAi0AFAAGAAgAAAAhAFEjSJLBAAAA2wAAAA8AAAAA&#10;AAAAAAAAAAAABwIAAGRycy9kb3ducmV2LnhtbFBLBQYAAAAAAwADALcAAAD1AgAAAAA=&#10;">
                  <v:stroke endarrow="open"/>
                </v:shape>
                <v:line id="Straight Connector 21" style="position:absolute;visibility:visible;mso-wrap-style:square" o:spid="_x0000_s1036" o:connectortype="straight" from="21526,9810" to="39884,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3" style="position:absolute;left:39909;top:5715;width:20695;height:8274;visibility:visible;mso-wrap-style:square;v-text-anchor:top" o:spid="_x0000_s1037"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KEvgAAANsAAAAPAAAAZHJzL2Rvd25yZXYueG1sRE9Ni8Iw&#10;EL0L/ocwwt401YIu1SgiCKuIuCqeh2Zsi82kNNHWf28Ewds83ufMFq0pxYNqV1hWMBxEIIhTqwvO&#10;FJxP6/4vCOeRNZaWScGTHCzm3c4ME20b/qfH0WcihLBLUEHufZVI6dKcDLqBrYgDd7W1QR9gnUld&#10;YxPCTSlHUTSWBgsODTlWtMopvR3vRoHcNPtY7g7jyWWzvZ+N03HLWqmfXrucgvDU+q/44/7TYX4M&#10;71/CAXL+AgAA//8DAFBLAQItABQABgAIAAAAIQDb4fbL7gAAAIUBAAATAAAAAAAAAAAAAAAAAAAA&#10;AABbQ29udGVudF9UeXBlc10ueG1sUEsBAi0AFAAGAAgAAAAhAFr0LFu/AAAAFQEAAAsAAAAAAAAA&#10;AAAAAAAAHwEAAF9yZWxzLy5yZWxzUEsBAi0AFAAGAAgAAAAhAFaoEoS+AAAA2wAAAA8AAAAAAAAA&#10;AAAAAAAABwIAAGRycy9kb3ducmV2LnhtbFBLBQYAAAAAAwADALcAAADyAgAAAAA=&#10;">
                  <v:textbox>
                    <w:txbxContent>
                      <w:p w:rsidRPr="001A2662" w:rsidR="00AB7C16" w:rsidP="001A2662" w:rsidRDefault="00AB7C16" w14:paraId="4A3CD42A" w14:textId="77777777">
                        <w:pPr>
                          <w:jc w:val="center"/>
                          <w:rPr>
                            <w:rFonts w:ascii="Calibri" w:hAnsi="Calibri" w:cs="Calibri"/>
                          </w:rPr>
                        </w:pPr>
                        <w:r w:rsidRPr="001A2662">
                          <w:rPr>
                            <w:rFonts w:ascii="Calibri" w:hAnsi="Calibri" w:cs="Calibri"/>
                          </w:rPr>
                          <w:t>If there is an immediate risk of harm, report your concerns without delay to the appropriate person or authority</w:t>
                        </w:r>
                      </w:p>
                    </w:txbxContent>
                  </v:textbox>
                </v:shape>
                <v:shape id="Text Box 8" style="position:absolute;left:666;top:5619;width:20695;height:8274;visibility:visible;mso-wrap-style:square;v-text-anchor:top" o:spid="_x0000_s1038"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YrwwAAAANsAAAAPAAAAZHJzL2Rvd25yZXYueG1sRE/bisIw&#10;EH0X9h/CLPim6aqo1EZZBEFlES/F56GZbcs2k9JEW/9+Iwi+zeFcJ1l1phJ3alxpWcHXMAJBnFld&#10;cq4gvWwGcxDOI2usLJOCBzlYLT96Ccbatnyi+9nnIoSwi1FB4X0dS+myggy6oa2JA/drG4M+wCaX&#10;usE2hJtKjqJoKg2WHBoKrGldUPZ3vhkFctcexvLnOJ1dd/tbapwed6yV6n923wsQnjr/Fr/cWx3m&#10;T+D5SzhALv8BAAD//wMAUEsBAi0AFAAGAAgAAAAhANvh9svuAAAAhQEAABMAAAAAAAAAAAAAAAAA&#10;AAAAAFtDb250ZW50X1R5cGVzXS54bWxQSwECLQAUAAYACAAAACEAWvQsW78AAAAVAQAACwAAAAAA&#10;AAAAAAAAAAAfAQAAX3JlbHMvLnJlbHNQSwECLQAUAAYACAAAACEA2UGK8MAAAADbAAAADwAAAAAA&#10;AAAAAAAAAAAHAgAAZHJzL2Rvd25yZXYueG1sUEsFBgAAAAADAAMAtwAAAPQCAAAAAA==&#10;">
                  <v:textbox>
                    <w:txbxContent>
                      <w:p w:rsidRPr="001A2662" w:rsidR="00AB7C16" w:rsidP="001A2662" w:rsidRDefault="00AB7C16" w14:paraId="6288EA0E" w14:textId="77777777">
                        <w:pPr>
                          <w:jc w:val="center"/>
                          <w:rPr>
                            <w:rFonts w:ascii="Calibri" w:hAnsi="Calibri" w:cs="Calibri"/>
                          </w:rPr>
                        </w:pPr>
                        <w:r w:rsidRPr="001A2662">
                          <w:rPr>
                            <w:rFonts w:ascii="Calibri" w:hAnsi="Calibri" w:cs="Calibri"/>
                          </w:rPr>
                          <w:t xml:space="preserve">I have concerns about the safety or wellbeing of </w:t>
                        </w:r>
                        <w:r>
                          <w:rPr>
                            <w:rFonts w:ascii="Calibri" w:hAnsi="Calibri" w:cs="Calibri"/>
                          </w:rPr>
                          <w:t xml:space="preserve">people in </w:t>
                        </w:r>
                        <w:r w:rsidRPr="001A2662">
                          <w:rPr>
                            <w:rFonts w:ascii="Calibri" w:hAnsi="Calibri" w:cs="Calibri"/>
                          </w:rPr>
                          <w:t>my care or in the environment in which I work</w:t>
                        </w:r>
                      </w:p>
                    </w:txbxContent>
                  </v:textbox>
                </v:shape>
                <v:shape id="Text Box 19" style="position:absolute;left:11430;width:37719;height:2762;visibility:visible;mso-wrap-style:square;v-text-anchor:top" o:spid="_x0000_s1039"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KxvwAAANsAAAAPAAAAZHJzL2Rvd25yZXYueG1sRE9Na4NA&#10;EL0H+h+WKfQW10QqwWaVpFCQ3mq95Da4E5W6s7K7ifbfdwuF3ubxPudYrWYSd3J+tKxgl6QgiDur&#10;R+4VtJ9v2wMIH5A1TpZJwTd5qMqHzRELbRf+oHsTehFD2BeoYAhhLqT03UAGfWJn4shdrTMYInS9&#10;1A6XGG4muU/TXBocOTYMONPrQN1XczMK6vwcLtTqd53tM7u0snPXySv19LieXkAEWsO/+M9d6zj/&#10;GX5/iQfI8gcAAP//AwBQSwECLQAUAAYACAAAACEA2+H2y+4AAACFAQAAEwAAAAAAAAAAAAAAAAAA&#10;AAAAW0NvbnRlbnRfVHlwZXNdLnhtbFBLAQItABQABgAIAAAAIQBa9CxbvwAAABUBAAALAAAAAAAA&#10;AAAAAAAAAB8BAABfcmVscy8ucmVsc1BLAQItABQABgAIAAAAIQDzsHKxvwAAANsAAAAPAAAAAAAA&#10;AAAAAAAAAAcCAABkcnMvZG93bnJldi54bWxQSwUGAAAAAAMAAwC3AAAA8wIAAAAA&#10;">
                  <v:textbox>
                    <w:txbxContent>
                      <w:p w:rsidRPr="001A2662" w:rsidR="00AB7C16" w:rsidP="001A2662" w:rsidRDefault="00AB7C16" w14:paraId="561E2260" w14:textId="77777777">
                        <w:pPr>
                          <w:jc w:val="center"/>
                          <w:rPr>
                            <w:rFonts w:ascii="Calibri" w:hAnsi="Calibri" w:cs="Calibri"/>
                          </w:rPr>
                        </w:pPr>
                        <w:r w:rsidRPr="001A2662">
                          <w:rPr>
                            <w:rFonts w:ascii="Calibri" w:hAnsi="Calibri" w:cs="Calibri"/>
                          </w:rPr>
                          <w:t>Adapted from BSc Hons Nursing Guidance</w:t>
                        </w:r>
                      </w:p>
                    </w:txbxContent>
                  </v:textbox>
                </v:shape>
              </v:group>
            </w:pict>
          </mc:Fallback>
        </mc:AlternateContent>
      </w:r>
    </w:p>
    <w:p w:rsidRPr="00F1318C" w:rsidR="001A2662" w:rsidP="001A2662" w:rsidRDefault="001A2662" w14:paraId="61DAA4D5" w14:textId="77777777">
      <w:pPr>
        <w:autoSpaceDE w:val="0"/>
        <w:autoSpaceDN w:val="0"/>
        <w:adjustRightInd w:val="0"/>
        <w:rPr>
          <w:rFonts w:eastAsia="Calibri" w:cs="Arial"/>
          <w:color w:val="EE0000"/>
          <w:sz w:val="22"/>
          <w:szCs w:val="22"/>
        </w:rPr>
      </w:pPr>
    </w:p>
    <w:p w:rsidRPr="00F1318C" w:rsidR="001A2662" w:rsidP="001A2662" w:rsidRDefault="001A2662" w14:paraId="2AEAF47F" w14:textId="77777777">
      <w:pPr>
        <w:rPr>
          <w:rFonts w:eastAsia="Calibri"/>
          <w:color w:val="EE0000"/>
          <w:sz w:val="22"/>
          <w:szCs w:val="22"/>
        </w:rPr>
      </w:pPr>
    </w:p>
    <w:p w:rsidRPr="00F1318C" w:rsidR="001A2662" w:rsidP="001A2662" w:rsidRDefault="001A2662" w14:paraId="281B37BA" w14:textId="77777777">
      <w:pPr>
        <w:rPr>
          <w:rFonts w:eastAsia="Calibri"/>
          <w:color w:val="EE0000"/>
          <w:sz w:val="22"/>
          <w:szCs w:val="22"/>
        </w:rPr>
      </w:pPr>
    </w:p>
    <w:p w:rsidRPr="00F1318C" w:rsidR="001A2662" w:rsidP="001A2662" w:rsidRDefault="001A2662" w14:paraId="2E500C74" w14:textId="77777777">
      <w:pPr>
        <w:rPr>
          <w:rFonts w:eastAsia="Calibri"/>
          <w:color w:val="EE0000"/>
          <w:sz w:val="22"/>
          <w:szCs w:val="22"/>
        </w:rPr>
      </w:pPr>
    </w:p>
    <w:p w:rsidRPr="00F1318C" w:rsidR="001A2662" w:rsidP="001A2662" w:rsidRDefault="001A2662" w14:paraId="74CD1D1F" w14:textId="77777777">
      <w:pPr>
        <w:rPr>
          <w:rFonts w:eastAsia="Calibri"/>
          <w:color w:val="EE0000"/>
          <w:sz w:val="22"/>
          <w:szCs w:val="22"/>
        </w:rPr>
      </w:pPr>
    </w:p>
    <w:p w:rsidRPr="00F1318C" w:rsidR="001A2662" w:rsidP="001A2662" w:rsidRDefault="001A2662" w14:paraId="1C5BEDD8" w14:textId="77777777">
      <w:pPr>
        <w:rPr>
          <w:rFonts w:eastAsia="Calibri"/>
          <w:color w:val="EE0000"/>
          <w:sz w:val="22"/>
          <w:szCs w:val="22"/>
        </w:rPr>
      </w:pPr>
    </w:p>
    <w:p w:rsidRPr="00F1318C" w:rsidR="001A2662" w:rsidP="001A2662" w:rsidRDefault="001A2662" w14:paraId="02915484" w14:textId="77777777">
      <w:pPr>
        <w:rPr>
          <w:rFonts w:eastAsia="Calibri"/>
          <w:color w:val="EE0000"/>
          <w:sz w:val="22"/>
          <w:szCs w:val="22"/>
        </w:rPr>
      </w:pPr>
    </w:p>
    <w:p w:rsidRPr="00F1318C" w:rsidR="001A2662" w:rsidP="001A2662" w:rsidRDefault="001A2662" w14:paraId="03B94F49" w14:textId="77777777">
      <w:pPr>
        <w:rPr>
          <w:rFonts w:eastAsia="Calibri"/>
          <w:color w:val="EE0000"/>
          <w:sz w:val="22"/>
          <w:szCs w:val="22"/>
        </w:rPr>
      </w:pPr>
    </w:p>
    <w:p w:rsidRPr="00F1318C" w:rsidR="001A2662" w:rsidP="001A2662" w:rsidRDefault="001A2662" w14:paraId="6D846F5D" w14:textId="77777777">
      <w:pPr>
        <w:rPr>
          <w:rFonts w:eastAsia="Calibri"/>
          <w:color w:val="EE0000"/>
          <w:sz w:val="22"/>
          <w:szCs w:val="22"/>
        </w:rPr>
      </w:pPr>
    </w:p>
    <w:p w:rsidRPr="00F1318C" w:rsidR="001A2662" w:rsidP="001A2662" w:rsidRDefault="001A2662" w14:paraId="62F015AF" w14:textId="77777777">
      <w:pPr>
        <w:rPr>
          <w:rFonts w:eastAsia="Calibri"/>
          <w:color w:val="EE0000"/>
          <w:sz w:val="22"/>
          <w:szCs w:val="22"/>
        </w:rPr>
      </w:pPr>
    </w:p>
    <w:p w:rsidRPr="00F1318C" w:rsidR="001A2662" w:rsidP="001A2662" w:rsidRDefault="001A2662" w14:paraId="1B15DD1D" w14:textId="77777777">
      <w:pPr>
        <w:rPr>
          <w:rFonts w:eastAsia="Calibri"/>
          <w:color w:val="EE0000"/>
          <w:sz w:val="22"/>
          <w:szCs w:val="22"/>
        </w:rPr>
      </w:pPr>
    </w:p>
    <w:p w:rsidRPr="00F1318C" w:rsidR="001A2662" w:rsidP="001A2662" w:rsidRDefault="001A2662" w14:paraId="6E681184" w14:textId="77777777">
      <w:pPr>
        <w:rPr>
          <w:rFonts w:eastAsia="Calibri"/>
          <w:color w:val="EE0000"/>
          <w:sz w:val="22"/>
          <w:szCs w:val="22"/>
        </w:rPr>
      </w:pPr>
    </w:p>
    <w:p w:rsidRPr="00F1318C" w:rsidR="001A2662" w:rsidP="001A2662" w:rsidRDefault="001A2662" w14:paraId="230165FA" w14:textId="77777777">
      <w:pPr>
        <w:rPr>
          <w:rFonts w:eastAsia="Calibri"/>
          <w:color w:val="EE0000"/>
          <w:sz w:val="22"/>
          <w:szCs w:val="22"/>
        </w:rPr>
      </w:pPr>
    </w:p>
    <w:p w:rsidRPr="00F1318C" w:rsidR="001A2662" w:rsidP="001A2662" w:rsidRDefault="001A2662" w14:paraId="7CB33CA5" w14:textId="77777777">
      <w:pPr>
        <w:rPr>
          <w:rFonts w:eastAsia="Calibri"/>
          <w:color w:val="EE0000"/>
          <w:sz w:val="22"/>
          <w:szCs w:val="22"/>
        </w:rPr>
      </w:pPr>
    </w:p>
    <w:p w:rsidRPr="00F1318C" w:rsidR="001A2662" w:rsidP="001A2662" w:rsidRDefault="001A2662" w14:paraId="17414610" w14:textId="77777777">
      <w:pPr>
        <w:rPr>
          <w:rFonts w:eastAsia="Calibri"/>
          <w:color w:val="EE0000"/>
          <w:sz w:val="22"/>
          <w:szCs w:val="22"/>
        </w:rPr>
      </w:pPr>
    </w:p>
    <w:p w:rsidRPr="008A5B9A" w:rsidR="00AA27D5" w:rsidP="5563043D" w:rsidRDefault="00B01E60" w14:paraId="72D2B99E" w14:textId="77777777">
      <w:pPr>
        <w:autoSpaceDE w:val="0"/>
        <w:autoSpaceDN w:val="0"/>
        <w:adjustRightInd w:val="0"/>
        <w:spacing w:line="276" w:lineRule="auto"/>
        <w:rPr>
          <w:b/>
          <w:bCs/>
          <w:sz w:val="22"/>
          <w:szCs w:val="22"/>
        </w:rPr>
      </w:pPr>
      <w:r w:rsidRPr="5563043D">
        <w:rPr>
          <w:color w:val="EE0000"/>
        </w:rPr>
        <w:br w:type="page"/>
      </w:r>
      <w:r w:rsidRPr="5563043D" w:rsidR="00AA27D5">
        <w:rPr>
          <w:b/>
          <w:bCs/>
          <w:sz w:val="22"/>
          <w:szCs w:val="22"/>
        </w:rPr>
        <w:t>14.4 National Whistleblowing Standards</w:t>
      </w:r>
      <w:r w:rsidRPr="5563043D" w:rsidR="00777F39">
        <w:rPr>
          <w:b/>
          <w:bCs/>
          <w:sz w:val="22"/>
          <w:szCs w:val="22"/>
        </w:rPr>
        <w:t xml:space="preserve"> </w:t>
      </w:r>
    </w:p>
    <w:p w:rsidRPr="008A5B9A" w:rsidR="00AA27D5" w:rsidP="00AA27D5" w:rsidRDefault="00AA27D5" w14:paraId="781DF2CB" w14:textId="77777777">
      <w:pPr>
        <w:autoSpaceDE w:val="0"/>
        <w:autoSpaceDN w:val="0"/>
        <w:adjustRightInd w:val="0"/>
        <w:spacing w:line="276" w:lineRule="auto"/>
        <w:rPr>
          <w:sz w:val="22"/>
          <w:szCs w:val="22"/>
        </w:rPr>
      </w:pPr>
    </w:p>
    <w:p w:rsidRPr="00F1318C" w:rsidR="00AA27D5" w:rsidP="00AA27D5" w:rsidRDefault="002369BE" w14:paraId="297B6E6D" w14:textId="0E72F7BB">
      <w:pPr>
        <w:autoSpaceDE w:val="0"/>
        <w:autoSpaceDN w:val="0"/>
        <w:adjustRightInd w:val="0"/>
        <w:spacing w:line="276" w:lineRule="auto"/>
        <w:rPr>
          <w:color w:val="EE0000"/>
        </w:rPr>
      </w:pPr>
      <w:r w:rsidRPr="008A5B9A">
        <w:rPr>
          <w:sz w:val="22"/>
          <w:szCs w:val="22"/>
        </w:rPr>
        <w:t>T</w:t>
      </w:r>
      <w:r w:rsidRPr="008A5B9A" w:rsidR="00AA27D5">
        <w:rPr>
          <w:sz w:val="22"/>
          <w:szCs w:val="22"/>
        </w:rPr>
        <w:t xml:space="preserve">he National Whistleblowing Standards describe how organisations must provide protection and support for people who speak up about harm or wrong doing.  The standards can be found here </w:t>
      </w:r>
      <w:hyperlink w:history="1" r:id="rId52">
        <w:r w:rsidRPr="008A5B9A" w:rsidR="00AA27D5">
          <w:rPr>
            <w:rStyle w:val="Hyperlink"/>
            <w:color w:val="auto"/>
            <w:sz w:val="22"/>
            <w:szCs w:val="22"/>
          </w:rPr>
          <w:t>https://inwo.spso.org.uk/national-whistleblowing-standards</w:t>
        </w:r>
      </w:hyperlink>
      <w:r w:rsidRPr="008A5B9A" w:rsidR="00AA27D5">
        <w:rPr>
          <w:sz w:val="22"/>
          <w:szCs w:val="22"/>
        </w:rPr>
        <w:t xml:space="preserve"> and there is a specific section covering students here </w:t>
      </w:r>
      <w:hyperlink w:history="1" r:id="rId53">
        <w:r w:rsidRPr="008A5B9A" w:rsidR="00AA27D5">
          <w:rPr>
            <w:rStyle w:val="Hyperlink"/>
            <w:color w:val="auto"/>
            <w:sz w:val="22"/>
            <w:szCs w:val="22"/>
          </w:rPr>
          <w:t>https://inwo.spso.org.uk/arrangements-students-and-trainees</w:t>
        </w:r>
      </w:hyperlink>
      <w:r w:rsidRPr="00F1318C" w:rsidR="00AA27D5">
        <w:rPr>
          <w:color w:val="EE0000"/>
          <w:sz w:val="22"/>
          <w:szCs w:val="22"/>
        </w:rPr>
        <w:t xml:space="preserve"> </w:t>
      </w:r>
    </w:p>
    <w:p w:rsidRPr="00D7527E" w:rsidR="00DF5D23" w:rsidP="009B6CAB" w:rsidRDefault="00DF5D23" w14:paraId="7D8123A8" w14:textId="77777777">
      <w:pPr>
        <w:pStyle w:val="Heading1"/>
        <w:rPr>
          <w:rFonts w:eastAsia="Arial Unicode MS"/>
          <w:lang w:val="de-DE"/>
        </w:rPr>
      </w:pPr>
      <w:bookmarkStart w:name="_Toc207979449" w:id="90"/>
      <w:r w:rsidRPr="5563043D">
        <w:rPr>
          <w:rFonts w:eastAsia="Arial Unicode MS"/>
          <w:lang w:val="de-DE"/>
        </w:rPr>
        <w:t>1</w:t>
      </w:r>
      <w:r w:rsidRPr="5563043D" w:rsidR="000B7967">
        <w:rPr>
          <w:rFonts w:eastAsia="Arial Unicode MS"/>
          <w:lang w:val="de-DE"/>
        </w:rPr>
        <w:t>5</w:t>
      </w:r>
      <w:r w:rsidRPr="5563043D">
        <w:rPr>
          <w:rFonts w:eastAsia="Arial Unicode MS"/>
          <w:lang w:val="de-DE"/>
        </w:rPr>
        <w:t xml:space="preserve">. Guidance for </w:t>
      </w:r>
      <w:r w:rsidRPr="5563043D" w:rsidR="00B93486">
        <w:rPr>
          <w:rFonts w:eastAsia="Arial Unicode MS"/>
          <w:lang w:val="de-DE"/>
        </w:rPr>
        <w:t>learners</w:t>
      </w:r>
      <w:r w:rsidRPr="5563043D">
        <w:rPr>
          <w:rFonts w:eastAsia="Arial Unicode MS"/>
          <w:lang w:val="de-DE"/>
        </w:rPr>
        <w:t xml:space="preserve"> and p</w:t>
      </w:r>
      <w:r w:rsidRPr="5563043D" w:rsidR="005E10A4">
        <w:rPr>
          <w:rFonts w:eastAsia="Arial Unicode MS"/>
          <w:lang w:val="de-DE"/>
        </w:rPr>
        <w:t xml:space="preserve">ractice educators: Acceptable </w:t>
      </w:r>
      <w:r w:rsidRPr="5563043D">
        <w:rPr>
          <w:rFonts w:eastAsia="Arial Unicode MS"/>
          <w:lang w:val="de-DE"/>
        </w:rPr>
        <w:t>use of social media, information communication technologies (ICT) and other</w:t>
      </w:r>
      <w:r w:rsidRPr="5563043D" w:rsidR="005E10A4">
        <w:rPr>
          <w:rFonts w:eastAsia="Arial Unicode MS"/>
          <w:lang w:val="de-DE"/>
        </w:rPr>
        <w:t xml:space="preserve"> mobile devices during practice</w:t>
      </w:r>
      <w:r w:rsidRPr="5563043D" w:rsidR="005F6F19">
        <w:rPr>
          <w:rFonts w:eastAsia="Arial Unicode MS"/>
          <w:lang w:val="de-DE"/>
        </w:rPr>
        <w:t xml:space="preserve">-based </w:t>
      </w:r>
      <w:r w:rsidRPr="5563043D" w:rsidR="005E10A4">
        <w:rPr>
          <w:rFonts w:eastAsia="Arial Unicode MS"/>
          <w:lang w:val="de-DE"/>
        </w:rPr>
        <w:t>l</w:t>
      </w:r>
      <w:r w:rsidRPr="5563043D" w:rsidR="00054826">
        <w:rPr>
          <w:rFonts w:eastAsia="Arial Unicode MS"/>
          <w:lang w:val="de-DE"/>
        </w:rPr>
        <w:t>earning</w:t>
      </w:r>
      <w:bookmarkEnd w:id="90"/>
      <w:r w:rsidRPr="5563043D" w:rsidR="00054826">
        <w:rPr>
          <w:rFonts w:eastAsia="Arial Unicode MS"/>
          <w:lang w:val="de-DE"/>
        </w:rPr>
        <w:t xml:space="preserve"> </w:t>
      </w:r>
    </w:p>
    <w:p w:rsidRPr="00D7527E" w:rsidR="00DF5D23" w:rsidP="009B6CAB" w:rsidRDefault="000B7967" w14:paraId="2B2FFD59" w14:textId="77777777">
      <w:pPr>
        <w:pStyle w:val="Heading2"/>
      </w:pPr>
      <w:bookmarkStart w:name="_Toc207979450" w:id="91"/>
      <w:r>
        <w:t xml:space="preserve">15.1. </w:t>
      </w:r>
      <w:r w:rsidR="00DF5D23">
        <w:t>Using official ICT facilities</w:t>
      </w:r>
      <w:r>
        <w:t>,</w:t>
      </w:r>
      <w:r w:rsidR="00DF5D23">
        <w:t xml:space="preserve"> and mobile devices du</w:t>
      </w:r>
      <w:r w:rsidR="005E10A4">
        <w:t>ring practice</w:t>
      </w:r>
      <w:r w:rsidR="005F6F19">
        <w:t xml:space="preserve">-based </w:t>
      </w:r>
      <w:r w:rsidR="005E10A4">
        <w:t xml:space="preserve"> l</w:t>
      </w:r>
      <w:r w:rsidR="00755348">
        <w:t>earning</w:t>
      </w:r>
      <w:bookmarkEnd w:id="91"/>
    </w:p>
    <w:p w:rsidRPr="00D7527E" w:rsidR="00DF5D23" w:rsidP="00DF5D23" w:rsidRDefault="005E10A4" w14:paraId="385DE87E" w14:textId="1A266E06">
      <w:pPr>
        <w:tabs>
          <w:tab w:val="left" w:pos="720"/>
          <w:tab w:val="center" w:pos="4153"/>
          <w:tab w:val="right" w:pos="8306"/>
        </w:tabs>
        <w:spacing w:line="276" w:lineRule="auto"/>
        <w:rPr>
          <w:rFonts w:cs="Arial"/>
          <w:bCs/>
          <w:sz w:val="22"/>
          <w:szCs w:val="22"/>
        </w:rPr>
      </w:pPr>
      <w:r w:rsidRPr="00D7527E">
        <w:rPr>
          <w:rFonts w:cs="Arial"/>
          <w:sz w:val="22"/>
          <w:szCs w:val="22"/>
        </w:rPr>
        <w:t>Organisations offering practice</w:t>
      </w:r>
      <w:r w:rsidRPr="00D7527E" w:rsidR="005F6F19">
        <w:rPr>
          <w:rFonts w:cs="Arial"/>
          <w:sz w:val="22"/>
          <w:szCs w:val="22"/>
        </w:rPr>
        <w:t xml:space="preserve">-based </w:t>
      </w:r>
      <w:r w:rsidRPr="00D7527E" w:rsidR="00EB5EBB">
        <w:rPr>
          <w:rFonts w:cs="Arial"/>
          <w:sz w:val="22"/>
          <w:szCs w:val="22"/>
        </w:rPr>
        <w:t>learning have</w:t>
      </w:r>
      <w:r w:rsidRPr="00D7527E" w:rsidR="00DF5D23">
        <w:rPr>
          <w:rFonts w:cs="Arial"/>
          <w:sz w:val="22"/>
          <w:szCs w:val="22"/>
        </w:rPr>
        <w:t xml:space="preserve"> </w:t>
      </w:r>
      <w:r w:rsidRPr="00D7527E" w:rsidR="00DF5D23">
        <w:rPr>
          <w:rFonts w:cs="Arial"/>
          <w:bCs/>
          <w:sz w:val="22"/>
          <w:szCs w:val="22"/>
        </w:rPr>
        <w:t xml:space="preserve">policies regarding the use of mobile devices (e.g. </w:t>
      </w:r>
      <w:r w:rsidRPr="00D7527E" w:rsidR="00696DED">
        <w:rPr>
          <w:rFonts w:cs="Arial"/>
          <w:bCs/>
          <w:sz w:val="22"/>
          <w:szCs w:val="22"/>
        </w:rPr>
        <w:t>smart phone</w:t>
      </w:r>
      <w:r w:rsidRPr="00D7527E" w:rsidR="00DF5D23">
        <w:rPr>
          <w:rFonts w:cs="Arial"/>
          <w:bCs/>
          <w:sz w:val="22"/>
          <w:szCs w:val="22"/>
        </w:rPr>
        <w:t xml:space="preserve">, iPad, Android tablet, laptop, digital pen, memory stick) stating where and in what circumstances such devices are permitted or prohibited. </w:t>
      </w:r>
    </w:p>
    <w:p w:rsidRPr="00D7527E" w:rsidR="00DF5D23" w:rsidP="00DF5D23" w:rsidRDefault="00DF5D23" w14:paraId="57A6A0F0" w14:textId="77777777">
      <w:pPr>
        <w:spacing w:line="276" w:lineRule="auto"/>
        <w:jc w:val="both"/>
        <w:rPr>
          <w:rFonts w:cs="Arial"/>
          <w:sz w:val="22"/>
          <w:szCs w:val="22"/>
        </w:rPr>
      </w:pPr>
    </w:p>
    <w:p w:rsidRPr="00D7527E" w:rsidR="00DF5D23" w:rsidP="00DF5D23" w:rsidRDefault="00DF5D23" w14:paraId="3BBCA062" w14:textId="77777777">
      <w:pPr>
        <w:spacing w:line="276" w:lineRule="auto"/>
        <w:rPr>
          <w:rFonts w:cs="Arial"/>
          <w:sz w:val="22"/>
          <w:szCs w:val="22"/>
        </w:rPr>
      </w:pPr>
      <w:r w:rsidRPr="00D7527E">
        <w:rPr>
          <w:rFonts w:cs="Arial"/>
          <w:sz w:val="22"/>
          <w:szCs w:val="22"/>
        </w:rPr>
        <w:t xml:space="preserve">It is important therefore that when </w:t>
      </w:r>
      <w:r w:rsidRPr="00D7527E" w:rsidR="005E10A4">
        <w:rPr>
          <w:rFonts w:cs="Arial"/>
          <w:sz w:val="22"/>
          <w:szCs w:val="22"/>
        </w:rPr>
        <w:t>learners</w:t>
      </w:r>
      <w:r w:rsidRPr="00D7527E">
        <w:rPr>
          <w:rFonts w:cs="Arial"/>
          <w:sz w:val="22"/>
          <w:szCs w:val="22"/>
        </w:rPr>
        <w:t xml:space="preserve"> go out on </w:t>
      </w:r>
      <w:r w:rsidRPr="00D7527E" w:rsidR="005E10A4">
        <w:rPr>
          <w:rFonts w:cs="Arial"/>
          <w:sz w:val="22"/>
          <w:szCs w:val="22"/>
        </w:rPr>
        <w:t>p</w:t>
      </w:r>
      <w:r w:rsidRPr="00D7527E" w:rsidR="005F6F19">
        <w:rPr>
          <w:rFonts w:cs="Arial"/>
          <w:sz w:val="22"/>
          <w:szCs w:val="22"/>
        </w:rPr>
        <w:t xml:space="preserve">ractice-based </w:t>
      </w:r>
      <w:r w:rsidRPr="00D7527E" w:rsidR="005E10A4">
        <w:rPr>
          <w:rFonts w:cs="Arial"/>
          <w:sz w:val="22"/>
          <w:szCs w:val="22"/>
        </w:rPr>
        <w:t>l</w:t>
      </w:r>
      <w:r w:rsidRPr="00D7527E" w:rsidR="00755348">
        <w:rPr>
          <w:rFonts w:cs="Arial"/>
          <w:sz w:val="22"/>
          <w:szCs w:val="22"/>
        </w:rPr>
        <w:t>earning</w:t>
      </w:r>
      <w:r w:rsidRPr="00D7527E" w:rsidR="005E10A4">
        <w:rPr>
          <w:rFonts w:cs="Arial"/>
          <w:sz w:val="22"/>
          <w:szCs w:val="22"/>
        </w:rPr>
        <w:t xml:space="preserve"> that they</w:t>
      </w:r>
      <w:r w:rsidRPr="00D7527E">
        <w:rPr>
          <w:rFonts w:cs="Arial"/>
          <w:sz w:val="22"/>
          <w:szCs w:val="22"/>
        </w:rPr>
        <w:t xml:space="preserve"> make it a priority to familiarise </w:t>
      </w:r>
      <w:r w:rsidRPr="00D7527E" w:rsidR="005E10A4">
        <w:rPr>
          <w:rFonts w:cs="Arial"/>
          <w:sz w:val="22"/>
          <w:szCs w:val="22"/>
        </w:rPr>
        <w:t>themselves with</w:t>
      </w:r>
      <w:r w:rsidRPr="00D7527E">
        <w:rPr>
          <w:rFonts w:cs="Arial"/>
          <w:sz w:val="22"/>
          <w:szCs w:val="22"/>
        </w:rPr>
        <w:t xml:space="preserve"> local regulations. </w:t>
      </w:r>
      <w:r w:rsidRPr="00D7527E" w:rsidR="00AB1AAD">
        <w:rPr>
          <w:rFonts w:cs="Arial"/>
          <w:sz w:val="22"/>
          <w:szCs w:val="22"/>
        </w:rPr>
        <w:t xml:space="preserve">  </w:t>
      </w:r>
      <w:r w:rsidRPr="00D7527E">
        <w:rPr>
          <w:rFonts w:cs="Arial"/>
          <w:sz w:val="22"/>
          <w:szCs w:val="22"/>
        </w:rPr>
        <w:t xml:space="preserve">This will give </w:t>
      </w:r>
      <w:r w:rsidRPr="00D7527E" w:rsidR="00055F41">
        <w:rPr>
          <w:rFonts w:cs="Arial"/>
          <w:sz w:val="22"/>
          <w:szCs w:val="22"/>
        </w:rPr>
        <w:t>learners</w:t>
      </w:r>
      <w:r w:rsidRPr="00D7527E">
        <w:rPr>
          <w:rFonts w:cs="Arial"/>
          <w:sz w:val="22"/>
          <w:szCs w:val="22"/>
        </w:rPr>
        <w:t xml:space="preserve"> a better understanding of what is permitted and what is not.  </w:t>
      </w:r>
    </w:p>
    <w:p w:rsidRPr="00D7527E" w:rsidR="00DF5D23" w:rsidP="00DF5D23" w:rsidRDefault="00DF5D23" w14:paraId="7DF0CA62" w14:textId="77777777">
      <w:pPr>
        <w:spacing w:line="276" w:lineRule="auto"/>
        <w:jc w:val="both"/>
        <w:rPr>
          <w:rFonts w:cs="Arial"/>
          <w:sz w:val="22"/>
          <w:szCs w:val="22"/>
        </w:rPr>
      </w:pPr>
    </w:p>
    <w:p w:rsidRPr="00D7527E" w:rsidR="00DF5D23" w:rsidP="00DF5D23" w:rsidRDefault="00DF5D23" w14:paraId="750FA142" w14:textId="2DE641A3">
      <w:pPr>
        <w:spacing w:line="276" w:lineRule="auto"/>
        <w:rPr>
          <w:rFonts w:cs="Arial"/>
          <w:sz w:val="22"/>
          <w:szCs w:val="22"/>
        </w:rPr>
      </w:pPr>
      <w:r w:rsidRPr="00D7527E">
        <w:rPr>
          <w:rFonts w:cs="Arial"/>
          <w:sz w:val="22"/>
          <w:szCs w:val="22"/>
        </w:rPr>
        <w:t xml:space="preserve">Any ICT/official mobile devices offered to </w:t>
      </w:r>
      <w:r w:rsidRPr="00D7527E" w:rsidR="00055F41">
        <w:rPr>
          <w:rFonts w:cs="Arial"/>
          <w:sz w:val="22"/>
          <w:szCs w:val="22"/>
        </w:rPr>
        <w:t>a learner</w:t>
      </w:r>
      <w:r w:rsidRPr="00D7527E">
        <w:rPr>
          <w:rFonts w:cs="Arial"/>
          <w:sz w:val="22"/>
          <w:szCs w:val="22"/>
        </w:rPr>
        <w:t xml:space="preserve"> during </w:t>
      </w:r>
      <w:r w:rsidRPr="00D7527E" w:rsidR="00055F41">
        <w:rPr>
          <w:rFonts w:cs="Arial"/>
          <w:sz w:val="22"/>
          <w:szCs w:val="22"/>
        </w:rPr>
        <w:t>p</w:t>
      </w:r>
      <w:r w:rsidRPr="00D7527E" w:rsidR="005F6F19">
        <w:rPr>
          <w:rFonts w:cs="Arial"/>
          <w:sz w:val="22"/>
          <w:szCs w:val="22"/>
        </w:rPr>
        <w:t xml:space="preserve">ractice-based </w:t>
      </w:r>
      <w:r w:rsidRPr="00D7527E" w:rsidR="00055F41">
        <w:rPr>
          <w:rFonts w:cs="Arial"/>
          <w:sz w:val="22"/>
          <w:szCs w:val="22"/>
        </w:rPr>
        <w:t>l</w:t>
      </w:r>
      <w:r w:rsidRPr="00D7527E" w:rsidR="00054826">
        <w:rPr>
          <w:rFonts w:cs="Arial"/>
          <w:sz w:val="22"/>
          <w:szCs w:val="22"/>
        </w:rPr>
        <w:t xml:space="preserve">earning </w:t>
      </w:r>
      <w:r w:rsidRPr="00D7527E" w:rsidR="00055F41">
        <w:rPr>
          <w:rFonts w:cs="Arial"/>
          <w:sz w:val="22"/>
          <w:szCs w:val="22"/>
        </w:rPr>
        <w:t>is</w:t>
      </w:r>
      <w:r w:rsidRPr="00D7527E">
        <w:rPr>
          <w:rFonts w:cs="Arial"/>
          <w:sz w:val="22"/>
          <w:szCs w:val="22"/>
        </w:rPr>
        <w:t xml:space="preserve"> provided for use in learning and/or pursuit of your studies.  </w:t>
      </w:r>
      <w:r w:rsidRPr="00D7527E" w:rsidR="00AB1AAD">
        <w:rPr>
          <w:rFonts w:cs="Arial"/>
          <w:sz w:val="22"/>
          <w:szCs w:val="22"/>
        </w:rPr>
        <w:t xml:space="preserve"> </w:t>
      </w:r>
      <w:r w:rsidRPr="00D7527E">
        <w:rPr>
          <w:rFonts w:cs="Arial"/>
          <w:sz w:val="22"/>
          <w:szCs w:val="22"/>
        </w:rPr>
        <w:t xml:space="preserve">Keep </w:t>
      </w:r>
      <w:r w:rsidRPr="00D7527E" w:rsidR="001063A4">
        <w:rPr>
          <w:rFonts w:cs="Arial"/>
          <w:sz w:val="22"/>
          <w:szCs w:val="22"/>
        </w:rPr>
        <w:t>usernames</w:t>
      </w:r>
      <w:r w:rsidRPr="00D7527E">
        <w:rPr>
          <w:rFonts w:cs="Arial"/>
          <w:sz w:val="22"/>
          <w:szCs w:val="22"/>
        </w:rPr>
        <w:t xml:space="preserve"> and passwords secret at all times. </w:t>
      </w:r>
      <w:r w:rsidRPr="00D7527E" w:rsidR="00AB1AAD">
        <w:rPr>
          <w:rFonts w:cs="Arial"/>
          <w:sz w:val="22"/>
          <w:szCs w:val="22"/>
        </w:rPr>
        <w:t xml:space="preserve">  </w:t>
      </w:r>
      <w:r w:rsidRPr="00D7527E">
        <w:rPr>
          <w:rFonts w:cs="Arial"/>
          <w:sz w:val="22"/>
          <w:szCs w:val="22"/>
        </w:rPr>
        <w:t xml:space="preserve">You must not abuse ICT facilities for any other purpose, e.g. use of social networking sites or for recreational internet use. Be aware that organisations hosting </w:t>
      </w:r>
      <w:r w:rsidRPr="00D7527E" w:rsidR="00055F41">
        <w:rPr>
          <w:rFonts w:cs="Arial"/>
          <w:sz w:val="22"/>
          <w:szCs w:val="22"/>
        </w:rPr>
        <w:t>p</w:t>
      </w:r>
      <w:r w:rsidRPr="00D7527E" w:rsidR="005F6F19">
        <w:rPr>
          <w:rFonts w:cs="Arial"/>
          <w:sz w:val="22"/>
          <w:szCs w:val="22"/>
        </w:rPr>
        <w:t xml:space="preserve">ractice-based </w:t>
      </w:r>
      <w:r w:rsidRPr="00D7527E" w:rsidR="008018FB">
        <w:rPr>
          <w:rFonts w:cs="Arial"/>
          <w:sz w:val="22"/>
          <w:szCs w:val="22"/>
        </w:rPr>
        <w:t>learning may</w:t>
      </w:r>
      <w:r w:rsidRPr="00D7527E">
        <w:rPr>
          <w:rFonts w:cs="Arial"/>
          <w:sz w:val="22"/>
          <w:szCs w:val="22"/>
        </w:rPr>
        <w:t xml:space="preserve"> have auditing systems in place that can identify </w:t>
      </w:r>
      <w:r w:rsidRPr="00D7527E">
        <w:rPr>
          <w:rFonts w:cs="Arial"/>
          <w:sz w:val="22"/>
          <w:szCs w:val="22"/>
          <w:u w:val="single"/>
        </w:rPr>
        <w:t>who</w:t>
      </w:r>
      <w:r w:rsidRPr="00D7527E">
        <w:rPr>
          <w:rFonts w:cs="Arial"/>
          <w:sz w:val="22"/>
          <w:szCs w:val="22"/>
        </w:rPr>
        <w:t xml:space="preserve"> is looking at </w:t>
      </w:r>
      <w:r w:rsidRPr="00D7527E">
        <w:rPr>
          <w:rFonts w:cs="Arial"/>
          <w:sz w:val="22"/>
          <w:szCs w:val="22"/>
          <w:u w:val="single"/>
        </w:rPr>
        <w:t>what</w:t>
      </w:r>
      <w:r w:rsidRPr="00D7527E">
        <w:rPr>
          <w:rFonts w:cs="Arial"/>
          <w:sz w:val="22"/>
          <w:szCs w:val="22"/>
        </w:rPr>
        <w:t xml:space="preserve">, and </w:t>
      </w:r>
      <w:r w:rsidRPr="00D7527E">
        <w:rPr>
          <w:rFonts w:cs="Arial"/>
          <w:sz w:val="22"/>
          <w:szCs w:val="22"/>
          <w:u w:val="single"/>
        </w:rPr>
        <w:t>where</w:t>
      </w:r>
      <w:r w:rsidRPr="00D7527E" w:rsidR="00E261C5">
        <w:rPr>
          <w:rFonts w:cs="Arial"/>
          <w:sz w:val="22"/>
          <w:szCs w:val="22"/>
          <w:u w:val="single"/>
        </w:rPr>
        <w:t>,</w:t>
      </w:r>
      <w:r w:rsidRPr="00D7527E">
        <w:rPr>
          <w:rFonts w:cs="Arial"/>
          <w:sz w:val="22"/>
          <w:szCs w:val="22"/>
        </w:rPr>
        <w:t xml:space="preserve"> and </w:t>
      </w:r>
      <w:r w:rsidRPr="00D7527E">
        <w:rPr>
          <w:rFonts w:cs="Arial"/>
          <w:sz w:val="22"/>
          <w:szCs w:val="22"/>
          <w:u w:val="single"/>
        </w:rPr>
        <w:t>when</w:t>
      </w:r>
      <w:r w:rsidRPr="00D7527E">
        <w:rPr>
          <w:rFonts w:cs="Arial"/>
          <w:sz w:val="22"/>
          <w:szCs w:val="22"/>
        </w:rPr>
        <w:t xml:space="preserve"> this activity took place.</w:t>
      </w:r>
    </w:p>
    <w:p w:rsidRPr="00D7527E" w:rsidR="00DF5D23" w:rsidP="00DF5D23" w:rsidRDefault="00DF5D23" w14:paraId="44BA3426" w14:textId="77777777">
      <w:pPr>
        <w:autoSpaceDE w:val="0"/>
        <w:autoSpaceDN w:val="0"/>
        <w:adjustRightInd w:val="0"/>
        <w:spacing w:line="276" w:lineRule="auto"/>
        <w:jc w:val="both"/>
        <w:rPr>
          <w:rFonts w:cs="Arial"/>
          <w:bCs/>
          <w:sz w:val="22"/>
          <w:szCs w:val="22"/>
        </w:rPr>
      </w:pPr>
    </w:p>
    <w:p w:rsidR="00DF5D23" w:rsidP="00DF5D23" w:rsidRDefault="00DF5D23" w14:paraId="77EAF4ED" w14:textId="77777777">
      <w:pPr>
        <w:autoSpaceDE w:val="0"/>
        <w:autoSpaceDN w:val="0"/>
        <w:adjustRightInd w:val="0"/>
        <w:spacing w:line="276" w:lineRule="auto"/>
        <w:rPr>
          <w:rFonts w:cs="Arial"/>
          <w:bCs/>
          <w:sz w:val="22"/>
          <w:szCs w:val="22"/>
        </w:rPr>
      </w:pPr>
      <w:r w:rsidRPr="00D7527E">
        <w:rPr>
          <w:rFonts w:cs="Arial"/>
          <w:bCs/>
          <w:sz w:val="22"/>
          <w:szCs w:val="22"/>
        </w:rPr>
        <w:t xml:space="preserve">Service user confidentiality, privacy, and dignity must be maintained at all times. You should </w:t>
      </w:r>
      <w:r w:rsidRPr="00D7527E">
        <w:rPr>
          <w:rFonts w:cs="Arial"/>
          <w:bCs/>
          <w:sz w:val="22"/>
          <w:szCs w:val="22"/>
          <w:u w:val="single"/>
        </w:rPr>
        <w:t>never</w:t>
      </w:r>
      <w:r w:rsidRPr="00D7527E">
        <w:rPr>
          <w:rFonts w:cs="Arial"/>
          <w:bCs/>
          <w:sz w:val="22"/>
          <w:szCs w:val="22"/>
        </w:rPr>
        <w:t xml:space="preserve"> use your own mobile devices or Queen Margaret University ICT to create or send official care records (including photographs, videos, audio recording). </w:t>
      </w:r>
    </w:p>
    <w:p w:rsidR="00DB1DED" w:rsidP="00DF5D23" w:rsidRDefault="00DB1DED" w14:paraId="4E0EA87D" w14:textId="77777777">
      <w:pPr>
        <w:autoSpaceDE w:val="0"/>
        <w:autoSpaceDN w:val="0"/>
        <w:adjustRightInd w:val="0"/>
        <w:spacing w:line="276" w:lineRule="auto"/>
        <w:rPr>
          <w:rFonts w:cs="Arial"/>
          <w:bCs/>
          <w:sz w:val="22"/>
          <w:szCs w:val="22"/>
        </w:rPr>
      </w:pPr>
    </w:p>
    <w:p w:rsidR="00DB1DED" w:rsidP="00DB1DED" w:rsidRDefault="00DB1DED" w14:paraId="1A7FEEB9" w14:textId="4F769DDF">
      <w:pPr>
        <w:autoSpaceDE w:val="0"/>
        <w:autoSpaceDN w:val="0"/>
        <w:adjustRightInd w:val="0"/>
        <w:spacing w:line="276" w:lineRule="auto"/>
        <w:rPr>
          <w:rFonts w:cs="Arial"/>
          <w:bCs/>
          <w:sz w:val="22"/>
          <w:szCs w:val="22"/>
        </w:rPr>
      </w:pPr>
      <w:r w:rsidRPr="00DB1DED">
        <w:rPr>
          <w:rFonts w:cs="Arial"/>
          <w:bCs/>
          <w:sz w:val="22"/>
          <w:szCs w:val="22"/>
        </w:rPr>
        <w:t xml:space="preserve">To maintain professionalism, it is expected that </w:t>
      </w:r>
      <w:r w:rsidR="00703EF6">
        <w:rPr>
          <w:rFonts w:cs="Arial"/>
          <w:bCs/>
          <w:sz w:val="22"/>
          <w:szCs w:val="22"/>
        </w:rPr>
        <w:t>learner</w:t>
      </w:r>
      <w:r w:rsidRPr="00DB1DED">
        <w:rPr>
          <w:rFonts w:cs="Arial"/>
          <w:bCs/>
          <w:sz w:val="22"/>
          <w:szCs w:val="22"/>
        </w:rPr>
        <w:t xml:space="preserve">s avoid texting, making phone calls, or using </w:t>
      </w:r>
      <w:r w:rsidR="00703EF6">
        <w:rPr>
          <w:rFonts w:cs="Arial"/>
          <w:bCs/>
          <w:sz w:val="22"/>
          <w:szCs w:val="22"/>
        </w:rPr>
        <w:t xml:space="preserve">their own mobile </w:t>
      </w:r>
      <w:r w:rsidRPr="00DB1DED">
        <w:rPr>
          <w:rFonts w:cs="Arial"/>
          <w:bCs/>
          <w:sz w:val="22"/>
          <w:szCs w:val="22"/>
        </w:rPr>
        <w:t xml:space="preserve">phones in any way when in the presence of </w:t>
      </w:r>
      <w:r w:rsidR="00703EF6">
        <w:rPr>
          <w:rFonts w:cs="Arial"/>
          <w:bCs/>
          <w:sz w:val="22"/>
          <w:szCs w:val="22"/>
        </w:rPr>
        <w:t>service users and carers</w:t>
      </w:r>
      <w:r w:rsidRPr="00DB1DED">
        <w:rPr>
          <w:rFonts w:cs="Arial"/>
          <w:bCs/>
          <w:sz w:val="22"/>
          <w:szCs w:val="22"/>
        </w:rPr>
        <w:t>.</w:t>
      </w:r>
      <w:r w:rsidR="00703EF6">
        <w:rPr>
          <w:rFonts w:cs="Arial"/>
          <w:bCs/>
          <w:sz w:val="22"/>
          <w:szCs w:val="22"/>
        </w:rPr>
        <w:t xml:space="preserve"> </w:t>
      </w:r>
      <w:r w:rsidRPr="00DB1DED">
        <w:rPr>
          <w:rFonts w:cs="Arial"/>
          <w:bCs/>
          <w:sz w:val="22"/>
          <w:szCs w:val="22"/>
        </w:rPr>
        <w:t xml:space="preserve">To stay focused and professional in practice settings, </w:t>
      </w:r>
      <w:r w:rsidR="00703EF6">
        <w:rPr>
          <w:rFonts w:cs="Arial"/>
          <w:bCs/>
          <w:sz w:val="22"/>
          <w:szCs w:val="22"/>
        </w:rPr>
        <w:t xml:space="preserve">it is </w:t>
      </w:r>
      <w:r w:rsidRPr="00DB1DED">
        <w:rPr>
          <w:rFonts w:cs="Arial"/>
          <w:bCs/>
          <w:sz w:val="22"/>
          <w:szCs w:val="22"/>
        </w:rPr>
        <w:t xml:space="preserve"> recommend</w:t>
      </w:r>
      <w:r w:rsidR="00703EF6">
        <w:rPr>
          <w:rFonts w:cs="Arial"/>
          <w:bCs/>
          <w:sz w:val="22"/>
          <w:szCs w:val="22"/>
        </w:rPr>
        <w:t>ed to</w:t>
      </w:r>
      <w:r w:rsidRPr="00DB1DED">
        <w:rPr>
          <w:rFonts w:cs="Arial"/>
          <w:bCs/>
          <w:sz w:val="22"/>
          <w:szCs w:val="22"/>
        </w:rPr>
        <w:t xml:space="preserve"> switch off mobile phones when arriving at placement to avoid any distractions. </w:t>
      </w:r>
    </w:p>
    <w:p w:rsidRPr="00DB1DED" w:rsidR="001C31B6" w:rsidP="00DB1DED" w:rsidRDefault="001C31B6" w14:paraId="70A306EF" w14:textId="77777777">
      <w:pPr>
        <w:autoSpaceDE w:val="0"/>
        <w:autoSpaceDN w:val="0"/>
        <w:adjustRightInd w:val="0"/>
        <w:spacing w:line="276" w:lineRule="auto"/>
        <w:rPr>
          <w:rFonts w:cs="Arial"/>
          <w:bCs/>
          <w:sz w:val="22"/>
          <w:szCs w:val="22"/>
        </w:rPr>
      </w:pPr>
    </w:p>
    <w:p w:rsidRPr="00D7527E" w:rsidR="00DB1DED" w:rsidP="14C0BE8C" w:rsidRDefault="00DB1DED" w14:paraId="19656FDB" w14:textId="46CEF468">
      <w:pPr>
        <w:autoSpaceDE w:val="0"/>
        <w:autoSpaceDN w:val="0"/>
        <w:adjustRightInd w:val="0"/>
        <w:spacing w:line="276" w:lineRule="auto"/>
        <w:rPr>
          <w:rFonts w:cs="Arial"/>
          <w:sz w:val="22"/>
          <w:szCs w:val="22"/>
        </w:rPr>
      </w:pPr>
      <w:r w:rsidRPr="14C0BE8C">
        <w:rPr>
          <w:rFonts w:cs="Arial"/>
          <w:sz w:val="22"/>
          <w:szCs w:val="22"/>
        </w:rPr>
        <w:t xml:space="preserve">The </w:t>
      </w:r>
      <w:r w:rsidRPr="14C0BE8C" w:rsidR="001C31B6">
        <w:rPr>
          <w:rFonts w:cs="Arial"/>
          <w:sz w:val="22"/>
          <w:szCs w:val="22"/>
        </w:rPr>
        <w:t>learner</w:t>
      </w:r>
      <w:r w:rsidRPr="14C0BE8C">
        <w:rPr>
          <w:rFonts w:cs="Arial"/>
          <w:sz w:val="22"/>
          <w:szCs w:val="22"/>
        </w:rPr>
        <w:t xml:space="preserve"> must adhere to placement provider policies with regard to personal mobile phone </w:t>
      </w:r>
      <w:r w:rsidRPr="14C0BE8C" w:rsidR="5444E655">
        <w:rPr>
          <w:rFonts w:cs="Arial"/>
          <w:sz w:val="22"/>
          <w:szCs w:val="22"/>
        </w:rPr>
        <w:t xml:space="preserve">and </w:t>
      </w:r>
      <w:r w:rsidRPr="00D4468E" w:rsidR="5444E655">
        <w:rPr>
          <w:rFonts w:cs="Arial"/>
          <w:sz w:val="22"/>
          <w:szCs w:val="22"/>
        </w:rPr>
        <w:t xml:space="preserve">laptop </w:t>
      </w:r>
      <w:r w:rsidRPr="00D4468E">
        <w:rPr>
          <w:rFonts w:cs="Arial"/>
          <w:sz w:val="22"/>
          <w:szCs w:val="22"/>
        </w:rPr>
        <w:t>use.</w:t>
      </w:r>
      <w:r w:rsidRPr="14C0BE8C">
        <w:rPr>
          <w:rFonts w:cs="Arial"/>
          <w:sz w:val="22"/>
          <w:szCs w:val="22"/>
        </w:rPr>
        <w:t xml:space="preserve"> The </w:t>
      </w:r>
      <w:r w:rsidRPr="14C0BE8C" w:rsidR="001C31B6">
        <w:rPr>
          <w:rFonts w:cs="Arial"/>
          <w:sz w:val="22"/>
          <w:szCs w:val="22"/>
        </w:rPr>
        <w:t>learner</w:t>
      </w:r>
      <w:r w:rsidRPr="14C0BE8C">
        <w:rPr>
          <w:rFonts w:cs="Arial"/>
          <w:sz w:val="22"/>
          <w:szCs w:val="22"/>
        </w:rPr>
        <w:t xml:space="preserve"> must never take audio/visual recordings or images of a patient/client/carer or relative in the placement environment. </w:t>
      </w:r>
    </w:p>
    <w:p w:rsidRPr="00D7527E" w:rsidR="00DF5D23" w:rsidP="00DF5D23" w:rsidRDefault="00DF5D23" w14:paraId="175D53C2" w14:textId="77777777">
      <w:pPr>
        <w:spacing w:line="276" w:lineRule="auto"/>
        <w:jc w:val="both"/>
        <w:rPr>
          <w:rFonts w:cs="Arial"/>
          <w:sz w:val="22"/>
          <w:szCs w:val="22"/>
        </w:rPr>
      </w:pPr>
    </w:p>
    <w:p w:rsidRPr="00D7527E" w:rsidR="00DF5D23" w:rsidP="00DF5D23" w:rsidRDefault="00DF5D23" w14:paraId="5D042687" w14:textId="77777777">
      <w:pPr>
        <w:spacing w:line="276" w:lineRule="auto"/>
        <w:rPr>
          <w:rFonts w:cs="Arial"/>
          <w:sz w:val="22"/>
          <w:szCs w:val="22"/>
          <w:u w:val="single"/>
        </w:rPr>
      </w:pPr>
      <w:r w:rsidRPr="00D7527E">
        <w:rPr>
          <w:rFonts w:cs="Arial"/>
          <w:sz w:val="22"/>
          <w:szCs w:val="22"/>
          <w:u w:val="single"/>
        </w:rPr>
        <w:t>Keep safe</w:t>
      </w:r>
    </w:p>
    <w:p w:rsidRPr="00D7527E" w:rsidR="00DF5D23" w:rsidP="00DF5D23" w:rsidRDefault="00696DED" w14:paraId="7FADAB08" w14:textId="6CC2D1DE">
      <w:pPr>
        <w:spacing w:line="276" w:lineRule="auto"/>
        <w:rPr>
          <w:rFonts w:cs="Arial"/>
          <w:sz w:val="22"/>
          <w:szCs w:val="22"/>
        </w:rPr>
      </w:pPr>
      <w:r w:rsidRPr="00D7527E">
        <w:rPr>
          <w:rFonts w:cs="Arial"/>
          <w:sz w:val="22"/>
          <w:szCs w:val="22"/>
        </w:rPr>
        <w:t>As a Health S</w:t>
      </w:r>
      <w:r w:rsidRPr="00D7527E" w:rsidR="00DF5D23">
        <w:rPr>
          <w:rFonts w:cs="Arial"/>
          <w:sz w:val="22"/>
          <w:szCs w:val="22"/>
        </w:rPr>
        <w:t xml:space="preserve">ciences </w:t>
      </w:r>
      <w:r w:rsidRPr="00D7527E" w:rsidR="00671E1D">
        <w:rPr>
          <w:rFonts w:cs="Arial"/>
          <w:sz w:val="22"/>
          <w:szCs w:val="22"/>
        </w:rPr>
        <w:t>l</w:t>
      </w:r>
      <w:r w:rsidRPr="00D7527E" w:rsidR="00755348">
        <w:rPr>
          <w:rFonts w:cs="Arial"/>
          <w:sz w:val="22"/>
          <w:szCs w:val="22"/>
        </w:rPr>
        <w:t>earner</w:t>
      </w:r>
      <w:r w:rsidRPr="00D7527E" w:rsidR="00671E1D">
        <w:rPr>
          <w:rFonts w:cs="Arial"/>
          <w:sz w:val="22"/>
          <w:szCs w:val="22"/>
        </w:rPr>
        <w:t xml:space="preserve"> </w:t>
      </w:r>
      <w:r w:rsidRPr="00D7527E" w:rsidR="00DF5D23">
        <w:rPr>
          <w:rFonts w:cs="Arial"/>
          <w:sz w:val="22"/>
          <w:szCs w:val="22"/>
        </w:rPr>
        <w:t xml:space="preserve">your studies may involve internet searches drawing upon on anatomical terms and phrases.  </w:t>
      </w:r>
      <w:r w:rsidRPr="00D7527E" w:rsidR="00AB1AAD">
        <w:rPr>
          <w:rFonts w:cs="Arial"/>
          <w:sz w:val="22"/>
          <w:szCs w:val="22"/>
        </w:rPr>
        <w:t xml:space="preserve"> </w:t>
      </w:r>
      <w:r w:rsidRPr="00D7527E" w:rsidR="00DF5D23">
        <w:rPr>
          <w:rFonts w:cs="Arial"/>
          <w:sz w:val="22"/>
          <w:szCs w:val="22"/>
        </w:rPr>
        <w:t xml:space="preserve">This may generate unwanted links to objectionable websites.  </w:t>
      </w:r>
      <w:r w:rsidRPr="00D7527E" w:rsidR="00AB1AAD">
        <w:rPr>
          <w:rFonts w:cs="Arial"/>
          <w:sz w:val="22"/>
          <w:szCs w:val="22"/>
        </w:rPr>
        <w:t xml:space="preserve"> </w:t>
      </w:r>
      <w:r w:rsidRPr="00D7527E" w:rsidR="00DF5D23">
        <w:rPr>
          <w:rFonts w:cs="Arial"/>
          <w:sz w:val="22"/>
          <w:szCs w:val="22"/>
        </w:rPr>
        <w:t xml:space="preserve">You are advised to use wherever possible, specific health science related search engines.  Even if you are careful you may accidentally access </w:t>
      </w:r>
      <w:r w:rsidRPr="00D7527E" w:rsidR="00DF5D23">
        <w:rPr>
          <w:rFonts w:cs="Arial"/>
          <w:sz w:val="22"/>
          <w:szCs w:val="22"/>
        </w:rPr>
        <w:t xml:space="preserve">internet sites you did not mean to.  </w:t>
      </w:r>
      <w:r w:rsidRPr="00D7527E" w:rsidR="00AB1AAD">
        <w:rPr>
          <w:rFonts w:cs="Arial"/>
          <w:sz w:val="22"/>
          <w:szCs w:val="22"/>
        </w:rPr>
        <w:t xml:space="preserve"> </w:t>
      </w:r>
      <w:r w:rsidRPr="00D7527E" w:rsidR="00DF5D23">
        <w:rPr>
          <w:rFonts w:cs="Arial"/>
          <w:sz w:val="22"/>
          <w:szCs w:val="22"/>
        </w:rPr>
        <w:t xml:space="preserve">This might happen because you clicked on a misleading link, you clicked on a link by accident, or because a site has been ‘hijacked’.  </w:t>
      </w:r>
      <w:r w:rsidRPr="00D7527E" w:rsidR="00AB1AAD">
        <w:rPr>
          <w:rFonts w:cs="Arial"/>
          <w:sz w:val="22"/>
          <w:szCs w:val="22"/>
        </w:rPr>
        <w:t xml:space="preserve"> </w:t>
      </w:r>
      <w:r w:rsidRPr="00D7527E" w:rsidR="00DF5D23">
        <w:rPr>
          <w:rFonts w:cs="Arial"/>
          <w:sz w:val="22"/>
          <w:szCs w:val="22"/>
        </w:rPr>
        <w:t xml:space="preserve">You may also find that you get bombarded by unsolicited and explicit ‘pop-up’ advertising.  </w:t>
      </w:r>
      <w:r w:rsidRPr="00D7527E" w:rsidR="00AB1AAD">
        <w:rPr>
          <w:rFonts w:cs="Arial"/>
          <w:sz w:val="22"/>
          <w:szCs w:val="22"/>
        </w:rPr>
        <w:t xml:space="preserve"> </w:t>
      </w:r>
      <w:r w:rsidRPr="00D7527E" w:rsidR="00DF5D23">
        <w:rPr>
          <w:rFonts w:cs="Arial"/>
          <w:sz w:val="22"/>
          <w:szCs w:val="22"/>
        </w:rPr>
        <w:t xml:space="preserve">If </w:t>
      </w:r>
      <w:r w:rsidRPr="00D7527E" w:rsidR="00DF5D23">
        <w:rPr>
          <w:rFonts w:cs="Arial"/>
          <w:bCs/>
          <w:sz w:val="22"/>
          <w:szCs w:val="22"/>
        </w:rPr>
        <w:t>any</w:t>
      </w:r>
      <w:r w:rsidRPr="00D7527E" w:rsidR="00DF5D23">
        <w:rPr>
          <w:rFonts w:cs="Arial"/>
          <w:sz w:val="22"/>
          <w:szCs w:val="22"/>
        </w:rPr>
        <w:t xml:space="preserve"> of these things happen whilst </w:t>
      </w:r>
      <w:r w:rsidRPr="00D7527E" w:rsidR="00B93486">
        <w:rPr>
          <w:rFonts w:cs="Arial"/>
          <w:sz w:val="22"/>
          <w:szCs w:val="22"/>
        </w:rPr>
        <w:t>learners</w:t>
      </w:r>
      <w:r w:rsidRPr="00D7527E" w:rsidR="00DF5D23">
        <w:rPr>
          <w:rFonts w:cs="Arial"/>
          <w:sz w:val="22"/>
          <w:szCs w:val="22"/>
        </w:rPr>
        <w:t xml:space="preserve"> on </w:t>
      </w:r>
      <w:r w:rsidRPr="00D7527E" w:rsidR="00671E1D">
        <w:rPr>
          <w:rFonts w:cs="Arial"/>
          <w:sz w:val="22"/>
          <w:szCs w:val="22"/>
        </w:rPr>
        <w:t>p</w:t>
      </w:r>
      <w:r w:rsidRPr="00D7527E" w:rsidR="005F6F19">
        <w:rPr>
          <w:rFonts w:cs="Arial"/>
          <w:sz w:val="22"/>
          <w:szCs w:val="22"/>
        </w:rPr>
        <w:t xml:space="preserve">ractice-based </w:t>
      </w:r>
      <w:r w:rsidRPr="00D7527E" w:rsidR="00671E1D">
        <w:rPr>
          <w:rFonts w:cs="Arial"/>
          <w:sz w:val="22"/>
          <w:szCs w:val="22"/>
        </w:rPr>
        <w:t>l</w:t>
      </w:r>
      <w:r w:rsidRPr="00D7527E" w:rsidR="00755348">
        <w:rPr>
          <w:rFonts w:cs="Arial"/>
          <w:sz w:val="22"/>
          <w:szCs w:val="22"/>
        </w:rPr>
        <w:t>earning</w:t>
      </w:r>
      <w:r w:rsidRPr="00D7527E" w:rsidR="00DF5D23">
        <w:rPr>
          <w:rFonts w:cs="Arial"/>
          <w:sz w:val="22"/>
          <w:szCs w:val="22"/>
        </w:rPr>
        <w:t>, you should:</w:t>
      </w:r>
      <w:r w:rsidRPr="00D7527E" w:rsidR="00AB1AAD">
        <w:rPr>
          <w:rFonts w:cs="Arial"/>
          <w:sz w:val="22"/>
          <w:szCs w:val="22"/>
        </w:rPr>
        <w:t>-</w:t>
      </w:r>
    </w:p>
    <w:p w:rsidRPr="00D7527E" w:rsidR="00DF5D23" w:rsidP="00DF5D23" w:rsidRDefault="00DF5D23" w14:paraId="0841E4F5" w14:textId="77777777">
      <w:pPr>
        <w:spacing w:line="276" w:lineRule="auto"/>
        <w:jc w:val="both"/>
        <w:rPr>
          <w:rFonts w:cs="Arial"/>
          <w:sz w:val="22"/>
          <w:szCs w:val="22"/>
        </w:rPr>
      </w:pPr>
    </w:p>
    <w:p w:rsidRPr="00D7527E" w:rsidR="00DF5D23" w:rsidP="00AF5EE2" w:rsidRDefault="00DF5D23" w14:paraId="3DDF648A" w14:textId="77777777">
      <w:pPr>
        <w:numPr>
          <w:ilvl w:val="0"/>
          <w:numId w:val="37"/>
        </w:numPr>
        <w:spacing w:line="276" w:lineRule="auto"/>
        <w:rPr>
          <w:rFonts w:cs="Arial"/>
          <w:sz w:val="22"/>
          <w:szCs w:val="22"/>
        </w:rPr>
      </w:pPr>
      <w:r w:rsidRPr="00D7527E">
        <w:rPr>
          <w:rFonts w:cs="Arial"/>
          <w:sz w:val="22"/>
          <w:szCs w:val="22"/>
        </w:rPr>
        <w:t xml:space="preserve">Take a note of the URL (web address) of the site and the time it was accessed; </w:t>
      </w:r>
    </w:p>
    <w:p w:rsidRPr="00D7527E" w:rsidR="00DF5D23" w:rsidP="00AF5EE2" w:rsidRDefault="00DF5D23" w14:paraId="089790D5" w14:textId="77777777">
      <w:pPr>
        <w:numPr>
          <w:ilvl w:val="0"/>
          <w:numId w:val="37"/>
        </w:numPr>
        <w:spacing w:line="276" w:lineRule="auto"/>
        <w:rPr>
          <w:rFonts w:cs="Arial"/>
          <w:sz w:val="22"/>
          <w:szCs w:val="22"/>
        </w:rPr>
      </w:pPr>
      <w:r w:rsidRPr="00D7527E">
        <w:rPr>
          <w:rFonts w:cs="Arial"/>
          <w:bCs/>
          <w:sz w:val="22"/>
          <w:szCs w:val="22"/>
        </w:rPr>
        <w:t>Tell someone immediately.  If possible, show them what happened;</w:t>
      </w:r>
    </w:p>
    <w:p w:rsidRPr="00D7527E" w:rsidR="00DF5D23" w:rsidP="00AF5EE2" w:rsidRDefault="00DF5D23" w14:paraId="65BE81D5" w14:textId="77777777">
      <w:pPr>
        <w:numPr>
          <w:ilvl w:val="0"/>
          <w:numId w:val="37"/>
        </w:numPr>
        <w:spacing w:line="276" w:lineRule="auto"/>
        <w:rPr>
          <w:rFonts w:cs="Arial"/>
          <w:sz w:val="22"/>
          <w:szCs w:val="22"/>
        </w:rPr>
      </w:pPr>
      <w:r w:rsidRPr="00D7527E">
        <w:rPr>
          <w:rFonts w:cs="Arial"/>
          <w:sz w:val="22"/>
          <w:szCs w:val="22"/>
        </w:rPr>
        <w:t>Record the details of the site accessed, before logging off the computer);</w:t>
      </w:r>
    </w:p>
    <w:p w:rsidRPr="00D7527E" w:rsidR="00DF5D23" w:rsidP="00AF5EE2" w:rsidRDefault="00DF5D23" w14:paraId="33236AFF" w14:textId="77777777">
      <w:pPr>
        <w:numPr>
          <w:ilvl w:val="0"/>
          <w:numId w:val="37"/>
        </w:numPr>
        <w:spacing w:line="276" w:lineRule="auto"/>
        <w:rPr>
          <w:rFonts w:cs="Arial"/>
          <w:sz w:val="22"/>
          <w:szCs w:val="22"/>
        </w:rPr>
      </w:pPr>
      <w:r w:rsidRPr="00D7527E">
        <w:rPr>
          <w:rFonts w:cs="Arial"/>
          <w:sz w:val="22"/>
          <w:szCs w:val="22"/>
        </w:rPr>
        <w:t xml:space="preserve">Tell your </w:t>
      </w:r>
      <w:r w:rsidRPr="00D7527E" w:rsidR="00671E1D">
        <w:rPr>
          <w:rFonts w:cs="Arial"/>
          <w:sz w:val="22"/>
          <w:szCs w:val="22"/>
        </w:rPr>
        <w:t>PE</w:t>
      </w:r>
      <w:r w:rsidRPr="00D7527E">
        <w:rPr>
          <w:rFonts w:cs="Arial"/>
          <w:sz w:val="22"/>
          <w:szCs w:val="22"/>
        </w:rPr>
        <w:t xml:space="preserve"> as soon as possible;</w:t>
      </w:r>
    </w:p>
    <w:p w:rsidRPr="00D7527E" w:rsidR="00DF5D23" w:rsidP="00AF5EE2" w:rsidRDefault="00DF5D23" w14:paraId="036A31CE" w14:textId="77777777">
      <w:pPr>
        <w:numPr>
          <w:ilvl w:val="0"/>
          <w:numId w:val="37"/>
        </w:numPr>
        <w:spacing w:line="276" w:lineRule="auto"/>
        <w:rPr>
          <w:rFonts w:cs="Arial"/>
          <w:sz w:val="22"/>
          <w:szCs w:val="22"/>
        </w:rPr>
      </w:pPr>
      <w:r w:rsidRPr="00D7527E">
        <w:rPr>
          <w:rFonts w:cs="Arial"/>
          <w:sz w:val="22"/>
          <w:szCs w:val="22"/>
        </w:rPr>
        <w:t>Tell local ICT staff (any alerts regarding inappropriate internet use will go to them first);</w:t>
      </w:r>
    </w:p>
    <w:p w:rsidRPr="00D7527E" w:rsidR="00DF5D23" w:rsidP="00AF5EE2" w:rsidRDefault="00DF5D23" w14:paraId="46859033" w14:textId="77777777">
      <w:pPr>
        <w:numPr>
          <w:ilvl w:val="0"/>
          <w:numId w:val="37"/>
        </w:numPr>
        <w:spacing w:line="276" w:lineRule="auto"/>
        <w:rPr>
          <w:rFonts w:cs="Arial"/>
          <w:sz w:val="22"/>
          <w:szCs w:val="22"/>
        </w:rPr>
      </w:pPr>
      <w:r w:rsidRPr="00D7527E">
        <w:rPr>
          <w:rFonts w:cs="Arial"/>
          <w:sz w:val="22"/>
          <w:szCs w:val="22"/>
        </w:rPr>
        <w:t xml:space="preserve">Contact your </w:t>
      </w:r>
      <w:r w:rsidRPr="00D7527E" w:rsidR="00AB3305">
        <w:rPr>
          <w:rFonts w:cs="Arial"/>
          <w:sz w:val="22"/>
          <w:szCs w:val="22"/>
        </w:rPr>
        <w:t>PAT</w:t>
      </w:r>
      <w:r w:rsidRPr="00D7527E">
        <w:rPr>
          <w:rFonts w:cs="Arial"/>
          <w:sz w:val="22"/>
          <w:szCs w:val="22"/>
        </w:rPr>
        <w:t xml:space="preserve"> to advise them of what has happened.</w:t>
      </w:r>
    </w:p>
    <w:p w:rsidRPr="00D7527E" w:rsidR="00DF5D23" w:rsidP="00DF5D23" w:rsidRDefault="00DF5D23" w14:paraId="711A9A35" w14:textId="77777777">
      <w:pPr>
        <w:autoSpaceDE w:val="0"/>
        <w:autoSpaceDN w:val="0"/>
        <w:adjustRightInd w:val="0"/>
        <w:spacing w:line="276" w:lineRule="auto"/>
        <w:jc w:val="both"/>
        <w:rPr>
          <w:rFonts w:cs="Arial"/>
          <w:sz w:val="22"/>
          <w:szCs w:val="22"/>
        </w:rPr>
      </w:pPr>
    </w:p>
    <w:p w:rsidRPr="00D7527E" w:rsidR="00DF5D23" w:rsidP="00037377" w:rsidRDefault="00DF5D23" w14:paraId="4EE333D4" w14:textId="7D2AEAF2">
      <w:pPr>
        <w:autoSpaceDE w:val="0"/>
        <w:autoSpaceDN w:val="0"/>
        <w:adjustRightInd w:val="0"/>
        <w:spacing w:line="276" w:lineRule="auto"/>
        <w:rPr>
          <w:rFonts w:cs="Arial"/>
          <w:b/>
          <w:sz w:val="22"/>
          <w:szCs w:val="22"/>
        </w:rPr>
      </w:pPr>
      <w:r w:rsidRPr="00D7527E">
        <w:rPr>
          <w:rFonts w:cs="Arial"/>
          <w:sz w:val="22"/>
          <w:szCs w:val="22"/>
        </w:rPr>
        <w:t xml:space="preserve">There may be an investigation into your on-line activities, but if the accident was legitimate and these steps are followed, it </w:t>
      </w:r>
      <w:r w:rsidRPr="00D7527E" w:rsidR="00F54111">
        <w:rPr>
          <w:rFonts w:cs="Arial"/>
          <w:sz w:val="22"/>
          <w:szCs w:val="22"/>
        </w:rPr>
        <w:t>should</w:t>
      </w:r>
      <w:r w:rsidRPr="00D7527E">
        <w:rPr>
          <w:rFonts w:cs="Arial"/>
          <w:sz w:val="22"/>
          <w:szCs w:val="22"/>
        </w:rPr>
        <w:t xml:space="preserve"> be resolved quickly.</w:t>
      </w:r>
    </w:p>
    <w:p w:rsidRPr="00D7527E" w:rsidR="00DF5D23" w:rsidP="009B6CAB" w:rsidRDefault="000B7967" w14:paraId="4049B641" w14:textId="77777777">
      <w:pPr>
        <w:pStyle w:val="Heading2"/>
      </w:pPr>
      <w:bookmarkStart w:name="_Toc207979451" w:id="92"/>
      <w:r>
        <w:t xml:space="preserve">15.2. </w:t>
      </w:r>
      <w:r w:rsidR="00DF5D23">
        <w:t>Using social media</w:t>
      </w:r>
      <w:bookmarkEnd w:id="92"/>
      <w:r w:rsidR="00DF5D23">
        <w:t xml:space="preserve"> </w:t>
      </w:r>
    </w:p>
    <w:p w:rsidRPr="00D7527E" w:rsidR="00DF5D23" w:rsidP="00DF5D23" w:rsidRDefault="00AB3305" w14:paraId="69003AC2" w14:textId="28BFD273">
      <w:pPr>
        <w:spacing w:line="276" w:lineRule="auto"/>
        <w:rPr>
          <w:rFonts w:cs="Arial"/>
          <w:sz w:val="22"/>
          <w:szCs w:val="22"/>
        </w:rPr>
      </w:pPr>
      <w:r w:rsidRPr="00D7527E">
        <w:rPr>
          <w:rFonts w:cs="Arial"/>
          <w:sz w:val="22"/>
          <w:szCs w:val="22"/>
        </w:rPr>
        <w:t>The u</w:t>
      </w:r>
      <w:r w:rsidRPr="00D7527E" w:rsidR="00DF5D23">
        <w:rPr>
          <w:rFonts w:cs="Arial"/>
          <w:sz w:val="22"/>
          <w:szCs w:val="22"/>
        </w:rPr>
        <w:t>niversity acknowledges that social media is a significant part of peoples’ lives and is a positive way to keep in touch and share information</w:t>
      </w:r>
      <w:r w:rsidRPr="00D7527E" w:rsidR="002314CC">
        <w:rPr>
          <w:rFonts w:cs="Arial"/>
          <w:sz w:val="22"/>
          <w:szCs w:val="22"/>
        </w:rPr>
        <w:t xml:space="preserve">. </w:t>
      </w:r>
      <w:r w:rsidRPr="00D7527E" w:rsidR="00DF5D23">
        <w:rPr>
          <w:rFonts w:cs="Arial"/>
          <w:sz w:val="22"/>
          <w:szCs w:val="22"/>
        </w:rPr>
        <w:t>However, there have been occurrences where social media has been used for less positive reasons</w:t>
      </w:r>
      <w:r w:rsidRPr="00D7527E" w:rsidR="00E261C5">
        <w:rPr>
          <w:rFonts w:cs="Arial"/>
          <w:sz w:val="22"/>
          <w:szCs w:val="22"/>
        </w:rPr>
        <w:t>,</w:t>
      </w:r>
      <w:r w:rsidRPr="00D7527E" w:rsidR="00DF5D23">
        <w:rPr>
          <w:rFonts w:cs="Arial"/>
          <w:sz w:val="22"/>
          <w:szCs w:val="22"/>
        </w:rPr>
        <w:t xml:space="preserve"> hence the need for this guidance to support responsible usage.</w:t>
      </w:r>
    </w:p>
    <w:p w:rsidRPr="00D7527E" w:rsidR="00DF5D23" w:rsidP="00DF5D23" w:rsidRDefault="00DF5D23" w14:paraId="0D6BC734" w14:textId="77777777">
      <w:pPr>
        <w:spacing w:line="276" w:lineRule="auto"/>
        <w:jc w:val="both"/>
        <w:rPr>
          <w:rFonts w:cs="Arial"/>
          <w:sz w:val="22"/>
          <w:szCs w:val="22"/>
        </w:rPr>
      </w:pPr>
    </w:p>
    <w:p w:rsidRPr="00D7527E" w:rsidR="00DF5D23" w:rsidP="00DF5D23" w:rsidRDefault="00DF5D23" w14:paraId="513CC625" w14:textId="1BEBF35F">
      <w:pPr>
        <w:spacing w:line="276" w:lineRule="auto"/>
        <w:rPr>
          <w:rFonts w:cs="Arial"/>
          <w:sz w:val="22"/>
          <w:szCs w:val="22"/>
        </w:rPr>
      </w:pPr>
      <w:r w:rsidRPr="00D7527E">
        <w:rPr>
          <w:rFonts w:cs="Arial"/>
          <w:sz w:val="22"/>
          <w:szCs w:val="22"/>
        </w:rPr>
        <w:t>Health and social care professionals could be putting their registration at risk if posting inappropriate comments about service users and colleagues or posting any material that could be considered explicit. The Health and Care Professions Council (</w:t>
      </w:r>
      <w:r w:rsidRPr="00D7527E" w:rsidR="0059127F">
        <w:rPr>
          <w:rFonts w:cs="Arial"/>
          <w:sz w:val="22"/>
          <w:szCs w:val="22"/>
        </w:rPr>
        <w:t>20</w:t>
      </w:r>
      <w:r w:rsidRPr="00D7527E" w:rsidR="00F54111">
        <w:rPr>
          <w:rFonts w:cs="Arial"/>
          <w:sz w:val="22"/>
          <w:szCs w:val="22"/>
        </w:rPr>
        <w:t>20</w:t>
      </w:r>
      <w:r w:rsidRPr="00D7527E">
        <w:rPr>
          <w:rFonts w:cs="Arial"/>
          <w:sz w:val="22"/>
          <w:szCs w:val="22"/>
        </w:rPr>
        <w:t>)</w:t>
      </w:r>
      <w:r w:rsidR="00716EC7">
        <w:rPr>
          <w:rFonts w:cs="Arial"/>
          <w:sz w:val="22"/>
          <w:szCs w:val="22"/>
        </w:rPr>
        <w:t xml:space="preserve"> has produced a </w:t>
      </w:r>
      <w:r w:rsidRPr="00D7527E" w:rsidR="00A96671">
        <w:rPr>
          <w:rFonts w:cs="Arial"/>
          <w:sz w:val="22"/>
          <w:szCs w:val="22"/>
        </w:rPr>
        <w:t>briefing on</w:t>
      </w:r>
      <w:r w:rsidRPr="00D7527E">
        <w:rPr>
          <w:rFonts w:cs="Arial"/>
          <w:sz w:val="22"/>
          <w:szCs w:val="22"/>
        </w:rPr>
        <w:t xml:space="preserve"> the use of social media. </w:t>
      </w:r>
      <w:r w:rsidR="00716EC7">
        <w:rPr>
          <w:rFonts w:cs="Arial"/>
          <w:sz w:val="22"/>
          <w:szCs w:val="22"/>
        </w:rPr>
        <w:t>It</w:t>
      </w:r>
      <w:r w:rsidRPr="00D7527E">
        <w:rPr>
          <w:rFonts w:cs="Arial"/>
          <w:sz w:val="22"/>
          <w:szCs w:val="22"/>
        </w:rPr>
        <w:t xml:space="preserve"> can be found at: </w:t>
      </w:r>
    </w:p>
    <w:p w:rsidRPr="00F1318C" w:rsidR="00DF5D23" w:rsidP="00DF5D23" w:rsidRDefault="00DF5D23" w14:paraId="34A104AC" w14:textId="77777777">
      <w:pPr>
        <w:spacing w:line="276" w:lineRule="auto"/>
        <w:rPr>
          <w:rFonts w:cs="Arial"/>
          <w:color w:val="EE0000"/>
          <w:sz w:val="22"/>
          <w:szCs w:val="22"/>
        </w:rPr>
      </w:pPr>
    </w:p>
    <w:p w:rsidRPr="000F4A26" w:rsidR="00DF5D23" w:rsidP="00716EC7" w:rsidRDefault="000F4A26" w14:paraId="7622289F" w14:textId="70A7303A">
      <w:pPr>
        <w:spacing w:line="276" w:lineRule="auto"/>
        <w:ind w:left="720"/>
        <w:jc w:val="both"/>
        <w:rPr>
          <w:rFonts w:cs="Arial"/>
          <w:sz w:val="22"/>
          <w:szCs w:val="22"/>
        </w:rPr>
      </w:pPr>
      <w:hyperlink w:history="1" r:id="rId54">
        <w:r w:rsidRPr="004C0775">
          <w:rPr>
            <w:rStyle w:val="Hyperlink"/>
            <w:rFonts w:cs="Arial"/>
            <w:sz w:val="22"/>
            <w:szCs w:val="22"/>
          </w:rPr>
          <w:t>https://www.hcpc-uk.org/standards/meeting-our-standards/communication-and-using-social-media/guidance-on-use-of-social-media/</w:t>
        </w:r>
      </w:hyperlink>
      <w:r w:rsidRPr="000F4A26" w:rsidR="00A96671">
        <w:rPr>
          <w:rFonts w:cs="Arial"/>
          <w:sz w:val="22"/>
          <w:szCs w:val="22"/>
        </w:rPr>
        <w:t xml:space="preserve"> </w:t>
      </w:r>
    </w:p>
    <w:p w:rsidRPr="000F4A26" w:rsidR="00DF5D23" w:rsidP="00DF5D23" w:rsidRDefault="00DF5D23" w14:paraId="114B4F84" w14:textId="77777777">
      <w:pPr>
        <w:spacing w:line="276" w:lineRule="auto"/>
        <w:jc w:val="both"/>
        <w:rPr>
          <w:rFonts w:cs="Arial"/>
          <w:sz w:val="22"/>
          <w:szCs w:val="22"/>
        </w:rPr>
      </w:pPr>
    </w:p>
    <w:p w:rsidRPr="000F4A26" w:rsidR="00DF5D23" w:rsidP="00DF5D23" w:rsidRDefault="00DF5D23" w14:paraId="434B39D9" w14:textId="7F354F9B">
      <w:pPr>
        <w:spacing w:line="276" w:lineRule="auto"/>
        <w:rPr>
          <w:rFonts w:cs="Arial"/>
          <w:sz w:val="22"/>
          <w:szCs w:val="22"/>
        </w:rPr>
      </w:pPr>
      <w:r w:rsidRPr="14C0BE8C">
        <w:rPr>
          <w:rFonts w:cs="Arial"/>
          <w:sz w:val="22"/>
          <w:szCs w:val="22"/>
        </w:rPr>
        <w:t xml:space="preserve">The HCPC notes in its Guidance on Conduct and Ethics for </w:t>
      </w:r>
      <w:r w:rsidRPr="14C0BE8C" w:rsidR="683F6B40">
        <w:rPr>
          <w:rFonts w:cs="Arial"/>
          <w:sz w:val="22"/>
          <w:szCs w:val="22"/>
        </w:rPr>
        <w:t>Students</w:t>
      </w:r>
      <w:r w:rsidRPr="14C0BE8C">
        <w:rPr>
          <w:rFonts w:cs="Arial"/>
          <w:sz w:val="22"/>
          <w:szCs w:val="22"/>
        </w:rPr>
        <w:t>, “You must make sure that your behaviour does not public confidence in your profession” (HCPC 20</w:t>
      </w:r>
      <w:r w:rsidRPr="14C0BE8C" w:rsidR="62222AEC">
        <w:rPr>
          <w:rFonts w:cs="Arial"/>
          <w:sz w:val="22"/>
          <w:szCs w:val="22"/>
        </w:rPr>
        <w:t>24</w:t>
      </w:r>
      <w:r w:rsidRPr="14C0BE8C">
        <w:rPr>
          <w:rFonts w:cs="Arial"/>
          <w:sz w:val="22"/>
          <w:szCs w:val="22"/>
        </w:rPr>
        <w:t xml:space="preserve">). This means that conduct </w:t>
      </w:r>
      <w:r w:rsidRPr="14C0BE8C" w:rsidR="003571E4">
        <w:rPr>
          <w:rFonts w:cs="Arial"/>
          <w:sz w:val="22"/>
          <w:szCs w:val="22"/>
        </w:rPr>
        <w:t>on-line and</w:t>
      </w:r>
      <w:r w:rsidRPr="14C0BE8C">
        <w:rPr>
          <w:rFonts w:cs="Arial"/>
          <w:sz w:val="22"/>
          <w:szCs w:val="22"/>
        </w:rPr>
        <w:t xml:space="preserve"> conduct in the real world should </w:t>
      </w:r>
      <w:r w:rsidRPr="14C0BE8C" w:rsidR="00AB1AAD">
        <w:rPr>
          <w:rFonts w:cs="Arial"/>
          <w:sz w:val="22"/>
          <w:szCs w:val="22"/>
        </w:rPr>
        <w:t>be</w:t>
      </w:r>
      <w:r w:rsidRPr="14C0BE8C">
        <w:rPr>
          <w:rFonts w:cs="Arial"/>
          <w:sz w:val="22"/>
          <w:szCs w:val="22"/>
        </w:rPr>
        <w:t xml:space="preserve"> judged in the same way and should be at a similar high standard. </w:t>
      </w:r>
    </w:p>
    <w:p w:rsidRPr="000F4A26" w:rsidR="00DF5D23" w:rsidP="00DF5D23" w:rsidRDefault="00DF5D23" w14:paraId="1AABDC09" w14:textId="77777777">
      <w:pPr>
        <w:spacing w:line="276" w:lineRule="auto"/>
        <w:jc w:val="both"/>
        <w:rPr>
          <w:rFonts w:cs="Arial"/>
          <w:sz w:val="22"/>
          <w:szCs w:val="22"/>
        </w:rPr>
      </w:pPr>
    </w:p>
    <w:p w:rsidRPr="000F4A26" w:rsidR="00DF5D23" w:rsidP="00DF5D23" w:rsidRDefault="00DF5D23" w14:paraId="671CB374" w14:textId="77777777">
      <w:pPr>
        <w:spacing w:line="276" w:lineRule="auto"/>
        <w:rPr>
          <w:rFonts w:cs="Arial"/>
          <w:sz w:val="22"/>
          <w:szCs w:val="22"/>
        </w:rPr>
      </w:pPr>
      <w:r w:rsidRPr="000F4A26">
        <w:rPr>
          <w:rFonts w:cs="Arial"/>
          <w:sz w:val="22"/>
          <w:szCs w:val="22"/>
        </w:rPr>
        <w:t xml:space="preserve">You should be very careful about the information you post on-line.  </w:t>
      </w:r>
      <w:r w:rsidRPr="000F4A26" w:rsidR="00AB1AAD">
        <w:rPr>
          <w:rFonts w:cs="Arial"/>
          <w:sz w:val="22"/>
          <w:szCs w:val="22"/>
        </w:rPr>
        <w:t xml:space="preserve"> </w:t>
      </w:r>
      <w:r w:rsidRPr="000F4A26">
        <w:rPr>
          <w:rFonts w:cs="Arial"/>
          <w:sz w:val="22"/>
          <w:szCs w:val="22"/>
        </w:rPr>
        <w:t>You should remember that:-</w:t>
      </w:r>
    </w:p>
    <w:p w:rsidRPr="000F4A26" w:rsidR="00DF5D23" w:rsidP="00AF5EE2" w:rsidRDefault="00DF5D23" w14:paraId="5E91A0EE" w14:textId="77777777">
      <w:pPr>
        <w:numPr>
          <w:ilvl w:val="0"/>
          <w:numId w:val="41"/>
        </w:numPr>
        <w:spacing w:line="276" w:lineRule="auto"/>
        <w:rPr>
          <w:rFonts w:cs="Arial"/>
          <w:sz w:val="22"/>
          <w:szCs w:val="22"/>
        </w:rPr>
      </w:pPr>
      <w:r w:rsidRPr="000F4A26">
        <w:rPr>
          <w:rFonts w:cs="Arial"/>
          <w:sz w:val="22"/>
          <w:szCs w:val="22"/>
        </w:rPr>
        <w:t>The law around defamation and harassment, and confidentiality applies wherever you may be</w:t>
      </w:r>
      <w:r w:rsidRPr="000F4A26" w:rsidR="00AB1AAD">
        <w:rPr>
          <w:rFonts w:cs="Arial"/>
          <w:sz w:val="22"/>
          <w:szCs w:val="22"/>
        </w:rPr>
        <w:t>;</w:t>
      </w:r>
    </w:p>
    <w:p w:rsidRPr="000F4A26" w:rsidR="00DF5D23" w:rsidP="00AF5EE2" w:rsidRDefault="00DF5D23" w14:paraId="329C45FC" w14:textId="77777777">
      <w:pPr>
        <w:numPr>
          <w:ilvl w:val="0"/>
          <w:numId w:val="39"/>
        </w:numPr>
        <w:spacing w:line="276" w:lineRule="auto"/>
        <w:rPr>
          <w:rFonts w:cs="Arial"/>
          <w:sz w:val="22"/>
          <w:szCs w:val="22"/>
        </w:rPr>
      </w:pPr>
      <w:r w:rsidRPr="000F4A26">
        <w:rPr>
          <w:rFonts w:cs="Arial"/>
          <w:sz w:val="22"/>
          <w:szCs w:val="22"/>
        </w:rPr>
        <w:t>Anything posted on-line to a social networking site is in the public domain, even with the strictest privacy settings;</w:t>
      </w:r>
    </w:p>
    <w:p w:rsidRPr="000F4A26" w:rsidR="00DF5D23" w:rsidP="00AF5EE2" w:rsidRDefault="00DF5D23" w14:paraId="0FA71C43" w14:textId="77777777">
      <w:pPr>
        <w:numPr>
          <w:ilvl w:val="0"/>
          <w:numId w:val="39"/>
        </w:numPr>
        <w:spacing w:line="276" w:lineRule="auto"/>
        <w:rPr>
          <w:rFonts w:cs="Arial"/>
          <w:sz w:val="22"/>
          <w:szCs w:val="22"/>
        </w:rPr>
      </w:pPr>
      <w:r w:rsidRPr="000F4A26">
        <w:rPr>
          <w:rFonts w:cs="Arial"/>
          <w:sz w:val="22"/>
          <w:szCs w:val="22"/>
        </w:rPr>
        <w:t>The more your personal life is exposed through social networking sites, the more likely it is this could have a negative impact;</w:t>
      </w:r>
    </w:p>
    <w:p w:rsidRPr="000F4A26" w:rsidR="00DF5D23" w:rsidP="00AF5EE2" w:rsidRDefault="00DF5D23" w14:paraId="5831EB88" w14:textId="77777777">
      <w:pPr>
        <w:numPr>
          <w:ilvl w:val="0"/>
          <w:numId w:val="39"/>
        </w:numPr>
        <w:spacing w:line="276" w:lineRule="auto"/>
        <w:rPr>
          <w:rFonts w:cs="Arial"/>
          <w:sz w:val="22"/>
          <w:szCs w:val="22"/>
        </w:rPr>
      </w:pPr>
      <w:r w:rsidRPr="000F4A26">
        <w:rPr>
          <w:rFonts w:cs="Arial"/>
          <w:sz w:val="22"/>
          <w:szCs w:val="22"/>
        </w:rPr>
        <w:t xml:space="preserve">What may be considered as “letting off steam” about a situation at </w:t>
      </w:r>
      <w:r w:rsidRPr="000F4A26" w:rsidR="008F16E2">
        <w:rPr>
          <w:rFonts w:cs="Arial"/>
          <w:sz w:val="22"/>
          <w:szCs w:val="22"/>
        </w:rPr>
        <w:t>p</w:t>
      </w:r>
      <w:r w:rsidRPr="000F4A26" w:rsidR="005F6F19">
        <w:rPr>
          <w:rFonts w:cs="Arial"/>
          <w:sz w:val="22"/>
          <w:szCs w:val="22"/>
        </w:rPr>
        <w:t>ractice-based</w:t>
      </w:r>
      <w:r w:rsidRPr="000F4A26" w:rsidR="008F16E2">
        <w:rPr>
          <w:rFonts w:cs="Arial"/>
          <w:sz w:val="22"/>
          <w:szCs w:val="22"/>
        </w:rPr>
        <w:t xml:space="preserve"> l</w:t>
      </w:r>
      <w:r w:rsidRPr="000F4A26" w:rsidR="00755348">
        <w:rPr>
          <w:rFonts w:cs="Arial"/>
          <w:sz w:val="22"/>
          <w:szCs w:val="22"/>
        </w:rPr>
        <w:t>earning</w:t>
      </w:r>
      <w:r w:rsidRPr="000F4A26">
        <w:rPr>
          <w:rFonts w:cs="Arial"/>
          <w:sz w:val="22"/>
          <w:szCs w:val="22"/>
        </w:rPr>
        <w:t xml:space="preserve"> could potentially be seen by another person as unprofessional behaviour. </w:t>
      </w:r>
    </w:p>
    <w:p w:rsidRPr="000F4A26" w:rsidR="00DF5D23" w:rsidP="00DF5D23" w:rsidRDefault="00DF5D23" w14:paraId="3F82752B" w14:textId="77777777">
      <w:pPr>
        <w:spacing w:line="276" w:lineRule="auto"/>
        <w:jc w:val="both"/>
        <w:rPr>
          <w:rFonts w:cs="Arial"/>
          <w:sz w:val="22"/>
          <w:szCs w:val="22"/>
        </w:rPr>
      </w:pPr>
    </w:p>
    <w:p w:rsidRPr="000F4A26" w:rsidR="00DF5D23" w:rsidP="00DF5D23" w:rsidRDefault="00DF5D23" w14:paraId="59E2D18D" w14:textId="4055E20E">
      <w:pPr>
        <w:autoSpaceDE w:val="0"/>
        <w:autoSpaceDN w:val="0"/>
        <w:adjustRightInd w:val="0"/>
        <w:spacing w:line="276" w:lineRule="auto"/>
        <w:rPr>
          <w:rFonts w:cs="Arial"/>
          <w:sz w:val="22"/>
          <w:szCs w:val="22"/>
          <w:lang w:eastAsia="en-GB"/>
        </w:rPr>
      </w:pPr>
      <w:r w:rsidRPr="000F4A26">
        <w:rPr>
          <w:rFonts w:cs="Arial"/>
          <w:sz w:val="22"/>
          <w:szCs w:val="22"/>
          <w:lang w:eastAsia="en-GB"/>
        </w:rPr>
        <w:t>The following points are offered as guidance:</w:t>
      </w:r>
    </w:p>
    <w:p w:rsidRPr="000F4A26" w:rsidR="00DF5D23" w:rsidP="00DF5D23" w:rsidRDefault="00DF5D23" w14:paraId="6CA203BD" w14:textId="77777777">
      <w:pPr>
        <w:autoSpaceDE w:val="0"/>
        <w:autoSpaceDN w:val="0"/>
        <w:adjustRightInd w:val="0"/>
        <w:spacing w:line="276" w:lineRule="auto"/>
        <w:rPr>
          <w:rFonts w:cs="Arial"/>
          <w:sz w:val="22"/>
          <w:szCs w:val="22"/>
          <w:lang w:eastAsia="en-GB"/>
        </w:rPr>
      </w:pPr>
    </w:p>
    <w:p w:rsidRPr="000F4A26" w:rsidR="00DF5D23" w:rsidP="00AF5EE2" w:rsidRDefault="00DF5D23" w14:paraId="3D5ACA81" w14:textId="0D34DED9">
      <w:pPr>
        <w:numPr>
          <w:ilvl w:val="0"/>
          <w:numId w:val="40"/>
        </w:numPr>
        <w:autoSpaceDE w:val="0"/>
        <w:autoSpaceDN w:val="0"/>
        <w:adjustRightInd w:val="0"/>
        <w:spacing w:line="276" w:lineRule="auto"/>
        <w:rPr>
          <w:rFonts w:cs="Arial"/>
          <w:sz w:val="22"/>
          <w:szCs w:val="22"/>
          <w:lang w:eastAsia="en-GB"/>
        </w:rPr>
      </w:pPr>
      <w:r w:rsidRPr="000F4A26">
        <w:rPr>
          <w:rFonts w:cs="Arial"/>
          <w:sz w:val="22"/>
          <w:szCs w:val="22"/>
          <w:lang w:eastAsia="en-GB"/>
        </w:rPr>
        <w:t xml:space="preserve">Make use of appropriate etiquette when posting materials to social </w:t>
      </w:r>
      <w:r w:rsidRPr="000F4A26" w:rsidR="008F16E2">
        <w:rPr>
          <w:rFonts w:cs="Arial"/>
          <w:sz w:val="22"/>
          <w:szCs w:val="22"/>
          <w:lang w:eastAsia="en-GB"/>
        </w:rPr>
        <w:t>n</w:t>
      </w:r>
      <w:r w:rsidRPr="000F4A26">
        <w:rPr>
          <w:rFonts w:cs="Arial"/>
          <w:sz w:val="22"/>
          <w:szCs w:val="22"/>
          <w:lang w:eastAsia="en-GB"/>
        </w:rPr>
        <w:t xml:space="preserve">etworking sites.  Act responsibly at all times upholding the reputation of the profession </w:t>
      </w:r>
      <w:r w:rsidRPr="000F4A26">
        <w:rPr>
          <w:rFonts w:cs="Arial"/>
          <w:sz w:val="22"/>
          <w:szCs w:val="22"/>
          <w:u w:val="single"/>
          <w:lang w:eastAsia="en-GB"/>
        </w:rPr>
        <w:t>and</w:t>
      </w:r>
      <w:r w:rsidRPr="000F4A26">
        <w:rPr>
          <w:rFonts w:cs="Arial"/>
          <w:sz w:val="22"/>
          <w:szCs w:val="22"/>
          <w:lang w:eastAsia="en-GB"/>
        </w:rPr>
        <w:t xml:space="preserve"> </w:t>
      </w:r>
      <w:r w:rsidRPr="000F4A26" w:rsidR="008F16E2">
        <w:rPr>
          <w:rFonts w:cs="Arial"/>
          <w:sz w:val="22"/>
          <w:szCs w:val="22"/>
          <w:lang w:eastAsia="en-GB"/>
        </w:rPr>
        <w:t>QMU</w:t>
      </w:r>
    </w:p>
    <w:p w:rsidRPr="000F4A26" w:rsidR="00DF5D23" w:rsidP="00AF5EE2" w:rsidRDefault="00DF5D23" w14:paraId="4294BA7B" w14:textId="77777777">
      <w:pPr>
        <w:numPr>
          <w:ilvl w:val="0"/>
          <w:numId w:val="40"/>
        </w:numPr>
        <w:autoSpaceDE w:val="0"/>
        <w:autoSpaceDN w:val="0"/>
        <w:adjustRightInd w:val="0"/>
        <w:spacing w:line="276" w:lineRule="auto"/>
        <w:rPr>
          <w:rFonts w:cs="Arial"/>
          <w:sz w:val="22"/>
          <w:szCs w:val="22"/>
          <w:lang w:eastAsia="en-GB"/>
        </w:rPr>
      </w:pPr>
      <w:r w:rsidRPr="000F4A26">
        <w:rPr>
          <w:rFonts w:cs="Arial"/>
          <w:sz w:val="22"/>
          <w:szCs w:val="22"/>
          <w:lang w:eastAsia="en-GB"/>
        </w:rPr>
        <w:t>Protect your own privacy. Think through the kinds of information you want to share and with whom, and adjust your privacy settings</w:t>
      </w:r>
    </w:p>
    <w:p w:rsidRPr="000F4A26" w:rsidR="00DF5D23" w:rsidP="00AF5EE2" w:rsidRDefault="00DF5D23" w14:paraId="62F85A8E" w14:textId="77777777">
      <w:pPr>
        <w:numPr>
          <w:ilvl w:val="0"/>
          <w:numId w:val="40"/>
        </w:numPr>
        <w:autoSpaceDE w:val="0"/>
        <w:autoSpaceDN w:val="0"/>
        <w:adjustRightInd w:val="0"/>
        <w:spacing w:line="276" w:lineRule="auto"/>
        <w:rPr>
          <w:rFonts w:cs="Arial"/>
          <w:sz w:val="22"/>
          <w:szCs w:val="22"/>
          <w:lang w:eastAsia="en-GB"/>
        </w:rPr>
      </w:pPr>
      <w:r w:rsidRPr="000F4A26">
        <w:rPr>
          <w:rFonts w:cs="Arial"/>
          <w:sz w:val="22"/>
          <w:szCs w:val="22"/>
          <w:lang w:eastAsia="en-GB"/>
        </w:rPr>
        <w:t xml:space="preserve">Observe </w:t>
      </w:r>
      <w:r w:rsidRPr="000F4A26" w:rsidR="008F16E2">
        <w:rPr>
          <w:rFonts w:cs="Arial"/>
          <w:sz w:val="22"/>
          <w:szCs w:val="22"/>
          <w:lang w:eastAsia="en-GB"/>
        </w:rPr>
        <w:t>p</w:t>
      </w:r>
      <w:r w:rsidRPr="000F4A26" w:rsidR="005F6F19">
        <w:rPr>
          <w:rFonts w:cs="Arial"/>
          <w:sz w:val="22"/>
          <w:szCs w:val="22"/>
          <w:lang w:eastAsia="en-GB"/>
        </w:rPr>
        <w:t xml:space="preserve">ractice-based </w:t>
      </w:r>
      <w:r w:rsidRPr="000F4A26" w:rsidR="008F16E2">
        <w:rPr>
          <w:rFonts w:cs="Arial"/>
          <w:sz w:val="22"/>
          <w:szCs w:val="22"/>
          <w:lang w:eastAsia="en-GB"/>
        </w:rPr>
        <w:t>l</w:t>
      </w:r>
      <w:r w:rsidRPr="000F4A26" w:rsidR="00755348">
        <w:rPr>
          <w:rFonts w:cs="Arial"/>
          <w:sz w:val="22"/>
          <w:szCs w:val="22"/>
          <w:lang w:eastAsia="en-GB"/>
        </w:rPr>
        <w:t>earning</w:t>
      </w:r>
      <w:r w:rsidRPr="000F4A26">
        <w:rPr>
          <w:rFonts w:cs="Arial"/>
          <w:sz w:val="22"/>
          <w:szCs w:val="22"/>
          <w:lang w:eastAsia="en-GB"/>
        </w:rPr>
        <w:t xml:space="preserve"> providers’ bullying, harassment and dignity polices when posting on-line (including e-mail</w:t>
      </w:r>
      <w:r w:rsidRPr="000F4A26" w:rsidR="00E261C5">
        <w:rPr>
          <w:rFonts w:cs="Arial"/>
          <w:sz w:val="22"/>
          <w:szCs w:val="22"/>
          <w:lang w:eastAsia="en-GB"/>
        </w:rPr>
        <w:t>,</w:t>
      </w:r>
      <w:r w:rsidRPr="000F4A26">
        <w:rPr>
          <w:rFonts w:cs="Arial"/>
          <w:sz w:val="22"/>
          <w:szCs w:val="22"/>
          <w:lang w:eastAsia="en-GB"/>
        </w:rPr>
        <w:t xml:space="preserve"> and text messaging) with colleagues, and peers</w:t>
      </w:r>
    </w:p>
    <w:p w:rsidRPr="000F4A26" w:rsidR="00DF5D23" w:rsidP="00AF5EE2" w:rsidRDefault="00DF5D23" w14:paraId="176E3B60" w14:textId="77777777">
      <w:pPr>
        <w:numPr>
          <w:ilvl w:val="0"/>
          <w:numId w:val="40"/>
        </w:numPr>
        <w:autoSpaceDE w:val="0"/>
        <w:autoSpaceDN w:val="0"/>
        <w:adjustRightInd w:val="0"/>
        <w:spacing w:line="276" w:lineRule="auto"/>
        <w:rPr>
          <w:rFonts w:cs="Arial"/>
          <w:sz w:val="22"/>
          <w:szCs w:val="22"/>
          <w:lang w:eastAsia="en-GB"/>
        </w:rPr>
      </w:pPr>
      <w:r w:rsidRPr="000F4A26">
        <w:rPr>
          <w:rFonts w:cs="Arial"/>
          <w:sz w:val="22"/>
          <w:szCs w:val="22"/>
          <w:lang w:eastAsia="en-GB"/>
        </w:rPr>
        <w:t>Do not post information to social networking sites that may lead to the identification of service user</w:t>
      </w:r>
      <w:r w:rsidRPr="000F4A26" w:rsidR="00E261C5">
        <w:rPr>
          <w:rFonts w:cs="Arial"/>
          <w:sz w:val="22"/>
          <w:szCs w:val="22"/>
          <w:lang w:eastAsia="en-GB"/>
        </w:rPr>
        <w:t>s</w:t>
      </w:r>
    </w:p>
    <w:p w:rsidRPr="000F4A26" w:rsidR="00DF5D23" w:rsidP="00AF5EE2" w:rsidRDefault="00DF5D23" w14:paraId="3C020117" w14:textId="77777777">
      <w:pPr>
        <w:numPr>
          <w:ilvl w:val="0"/>
          <w:numId w:val="40"/>
        </w:numPr>
        <w:autoSpaceDE w:val="0"/>
        <w:autoSpaceDN w:val="0"/>
        <w:adjustRightInd w:val="0"/>
        <w:spacing w:line="276" w:lineRule="auto"/>
        <w:rPr>
          <w:rFonts w:cs="Arial"/>
          <w:sz w:val="22"/>
          <w:szCs w:val="22"/>
          <w:lang w:eastAsia="en-GB"/>
        </w:rPr>
      </w:pPr>
      <w:r w:rsidRPr="000F4A26">
        <w:rPr>
          <w:rFonts w:cs="Arial"/>
          <w:sz w:val="22"/>
          <w:szCs w:val="22"/>
          <w:lang w:eastAsia="en-GB"/>
        </w:rPr>
        <w:t xml:space="preserve">Do not make disparaging remarks about the </w:t>
      </w:r>
      <w:r w:rsidRPr="000F4A26" w:rsidR="00B741D2">
        <w:rPr>
          <w:rFonts w:cs="Arial"/>
          <w:sz w:val="22"/>
          <w:szCs w:val="22"/>
          <w:lang w:eastAsia="en-GB"/>
        </w:rPr>
        <w:t>p</w:t>
      </w:r>
      <w:r w:rsidRPr="000F4A26" w:rsidR="005F6F19">
        <w:rPr>
          <w:rFonts w:cs="Arial"/>
          <w:sz w:val="22"/>
          <w:szCs w:val="22"/>
          <w:lang w:eastAsia="en-GB"/>
        </w:rPr>
        <w:t xml:space="preserve">ractice-based </w:t>
      </w:r>
      <w:r w:rsidRPr="000F4A26" w:rsidR="00B741D2">
        <w:rPr>
          <w:rFonts w:cs="Arial"/>
          <w:sz w:val="22"/>
          <w:szCs w:val="22"/>
          <w:lang w:eastAsia="en-GB"/>
        </w:rPr>
        <w:t>l</w:t>
      </w:r>
      <w:r w:rsidRPr="000F4A26" w:rsidR="00755348">
        <w:rPr>
          <w:rFonts w:cs="Arial"/>
          <w:sz w:val="22"/>
          <w:szCs w:val="22"/>
          <w:lang w:eastAsia="en-GB"/>
        </w:rPr>
        <w:t>earning</w:t>
      </w:r>
      <w:r w:rsidRPr="000F4A26">
        <w:rPr>
          <w:rFonts w:cs="Arial"/>
          <w:sz w:val="22"/>
          <w:szCs w:val="22"/>
          <w:lang w:eastAsia="en-GB"/>
        </w:rPr>
        <w:t>, service users, or employees on a social networking site. Even when anonymised these are likely to be inappropriate.</w:t>
      </w:r>
    </w:p>
    <w:p w:rsidRPr="000F4A26" w:rsidR="00DF5D23" w:rsidP="00DF5D23" w:rsidRDefault="00DF5D23" w14:paraId="1EEB5C65" w14:textId="77777777">
      <w:pPr>
        <w:spacing w:line="276" w:lineRule="auto"/>
        <w:jc w:val="both"/>
        <w:rPr>
          <w:rFonts w:cs="Arial"/>
          <w:sz w:val="22"/>
          <w:szCs w:val="22"/>
        </w:rPr>
      </w:pPr>
    </w:p>
    <w:p w:rsidRPr="000F4A26" w:rsidR="00644519" w:rsidP="00757A76" w:rsidRDefault="00B741D2" w14:paraId="44D1216F" w14:textId="2291B29E">
      <w:pPr>
        <w:spacing w:line="276" w:lineRule="auto"/>
        <w:rPr>
          <w:rFonts w:eastAsia="Arial Unicode MS" w:cs="Arial"/>
          <w:b/>
          <w:sz w:val="22"/>
          <w:szCs w:val="22"/>
        </w:rPr>
      </w:pPr>
      <w:r w:rsidRPr="000F4A26">
        <w:rPr>
          <w:rFonts w:cs="Arial"/>
          <w:sz w:val="22"/>
          <w:szCs w:val="22"/>
        </w:rPr>
        <w:t>The u</w:t>
      </w:r>
      <w:r w:rsidRPr="000F4A26" w:rsidR="00DF5D23">
        <w:rPr>
          <w:rFonts w:cs="Arial"/>
          <w:sz w:val="22"/>
          <w:szCs w:val="22"/>
        </w:rPr>
        <w:t xml:space="preserve">niversity does not discourage </w:t>
      </w:r>
      <w:r w:rsidRPr="000F4A26" w:rsidR="00B93486">
        <w:rPr>
          <w:rFonts w:cs="Arial"/>
          <w:sz w:val="22"/>
          <w:szCs w:val="22"/>
        </w:rPr>
        <w:t>learners</w:t>
      </w:r>
      <w:r w:rsidRPr="000F4A26" w:rsidR="00DF5D23">
        <w:rPr>
          <w:rFonts w:cs="Arial"/>
          <w:sz w:val="22"/>
          <w:szCs w:val="22"/>
        </w:rPr>
        <w:t xml:space="preserve"> from using </w:t>
      </w:r>
      <w:r w:rsidRPr="000F4A26">
        <w:rPr>
          <w:rFonts w:cs="Arial"/>
          <w:sz w:val="22"/>
          <w:szCs w:val="22"/>
        </w:rPr>
        <w:t>social media</w:t>
      </w:r>
      <w:r w:rsidRPr="000F4A26" w:rsidR="00DF5D23">
        <w:rPr>
          <w:rFonts w:cs="Arial"/>
          <w:sz w:val="22"/>
          <w:szCs w:val="22"/>
        </w:rPr>
        <w:t>.</w:t>
      </w:r>
      <w:r w:rsidRPr="000F4A26" w:rsidR="00AB1AAD">
        <w:rPr>
          <w:rFonts w:cs="Arial"/>
          <w:sz w:val="22"/>
          <w:szCs w:val="22"/>
        </w:rPr>
        <w:t xml:space="preserve">  </w:t>
      </w:r>
      <w:r w:rsidRPr="000F4A26" w:rsidR="00DF5D23">
        <w:rPr>
          <w:rFonts w:cs="Arial"/>
          <w:sz w:val="22"/>
          <w:szCs w:val="22"/>
        </w:rPr>
        <w:t xml:space="preserve"> However you</w:t>
      </w:r>
      <w:r w:rsidRPr="000F4A26" w:rsidR="00DF5D23">
        <w:rPr>
          <w:rFonts w:cs="Arial"/>
          <w:sz w:val="22"/>
          <w:szCs w:val="22"/>
          <w:lang w:eastAsia="en-GB"/>
        </w:rPr>
        <w:t xml:space="preserve"> </w:t>
      </w:r>
      <w:r w:rsidRPr="000F4A26">
        <w:rPr>
          <w:rFonts w:cs="Arial"/>
          <w:sz w:val="22"/>
          <w:szCs w:val="22"/>
        </w:rPr>
        <w:t>should be aware the u</w:t>
      </w:r>
      <w:r w:rsidRPr="000F4A26" w:rsidR="00DF5D23">
        <w:rPr>
          <w:rFonts w:cs="Arial"/>
          <w:sz w:val="22"/>
          <w:szCs w:val="22"/>
        </w:rPr>
        <w:t>niversity will take seriously any occasions where these services are used inappropriately.   If occasions arise of what might be read to be on-line harassment, or materials deemed to contravene professional conduct these will be dealt with in the same way as other such instances.</w:t>
      </w:r>
    </w:p>
    <w:p w:rsidRPr="000F4A26" w:rsidR="00AF0557" w:rsidP="009B6CAB" w:rsidRDefault="00644519" w14:paraId="3AC5D2F4" w14:textId="77777777">
      <w:pPr>
        <w:pStyle w:val="Heading1"/>
      </w:pPr>
      <w:bookmarkStart w:name="_Toc207979452" w:id="93"/>
      <w:r>
        <w:t xml:space="preserve">16. </w:t>
      </w:r>
      <w:r w:rsidR="003B7629">
        <w:t>G</w:t>
      </w:r>
      <w:r w:rsidR="00AF0557">
        <w:t>uid</w:t>
      </w:r>
      <w:r w:rsidR="00B31F07">
        <w:t>ance</w:t>
      </w:r>
      <w:r w:rsidR="003B7629">
        <w:t xml:space="preserve"> for </w:t>
      </w:r>
      <w:r w:rsidR="00B93486">
        <w:t>learners</w:t>
      </w:r>
      <w:r w:rsidR="003B7629">
        <w:t xml:space="preserve"> and practice educators: </w:t>
      </w:r>
      <w:r w:rsidR="00B31F07">
        <w:t xml:space="preserve">Supervision during </w:t>
      </w:r>
      <w:r w:rsidR="008304A0">
        <w:t>c</w:t>
      </w:r>
      <w:r w:rsidR="00AF0557">
        <w:t>ollaborative</w:t>
      </w:r>
      <w:r w:rsidR="008304A0">
        <w:t xml:space="preserve"> or</w:t>
      </w:r>
      <w:r w:rsidR="00AF0557">
        <w:t xml:space="preserve"> </w:t>
      </w:r>
      <w:r w:rsidR="008304A0">
        <w:t>p</w:t>
      </w:r>
      <w:r w:rsidR="00B31F07">
        <w:t xml:space="preserve">roject-focussed </w:t>
      </w:r>
      <w:r w:rsidR="00B741D2">
        <w:t>practice</w:t>
      </w:r>
      <w:r w:rsidR="005F6F19">
        <w:t xml:space="preserve">-based </w:t>
      </w:r>
      <w:r w:rsidR="00B741D2">
        <w:t>l</w:t>
      </w:r>
      <w:r w:rsidR="00054826">
        <w:t>earning</w:t>
      </w:r>
      <w:bookmarkEnd w:id="93"/>
      <w:r w:rsidR="00054826">
        <w:t xml:space="preserve"> </w:t>
      </w:r>
      <w:r w:rsidR="00B31F07">
        <w:t xml:space="preserve"> </w:t>
      </w:r>
    </w:p>
    <w:p w:rsidRPr="000F4A26" w:rsidR="008304A0" w:rsidP="00AB1AAD" w:rsidRDefault="008304A0" w14:paraId="3517F98F" w14:textId="77777777">
      <w:pPr>
        <w:widowControl w:val="0"/>
        <w:autoSpaceDE w:val="0"/>
        <w:autoSpaceDN w:val="0"/>
        <w:adjustRightInd w:val="0"/>
        <w:spacing w:line="276" w:lineRule="auto"/>
        <w:rPr>
          <w:sz w:val="22"/>
          <w:szCs w:val="22"/>
        </w:rPr>
      </w:pPr>
    </w:p>
    <w:p w:rsidRPr="000F4A26" w:rsidR="00AF0557" w:rsidP="00AB1AAD" w:rsidRDefault="00AF0557" w14:paraId="3173A84D" w14:textId="77777777">
      <w:pPr>
        <w:widowControl w:val="0"/>
        <w:autoSpaceDE w:val="0"/>
        <w:autoSpaceDN w:val="0"/>
        <w:adjustRightInd w:val="0"/>
        <w:spacing w:line="276" w:lineRule="auto"/>
        <w:rPr>
          <w:sz w:val="22"/>
          <w:szCs w:val="22"/>
        </w:rPr>
      </w:pPr>
      <w:r w:rsidRPr="000F4A26">
        <w:rPr>
          <w:sz w:val="22"/>
          <w:szCs w:val="22"/>
        </w:rPr>
        <w:t xml:space="preserve">A ‘long-arm’ model of </w:t>
      </w:r>
      <w:r w:rsidRPr="000F4A26" w:rsidR="00B31F07">
        <w:rPr>
          <w:sz w:val="22"/>
          <w:szCs w:val="22"/>
        </w:rPr>
        <w:t>p</w:t>
      </w:r>
      <w:r w:rsidRPr="000F4A26">
        <w:rPr>
          <w:sz w:val="22"/>
          <w:szCs w:val="22"/>
        </w:rPr>
        <w:t>rofessional supervision may be required if there is no on</w:t>
      </w:r>
      <w:r w:rsidRPr="000F4A26" w:rsidR="009F35D4">
        <w:rPr>
          <w:sz w:val="22"/>
          <w:szCs w:val="22"/>
        </w:rPr>
        <w:t>-site occupational therapist</w:t>
      </w:r>
      <w:r w:rsidRPr="000F4A26">
        <w:rPr>
          <w:sz w:val="22"/>
          <w:szCs w:val="22"/>
        </w:rPr>
        <w:t xml:space="preserve">.  </w:t>
      </w:r>
      <w:r w:rsidRPr="000F4A26" w:rsidR="008304A0">
        <w:rPr>
          <w:sz w:val="22"/>
          <w:szCs w:val="22"/>
        </w:rPr>
        <w:t xml:space="preserve"> </w:t>
      </w:r>
      <w:r w:rsidRPr="000F4A26">
        <w:rPr>
          <w:sz w:val="22"/>
          <w:szCs w:val="22"/>
        </w:rPr>
        <w:t xml:space="preserve">This is provided by an </w:t>
      </w:r>
      <w:r w:rsidRPr="000F4A26" w:rsidR="009F35D4">
        <w:rPr>
          <w:sz w:val="22"/>
          <w:szCs w:val="22"/>
        </w:rPr>
        <w:t>occupational therapist</w:t>
      </w:r>
      <w:r w:rsidRPr="000F4A26">
        <w:rPr>
          <w:rFonts w:eastAsia="Calibri" w:cs="Arial"/>
          <w:sz w:val="22"/>
          <w:szCs w:val="22"/>
        </w:rPr>
        <w:t xml:space="preserve"> who acts as </w:t>
      </w:r>
      <w:r w:rsidRPr="000F4A26" w:rsidR="00B31F07">
        <w:rPr>
          <w:rFonts w:eastAsia="Calibri" w:cs="Arial"/>
          <w:sz w:val="22"/>
          <w:szCs w:val="22"/>
        </w:rPr>
        <w:t xml:space="preserve">the </w:t>
      </w:r>
      <w:r w:rsidRPr="000F4A26" w:rsidR="009F35D4">
        <w:rPr>
          <w:rFonts w:eastAsia="Calibri" w:cs="Arial"/>
          <w:sz w:val="22"/>
          <w:szCs w:val="22"/>
        </w:rPr>
        <w:t>PE</w:t>
      </w:r>
      <w:r w:rsidRPr="000F4A26">
        <w:rPr>
          <w:rFonts w:eastAsia="Calibri" w:cs="Arial"/>
          <w:sz w:val="22"/>
          <w:szCs w:val="22"/>
        </w:rPr>
        <w:t xml:space="preserve"> but is </w:t>
      </w:r>
      <w:r w:rsidRPr="000F4A26" w:rsidR="0037075B">
        <w:rPr>
          <w:rFonts w:eastAsia="Calibri" w:cs="Arial"/>
          <w:sz w:val="22"/>
          <w:szCs w:val="22"/>
        </w:rPr>
        <w:t>located at</w:t>
      </w:r>
      <w:r w:rsidRPr="000F4A26">
        <w:rPr>
          <w:rFonts w:eastAsia="Calibri" w:cs="Arial"/>
          <w:sz w:val="22"/>
          <w:szCs w:val="22"/>
        </w:rPr>
        <w:t xml:space="preserve"> a different site</w:t>
      </w:r>
      <w:r w:rsidRPr="000F4A26" w:rsidR="00644519">
        <w:rPr>
          <w:rFonts w:eastAsia="Calibri" w:cs="Arial"/>
          <w:sz w:val="22"/>
          <w:szCs w:val="22"/>
        </w:rPr>
        <w:t>,</w:t>
      </w:r>
      <w:r w:rsidRPr="000F4A26">
        <w:rPr>
          <w:rFonts w:eastAsia="Calibri" w:cs="Arial"/>
          <w:sz w:val="22"/>
          <w:szCs w:val="22"/>
        </w:rPr>
        <w:t xml:space="preserve"> or different organisation to that where the </w:t>
      </w:r>
      <w:r w:rsidRPr="000F4A26" w:rsidR="009F35D4">
        <w:rPr>
          <w:rFonts w:eastAsia="Calibri" w:cs="Arial"/>
          <w:sz w:val="22"/>
          <w:szCs w:val="22"/>
        </w:rPr>
        <w:t>p</w:t>
      </w:r>
      <w:r w:rsidRPr="000F4A26" w:rsidR="005F6F19">
        <w:rPr>
          <w:rFonts w:eastAsia="Calibri" w:cs="Arial"/>
          <w:sz w:val="22"/>
          <w:szCs w:val="22"/>
        </w:rPr>
        <w:t xml:space="preserve">ractice-based </w:t>
      </w:r>
      <w:r w:rsidRPr="000F4A26" w:rsidR="009F35D4">
        <w:rPr>
          <w:rFonts w:eastAsia="Calibri" w:cs="Arial"/>
          <w:sz w:val="22"/>
          <w:szCs w:val="22"/>
        </w:rPr>
        <w:t>l</w:t>
      </w:r>
      <w:r w:rsidRPr="000F4A26" w:rsidR="00755348">
        <w:rPr>
          <w:rFonts w:eastAsia="Calibri" w:cs="Arial"/>
          <w:sz w:val="22"/>
          <w:szCs w:val="22"/>
        </w:rPr>
        <w:t>earning</w:t>
      </w:r>
      <w:r w:rsidRPr="000F4A26">
        <w:rPr>
          <w:rFonts w:eastAsia="Calibri" w:cs="Arial"/>
          <w:sz w:val="22"/>
          <w:szCs w:val="22"/>
        </w:rPr>
        <w:t xml:space="preserve"> is </w:t>
      </w:r>
      <w:r w:rsidRPr="000F4A26" w:rsidR="00B31F07">
        <w:rPr>
          <w:rFonts w:eastAsia="Calibri" w:cs="Arial"/>
          <w:sz w:val="22"/>
          <w:szCs w:val="22"/>
        </w:rPr>
        <w:t>based</w:t>
      </w:r>
      <w:r w:rsidRPr="000F4A26">
        <w:rPr>
          <w:rFonts w:eastAsia="Calibri" w:cs="Arial"/>
          <w:sz w:val="22"/>
          <w:szCs w:val="22"/>
        </w:rPr>
        <w:t xml:space="preserve">. </w:t>
      </w:r>
      <w:r w:rsidRPr="000F4A26">
        <w:rPr>
          <w:sz w:val="22"/>
          <w:szCs w:val="22"/>
        </w:rPr>
        <w:t xml:space="preserve"> </w:t>
      </w:r>
      <w:r w:rsidRPr="000F4A26" w:rsidR="00AB1AAD">
        <w:rPr>
          <w:sz w:val="22"/>
          <w:szCs w:val="22"/>
        </w:rPr>
        <w:t xml:space="preserve"> </w:t>
      </w:r>
      <w:r w:rsidRPr="000F4A26">
        <w:rPr>
          <w:sz w:val="22"/>
          <w:szCs w:val="22"/>
        </w:rPr>
        <w:t xml:space="preserve">This supervision may be on a face-face basis, by long distance via telephone and/or information technologies. </w:t>
      </w:r>
      <w:r w:rsidRPr="000F4A26" w:rsidR="00B31F07">
        <w:rPr>
          <w:sz w:val="22"/>
          <w:szCs w:val="22"/>
        </w:rPr>
        <w:t xml:space="preserve"> </w:t>
      </w:r>
      <w:r w:rsidRPr="000F4A26" w:rsidR="00AB1AAD">
        <w:rPr>
          <w:sz w:val="22"/>
          <w:szCs w:val="22"/>
        </w:rPr>
        <w:t xml:space="preserve"> </w:t>
      </w:r>
      <w:r w:rsidRPr="000F4A26">
        <w:rPr>
          <w:sz w:val="22"/>
          <w:szCs w:val="22"/>
        </w:rPr>
        <w:t xml:space="preserve">Throughout the </w:t>
      </w:r>
      <w:r w:rsidRPr="000F4A26" w:rsidR="009F35D4">
        <w:rPr>
          <w:sz w:val="22"/>
          <w:szCs w:val="22"/>
        </w:rPr>
        <w:t>p</w:t>
      </w:r>
      <w:r w:rsidRPr="000F4A26" w:rsidR="005F6F19">
        <w:rPr>
          <w:sz w:val="22"/>
          <w:szCs w:val="22"/>
        </w:rPr>
        <w:t xml:space="preserve">ractice-based </w:t>
      </w:r>
      <w:r w:rsidRPr="000F4A26" w:rsidR="009F35D4">
        <w:rPr>
          <w:sz w:val="22"/>
          <w:szCs w:val="22"/>
        </w:rPr>
        <w:t>l</w:t>
      </w:r>
      <w:r w:rsidRPr="000F4A26" w:rsidR="00755348">
        <w:rPr>
          <w:sz w:val="22"/>
          <w:szCs w:val="22"/>
        </w:rPr>
        <w:t>earning</w:t>
      </w:r>
      <w:r w:rsidRPr="000F4A26">
        <w:rPr>
          <w:sz w:val="22"/>
          <w:szCs w:val="22"/>
        </w:rPr>
        <w:t xml:space="preserve">, an on-site mentor at the host site co-ordinates the learning outcomes.  </w:t>
      </w:r>
      <w:r w:rsidRPr="000F4A26" w:rsidR="00B31F07">
        <w:rPr>
          <w:sz w:val="22"/>
          <w:szCs w:val="22"/>
        </w:rPr>
        <w:t xml:space="preserve"> </w:t>
      </w:r>
      <w:r w:rsidRPr="000F4A26">
        <w:rPr>
          <w:sz w:val="22"/>
          <w:szCs w:val="22"/>
        </w:rPr>
        <w:t>The on-site mentor is a</w:t>
      </w:r>
      <w:r w:rsidRPr="000F4A26">
        <w:rPr>
          <w:rFonts w:cs="Arial"/>
          <w:sz w:val="22"/>
          <w:szCs w:val="22"/>
        </w:rPr>
        <w:t xml:space="preserve"> person in the organisation where the </w:t>
      </w:r>
      <w:r w:rsidRPr="000F4A26" w:rsidR="009F35D4">
        <w:rPr>
          <w:rFonts w:cs="Arial"/>
          <w:sz w:val="22"/>
          <w:szCs w:val="22"/>
        </w:rPr>
        <w:t>p</w:t>
      </w:r>
      <w:r w:rsidRPr="000F4A26" w:rsidR="005F6F19">
        <w:rPr>
          <w:rFonts w:cs="Arial"/>
          <w:sz w:val="22"/>
          <w:szCs w:val="22"/>
        </w:rPr>
        <w:t xml:space="preserve">ractice-based </w:t>
      </w:r>
      <w:r w:rsidRPr="000F4A26" w:rsidR="009F35D4">
        <w:rPr>
          <w:rFonts w:cs="Arial"/>
          <w:sz w:val="22"/>
          <w:szCs w:val="22"/>
        </w:rPr>
        <w:t>l</w:t>
      </w:r>
      <w:r w:rsidRPr="000F4A26" w:rsidR="00755348">
        <w:rPr>
          <w:rFonts w:cs="Arial"/>
          <w:sz w:val="22"/>
          <w:szCs w:val="22"/>
        </w:rPr>
        <w:t>earning</w:t>
      </w:r>
      <w:r w:rsidRPr="000F4A26">
        <w:rPr>
          <w:rFonts w:cs="Arial"/>
          <w:sz w:val="22"/>
          <w:szCs w:val="22"/>
        </w:rPr>
        <w:t xml:space="preserve"> is held who </w:t>
      </w:r>
      <w:r w:rsidRPr="000F4A26" w:rsidR="00644519">
        <w:rPr>
          <w:rFonts w:cs="Arial"/>
          <w:sz w:val="22"/>
          <w:szCs w:val="22"/>
        </w:rPr>
        <w:t>gives</w:t>
      </w:r>
      <w:r w:rsidRPr="000F4A26">
        <w:rPr>
          <w:rFonts w:cs="Arial"/>
          <w:sz w:val="22"/>
          <w:szCs w:val="22"/>
        </w:rPr>
        <w:t xml:space="preserve"> day to day management/ guidance where there is no on-site occupational therapy PE. </w:t>
      </w:r>
      <w:r w:rsidRPr="000F4A26" w:rsidR="00AB1AAD">
        <w:rPr>
          <w:rFonts w:cs="Arial"/>
          <w:sz w:val="22"/>
          <w:szCs w:val="22"/>
        </w:rPr>
        <w:t xml:space="preserve">  </w:t>
      </w:r>
      <w:r w:rsidRPr="000F4A26" w:rsidR="00B93486">
        <w:rPr>
          <w:sz w:val="22"/>
          <w:szCs w:val="22"/>
        </w:rPr>
        <w:t>Learners</w:t>
      </w:r>
      <w:r w:rsidRPr="000F4A26">
        <w:rPr>
          <w:sz w:val="22"/>
          <w:szCs w:val="22"/>
        </w:rPr>
        <w:t xml:space="preserve"> may work in pairs or groups during these </w:t>
      </w:r>
      <w:r w:rsidRPr="000F4A26" w:rsidR="00AA62E3">
        <w:rPr>
          <w:sz w:val="22"/>
          <w:szCs w:val="22"/>
        </w:rPr>
        <w:t>p</w:t>
      </w:r>
      <w:r w:rsidRPr="000F4A26" w:rsidR="005F6F19">
        <w:rPr>
          <w:sz w:val="22"/>
          <w:szCs w:val="22"/>
        </w:rPr>
        <w:t xml:space="preserve">ractice-based </w:t>
      </w:r>
      <w:r w:rsidRPr="000F4A26" w:rsidR="00AA62E3">
        <w:rPr>
          <w:sz w:val="22"/>
          <w:szCs w:val="22"/>
        </w:rPr>
        <w:t>l</w:t>
      </w:r>
      <w:r w:rsidRPr="000F4A26" w:rsidR="00054826">
        <w:rPr>
          <w:sz w:val="22"/>
          <w:szCs w:val="22"/>
        </w:rPr>
        <w:t xml:space="preserve">earning </w:t>
      </w:r>
      <w:r w:rsidRPr="000F4A26" w:rsidR="00AA62E3">
        <w:rPr>
          <w:sz w:val="22"/>
          <w:szCs w:val="22"/>
        </w:rPr>
        <w:t>experiences</w:t>
      </w:r>
      <w:r w:rsidRPr="000F4A26">
        <w:rPr>
          <w:sz w:val="22"/>
          <w:szCs w:val="22"/>
        </w:rPr>
        <w:t xml:space="preserve"> affording opportunities to realise the benefits of peer assisted learning.</w:t>
      </w:r>
    </w:p>
    <w:p w:rsidRPr="000F4A26" w:rsidR="00D129BB" w:rsidP="00AF0557" w:rsidRDefault="00D129BB" w14:paraId="34223B45" w14:textId="77777777">
      <w:pPr>
        <w:widowControl w:val="0"/>
        <w:autoSpaceDE w:val="0"/>
        <w:autoSpaceDN w:val="0"/>
        <w:adjustRightInd w:val="0"/>
        <w:spacing w:line="276" w:lineRule="auto"/>
        <w:rPr>
          <w:sz w:val="22"/>
          <w:szCs w:val="22"/>
        </w:rPr>
      </w:pPr>
    </w:p>
    <w:p w:rsidRPr="000F4A26" w:rsidR="00D129BB" w:rsidP="00AF0557" w:rsidRDefault="00D129BB" w14:paraId="34B8EFE0" w14:textId="77777777">
      <w:pPr>
        <w:widowControl w:val="0"/>
        <w:autoSpaceDE w:val="0"/>
        <w:autoSpaceDN w:val="0"/>
        <w:adjustRightInd w:val="0"/>
        <w:spacing w:line="276" w:lineRule="auto"/>
        <w:rPr>
          <w:sz w:val="22"/>
          <w:szCs w:val="22"/>
        </w:rPr>
      </w:pPr>
      <w:r w:rsidRPr="000F4A26">
        <w:rPr>
          <w:sz w:val="22"/>
          <w:szCs w:val="22"/>
        </w:rPr>
        <w:t xml:space="preserve">In addition to section 3 of this document, there are additional responsibilities for this type of </w:t>
      </w:r>
      <w:r w:rsidRPr="000F4A26" w:rsidR="00AA62E3">
        <w:rPr>
          <w:sz w:val="22"/>
          <w:szCs w:val="22"/>
        </w:rPr>
        <w:t>p</w:t>
      </w:r>
      <w:r w:rsidRPr="000F4A26" w:rsidR="005F6F19">
        <w:rPr>
          <w:sz w:val="22"/>
          <w:szCs w:val="22"/>
        </w:rPr>
        <w:t>ractice-</w:t>
      </w:r>
      <w:r w:rsidRPr="000F4A26" w:rsidR="00AA62E3">
        <w:rPr>
          <w:sz w:val="22"/>
          <w:szCs w:val="22"/>
        </w:rPr>
        <w:t>based learning</w:t>
      </w:r>
      <w:r w:rsidRPr="000F4A26">
        <w:rPr>
          <w:sz w:val="22"/>
          <w:szCs w:val="22"/>
        </w:rPr>
        <w:t xml:space="preserve"> as outlined below. </w:t>
      </w:r>
    </w:p>
    <w:p w:rsidRPr="000F4A26" w:rsidR="00AF0557" w:rsidP="00AF0557" w:rsidRDefault="00AF0557" w14:paraId="539CD7A1" w14:textId="77777777">
      <w:pPr>
        <w:widowControl w:val="0"/>
        <w:autoSpaceDE w:val="0"/>
        <w:autoSpaceDN w:val="0"/>
        <w:adjustRightInd w:val="0"/>
        <w:spacing w:line="276" w:lineRule="auto"/>
        <w:jc w:val="both"/>
        <w:rPr>
          <w:sz w:val="22"/>
          <w:szCs w:val="22"/>
        </w:rPr>
      </w:pPr>
    </w:p>
    <w:p w:rsidRPr="000F4A26" w:rsidR="00AF0557" w:rsidP="009B6CAB" w:rsidRDefault="00644519" w14:paraId="6F9C9932" w14:textId="77777777">
      <w:pPr>
        <w:pStyle w:val="Heading2"/>
        <w:rPr>
          <w:rFonts w:eastAsia="Calibri"/>
        </w:rPr>
      </w:pPr>
      <w:bookmarkStart w:name="_Toc207979453" w:id="94"/>
      <w:r w:rsidRPr="5563043D">
        <w:rPr>
          <w:rFonts w:eastAsia="Calibri"/>
        </w:rPr>
        <w:t xml:space="preserve">16.1. </w:t>
      </w:r>
      <w:r w:rsidRPr="5563043D" w:rsidR="0083510F">
        <w:rPr>
          <w:rFonts w:eastAsia="Calibri"/>
        </w:rPr>
        <w:t>“</w:t>
      </w:r>
      <w:r w:rsidRPr="5563043D" w:rsidR="00AF0557">
        <w:rPr>
          <w:rFonts w:eastAsia="Calibri"/>
        </w:rPr>
        <w:t>Long-arm</w:t>
      </w:r>
      <w:r w:rsidRPr="5563043D" w:rsidR="0083510F">
        <w:rPr>
          <w:rFonts w:eastAsia="Calibri"/>
        </w:rPr>
        <w:t>”</w:t>
      </w:r>
      <w:r w:rsidRPr="5563043D" w:rsidR="00AF0557">
        <w:rPr>
          <w:rFonts w:eastAsia="Calibri"/>
        </w:rPr>
        <w:t xml:space="preserve"> Practice Educator responsibilities</w:t>
      </w:r>
      <w:bookmarkEnd w:id="94"/>
      <w:r w:rsidRPr="5563043D" w:rsidR="00AF0557">
        <w:rPr>
          <w:rFonts w:eastAsia="Calibri"/>
        </w:rPr>
        <w:t xml:space="preserve"> </w:t>
      </w:r>
    </w:p>
    <w:p w:rsidRPr="000F4A26" w:rsidR="00AF0557" w:rsidP="00AF5EE2" w:rsidRDefault="00AF0557" w14:paraId="183C2111" w14:textId="77777777">
      <w:pPr>
        <w:numPr>
          <w:ilvl w:val="0"/>
          <w:numId w:val="50"/>
        </w:numPr>
        <w:autoSpaceDE w:val="0"/>
        <w:autoSpaceDN w:val="0"/>
        <w:adjustRightInd w:val="0"/>
        <w:spacing w:after="33" w:line="276" w:lineRule="auto"/>
        <w:rPr>
          <w:rFonts w:eastAsia="Calibri" w:cs="Arial"/>
          <w:sz w:val="22"/>
          <w:szCs w:val="22"/>
        </w:rPr>
      </w:pPr>
      <w:r w:rsidRPr="000F4A26">
        <w:rPr>
          <w:rFonts w:eastAsia="Calibri" w:cs="Arial"/>
          <w:sz w:val="22"/>
          <w:szCs w:val="22"/>
        </w:rPr>
        <w:t xml:space="preserve">Review University </w:t>
      </w:r>
      <w:r w:rsidRPr="000F4A26" w:rsidR="00B102B9">
        <w:rPr>
          <w:rFonts w:eastAsia="Calibri" w:cs="Arial"/>
          <w:sz w:val="22"/>
          <w:szCs w:val="22"/>
        </w:rPr>
        <w:t>p</w:t>
      </w:r>
      <w:r w:rsidRPr="000F4A26" w:rsidR="005F6F19">
        <w:rPr>
          <w:rFonts w:eastAsia="Calibri" w:cs="Arial"/>
          <w:sz w:val="22"/>
          <w:szCs w:val="22"/>
        </w:rPr>
        <w:t>ractice-</w:t>
      </w:r>
      <w:r w:rsidRPr="000F4A26" w:rsidR="00AA62E3">
        <w:rPr>
          <w:rFonts w:eastAsia="Calibri" w:cs="Arial"/>
          <w:sz w:val="22"/>
          <w:szCs w:val="22"/>
        </w:rPr>
        <w:t xml:space="preserve">based </w:t>
      </w:r>
      <w:r w:rsidRPr="000F4A26" w:rsidR="00B102B9">
        <w:rPr>
          <w:rFonts w:eastAsia="Calibri" w:cs="Arial"/>
          <w:sz w:val="22"/>
          <w:szCs w:val="22"/>
        </w:rPr>
        <w:t>l</w:t>
      </w:r>
      <w:r w:rsidRPr="000F4A26" w:rsidR="00AA62E3">
        <w:rPr>
          <w:rFonts w:eastAsia="Calibri" w:cs="Arial"/>
          <w:sz w:val="22"/>
          <w:szCs w:val="22"/>
        </w:rPr>
        <w:t>earning</w:t>
      </w:r>
      <w:r w:rsidRPr="000F4A26">
        <w:rPr>
          <w:rFonts w:eastAsia="Calibri" w:cs="Arial"/>
          <w:sz w:val="22"/>
          <w:szCs w:val="22"/>
        </w:rPr>
        <w:t xml:space="preserve"> documentation, and </w:t>
      </w:r>
      <w:r w:rsidRPr="000F4A26" w:rsidR="00B102B9">
        <w:rPr>
          <w:rFonts w:eastAsia="Calibri" w:cs="Arial"/>
          <w:sz w:val="22"/>
          <w:szCs w:val="22"/>
        </w:rPr>
        <w:t>p</w:t>
      </w:r>
      <w:r w:rsidRPr="000F4A26" w:rsidR="005F6F19">
        <w:rPr>
          <w:rFonts w:eastAsia="Calibri" w:cs="Arial"/>
          <w:sz w:val="22"/>
          <w:szCs w:val="22"/>
        </w:rPr>
        <w:t>ractice-</w:t>
      </w:r>
      <w:r w:rsidRPr="000F4A26" w:rsidR="00B102B9">
        <w:rPr>
          <w:rFonts w:eastAsia="Calibri" w:cs="Arial"/>
          <w:sz w:val="22"/>
          <w:szCs w:val="22"/>
        </w:rPr>
        <w:t>b</w:t>
      </w:r>
      <w:r w:rsidRPr="000F4A26" w:rsidR="005F6F19">
        <w:rPr>
          <w:rFonts w:eastAsia="Calibri" w:cs="Arial"/>
          <w:sz w:val="22"/>
          <w:szCs w:val="22"/>
        </w:rPr>
        <w:t xml:space="preserve">ased </w:t>
      </w:r>
      <w:r w:rsidRPr="000F4A26" w:rsidR="00B102B9">
        <w:rPr>
          <w:rFonts w:eastAsia="Calibri" w:cs="Arial"/>
          <w:sz w:val="22"/>
          <w:szCs w:val="22"/>
        </w:rPr>
        <w:t>l</w:t>
      </w:r>
      <w:r w:rsidRPr="000F4A26" w:rsidR="00755348">
        <w:rPr>
          <w:rFonts w:eastAsia="Calibri" w:cs="Arial"/>
          <w:sz w:val="22"/>
          <w:szCs w:val="22"/>
        </w:rPr>
        <w:t>earning</w:t>
      </w:r>
      <w:r w:rsidRPr="000F4A26">
        <w:rPr>
          <w:rFonts w:eastAsia="Calibri" w:cs="Arial"/>
          <w:sz w:val="22"/>
          <w:szCs w:val="22"/>
        </w:rPr>
        <w:t xml:space="preserve"> provider information</w:t>
      </w:r>
      <w:r w:rsidRPr="000F4A26" w:rsidR="00644519">
        <w:rPr>
          <w:rFonts w:eastAsia="Calibri" w:cs="Arial"/>
          <w:sz w:val="22"/>
          <w:szCs w:val="22"/>
        </w:rPr>
        <w:t xml:space="preserve"> prior to the </w:t>
      </w:r>
      <w:r w:rsidRPr="000F4A26" w:rsidR="00F6460E">
        <w:rPr>
          <w:rFonts w:eastAsia="Calibri" w:cs="Arial"/>
          <w:sz w:val="22"/>
          <w:szCs w:val="22"/>
        </w:rPr>
        <w:t>p</w:t>
      </w:r>
      <w:r w:rsidRPr="000F4A26" w:rsidR="005F6F19">
        <w:rPr>
          <w:rFonts w:eastAsia="Calibri" w:cs="Arial"/>
          <w:sz w:val="22"/>
          <w:szCs w:val="22"/>
        </w:rPr>
        <w:t>ractice-</w:t>
      </w:r>
      <w:r w:rsidRPr="000F4A26" w:rsidR="00F6460E">
        <w:rPr>
          <w:rFonts w:eastAsia="Calibri" w:cs="Arial"/>
          <w:sz w:val="22"/>
          <w:szCs w:val="22"/>
        </w:rPr>
        <w:t>based learning</w:t>
      </w:r>
      <w:r w:rsidRPr="000F4A26" w:rsidR="00644519">
        <w:rPr>
          <w:rFonts w:eastAsia="Calibri" w:cs="Arial"/>
          <w:sz w:val="22"/>
          <w:szCs w:val="22"/>
        </w:rPr>
        <w:t xml:space="preserve"> commencing</w:t>
      </w:r>
      <w:r w:rsidRPr="000F4A26" w:rsidR="0083510F">
        <w:rPr>
          <w:rFonts w:eastAsia="Calibri" w:cs="Arial"/>
          <w:sz w:val="22"/>
          <w:szCs w:val="22"/>
        </w:rPr>
        <w:t>.</w:t>
      </w:r>
      <w:r w:rsidRPr="000F4A26">
        <w:rPr>
          <w:rFonts w:eastAsia="Calibri" w:cs="Arial"/>
          <w:sz w:val="22"/>
          <w:szCs w:val="22"/>
        </w:rPr>
        <w:t xml:space="preserve"> </w:t>
      </w:r>
    </w:p>
    <w:p w:rsidRPr="000F4A26" w:rsidR="00AF0557" w:rsidP="00AF5EE2" w:rsidRDefault="00AF0557" w14:paraId="3CBD2957" w14:textId="77777777">
      <w:pPr>
        <w:numPr>
          <w:ilvl w:val="0"/>
          <w:numId w:val="50"/>
        </w:numPr>
        <w:autoSpaceDE w:val="0"/>
        <w:autoSpaceDN w:val="0"/>
        <w:adjustRightInd w:val="0"/>
        <w:spacing w:after="33" w:line="276" w:lineRule="auto"/>
        <w:rPr>
          <w:rFonts w:eastAsia="Calibri" w:cs="Arial"/>
          <w:sz w:val="22"/>
          <w:szCs w:val="22"/>
        </w:rPr>
      </w:pPr>
      <w:r w:rsidRPr="000F4A26">
        <w:rPr>
          <w:rFonts w:eastAsia="Calibri" w:cs="Arial"/>
          <w:sz w:val="22"/>
          <w:szCs w:val="22"/>
        </w:rPr>
        <w:t xml:space="preserve">Receive information </w:t>
      </w:r>
      <w:r w:rsidRPr="000F4A26" w:rsidR="00F6460E">
        <w:rPr>
          <w:rFonts w:eastAsia="Calibri" w:cs="Arial"/>
          <w:sz w:val="22"/>
          <w:szCs w:val="22"/>
        </w:rPr>
        <w:t xml:space="preserve">prior to practice-based learning </w:t>
      </w:r>
      <w:r w:rsidRPr="000F4A26">
        <w:rPr>
          <w:rFonts w:eastAsia="Calibri" w:cs="Arial"/>
          <w:sz w:val="22"/>
          <w:szCs w:val="22"/>
        </w:rPr>
        <w:t xml:space="preserve">from </w:t>
      </w:r>
      <w:r w:rsidRPr="000F4A26" w:rsidR="00F6460E">
        <w:rPr>
          <w:rFonts w:eastAsia="Calibri" w:cs="Arial"/>
          <w:sz w:val="22"/>
          <w:szCs w:val="22"/>
        </w:rPr>
        <w:t>l</w:t>
      </w:r>
      <w:r w:rsidRPr="000F4A26" w:rsidR="00755348">
        <w:rPr>
          <w:rFonts w:eastAsia="Calibri" w:cs="Arial"/>
          <w:sz w:val="22"/>
          <w:szCs w:val="22"/>
        </w:rPr>
        <w:t>earner</w:t>
      </w:r>
      <w:r w:rsidRPr="000F4A26" w:rsidR="00AA62E3">
        <w:rPr>
          <w:rFonts w:eastAsia="Calibri" w:cs="Arial"/>
          <w:sz w:val="22"/>
          <w:szCs w:val="22"/>
        </w:rPr>
        <w:t xml:space="preserve"> </w:t>
      </w:r>
      <w:r w:rsidRPr="000F4A26">
        <w:rPr>
          <w:rFonts w:eastAsia="Calibri" w:cs="Arial"/>
          <w:sz w:val="22"/>
          <w:szCs w:val="22"/>
        </w:rPr>
        <w:t>and respond accordingly</w:t>
      </w:r>
      <w:r w:rsidRPr="000F4A26" w:rsidR="0083510F">
        <w:rPr>
          <w:rFonts w:eastAsia="Calibri" w:cs="Arial"/>
          <w:sz w:val="22"/>
          <w:szCs w:val="22"/>
        </w:rPr>
        <w:t>.</w:t>
      </w:r>
      <w:r w:rsidRPr="000F4A26">
        <w:rPr>
          <w:rFonts w:eastAsia="Calibri" w:cs="Arial"/>
          <w:sz w:val="22"/>
          <w:szCs w:val="22"/>
        </w:rPr>
        <w:t xml:space="preserve"> </w:t>
      </w:r>
    </w:p>
    <w:p w:rsidRPr="000F4A26" w:rsidR="00AF0557" w:rsidP="00AF5EE2" w:rsidRDefault="00F552C4" w14:paraId="5749C2C2" w14:textId="77777777">
      <w:pPr>
        <w:numPr>
          <w:ilvl w:val="0"/>
          <w:numId w:val="50"/>
        </w:numPr>
        <w:autoSpaceDE w:val="0"/>
        <w:autoSpaceDN w:val="0"/>
        <w:adjustRightInd w:val="0"/>
        <w:spacing w:after="33" w:line="276" w:lineRule="auto"/>
        <w:rPr>
          <w:rFonts w:eastAsia="Calibri" w:cs="Arial"/>
          <w:sz w:val="22"/>
          <w:szCs w:val="22"/>
        </w:rPr>
      </w:pPr>
      <w:r w:rsidRPr="000F4A26">
        <w:rPr>
          <w:rFonts w:eastAsia="Calibri" w:cs="Arial"/>
          <w:sz w:val="22"/>
          <w:szCs w:val="22"/>
        </w:rPr>
        <w:t>Undertake a</w:t>
      </w:r>
      <w:r w:rsidRPr="000F4A26" w:rsidR="00AF0557">
        <w:rPr>
          <w:rFonts w:eastAsia="Calibri" w:cs="Arial"/>
          <w:sz w:val="22"/>
          <w:szCs w:val="22"/>
        </w:rPr>
        <w:t xml:space="preserve"> visit to the host organisation with </w:t>
      </w:r>
      <w:r w:rsidRPr="000F4A26" w:rsidR="00AA62E3">
        <w:rPr>
          <w:rFonts w:eastAsia="Calibri" w:cs="Arial"/>
          <w:sz w:val="22"/>
          <w:szCs w:val="22"/>
        </w:rPr>
        <w:t>l</w:t>
      </w:r>
      <w:r w:rsidRPr="000F4A26" w:rsidR="00755348">
        <w:rPr>
          <w:rFonts w:eastAsia="Calibri" w:cs="Arial"/>
          <w:sz w:val="22"/>
          <w:szCs w:val="22"/>
        </w:rPr>
        <w:t>earner</w:t>
      </w:r>
      <w:r w:rsidRPr="000F4A26" w:rsidR="00AA62E3">
        <w:rPr>
          <w:rFonts w:eastAsia="Calibri" w:cs="Arial"/>
          <w:sz w:val="22"/>
          <w:szCs w:val="22"/>
        </w:rPr>
        <w:t xml:space="preserve"> </w:t>
      </w:r>
      <w:r w:rsidRPr="000F4A26" w:rsidR="00AF0557">
        <w:rPr>
          <w:rFonts w:eastAsia="Calibri" w:cs="Arial"/>
          <w:sz w:val="22"/>
          <w:szCs w:val="22"/>
        </w:rPr>
        <w:t>where possible/ required</w:t>
      </w:r>
      <w:r w:rsidRPr="000F4A26" w:rsidR="0083510F">
        <w:rPr>
          <w:rFonts w:eastAsia="Calibri" w:cs="Arial"/>
          <w:sz w:val="22"/>
          <w:szCs w:val="22"/>
        </w:rPr>
        <w:t>.</w:t>
      </w:r>
    </w:p>
    <w:p w:rsidRPr="000F4A26" w:rsidR="00AF0557" w:rsidP="00AF5EE2" w:rsidRDefault="00AF0557" w14:paraId="003CF141" w14:textId="77777777">
      <w:pPr>
        <w:numPr>
          <w:ilvl w:val="0"/>
          <w:numId w:val="50"/>
        </w:numPr>
        <w:autoSpaceDE w:val="0"/>
        <w:autoSpaceDN w:val="0"/>
        <w:adjustRightInd w:val="0"/>
        <w:spacing w:after="33" w:line="276" w:lineRule="auto"/>
        <w:rPr>
          <w:rFonts w:eastAsia="Calibri" w:cs="Arial"/>
          <w:sz w:val="22"/>
          <w:szCs w:val="22"/>
        </w:rPr>
      </w:pPr>
      <w:r w:rsidRPr="000F4A26">
        <w:rPr>
          <w:rFonts w:eastAsia="Calibri" w:cs="Arial"/>
          <w:sz w:val="22"/>
          <w:szCs w:val="22"/>
        </w:rPr>
        <w:t xml:space="preserve">Meet with the </w:t>
      </w:r>
      <w:r w:rsidRPr="000F4A26" w:rsidR="00AA62E3">
        <w:rPr>
          <w:rFonts w:eastAsia="Calibri" w:cs="Arial"/>
          <w:sz w:val="22"/>
          <w:szCs w:val="22"/>
        </w:rPr>
        <w:t>l</w:t>
      </w:r>
      <w:r w:rsidRPr="000F4A26" w:rsidR="00755348">
        <w:rPr>
          <w:rFonts w:eastAsia="Calibri" w:cs="Arial"/>
          <w:sz w:val="22"/>
          <w:szCs w:val="22"/>
        </w:rPr>
        <w:t>earner</w:t>
      </w:r>
      <w:r w:rsidRPr="000F4A26" w:rsidR="00AA62E3">
        <w:rPr>
          <w:rFonts w:eastAsia="Calibri" w:cs="Arial"/>
          <w:sz w:val="22"/>
          <w:szCs w:val="22"/>
        </w:rPr>
        <w:t xml:space="preserve"> </w:t>
      </w:r>
      <w:r w:rsidRPr="000F4A26">
        <w:rPr>
          <w:rFonts w:eastAsia="Calibri" w:cs="Arial"/>
          <w:sz w:val="22"/>
          <w:szCs w:val="22"/>
        </w:rPr>
        <w:t xml:space="preserve">if a joint </w:t>
      </w:r>
      <w:r w:rsidRPr="000F4A26" w:rsidR="00644519">
        <w:rPr>
          <w:rFonts w:eastAsia="Calibri" w:cs="Arial"/>
          <w:sz w:val="22"/>
          <w:szCs w:val="22"/>
        </w:rPr>
        <w:t>visit</w:t>
      </w:r>
      <w:r w:rsidRPr="000F4A26">
        <w:rPr>
          <w:rFonts w:eastAsia="Calibri" w:cs="Arial"/>
          <w:sz w:val="22"/>
          <w:szCs w:val="22"/>
        </w:rPr>
        <w:t xml:space="preserve"> to the </w:t>
      </w:r>
      <w:r w:rsidRPr="000F4A26" w:rsidR="00644519">
        <w:rPr>
          <w:rFonts w:eastAsia="Calibri" w:cs="Arial"/>
          <w:sz w:val="22"/>
          <w:szCs w:val="22"/>
        </w:rPr>
        <w:t>host organisation</w:t>
      </w:r>
      <w:r w:rsidRPr="000F4A26">
        <w:rPr>
          <w:rFonts w:eastAsia="Calibri" w:cs="Arial"/>
          <w:sz w:val="22"/>
          <w:szCs w:val="22"/>
        </w:rPr>
        <w:t xml:space="preserve"> is not possible</w:t>
      </w:r>
      <w:r w:rsidRPr="000F4A26" w:rsidR="0083510F">
        <w:rPr>
          <w:rFonts w:eastAsia="Calibri" w:cs="Arial"/>
          <w:sz w:val="22"/>
          <w:szCs w:val="22"/>
        </w:rPr>
        <w:t>.</w:t>
      </w:r>
      <w:r w:rsidRPr="000F4A26">
        <w:rPr>
          <w:rFonts w:eastAsia="Calibri" w:cs="Arial"/>
          <w:sz w:val="22"/>
          <w:szCs w:val="22"/>
        </w:rPr>
        <w:t xml:space="preserve"> </w:t>
      </w:r>
    </w:p>
    <w:p w:rsidRPr="000F4A26" w:rsidR="00AF0557" w:rsidP="00AF5EE2" w:rsidRDefault="00AF0557" w14:paraId="7FDE5966" w14:textId="77777777">
      <w:pPr>
        <w:numPr>
          <w:ilvl w:val="0"/>
          <w:numId w:val="50"/>
        </w:numPr>
        <w:autoSpaceDE w:val="0"/>
        <w:autoSpaceDN w:val="0"/>
        <w:adjustRightInd w:val="0"/>
        <w:spacing w:line="276" w:lineRule="auto"/>
        <w:rPr>
          <w:rFonts w:eastAsia="Calibri" w:cs="Arial"/>
          <w:sz w:val="22"/>
          <w:szCs w:val="22"/>
        </w:rPr>
      </w:pPr>
      <w:r w:rsidRPr="000F4A26">
        <w:rPr>
          <w:rFonts w:eastAsia="Calibri" w:cs="Arial"/>
          <w:bCs/>
          <w:sz w:val="22"/>
          <w:szCs w:val="22"/>
        </w:rPr>
        <w:t xml:space="preserve">To support the </w:t>
      </w:r>
      <w:r w:rsidRPr="000F4A26" w:rsidR="00F552C4">
        <w:rPr>
          <w:rFonts w:eastAsia="Calibri" w:cs="Arial"/>
          <w:bCs/>
          <w:sz w:val="22"/>
          <w:szCs w:val="22"/>
        </w:rPr>
        <w:t>learner</w:t>
      </w:r>
      <w:r w:rsidRPr="000F4A26">
        <w:rPr>
          <w:rFonts w:eastAsia="Calibri" w:cs="Arial"/>
          <w:bCs/>
          <w:sz w:val="22"/>
          <w:szCs w:val="22"/>
        </w:rPr>
        <w:t xml:space="preserve">(s) to </w:t>
      </w:r>
      <w:r w:rsidRPr="000F4A26" w:rsidR="00644519">
        <w:rPr>
          <w:rFonts w:eastAsia="Calibri" w:cs="Arial"/>
          <w:bCs/>
          <w:sz w:val="22"/>
          <w:szCs w:val="22"/>
        </w:rPr>
        <w:t>maintain</w:t>
      </w:r>
      <w:r w:rsidRPr="000F4A26">
        <w:rPr>
          <w:rFonts w:eastAsia="Calibri" w:cs="Arial"/>
          <w:bCs/>
          <w:sz w:val="22"/>
          <w:szCs w:val="22"/>
        </w:rPr>
        <w:t xml:space="preserve"> an occupational perspective </w:t>
      </w:r>
      <w:r w:rsidRPr="000F4A26" w:rsidR="00644519">
        <w:rPr>
          <w:rFonts w:eastAsia="Calibri" w:cs="Arial"/>
          <w:bCs/>
          <w:sz w:val="22"/>
          <w:szCs w:val="22"/>
        </w:rPr>
        <w:t>in</w:t>
      </w:r>
      <w:r w:rsidRPr="000F4A26">
        <w:rPr>
          <w:rFonts w:eastAsia="Calibri" w:cs="Arial"/>
          <w:bCs/>
          <w:sz w:val="22"/>
          <w:szCs w:val="22"/>
        </w:rPr>
        <w:t xml:space="preserve"> the setting</w:t>
      </w:r>
      <w:r w:rsidRPr="000F4A26" w:rsidR="0083510F">
        <w:rPr>
          <w:rFonts w:eastAsia="Calibri" w:cs="Arial"/>
          <w:bCs/>
          <w:sz w:val="22"/>
          <w:szCs w:val="22"/>
        </w:rPr>
        <w:t>.</w:t>
      </w:r>
    </w:p>
    <w:p w:rsidRPr="000F4A26" w:rsidR="00AF0557" w:rsidP="00AF5EE2" w:rsidRDefault="00AF0557" w14:paraId="01644DC4" w14:textId="77777777">
      <w:pPr>
        <w:numPr>
          <w:ilvl w:val="0"/>
          <w:numId w:val="50"/>
        </w:numPr>
        <w:autoSpaceDE w:val="0"/>
        <w:autoSpaceDN w:val="0"/>
        <w:adjustRightInd w:val="0"/>
        <w:spacing w:line="276" w:lineRule="auto"/>
        <w:rPr>
          <w:rFonts w:eastAsia="Calibri" w:cs="Arial"/>
          <w:sz w:val="22"/>
          <w:szCs w:val="22"/>
        </w:rPr>
      </w:pPr>
      <w:r w:rsidRPr="000F4A26">
        <w:rPr>
          <w:rFonts w:eastAsia="Calibri" w:cs="Arial"/>
          <w:bCs/>
          <w:sz w:val="22"/>
          <w:szCs w:val="22"/>
        </w:rPr>
        <w:t xml:space="preserve">To provide guidance with linking knowledge into practice, signpost </w:t>
      </w:r>
      <w:r w:rsidRPr="000F4A26" w:rsidR="00AA62E3">
        <w:rPr>
          <w:rFonts w:eastAsia="Calibri" w:cs="Arial"/>
          <w:bCs/>
          <w:sz w:val="22"/>
          <w:szCs w:val="22"/>
        </w:rPr>
        <w:t>l</w:t>
      </w:r>
      <w:r w:rsidRPr="000F4A26" w:rsidR="00755348">
        <w:rPr>
          <w:rFonts w:eastAsia="Calibri" w:cs="Arial"/>
          <w:bCs/>
          <w:sz w:val="22"/>
          <w:szCs w:val="22"/>
        </w:rPr>
        <w:t>earner</w:t>
      </w:r>
      <w:r w:rsidRPr="000F4A26" w:rsidR="00AA62E3">
        <w:rPr>
          <w:rFonts w:eastAsia="Calibri" w:cs="Arial"/>
          <w:bCs/>
          <w:sz w:val="22"/>
          <w:szCs w:val="22"/>
        </w:rPr>
        <w:t xml:space="preserve"> </w:t>
      </w:r>
      <w:r w:rsidRPr="000F4A26">
        <w:rPr>
          <w:rFonts w:eastAsia="Calibri" w:cs="Arial"/>
          <w:bCs/>
          <w:sz w:val="22"/>
          <w:szCs w:val="22"/>
        </w:rPr>
        <w:t xml:space="preserve">to resources, and facilitate </w:t>
      </w:r>
      <w:r w:rsidRPr="000F4A26" w:rsidR="00AA62E3">
        <w:rPr>
          <w:rFonts w:eastAsia="Calibri" w:cs="Arial"/>
          <w:bCs/>
          <w:sz w:val="22"/>
          <w:szCs w:val="22"/>
        </w:rPr>
        <w:t>l</w:t>
      </w:r>
      <w:r w:rsidRPr="000F4A26" w:rsidR="00755348">
        <w:rPr>
          <w:rFonts w:eastAsia="Calibri" w:cs="Arial"/>
          <w:bCs/>
          <w:sz w:val="22"/>
          <w:szCs w:val="22"/>
        </w:rPr>
        <w:t>earner</w:t>
      </w:r>
      <w:r w:rsidRPr="000F4A26" w:rsidR="00AA62E3">
        <w:rPr>
          <w:rFonts w:eastAsia="Calibri" w:cs="Arial"/>
          <w:bCs/>
          <w:sz w:val="22"/>
          <w:szCs w:val="22"/>
        </w:rPr>
        <w:t xml:space="preserve"> </w:t>
      </w:r>
      <w:r w:rsidRPr="000F4A26">
        <w:rPr>
          <w:rFonts w:eastAsia="Calibri" w:cs="Arial"/>
          <w:bCs/>
          <w:sz w:val="22"/>
          <w:szCs w:val="22"/>
        </w:rPr>
        <w:t>reflection</w:t>
      </w:r>
      <w:r w:rsidRPr="000F4A26" w:rsidR="0083510F">
        <w:rPr>
          <w:rFonts w:eastAsia="Calibri" w:cs="Arial"/>
          <w:bCs/>
          <w:sz w:val="22"/>
          <w:szCs w:val="22"/>
        </w:rPr>
        <w:t>.</w:t>
      </w:r>
      <w:r w:rsidRPr="000F4A26">
        <w:rPr>
          <w:rFonts w:eastAsia="Calibri" w:cs="Arial"/>
          <w:bCs/>
          <w:sz w:val="22"/>
          <w:szCs w:val="22"/>
        </w:rPr>
        <w:t xml:space="preserve"> </w:t>
      </w:r>
    </w:p>
    <w:p w:rsidRPr="000F4A26" w:rsidR="00AF0557" w:rsidP="00AF5EE2" w:rsidRDefault="00AF0557" w14:paraId="13CB33BD" w14:textId="77777777">
      <w:pPr>
        <w:numPr>
          <w:ilvl w:val="0"/>
          <w:numId w:val="50"/>
        </w:numPr>
        <w:autoSpaceDE w:val="0"/>
        <w:autoSpaceDN w:val="0"/>
        <w:adjustRightInd w:val="0"/>
        <w:spacing w:after="33" w:line="276" w:lineRule="auto"/>
        <w:rPr>
          <w:rFonts w:eastAsia="Calibri" w:cs="Arial"/>
          <w:sz w:val="22"/>
          <w:szCs w:val="22"/>
        </w:rPr>
      </w:pPr>
      <w:r w:rsidRPr="000F4A26">
        <w:rPr>
          <w:rFonts w:eastAsia="Calibri" w:cs="Arial"/>
          <w:sz w:val="22"/>
          <w:szCs w:val="22"/>
        </w:rPr>
        <w:t xml:space="preserve">Assess the </w:t>
      </w:r>
      <w:r w:rsidRPr="000F4A26" w:rsidR="00AA62E3">
        <w:rPr>
          <w:rFonts w:eastAsia="Calibri" w:cs="Arial"/>
          <w:sz w:val="22"/>
          <w:szCs w:val="22"/>
        </w:rPr>
        <w:t>l</w:t>
      </w:r>
      <w:r w:rsidRPr="000F4A26" w:rsidR="00755348">
        <w:rPr>
          <w:rFonts w:eastAsia="Calibri" w:cs="Arial"/>
          <w:sz w:val="22"/>
          <w:szCs w:val="22"/>
        </w:rPr>
        <w:t>earner</w:t>
      </w:r>
      <w:r w:rsidRPr="000F4A26" w:rsidR="00AA62E3">
        <w:rPr>
          <w:rFonts w:eastAsia="Calibri" w:cs="Arial"/>
          <w:sz w:val="22"/>
          <w:szCs w:val="22"/>
        </w:rPr>
        <w:t xml:space="preserve"> </w:t>
      </w:r>
      <w:r w:rsidRPr="000F4A26">
        <w:rPr>
          <w:rFonts w:eastAsia="Calibri" w:cs="Arial"/>
          <w:sz w:val="22"/>
          <w:szCs w:val="22"/>
        </w:rPr>
        <w:t>in relation to the</w:t>
      </w:r>
      <w:r w:rsidRPr="000F4A26" w:rsidR="0008292E">
        <w:rPr>
          <w:rFonts w:eastAsia="Calibri" w:cs="Arial"/>
          <w:sz w:val="22"/>
          <w:szCs w:val="22"/>
        </w:rPr>
        <w:t xml:space="preserve"> u</w:t>
      </w:r>
      <w:r w:rsidRPr="000F4A26" w:rsidR="00B31F07">
        <w:rPr>
          <w:rFonts w:eastAsia="Calibri" w:cs="Arial"/>
          <w:sz w:val="22"/>
          <w:szCs w:val="22"/>
        </w:rPr>
        <w:t xml:space="preserve">niversity </w:t>
      </w:r>
      <w:r w:rsidRPr="000F4A26">
        <w:rPr>
          <w:rFonts w:eastAsia="Calibri" w:cs="Arial"/>
          <w:sz w:val="22"/>
          <w:szCs w:val="22"/>
        </w:rPr>
        <w:t xml:space="preserve">learning outcomes </w:t>
      </w:r>
      <w:r w:rsidRPr="000F4A26" w:rsidR="00B31F07">
        <w:rPr>
          <w:rFonts w:eastAsia="Calibri" w:cs="Arial"/>
          <w:sz w:val="22"/>
          <w:szCs w:val="22"/>
        </w:rPr>
        <w:t>for</w:t>
      </w:r>
      <w:r w:rsidRPr="000F4A26">
        <w:rPr>
          <w:rFonts w:eastAsia="Calibri" w:cs="Arial"/>
          <w:sz w:val="22"/>
          <w:szCs w:val="22"/>
        </w:rPr>
        <w:t xml:space="preserve"> the </w:t>
      </w:r>
      <w:r w:rsidRPr="000F4A26" w:rsidR="0008292E">
        <w:rPr>
          <w:rFonts w:eastAsia="Calibri" w:cs="Arial"/>
          <w:sz w:val="22"/>
          <w:szCs w:val="22"/>
        </w:rPr>
        <w:t>p</w:t>
      </w:r>
      <w:r w:rsidRPr="000F4A26" w:rsidR="005F6F19">
        <w:rPr>
          <w:rFonts w:eastAsia="Calibri" w:cs="Arial"/>
          <w:sz w:val="22"/>
          <w:szCs w:val="22"/>
        </w:rPr>
        <w:t xml:space="preserve">ractice-based </w:t>
      </w:r>
      <w:r w:rsidRPr="000F4A26" w:rsidR="0008292E">
        <w:rPr>
          <w:rFonts w:eastAsia="Calibri" w:cs="Arial"/>
          <w:sz w:val="22"/>
          <w:szCs w:val="22"/>
        </w:rPr>
        <w:t>l</w:t>
      </w:r>
      <w:r w:rsidRPr="000F4A26" w:rsidR="00755348">
        <w:rPr>
          <w:rFonts w:eastAsia="Calibri" w:cs="Arial"/>
          <w:sz w:val="22"/>
          <w:szCs w:val="22"/>
        </w:rPr>
        <w:t>earning</w:t>
      </w:r>
      <w:r w:rsidRPr="000F4A26" w:rsidR="0008292E">
        <w:rPr>
          <w:rFonts w:eastAsia="Calibri" w:cs="Arial"/>
          <w:sz w:val="22"/>
          <w:szCs w:val="22"/>
        </w:rPr>
        <w:t xml:space="preserve"> module</w:t>
      </w:r>
      <w:r w:rsidRPr="000F4A26" w:rsidR="00B31F07">
        <w:rPr>
          <w:rFonts w:eastAsia="Calibri" w:cs="Arial"/>
          <w:sz w:val="22"/>
          <w:szCs w:val="22"/>
        </w:rPr>
        <w:t>,</w:t>
      </w:r>
      <w:r w:rsidRPr="000F4A26">
        <w:rPr>
          <w:rFonts w:eastAsia="Calibri" w:cs="Arial"/>
          <w:sz w:val="22"/>
          <w:szCs w:val="22"/>
        </w:rPr>
        <w:t xml:space="preserve"> and the </w:t>
      </w:r>
      <w:r w:rsidRPr="000F4A26" w:rsidR="0008292E">
        <w:rPr>
          <w:rFonts w:eastAsia="Calibri" w:cs="Arial"/>
          <w:sz w:val="22"/>
          <w:szCs w:val="22"/>
        </w:rPr>
        <w:t>learner</w:t>
      </w:r>
      <w:r w:rsidRPr="000F4A26">
        <w:rPr>
          <w:rFonts w:eastAsia="Calibri" w:cs="Arial"/>
          <w:sz w:val="22"/>
          <w:szCs w:val="22"/>
        </w:rPr>
        <w:t xml:space="preserve">’s </w:t>
      </w:r>
      <w:r w:rsidRPr="000F4A26" w:rsidR="00644519">
        <w:rPr>
          <w:rFonts w:eastAsia="Calibri" w:cs="Arial"/>
          <w:sz w:val="22"/>
          <w:szCs w:val="22"/>
        </w:rPr>
        <w:t>L</w:t>
      </w:r>
      <w:r w:rsidRPr="000F4A26">
        <w:rPr>
          <w:rFonts w:eastAsia="Calibri" w:cs="Arial"/>
          <w:sz w:val="22"/>
          <w:szCs w:val="22"/>
        </w:rPr>
        <w:t xml:space="preserve">earning </w:t>
      </w:r>
      <w:r w:rsidRPr="000F4A26" w:rsidR="00644519">
        <w:rPr>
          <w:rFonts w:eastAsia="Calibri" w:cs="Arial"/>
          <w:sz w:val="22"/>
          <w:szCs w:val="22"/>
        </w:rPr>
        <w:t>A</w:t>
      </w:r>
      <w:r w:rsidRPr="000F4A26">
        <w:rPr>
          <w:rFonts w:eastAsia="Calibri" w:cs="Arial"/>
          <w:sz w:val="22"/>
          <w:szCs w:val="22"/>
        </w:rPr>
        <w:t>greement</w:t>
      </w:r>
      <w:r w:rsidRPr="000F4A26" w:rsidR="0083510F">
        <w:rPr>
          <w:rFonts w:eastAsia="Calibri" w:cs="Arial"/>
          <w:sz w:val="22"/>
          <w:szCs w:val="22"/>
        </w:rPr>
        <w:t>.</w:t>
      </w:r>
    </w:p>
    <w:p w:rsidRPr="000F4A26" w:rsidR="00AF0557" w:rsidP="00AF5EE2" w:rsidRDefault="0008292E" w14:paraId="074F1688" w14:textId="77777777">
      <w:pPr>
        <w:numPr>
          <w:ilvl w:val="0"/>
          <w:numId w:val="50"/>
        </w:numPr>
        <w:autoSpaceDE w:val="0"/>
        <w:autoSpaceDN w:val="0"/>
        <w:adjustRightInd w:val="0"/>
        <w:spacing w:after="33" w:line="276" w:lineRule="auto"/>
        <w:rPr>
          <w:rFonts w:eastAsia="Calibri" w:cs="Arial"/>
          <w:sz w:val="22"/>
          <w:szCs w:val="22"/>
        </w:rPr>
      </w:pPr>
      <w:r w:rsidRPr="000F4A26">
        <w:rPr>
          <w:rFonts w:eastAsia="Calibri" w:cs="Arial"/>
          <w:sz w:val="22"/>
          <w:szCs w:val="22"/>
        </w:rPr>
        <w:t>Undertake mid</w:t>
      </w:r>
      <w:r w:rsidRPr="000F4A26" w:rsidR="00AF0557">
        <w:rPr>
          <w:rFonts w:eastAsia="Calibri" w:cs="Arial"/>
          <w:sz w:val="22"/>
          <w:szCs w:val="22"/>
        </w:rPr>
        <w:t>way</w:t>
      </w:r>
      <w:r w:rsidRPr="000F4A26" w:rsidR="00644519">
        <w:rPr>
          <w:rFonts w:eastAsia="Calibri" w:cs="Arial"/>
          <w:sz w:val="22"/>
          <w:szCs w:val="22"/>
        </w:rPr>
        <w:t>,</w:t>
      </w:r>
      <w:r w:rsidRPr="000F4A26" w:rsidR="00AF0557">
        <w:rPr>
          <w:rFonts w:eastAsia="Calibri" w:cs="Arial"/>
          <w:sz w:val="22"/>
          <w:szCs w:val="22"/>
        </w:rPr>
        <w:t xml:space="preserve"> and final evaluations of the </w:t>
      </w:r>
      <w:r w:rsidRPr="000F4A26">
        <w:rPr>
          <w:rFonts w:eastAsia="Calibri" w:cs="Arial"/>
          <w:sz w:val="22"/>
          <w:szCs w:val="22"/>
        </w:rPr>
        <w:t>learner</w:t>
      </w:r>
      <w:r w:rsidRPr="000F4A26" w:rsidR="00AF0557">
        <w:rPr>
          <w:rFonts w:eastAsia="Calibri" w:cs="Arial"/>
          <w:sz w:val="22"/>
          <w:szCs w:val="22"/>
        </w:rPr>
        <w:t>’s performance, in conjunction with the on-site mentor</w:t>
      </w:r>
      <w:r w:rsidRPr="000F4A26" w:rsidR="00644519">
        <w:rPr>
          <w:rFonts w:eastAsia="Calibri" w:cs="Arial"/>
          <w:sz w:val="22"/>
          <w:szCs w:val="22"/>
        </w:rPr>
        <w:t>,</w:t>
      </w:r>
      <w:r w:rsidRPr="000F4A26" w:rsidR="00AF0557">
        <w:rPr>
          <w:rFonts w:eastAsia="Calibri" w:cs="Arial"/>
          <w:sz w:val="22"/>
          <w:szCs w:val="22"/>
        </w:rPr>
        <w:t xml:space="preserve"> and </w:t>
      </w:r>
      <w:r w:rsidRPr="000F4A26" w:rsidR="00AA62E3">
        <w:rPr>
          <w:rFonts w:eastAsia="Calibri" w:cs="Arial"/>
          <w:sz w:val="22"/>
          <w:szCs w:val="22"/>
        </w:rPr>
        <w:t>l</w:t>
      </w:r>
      <w:r w:rsidRPr="000F4A26" w:rsidR="00755348">
        <w:rPr>
          <w:rFonts w:eastAsia="Calibri" w:cs="Arial"/>
          <w:sz w:val="22"/>
          <w:szCs w:val="22"/>
        </w:rPr>
        <w:t>earner</w:t>
      </w:r>
    </w:p>
    <w:p w:rsidRPr="000F4A26" w:rsidR="00AF0557" w:rsidP="00AF5EE2" w:rsidRDefault="00AF0557" w14:paraId="375799A2" w14:textId="77777777">
      <w:pPr>
        <w:numPr>
          <w:ilvl w:val="0"/>
          <w:numId w:val="50"/>
        </w:numPr>
        <w:autoSpaceDE w:val="0"/>
        <w:autoSpaceDN w:val="0"/>
        <w:adjustRightInd w:val="0"/>
        <w:spacing w:after="33" w:line="276" w:lineRule="auto"/>
        <w:rPr>
          <w:rFonts w:eastAsia="Calibri" w:cs="Arial"/>
          <w:sz w:val="22"/>
          <w:szCs w:val="22"/>
        </w:rPr>
      </w:pPr>
      <w:r w:rsidRPr="000F4A26">
        <w:rPr>
          <w:rFonts w:eastAsia="Calibri" w:cs="Arial"/>
          <w:sz w:val="22"/>
          <w:szCs w:val="22"/>
        </w:rPr>
        <w:t xml:space="preserve">To be available for </w:t>
      </w:r>
      <w:r w:rsidRPr="000F4A26" w:rsidR="00AA62E3">
        <w:rPr>
          <w:rFonts w:eastAsia="Calibri" w:cs="Arial"/>
          <w:sz w:val="22"/>
          <w:szCs w:val="22"/>
        </w:rPr>
        <w:t>l</w:t>
      </w:r>
      <w:r w:rsidRPr="000F4A26" w:rsidR="00755348">
        <w:rPr>
          <w:rFonts w:eastAsia="Calibri" w:cs="Arial"/>
          <w:sz w:val="22"/>
          <w:szCs w:val="22"/>
        </w:rPr>
        <w:t>earner</w:t>
      </w:r>
      <w:r w:rsidRPr="000F4A26" w:rsidR="00AA62E3">
        <w:rPr>
          <w:rFonts w:eastAsia="Calibri" w:cs="Arial"/>
          <w:sz w:val="22"/>
          <w:szCs w:val="22"/>
        </w:rPr>
        <w:t xml:space="preserve"> </w:t>
      </w:r>
      <w:r w:rsidRPr="000F4A26">
        <w:rPr>
          <w:rFonts w:eastAsia="Calibri" w:cs="Arial"/>
          <w:sz w:val="22"/>
          <w:szCs w:val="22"/>
        </w:rPr>
        <w:t>e-mail/ phone contacts</w:t>
      </w:r>
      <w:r w:rsidRPr="000F4A26" w:rsidR="00644519">
        <w:rPr>
          <w:rFonts w:eastAsia="Calibri" w:cs="Arial"/>
          <w:sz w:val="22"/>
          <w:szCs w:val="22"/>
        </w:rPr>
        <w:t>/ Skype calls.</w:t>
      </w:r>
      <w:r w:rsidRPr="000F4A26">
        <w:rPr>
          <w:rFonts w:eastAsia="Calibri" w:cs="Arial"/>
          <w:sz w:val="22"/>
          <w:szCs w:val="22"/>
        </w:rPr>
        <w:t xml:space="preserve"> </w:t>
      </w:r>
    </w:p>
    <w:p w:rsidRPr="000F4A26" w:rsidR="00B741D2" w:rsidP="00AF5EE2" w:rsidRDefault="00AF0557" w14:paraId="0A4A32B1" w14:textId="77777777">
      <w:pPr>
        <w:numPr>
          <w:ilvl w:val="0"/>
          <w:numId w:val="50"/>
        </w:numPr>
        <w:autoSpaceDE w:val="0"/>
        <w:autoSpaceDN w:val="0"/>
        <w:adjustRightInd w:val="0"/>
        <w:spacing w:after="200" w:line="276" w:lineRule="auto"/>
        <w:rPr>
          <w:rFonts w:eastAsia="Calibri" w:cs="Arial"/>
          <w:b/>
          <w:bCs/>
          <w:sz w:val="22"/>
          <w:szCs w:val="22"/>
        </w:rPr>
      </w:pPr>
      <w:r w:rsidRPr="000F4A26">
        <w:rPr>
          <w:rFonts w:eastAsia="Calibri" w:cs="Arial"/>
          <w:sz w:val="22"/>
          <w:szCs w:val="22"/>
        </w:rPr>
        <w:t xml:space="preserve">Evaluate the </w:t>
      </w:r>
      <w:r w:rsidRPr="000F4A26" w:rsidR="00EE719D">
        <w:rPr>
          <w:rFonts w:eastAsia="Calibri" w:cs="Arial"/>
          <w:sz w:val="22"/>
          <w:szCs w:val="22"/>
        </w:rPr>
        <w:t>p</w:t>
      </w:r>
      <w:r w:rsidRPr="000F4A26" w:rsidR="005F6F19">
        <w:rPr>
          <w:rFonts w:eastAsia="Calibri" w:cs="Arial"/>
          <w:sz w:val="22"/>
          <w:szCs w:val="22"/>
        </w:rPr>
        <w:t xml:space="preserve">ractice-based </w:t>
      </w:r>
      <w:r w:rsidRPr="000F4A26" w:rsidR="00AA62E3">
        <w:rPr>
          <w:rFonts w:eastAsia="Calibri" w:cs="Arial"/>
          <w:sz w:val="22"/>
          <w:szCs w:val="22"/>
        </w:rPr>
        <w:t>l</w:t>
      </w:r>
      <w:r w:rsidRPr="000F4A26" w:rsidR="00755348">
        <w:rPr>
          <w:rFonts w:eastAsia="Calibri" w:cs="Arial"/>
          <w:sz w:val="22"/>
          <w:szCs w:val="22"/>
        </w:rPr>
        <w:t>earning</w:t>
      </w:r>
      <w:r w:rsidRPr="000F4A26">
        <w:rPr>
          <w:rFonts w:eastAsia="Calibri" w:cs="Arial"/>
          <w:sz w:val="22"/>
          <w:szCs w:val="22"/>
        </w:rPr>
        <w:t xml:space="preserve"> using the mechanisms for </w:t>
      </w:r>
      <w:r w:rsidRPr="000F4A26" w:rsidR="00EE719D">
        <w:rPr>
          <w:rFonts w:eastAsia="Calibri" w:cs="Arial"/>
          <w:sz w:val="22"/>
          <w:szCs w:val="22"/>
        </w:rPr>
        <w:t>p</w:t>
      </w:r>
      <w:r w:rsidRPr="000F4A26" w:rsidR="005F6F19">
        <w:rPr>
          <w:rFonts w:eastAsia="Calibri" w:cs="Arial"/>
          <w:sz w:val="22"/>
          <w:szCs w:val="22"/>
        </w:rPr>
        <w:t xml:space="preserve">ractice-based </w:t>
      </w:r>
      <w:r w:rsidRPr="000F4A26" w:rsidR="00EE719D">
        <w:rPr>
          <w:rFonts w:eastAsia="Calibri" w:cs="Arial"/>
          <w:sz w:val="22"/>
          <w:szCs w:val="22"/>
        </w:rPr>
        <w:t>l</w:t>
      </w:r>
      <w:r w:rsidRPr="000F4A26" w:rsidR="00755348">
        <w:rPr>
          <w:rFonts w:eastAsia="Calibri" w:cs="Arial"/>
          <w:sz w:val="22"/>
          <w:szCs w:val="22"/>
        </w:rPr>
        <w:t>earning</w:t>
      </w:r>
      <w:r w:rsidRPr="000F4A26">
        <w:rPr>
          <w:rFonts w:eastAsia="Calibri" w:cs="Arial"/>
          <w:sz w:val="22"/>
          <w:szCs w:val="22"/>
        </w:rPr>
        <w:t xml:space="preserve"> monitoring</w:t>
      </w:r>
      <w:r w:rsidRPr="000F4A26" w:rsidR="0083510F">
        <w:rPr>
          <w:rFonts w:eastAsia="Calibri" w:cs="Arial"/>
          <w:sz w:val="22"/>
          <w:szCs w:val="22"/>
        </w:rPr>
        <w:t>.</w:t>
      </w:r>
      <w:r w:rsidRPr="000F4A26">
        <w:rPr>
          <w:rFonts w:eastAsia="Calibri" w:cs="Arial"/>
          <w:sz w:val="22"/>
          <w:szCs w:val="22"/>
        </w:rPr>
        <w:t xml:space="preserve"> </w:t>
      </w:r>
    </w:p>
    <w:p w:rsidRPr="000F4A26" w:rsidR="00AF0557" w:rsidP="009B6CAB" w:rsidRDefault="0083510F" w14:paraId="29D700FD" w14:textId="77777777">
      <w:pPr>
        <w:pStyle w:val="Heading2"/>
        <w:rPr>
          <w:rFonts w:eastAsia="Calibri"/>
        </w:rPr>
      </w:pPr>
      <w:bookmarkStart w:name="_Toc207979454" w:id="95"/>
      <w:r w:rsidRPr="5563043D">
        <w:rPr>
          <w:rFonts w:eastAsia="Calibri"/>
        </w:rPr>
        <w:t xml:space="preserve">16.2. </w:t>
      </w:r>
      <w:r w:rsidRPr="5563043D" w:rsidR="00AF0557">
        <w:rPr>
          <w:rFonts w:eastAsia="Calibri"/>
        </w:rPr>
        <w:t>On-site mentor responsibilities</w:t>
      </w:r>
      <w:bookmarkEnd w:id="95"/>
      <w:r w:rsidRPr="5563043D" w:rsidR="00AF0557">
        <w:rPr>
          <w:rFonts w:eastAsia="Calibri"/>
        </w:rPr>
        <w:t xml:space="preserve"> </w:t>
      </w:r>
    </w:p>
    <w:p w:rsidRPr="000F4A26" w:rsidR="00B31F07" w:rsidP="00AF5EE2" w:rsidRDefault="00EE719D" w14:paraId="7BA24ABA" w14:textId="77777777">
      <w:pPr>
        <w:numPr>
          <w:ilvl w:val="0"/>
          <w:numId w:val="49"/>
        </w:numPr>
        <w:autoSpaceDE w:val="0"/>
        <w:autoSpaceDN w:val="0"/>
        <w:adjustRightInd w:val="0"/>
        <w:spacing w:after="33" w:line="276" w:lineRule="auto"/>
        <w:rPr>
          <w:rFonts w:eastAsia="Calibri" w:cs="Arial"/>
          <w:sz w:val="22"/>
          <w:szCs w:val="22"/>
        </w:rPr>
      </w:pPr>
      <w:r w:rsidRPr="000F4A26">
        <w:rPr>
          <w:rFonts w:eastAsia="Calibri" w:cs="Arial"/>
          <w:sz w:val="22"/>
          <w:szCs w:val="22"/>
        </w:rPr>
        <w:t>Review u</w:t>
      </w:r>
      <w:r w:rsidRPr="000F4A26" w:rsidR="00B31F07">
        <w:rPr>
          <w:rFonts w:eastAsia="Calibri" w:cs="Arial"/>
          <w:sz w:val="22"/>
          <w:szCs w:val="22"/>
        </w:rPr>
        <w:t xml:space="preserve">niversity </w:t>
      </w:r>
      <w:r w:rsidRPr="000F4A26">
        <w:rPr>
          <w:rFonts w:eastAsia="Calibri" w:cs="Arial"/>
          <w:sz w:val="22"/>
          <w:szCs w:val="22"/>
        </w:rPr>
        <w:t>p</w:t>
      </w:r>
      <w:r w:rsidRPr="000F4A26" w:rsidR="005F6F19">
        <w:rPr>
          <w:rFonts w:eastAsia="Calibri" w:cs="Arial"/>
          <w:sz w:val="22"/>
          <w:szCs w:val="22"/>
        </w:rPr>
        <w:t xml:space="preserve">ractice-based </w:t>
      </w:r>
      <w:r w:rsidRPr="000F4A26">
        <w:rPr>
          <w:rFonts w:eastAsia="Calibri" w:cs="Arial"/>
          <w:sz w:val="22"/>
          <w:szCs w:val="22"/>
        </w:rPr>
        <w:t>l</w:t>
      </w:r>
      <w:r w:rsidRPr="000F4A26" w:rsidR="00755348">
        <w:rPr>
          <w:rFonts w:eastAsia="Calibri" w:cs="Arial"/>
          <w:sz w:val="22"/>
          <w:szCs w:val="22"/>
        </w:rPr>
        <w:t>earning</w:t>
      </w:r>
      <w:r w:rsidRPr="000F4A26" w:rsidR="00B31F07">
        <w:rPr>
          <w:rFonts w:eastAsia="Calibri" w:cs="Arial"/>
          <w:sz w:val="22"/>
          <w:szCs w:val="22"/>
        </w:rPr>
        <w:t xml:space="preserve"> documentation and </w:t>
      </w:r>
      <w:r w:rsidRPr="000F4A26">
        <w:rPr>
          <w:rFonts w:eastAsia="Calibri" w:cs="Arial"/>
          <w:sz w:val="22"/>
          <w:szCs w:val="22"/>
        </w:rPr>
        <w:t>p</w:t>
      </w:r>
      <w:r w:rsidRPr="000F4A26" w:rsidR="005F6F19">
        <w:rPr>
          <w:rFonts w:eastAsia="Calibri" w:cs="Arial"/>
          <w:sz w:val="22"/>
          <w:szCs w:val="22"/>
        </w:rPr>
        <w:t xml:space="preserve">ractice-based </w:t>
      </w:r>
      <w:r w:rsidRPr="000F4A26">
        <w:rPr>
          <w:rFonts w:eastAsia="Calibri" w:cs="Arial"/>
          <w:sz w:val="22"/>
          <w:szCs w:val="22"/>
        </w:rPr>
        <w:t xml:space="preserve"> l</w:t>
      </w:r>
      <w:r w:rsidRPr="000F4A26" w:rsidR="00755348">
        <w:rPr>
          <w:rFonts w:eastAsia="Calibri" w:cs="Arial"/>
          <w:sz w:val="22"/>
          <w:szCs w:val="22"/>
        </w:rPr>
        <w:t>earning</w:t>
      </w:r>
      <w:r w:rsidRPr="000F4A26" w:rsidR="00B31F07">
        <w:rPr>
          <w:rFonts w:eastAsia="Calibri" w:cs="Arial"/>
          <w:sz w:val="22"/>
          <w:szCs w:val="22"/>
        </w:rPr>
        <w:t xml:space="preserve"> provider information prior to the </w:t>
      </w:r>
      <w:r w:rsidRPr="000F4A26" w:rsidR="00F0416F">
        <w:rPr>
          <w:rFonts w:eastAsia="Calibri" w:cs="Arial"/>
          <w:sz w:val="22"/>
          <w:szCs w:val="22"/>
        </w:rPr>
        <w:t xml:space="preserve">learner(s) starting </w:t>
      </w:r>
    </w:p>
    <w:p w:rsidRPr="000F4A26" w:rsidR="00931976" w:rsidP="00AF5EE2" w:rsidRDefault="00B31F07" w14:paraId="63D52A20" w14:textId="77777777">
      <w:pPr>
        <w:numPr>
          <w:ilvl w:val="0"/>
          <w:numId w:val="49"/>
        </w:numPr>
        <w:autoSpaceDE w:val="0"/>
        <w:autoSpaceDN w:val="0"/>
        <w:adjustRightInd w:val="0"/>
        <w:spacing w:after="33" w:line="276" w:lineRule="auto"/>
        <w:rPr>
          <w:rFonts w:eastAsia="Calibri" w:cs="Arial"/>
          <w:sz w:val="22"/>
          <w:szCs w:val="22"/>
        </w:rPr>
      </w:pPr>
      <w:r w:rsidRPr="000F4A26">
        <w:rPr>
          <w:rFonts w:eastAsia="Calibri" w:cs="Arial"/>
          <w:bCs/>
          <w:sz w:val="22"/>
          <w:szCs w:val="22"/>
        </w:rPr>
        <w:t>Prepare th</w:t>
      </w:r>
      <w:r w:rsidRPr="000F4A26" w:rsidR="00F0416F">
        <w:rPr>
          <w:rFonts w:eastAsia="Calibri" w:cs="Arial"/>
          <w:bCs/>
          <w:sz w:val="22"/>
          <w:szCs w:val="22"/>
        </w:rPr>
        <w:t>e team and others for the learner</w:t>
      </w:r>
      <w:r w:rsidRPr="000F4A26">
        <w:rPr>
          <w:rFonts w:eastAsia="Calibri" w:cs="Arial"/>
          <w:bCs/>
          <w:sz w:val="22"/>
          <w:szCs w:val="22"/>
        </w:rPr>
        <w:t>’s arrival</w:t>
      </w:r>
    </w:p>
    <w:p w:rsidRPr="000F4A26" w:rsidR="00F0416F" w:rsidP="00AF5EE2" w:rsidRDefault="00F0416F" w14:paraId="22A45AA6" w14:textId="77777777">
      <w:pPr>
        <w:numPr>
          <w:ilvl w:val="0"/>
          <w:numId w:val="49"/>
        </w:numPr>
        <w:rPr>
          <w:rFonts w:eastAsia="Calibri" w:cs="Arial"/>
          <w:sz w:val="22"/>
          <w:szCs w:val="22"/>
        </w:rPr>
      </w:pPr>
      <w:r w:rsidRPr="000F4A26">
        <w:rPr>
          <w:rFonts w:eastAsia="Calibri" w:cs="Arial"/>
          <w:sz w:val="22"/>
          <w:szCs w:val="22"/>
        </w:rPr>
        <w:t xml:space="preserve">Receive information prior to practice-based learning from learner and respond accordingly. </w:t>
      </w:r>
    </w:p>
    <w:p w:rsidRPr="000F4A26" w:rsidR="00AF0557" w:rsidP="00AF5EE2" w:rsidRDefault="00AF0557" w14:paraId="0AE3077B" w14:textId="77777777">
      <w:pPr>
        <w:numPr>
          <w:ilvl w:val="0"/>
          <w:numId w:val="49"/>
        </w:numPr>
        <w:autoSpaceDE w:val="0"/>
        <w:autoSpaceDN w:val="0"/>
        <w:adjustRightInd w:val="0"/>
        <w:spacing w:line="276" w:lineRule="auto"/>
        <w:rPr>
          <w:rFonts w:eastAsia="Calibri" w:cs="Arial"/>
          <w:sz w:val="22"/>
          <w:szCs w:val="22"/>
        </w:rPr>
      </w:pPr>
      <w:r w:rsidRPr="000F4A26">
        <w:rPr>
          <w:rFonts w:eastAsia="Calibri" w:cs="Arial"/>
          <w:bCs/>
          <w:sz w:val="22"/>
          <w:szCs w:val="22"/>
        </w:rPr>
        <w:t>To provide/ oversee induction processes</w:t>
      </w:r>
      <w:r w:rsidRPr="000F4A26">
        <w:rPr>
          <w:rFonts w:eastAsia="Calibri" w:cs="Arial"/>
          <w:sz w:val="22"/>
          <w:szCs w:val="22"/>
        </w:rPr>
        <w:t xml:space="preserve"> including relevant policies</w:t>
      </w:r>
      <w:r w:rsidRPr="000F4A26" w:rsidR="00644519">
        <w:rPr>
          <w:rFonts w:eastAsia="Calibri" w:cs="Arial"/>
          <w:sz w:val="22"/>
          <w:szCs w:val="22"/>
        </w:rPr>
        <w:t>,</w:t>
      </w:r>
      <w:r w:rsidRPr="000F4A26">
        <w:rPr>
          <w:rFonts w:eastAsia="Calibri" w:cs="Arial"/>
          <w:sz w:val="22"/>
          <w:szCs w:val="22"/>
        </w:rPr>
        <w:t xml:space="preserve"> and procedures as stated in the </w:t>
      </w:r>
      <w:r w:rsidRPr="000F4A26" w:rsidR="005F6F19">
        <w:rPr>
          <w:rFonts w:eastAsia="Calibri" w:cs="Arial"/>
          <w:sz w:val="22"/>
          <w:szCs w:val="22"/>
        </w:rPr>
        <w:t xml:space="preserve">Practice-based </w:t>
      </w:r>
      <w:r w:rsidRPr="000F4A26" w:rsidR="00755348">
        <w:rPr>
          <w:rFonts w:eastAsia="Calibri" w:cs="Arial"/>
          <w:sz w:val="22"/>
          <w:szCs w:val="22"/>
        </w:rPr>
        <w:t>Learning</w:t>
      </w:r>
      <w:r w:rsidRPr="000F4A26">
        <w:rPr>
          <w:rFonts w:eastAsia="Calibri" w:cs="Arial"/>
          <w:sz w:val="22"/>
          <w:szCs w:val="22"/>
        </w:rPr>
        <w:t xml:space="preserve"> Agreement between the </w:t>
      </w:r>
      <w:r w:rsidRPr="000F4A26" w:rsidR="005F6F19">
        <w:rPr>
          <w:rFonts w:eastAsia="Calibri" w:cs="Arial"/>
          <w:sz w:val="22"/>
          <w:szCs w:val="22"/>
        </w:rPr>
        <w:t xml:space="preserve">Practice-based </w:t>
      </w:r>
      <w:r w:rsidRPr="000F4A26" w:rsidR="00755348">
        <w:rPr>
          <w:rFonts w:eastAsia="Calibri" w:cs="Arial"/>
          <w:sz w:val="22"/>
          <w:szCs w:val="22"/>
        </w:rPr>
        <w:t>Learning</w:t>
      </w:r>
      <w:r w:rsidRPr="000F4A26">
        <w:rPr>
          <w:rFonts w:eastAsia="Calibri" w:cs="Arial"/>
          <w:sz w:val="22"/>
          <w:szCs w:val="22"/>
        </w:rPr>
        <w:t xml:space="preserve"> provider and Queen Margaret University</w:t>
      </w:r>
    </w:p>
    <w:p w:rsidRPr="000F4A26" w:rsidR="00AF0557" w:rsidP="00AF5EE2" w:rsidRDefault="00AF0557" w14:paraId="38B4FFA6" w14:textId="77777777">
      <w:pPr>
        <w:numPr>
          <w:ilvl w:val="0"/>
          <w:numId w:val="49"/>
        </w:numPr>
        <w:autoSpaceDE w:val="0"/>
        <w:autoSpaceDN w:val="0"/>
        <w:adjustRightInd w:val="0"/>
        <w:spacing w:line="276" w:lineRule="auto"/>
        <w:rPr>
          <w:rFonts w:eastAsia="Calibri" w:cs="Arial"/>
          <w:sz w:val="22"/>
          <w:szCs w:val="22"/>
        </w:rPr>
      </w:pPr>
      <w:r w:rsidRPr="000F4A26">
        <w:rPr>
          <w:rFonts w:eastAsia="Calibri" w:cs="Arial"/>
          <w:sz w:val="22"/>
          <w:szCs w:val="22"/>
        </w:rPr>
        <w:t xml:space="preserve">Provide onsite supervision for the </w:t>
      </w:r>
      <w:r w:rsidRPr="000F4A26" w:rsidR="00B3673B">
        <w:rPr>
          <w:rFonts w:eastAsia="Calibri" w:cs="Arial"/>
          <w:sz w:val="22"/>
          <w:szCs w:val="22"/>
        </w:rPr>
        <w:t>learner</w:t>
      </w:r>
    </w:p>
    <w:p w:rsidRPr="000F4A26" w:rsidR="00AF0557" w:rsidP="00AF5EE2" w:rsidRDefault="00AF0557" w14:paraId="2D773160" w14:textId="77777777">
      <w:pPr>
        <w:numPr>
          <w:ilvl w:val="0"/>
          <w:numId w:val="49"/>
        </w:numPr>
        <w:autoSpaceDE w:val="0"/>
        <w:autoSpaceDN w:val="0"/>
        <w:adjustRightInd w:val="0"/>
        <w:spacing w:after="36" w:line="276" w:lineRule="auto"/>
        <w:rPr>
          <w:rFonts w:eastAsia="Calibri" w:cs="Arial"/>
          <w:sz w:val="22"/>
          <w:szCs w:val="22"/>
        </w:rPr>
      </w:pPr>
      <w:r w:rsidRPr="000F4A26">
        <w:rPr>
          <w:rFonts w:eastAsia="Calibri" w:cs="Arial"/>
          <w:sz w:val="22"/>
          <w:szCs w:val="22"/>
        </w:rPr>
        <w:t xml:space="preserve">Ensure there is a named person </w:t>
      </w:r>
      <w:r w:rsidRPr="000F4A26" w:rsidR="00644519">
        <w:rPr>
          <w:rFonts w:eastAsia="Calibri" w:cs="Arial"/>
          <w:sz w:val="22"/>
          <w:szCs w:val="22"/>
        </w:rPr>
        <w:t xml:space="preserve">whom the </w:t>
      </w:r>
      <w:r w:rsidRPr="000F4A26" w:rsidR="00B3673B">
        <w:rPr>
          <w:rFonts w:eastAsia="Calibri" w:cs="Arial"/>
          <w:sz w:val="22"/>
          <w:szCs w:val="22"/>
        </w:rPr>
        <w:t>l</w:t>
      </w:r>
      <w:r w:rsidRPr="000F4A26" w:rsidR="00755348">
        <w:rPr>
          <w:rFonts w:eastAsia="Calibri" w:cs="Arial"/>
          <w:sz w:val="22"/>
          <w:szCs w:val="22"/>
        </w:rPr>
        <w:t>earner</w:t>
      </w:r>
      <w:r w:rsidRPr="000F4A26" w:rsidR="00E401D3">
        <w:rPr>
          <w:rFonts w:eastAsia="Calibri" w:cs="Arial"/>
          <w:sz w:val="22"/>
          <w:szCs w:val="22"/>
        </w:rPr>
        <w:t xml:space="preserve"> </w:t>
      </w:r>
      <w:r w:rsidRPr="000F4A26" w:rsidR="00644519">
        <w:rPr>
          <w:rFonts w:eastAsia="Calibri" w:cs="Arial"/>
          <w:sz w:val="22"/>
          <w:szCs w:val="22"/>
        </w:rPr>
        <w:t>can refer</w:t>
      </w:r>
      <w:r w:rsidRPr="000F4A26" w:rsidR="00B31F07">
        <w:rPr>
          <w:rFonts w:eastAsia="Calibri" w:cs="Arial"/>
          <w:sz w:val="22"/>
          <w:szCs w:val="22"/>
        </w:rPr>
        <w:t xml:space="preserve"> to </w:t>
      </w:r>
      <w:r w:rsidRPr="000F4A26">
        <w:rPr>
          <w:rFonts w:eastAsia="Calibri" w:cs="Arial"/>
          <w:sz w:val="22"/>
          <w:szCs w:val="22"/>
        </w:rPr>
        <w:t xml:space="preserve">in </w:t>
      </w:r>
      <w:r w:rsidRPr="000F4A26" w:rsidR="00644519">
        <w:rPr>
          <w:rFonts w:eastAsia="Calibri" w:cs="Arial"/>
          <w:sz w:val="22"/>
          <w:szCs w:val="22"/>
        </w:rPr>
        <w:t xml:space="preserve">the </w:t>
      </w:r>
      <w:r w:rsidRPr="000F4A26">
        <w:rPr>
          <w:rFonts w:eastAsia="Calibri" w:cs="Arial"/>
          <w:sz w:val="22"/>
          <w:szCs w:val="22"/>
        </w:rPr>
        <w:t xml:space="preserve">absence </w:t>
      </w:r>
      <w:r w:rsidRPr="000F4A26" w:rsidR="00644519">
        <w:rPr>
          <w:rFonts w:eastAsia="Calibri" w:cs="Arial"/>
          <w:sz w:val="22"/>
          <w:szCs w:val="22"/>
        </w:rPr>
        <w:t>of the on-site mentor</w:t>
      </w:r>
    </w:p>
    <w:p w:rsidRPr="000F4A26" w:rsidR="00AF0557" w:rsidP="00AF5EE2" w:rsidRDefault="00B3673B" w14:paraId="229E9CFC" w14:textId="77777777">
      <w:pPr>
        <w:numPr>
          <w:ilvl w:val="0"/>
          <w:numId w:val="49"/>
        </w:numPr>
        <w:autoSpaceDE w:val="0"/>
        <w:autoSpaceDN w:val="0"/>
        <w:adjustRightInd w:val="0"/>
        <w:spacing w:after="36" w:line="276" w:lineRule="auto"/>
        <w:rPr>
          <w:rFonts w:eastAsia="Calibri" w:cs="Arial"/>
          <w:sz w:val="22"/>
          <w:szCs w:val="22"/>
        </w:rPr>
      </w:pPr>
      <w:r w:rsidRPr="000F4A26">
        <w:rPr>
          <w:rFonts w:eastAsia="Calibri" w:cs="Arial"/>
          <w:sz w:val="22"/>
          <w:szCs w:val="22"/>
        </w:rPr>
        <w:t>Oversee the learner</w:t>
      </w:r>
      <w:r w:rsidRPr="000F4A26" w:rsidR="00AF0557">
        <w:rPr>
          <w:rFonts w:eastAsia="Calibri" w:cs="Arial"/>
          <w:sz w:val="22"/>
          <w:szCs w:val="22"/>
        </w:rPr>
        <w:t xml:space="preserve">’s programme informed </w:t>
      </w:r>
      <w:r w:rsidRPr="000F4A26" w:rsidR="00612076">
        <w:rPr>
          <w:rFonts w:eastAsia="Calibri" w:cs="Arial"/>
          <w:sz w:val="22"/>
          <w:szCs w:val="22"/>
        </w:rPr>
        <w:t xml:space="preserve">by </w:t>
      </w:r>
      <w:r w:rsidRPr="000F4A26">
        <w:rPr>
          <w:rFonts w:eastAsia="Calibri" w:cs="Arial"/>
          <w:sz w:val="22"/>
          <w:szCs w:val="22"/>
        </w:rPr>
        <w:t>their</w:t>
      </w:r>
      <w:r w:rsidRPr="000F4A26" w:rsidR="00AF0557">
        <w:rPr>
          <w:rFonts w:eastAsia="Calibri" w:cs="Arial"/>
          <w:sz w:val="22"/>
          <w:szCs w:val="22"/>
        </w:rPr>
        <w:t xml:space="preserve"> </w:t>
      </w:r>
      <w:r w:rsidRPr="000F4A26" w:rsidR="00644519">
        <w:rPr>
          <w:rFonts w:eastAsia="Calibri" w:cs="Arial"/>
          <w:sz w:val="22"/>
          <w:szCs w:val="22"/>
        </w:rPr>
        <w:t>L</w:t>
      </w:r>
      <w:r w:rsidRPr="000F4A26" w:rsidR="00AF0557">
        <w:rPr>
          <w:rFonts w:eastAsia="Calibri" w:cs="Arial"/>
          <w:sz w:val="22"/>
          <w:szCs w:val="22"/>
        </w:rPr>
        <w:t xml:space="preserve">earning </w:t>
      </w:r>
      <w:r w:rsidRPr="000F4A26" w:rsidR="00644519">
        <w:rPr>
          <w:rFonts w:eastAsia="Calibri" w:cs="Arial"/>
          <w:sz w:val="22"/>
          <w:szCs w:val="22"/>
        </w:rPr>
        <w:t>A</w:t>
      </w:r>
      <w:r w:rsidRPr="000F4A26" w:rsidR="00AF0557">
        <w:rPr>
          <w:rFonts w:eastAsia="Calibri" w:cs="Arial"/>
          <w:sz w:val="22"/>
          <w:szCs w:val="22"/>
        </w:rPr>
        <w:t>greement</w:t>
      </w:r>
      <w:r w:rsidRPr="000F4A26" w:rsidR="00612076">
        <w:rPr>
          <w:rFonts w:eastAsia="Calibri" w:cs="Arial"/>
          <w:sz w:val="22"/>
          <w:szCs w:val="22"/>
        </w:rPr>
        <w:t xml:space="preserve"> and the </w:t>
      </w:r>
      <w:r w:rsidRPr="000F4A26">
        <w:rPr>
          <w:rFonts w:eastAsia="Calibri" w:cs="Arial"/>
          <w:sz w:val="22"/>
          <w:szCs w:val="22"/>
        </w:rPr>
        <w:t>u</w:t>
      </w:r>
      <w:r w:rsidRPr="000F4A26" w:rsidR="00612076">
        <w:rPr>
          <w:rFonts w:eastAsia="Calibri" w:cs="Arial"/>
          <w:sz w:val="22"/>
          <w:szCs w:val="22"/>
        </w:rPr>
        <w:t>niversity lea</w:t>
      </w:r>
      <w:r w:rsidRPr="000F4A26">
        <w:rPr>
          <w:rFonts w:eastAsia="Calibri" w:cs="Arial"/>
          <w:sz w:val="22"/>
          <w:szCs w:val="22"/>
        </w:rPr>
        <w:t>rning outcomes for the practice</w:t>
      </w:r>
      <w:r w:rsidRPr="000F4A26" w:rsidR="005F6F19">
        <w:rPr>
          <w:rFonts w:eastAsia="Calibri" w:cs="Arial"/>
          <w:sz w:val="22"/>
          <w:szCs w:val="22"/>
        </w:rPr>
        <w:t xml:space="preserve">-based </w:t>
      </w:r>
      <w:r w:rsidRPr="000F4A26">
        <w:rPr>
          <w:rFonts w:eastAsia="Calibri" w:cs="Arial"/>
          <w:sz w:val="22"/>
          <w:szCs w:val="22"/>
        </w:rPr>
        <w:t xml:space="preserve"> l</w:t>
      </w:r>
      <w:r w:rsidRPr="000F4A26" w:rsidR="00755348">
        <w:rPr>
          <w:rFonts w:eastAsia="Calibri" w:cs="Arial"/>
          <w:sz w:val="22"/>
          <w:szCs w:val="22"/>
        </w:rPr>
        <w:t>earning</w:t>
      </w:r>
      <w:r w:rsidRPr="000F4A26">
        <w:rPr>
          <w:rFonts w:eastAsia="Calibri" w:cs="Arial"/>
          <w:sz w:val="22"/>
          <w:szCs w:val="22"/>
        </w:rPr>
        <w:t xml:space="preserve"> module</w:t>
      </w:r>
    </w:p>
    <w:p w:rsidRPr="000F4A26" w:rsidR="00AF0557" w:rsidP="00AF5EE2" w:rsidRDefault="00AF0557" w14:paraId="0A7C5A6C" w14:textId="77777777">
      <w:pPr>
        <w:numPr>
          <w:ilvl w:val="0"/>
          <w:numId w:val="49"/>
        </w:numPr>
        <w:autoSpaceDE w:val="0"/>
        <w:autoSpaceDN w:val="0"/>
        <w:adjustRightInd w:val="0"/>
        <w:spacing w:after="36" w:line="276" w:lineRule="auto"/>
        <w:rPr>
          <w:rFonts w:eastAsia="Calibri" w:cs="Arial"/>
          <w:sz w:val="22"/>
          <w:szCs w:val="22"/>
        </w:rPr>
      </w:pPr>
      <w:r w:rsidRPr="000F4A26">
        <w:rPr>
          <w:rFonts w:eastAsia="Calibri" w:cs="Arial"/>
          <w:sz w:val="22"/>
          <w:szCs w:val="22"/>
        </w:rPr>
        <w:t xml:space="preserve">Communicate with the OT </w:t>
      </w:r>
      <w:r w:rsidRPr="000F4A26" w:rsidR="00B31F07">
        <w:rPr>
          <w:rFonts w:eastAsia="Calibri" w:cs="Arial"/>
          <w:sz w:val="22"/>
          <w:szCs w:val="22"/>
        </w:rPr>
        <w:t>practice educator</w:t>
      </w:r>
      <w:r w:rsidRPr="000F4A26">
        <w:rPr>
          <w:rFonts w:eastAsia="Calibri" w:cs="Arial"/>
          <w:sz w:val="22"/>
          <w:szCs w:val="22"/>
        </w:rPr>
        <w:t xml:space="preserve"> on a regular basis (at least once a week)</w:t>
      </w:r>
    </w:p>
    <w:p w:rsidRPr="000F4A26" w:rsidR="00AF0557" w:rsidP="00AF5EE2" w:rsidRDefault="00AF0557" w14:paraId="2926E26D" w14:textId="77777777">
      <w:pPr>
        <w:numPr>
          <w:ilvl w:val="0"/>
          <w:numId w:val="49"/>
        </w:numPr>
        <w:autoSpaceDE w:val="0"/>
        <w:autoSpaceDN w:val="0"/>
        <w:adjustRightInd w:val="0"/>
        <w:spacing w:after="36" w:line="276" w:lineRule="auto"/>
        <w:rPr>
          <w:rFonts w:eastAsia="Calibri" w:cs="Arial"/>
          <w:sz w:val="22"/>
          <w:szCs w:val="22"/>
        </w:rPr>
      </w:pPr>
      <w:r w:rsidRPr="000F4A26">
        <w:rPr>
          <w:rFonts w:eastAsia="Calibri" w:cs="Arial"/>
          <w:sz w:val="22"/>
          <w:szCs w:val="22"/>
        </w:rPr>
        <w:t xml:space="preserve">To provide regular informal supervision and support to the </w:t>
      </w:r>
      <w:r w:rsidRPr="000F4A26" w:rsidR="00272AFE">
        <w:rPr>
          <w:rFonts w:eastAsia="Calibri" w:cs="Arial"/>
          <w:sz w:val="22"/>
          <w:szCs w:val="22"/>
        </w:rPr>
        <w:t>l</w:t>
      </w:r>
      <w:r w:rsidRPr="000F4A26" w:rsidR="00755348">
        <w:rPr>
          <w:rFonts w:eastAsia="Calibri" w:cs="Arial"/>
          <w:sz w:val="22"/>
          <w:szCs w:val="22"/>
        </w:rPr>
        <w:t>earner</w:t>
      </w:r>
      <w:r w:rsidRPr="000F4A26" w:rsidR="00272AFE">
        <w:rPr>
          <w:rFonts w:eastAsia="Calibri" w:cs="Arial"/>
          <w:sz w:val="22"/>
          <w:szCs w:val="22"/>
        </w:rPr>
        <w:t xml:space="preserve"> </w:t>
      </w:r>
      <w:r w:rsidRPr="000F4A26">
        <w:rPr>
          <w:rFonts w:eastAsia="Calibri" w:cs="Arial"/>
          <w:sz w:val="22"/>
          <w:szCs w:val="22"/>
        </w:rPr>
        <w:t xml:space="preserve">either individually, or with the fellow </w:t>
      </w:r>
      <w:r w:rsidRPr="000F4A26" w:rsidR="00272AFE">
        <w:rPr>
          <w:rFonts w:eastAsia="Calibri" w:cs="Arial"/>
          <w:sz w:val="22"/>
          <w:szCs w:val="22"/>
        </w:rPr>
        <w:t>l</w:t>
      </w:r>
      <w:r w:rsidRPr="000F4A26" w:rsidR="00755348">
        <w:rPr>
          <w:rFonts w:eastAsia="Calibri" w:cs="Arial"/>
          <w:sz w:val="22"/>
          <w:szCs w:val="22"/>
        </w:rPr>
        <w:t>earner</w:t>
      </w:r>
      <w:r w:rsidRPr="000F4A26" w:rsidR="00272AFE">
        <w:rPr>
          <w:rFonts w:eastAsia="Calibri" w:cs="Arial"/>
          <w:sz w:val="22"/>
          <w:szCs w:val="22"/>
        </w:rPr>
        <w:t xml:space="preserve"> </w:t>
      </w:r>
      <w:r w:rsidRPr="000F4A26">
        <w:rPr>
          <w:rFonts w:eastAsia="Calibri" w:cs="Arial"/>
          <w:sz w:val="22"/>
          <w:szCs w:val="22"/>
        </w:rPr>
        <w:t xml:space="preserve">if in pairs </w:t>
      </w:r>
    </w:p>
    <w:p w:rsidRPr="000F4A26" w:rsidR="00AF0557" w:rsidP="00AF5EE2" w:rsidRDefault="00AF0557" w14:paraId="5AE07726" w14:textId="77777777">
      <w:pPr>
        <w:numPr>
          <w:ilvl w:val="0"/>
          <w:numId w:val="49"/>
        </w:numPr>
        <w:autoSpaceDE w:val="0"/>
        <w:autoSpaceDN w:val="0"/>
        <w:adjustRightInd w:val="0"/>
        <w:spacing w:after="36" w:line="276" w:lineRule="auto"/>
        <w:rPr>
          <w:rFonts w:eastAsia="Calibri" w:cs="Arial"/>
          <w:sz w:val="22"/>
          <w:szCs w:val="22"/>
        </w:rPr>
      </w:pPr>
      <w:r w:rsidRPr="000F4A26">
        <w:rPr>
          <w:rFonts w:eastAsia="Calibri" w:cs="Arial"/>
          <w:sz w:val="22"/>
          <w:szCs w:val="22"/>
        </w:rPr>
        <w:t>Contribute to the mid</w:t>
      </w:r>
      <w:r w:rsidRPr="000F4A26" w:rsidR="00B31F07">
        <w:rPr>
          <w:rFonts w:eastAsia="Calibri" w:cs="Arial"/>
          <w:sz w:val="22"/>
          <w:szCs w:val="22"/>
        </w:rPr>
        <w:t>-</w:t>
      </w:r>
      <w:r w:rsidRPr="000F4A26">
        <w:rPr>
          <w:rFonts w:eastAsia="Calibri" w:cs="Arial"/>
          <w:sz w:val="22"/>
          <w:szCs w:val="22"/>
        </w:rPr>
        <w:t>way</w:t>
      </w:r>
      <w:r w:rsidRPr="000F4A26" w:rsidR="00B31F07">
        <w:rPr>
          <w:rFonts w:eastAsia="Calibri" w:cs="Arial"/>
          <w:sz w:val="22"/>
          <w:szCs w:val="22"/>
        </w:rPr>
        <w:t>,</w:t>
      </w:r>
      <w:r w:rsidRPr="000F4A26">
        <w:rPr>
          <w:rFonts w:eastAsia="Calibri" w:cs="Arial"/>
          <w:sz w:val="22"/>
          <w:szCs w:val="22"/>
        </w:rPr>
        <w:t xml:space="preserve"> and final assessments of the </w:t>
      </w:r>
      <w:r w:rsidRPr="000F4A26" w:rsidR="00272AFE">
        <w:rPr>
          <w:rFonts w:eastAsia="Calibri" w:cs="Arial"/>
          <w:sz w:val="22"/>
          <w:szCs w:val="22"/>
        </w:rPr>
        <w:t>learner</w:t>
      </w:r>
      <w:r w:rsidRPr="000F4A26">
        <w:rPr>
          <w:rFonts w:eastAsia="Calibri" w:cs="Arial"/>
          <w:sz w:val="22"/>
          <w:szCs w:val="22"/>
        </w:rPr>
        <w:t xml:space="preserve">’s performance </w:t>
      </w:r>
    </w:p>
    <w:p w:rsidRPr="000F4A26" w:rsidR="00AF0557" w:rsidP="00AF5EE2" w:rsidRDefault="00AF0557" w14:paraId="01A2C635" w14:textId="77777777">
      <w:pPr>
        <w:numPr>
          <w:ilvl w:val="0"/>
          <w:numId w:val="49"/>
        </w:numPr>
        <w:autoSpaceDE w:val="0"/>
        <w:autoSpaceDN w:val="0"/>
        <w:adjustRightInd w:val="0"/>
        <w:spacing w:line="276" w:lineRule="auto"/>
        <w:rPr>
          <w:rFonts w:eastAsia="Calibri" w:cs="Arial"/>
          <w:sz w:val="22"/>
          <w:szCs w:val="22"/>
        </w:rPr>
      </w:pPr>
      <w:r w:rsidRPr="000F4A26">
        <w:rPr>
          <w:rFonts w:eastAsia="Calibri" w:cs="Arial"/>
          <w:sz w:val="22"/>
          <w:szCs w:val="22"/>
        </w:rPr>
        <w:t xml:space="preserve">Complete paperwork and evaluate the experience as required </w:t>
      </w:r>
    </w:p>
    <w:p w:rsidRPr="008C18C5" w:rsidR="008A7674" w:rsidP="00AF5EE2" w:rsidRDefault="00272AFE" w14:paraId="6A9A2604" w14:textId="7970853D">
      <w:pPr>
        <w:numPr>
          <w:ilvl w:val="0"/>
          <w:numId w:val="49"/>
        </w:numPr>
        <w:autoSpaceDE w:val="0"/>
        <w:autoSpaceDN w:val="0"/>
        <w:adjustRightInd w:val="0"/>
        <w:spacing w:line="276" w:lineRule="auto"/>
        <w:rPr>
          <w:rFonts w:eastAsia="Calibri" w:cs="Arial"/>
          <w:sz w:val="22"/>
          <w:szCs w:val="22"/>
        </w:rPr>
      </w:pPr>
      <w:r w:rsidRPr="008C18C5">
        <w:rPr>
          <w:rFonts w:eastAsia="Calibri" w:cs="Arial"/>
          <w:sz w:val="22"/>
          <w:szCs w:val="22"/>
        </w:rPr>
        <w:t>Maintain communication with u</w:t>
      </w:r>
      <w:r w:rsidRPr="008C18C5" w:rsidR="00AF0557">
        <w:rPr>
          <w:rFonts w:eastAsia="Calibri" w:cs="Arial"/>
          <w:sz w:val="22"/>
          <w:szCs w:val="22"/>
        </w:rPr>
        <w:t xml:space="preserve">niversity </w:t>
      </w:r>
      <w:r w:rsidRPr="008C18C5">
        <w:rPr>
          <w:rFonts w:eastAsia="Calibri" w:cs="Arial"/>
          <w:sz w:val="22"/>
          <w:szCs w:val="22"/>
        </w:rPr>
        <w:t>PPT</w:t>
      </w:r>
      <w:r w:rsidRPr="008C18C5" w:rsidR="00AF0557">
        <w:rPr>
          <w:rFonts w:eastAsia="Calibri" w:cs="Arial"/>
          <w:sz w:val="22"/>
          <w:szCs w:val="22"/>
        </w:rPr>
        <w:t xml:space="preserve"> </w:t>
      </w:r>
      <w:r w:rsidRPr="008C18C5">
        <w:rPr>
          <w:rFonts w:eastAsia="Calibri" w:cs="Arial"/>
          <w:sz w:val="22"/>
          <w:szCs w:val="22"/>
        </w:rPr>
        <w:t>throughout practice</w:t>
      </w:r>
      <w:r w:rsidRPr="008C18C5" w:rsidR="005F6F19">
        <w:rPr>
          <w:rFonts w:eastAsia="Calibri" w:cs="Arial"/>
          <w:sz w:val="22"/>
          <w:szCs w:val="22"/>
        </w:rPr>
        <w:t xml:space="preserve">-based </w:t>
      </w:r>
      <w:r w:rsidRPr="008C18C5" w:rsidR="00755348">
        <w:rPr>
          <w:rFonts w:eastAsia="Calibri" w:cs="Arial"/>
          <w:sz w:val="22"/>
          <w:szCs w:val="22"/>
        </w:rPr>
        <w:t xml:space="preserve"> </w:t>
      </w:r>
      <w:r w:rsidRPr="008C18C5">
        <w:rPr>
          <w:rFonts w:eastAsia="Calibri" w:cs="Arial"/>
          <w:sz w:val="22"/>
          <w:szCs w:val="22"/>
        </w:rPr>
        <w:t>l</w:t>
      </w:r>
      <w:r w:rsidRPr="008C18C5" w:rsidR="00755348">
        <w:rPr>
          <w:rFonts w:eastAsia="Calibri" w:cs="Arial"/>
          <w:sz w:val="22"/>
          <w:szCs w:val="22"/>
        </w:rPr>
        <w:t>earning</w:t>
      </w:r>
    </w:p>
    <w:p w:rsidRPr="000F4A26" w:rsidR="008A7674" w:rsidP="009B6CAB" w:rsidRDefault="0083510F" w14:paraId="3D4127A9" w14:textId="77777777">
      <w:pPr>
        <w:pStyle w:val="Heading2"/>
        <w:rPr>
          <w:rFonts w:eastAsia="Calibri"/>
        </w:rPr>
      </w:pPr>
      <w:bookmarkStart w:name="_Toc207979455" w:id="96"/>
      <w:r w:rsidRPr="5563043D">
        <w:rPr>
          <w:rFonts w:eastAsia="Calibri"/>
        </w:rPr>
        <w:t xml:space="preserve">16.3. </w:t>
      </w:r>
      <w:r w:rsidRPr="5563043D" w:rsidR="00755348">
        <w:rPr>
          <w:rFonts w:eastAsia="Calibri"/>
        </w:rPr>
        <w:t>Learner</w:t>
      </w:r>
      <w:r w:rsidRPr="5563043D" w:rsidR="00931976">
        <w:rPr>
          <w:rFonts w:eastAsia="Calibri"/>
        </w:rPr>
        <w:t xml:space="preserve"> </w:t>
      </w:r>
      <w:r w:rsidRPr="5563043D" w:rsidR="008A7674">
        <w:rPr>
          <w:rFonts w:eastAsia="Calibri"/>
        </w:rPr>
        <w:t>responsibilities</w:t>
      </w:r>
      <w:bookmarkEnd w:id="96"/>
    </w:p>
    <w:p w:rsidRPr="000F4A26" w:rsidR="0037075B" w:rsidP="00AF5EE2" w:rsidRDefault="0037075B" w14:paraId="6EFAA126" w14:textId="77777777">
      <w:pPr>
        <w:numPr>
          <w:ilvl w:val="0"/>
          <w:numId w:val="59"/>
        </w:numPr>
        <w:autoSpaceDE w:val="0"/>
        <w:autoSpaceDN w:val="0"/>
        <w:adjustRightInd w:val="0"/>
        <w:spacing w:line="276" w:lineRule="auto"/>
        <w:rPr>
          <w:rFonts w:eastAsia="Calibri" w:cs="Arial"/>
          <w:bCs/>
          <w:sz w:val="22"/>
          <w:szCs w:val="22"/>
        </w:rPr>
      </w:pPr>
      <w:r w:rsidRPr="000F4A26">
        <w:rPr>
          <w:rFonts w:eastAsia="Calibri" w:cs="Arial"/>
          <w:bCs/>
          <w:sz w:val="22"/>
          <w:szCs w:val="22"/>
        </w:rPr>
        <w:t xml:space="preserve">To be </w:t>
      </w:r>
      <w:r w:rsidRPr="000F4A26" w:rsidR="00272AFE">
        <w:rPr>
          <w:rFonts w:eastAsia="Calibri" w:cs="Arial"/>
          <w:bCs/>
          <w:sz w:val="22"/>
          <w:szCs w:val="22"/>
        </w:rPr>
        <w:t>self-directed</w:t>
      </w:r>
      <w:r w:rsidRPr="000F4A26">
        <w:rPr>
          <w:rFonts w:eastAsia="Calibri" w:cs="Arial"/>
          <w:bCs/>
          <w:sz w:val="22"/>
          <w:szCs w:val="22"/>
        </w:rPr>
        <w:t xml:space="preserve"> in identifying their own leaning needs using the </w:t>
      </w:r>
      <w:r w:rsidRPr="000F4A26" w:rsidR="0083510F">
        <w:rPr>
          <w:rFonts w:eastAsia="Calibri" w:cs="Arial"/>
          <w:bCs/>
          <w:sz w:val="22"/>
          <w:szCs w:val="22"/>
        </w:rPr>
        <w:t>L</w:t>
      </w:r>
      <w:r w:rsidRPr="000F4A26">
        <w:rPr>
          <w:rFonts w:eastAsia="Calibri" w:cs="Arial"/>
          <w:bCs/>
          <w:sz w:val="22"/>
          <w:szCs w:val="22"/>
        </w:rPr>
        <w:t xml:space="preserve">earning </w:t>
      </w:r>
      <w:r w:rsidRPr="000F4A26" w:rsidR="0083510F">
        <w:rPr>
          <w:rFonts w:eastAsia="Calibri" w:cs="Arial"/>
          <w:bCs/>
          <w:sz w:val="22"/>
          <w:szCs w:val="22"/>
        </w:rPr>
        <w:t>A</w:t>
      </w:r>
      <w:r w:rsidRPr="000F4A26">
        <w:rPr>
          <w:rFonts w:eastAsia="Calibri" w:cs="Arial"/>
          <w:bCs/>
          <w:sz w:val="22"/>
          <w:szCs w:val="22"/>
        </w:rPr>
        <w:t xml:space="preserve">greement, whilst collaborating with the OT PE and on-site mentor </w:t>
      </w:r>
      <w:r w:rsidRPr="000F4A26" w:rsidR="0083510F">
        <w:rPr>
          <w:rFonts w:eastAsia="Calibri" w:cs="Arial"/>
          <w:bCs/>
          <w:sz w:val="22"/>
          <w:szCs w:val="22"/>
        </w:rPr>
        <w:t>on its development</w:t>
      </w:r>
    </w:p>
    <w:p w:rsidRPr="000F4A26" w:rsidR="0037075B" w:rsidP="00AF5EE2" w:rsidRDefault="0037075B" w14:paraId="307EFD65" w14:textId="77777777">
      <w:pPr>
        <w:numPr>
          <w:ilvl w:val="0"/>
          <w:numId w:val="59"/>
        </w:numPr>
        <w:autoSpaceDE w:val="0"/>
        <w:autoSpaceDN w:val="0"/>
        <w:adjustRightInd w:val="0"/>
        <w:spacing w:line="276" w:lineRule="auto"/>
        <w:rPr>
          <w:rFonts w:eastAsia="Calibri" w:cs="Arial"/>
          <w:bCs/>
          <w:sz w:val="22"/>
          <w:szCs w:val="22"/>
        </w:rPr>
      </w:pPr>
      <w:r w:rsidRPr="000F4A26">
        <w:rPr>
          <w:rFonts w:eastAsia="Calibri" w:cs="Arial"/>
          <w:bCs/>
          <w:sz w:val="22"/>
          <w:szCs w:val="22"/>
        </w:rPr>
        <w:t xml:space="preserve">To record reflections and share these with OT PE and on-site mentor as appropriate </w:t>
      </w:r>
    </w:p>
    <w:p w:rsidRPr="000F4A26" w:rsidR="00C96392" w:rsidP="00AF5EE2" w:rsidRDefault="00C96392" w14:paraId="48FF5FF8" w14:textId="77777777">
      <w:pPr>
        <w:numPr>
          <w:ilvl w:val="0"/>
          <w:numId w:val="59"/>
        </w:numPr>
        <w:autoSpaceDE w:val="0"/>
        <w:autoSpaceDN w:val="0"/>
        <w:adjustRightInd w:val="0"/>
        <w:spacing w:line="276" w:lineRule="auto"/>
        <w:rPr>
          <w:rFonts w:eastAsia="Calibri" w:cs="Arial"/>
          <w:sz w:val="22"/>
          <w:szCs w:val="22"/>
        </w:rPr>
      </w:pPr>
      <w:r w:rsidRPr="000F4A26">
        <w:rPr>
          <w:rFonts w:eastAsia="Calibri" w:cs="Arial"/>
          <w:sz w:val="22"/>
          <w:szCs w:val="22"/>
        </w:rPr>
        <w:t>To discuss the delegation of tasks with an appropriate member of</w:t>
      </w:r>
    </w:p>
    <w:p w:rsidRPr="000F4A26" w:rsidR="00C96392" w:rsidP="0083510F" w:rsidRDefault="00C96392" w14:paraId="56FD5C9C" w14:textId="77777777">
      <w:pPr>
        <w:autoSpaceDE w:val="0"/>
        <w:autoSpaceDN w:val="0"/>
        <w:adjustRightInd w:val="0"/>
        <w:spacing w:line="276" w:lineRule="auto"/>
        <w:ind w:left="720"/>
        <w:rPr>
          <w:rFonts w:eastAsia="Calibri" w:cs="Arial"/>
          <w:bCs/>
          <w:sz w:val="22"/>
          <w:szCs w:val="22"/>
        </w:rPr>
      </w:pPr>
      <w:r w:rsidRPr="000F4A26">
        <w:rPr>
          <w:rFonts w:eastAsia="Calibri" w:cs="Arial"/>
          <w:sz w:val="22"/>
          <w:szCs w:val="22"/>
        </w:rPr>
        <w:t xml:space="preserve">staff prior to taking any action, ensuring the person </w:t>
      </w:r>
      <w:r w:rsidRPr="000F4A26" w:rsidR="0083510F">
        <w:rPr>
          <w:rFonts w:eastAsia="Calibri" w:cs="Arial"/>
          <w:sz w:val="22"/>
          <w:szCs w:val="22"/>
        </w:rPr>
        <w:t xml:space="preserve">to whom the task has been </w:t>
      </w:r>
      <w:r w:rsidRPr="000F4A26">
        <w:rPr>
          <w:rFonts w:eastAsia="Calibri" w:cs="Arial"/>
          <w:sz w:val="22"/>
          <w:szCs w:val="22"/>
        </w:rPr>
        <w:t>delegated to has the appropriate knowledge, skills, experience and information to carry out the tasks safely and effectively.</w:t>
      </w:r>
    </w:p>
    <w:p w:rsidRPr="000F4A26" w:rsidR="0037075B" w:rsidP="00AF5EE2" w:rsidRDefault="0037075B" w14:paraId="1FD78E5A" w14:textId="77777777">
      <w:pPr>
        <w:numPr>
          <w:ilvl w:val="0"/>
          <w:numId w:val="59"/>
        </w:numPr>
        <w:autoSpaceDE w:val="0"/>
        <w:autoSpaceDN w:val="0"/>
        <w:adjustRightInd w:val="0"/>
        <w:spacing w:line="276" w:lineRule="auto"/>
        <w:rPr>
          <w:rFonts w:eastAsia="Calibri" w:cs="Arial"/>
          <w:bCs/>
          <w:sz w:val="22"/>
          <w:szCs w:val="22"/>
        </w:rPr>
      </w:pPr>
      <w:r w:rsidRPr="000F4A26">
        <w:rPr>
          <w:rFonts w:eastAsia="Calibri" w:cs="Arial"/>
          <w:bCs/>
          <w:sz w:val="22"/>
          <w:szCs w:val="22"/>
        </w:rPr>
        <w:t xml:space="preserve">To ensure that any project or individual pieces of work are concluded within the timeframe of the </w:t>
      </w:r>
      <w:r w:rsidRPr="000F4A26" w:rsidR="00B264D1">
        <w:rPr>
          <w:rFonts w:eastAsia="Calibri" w:cs="Arial"/>
          <w:bCs/>
          <w:sz w:val="22"/>
          <w:szCs w:val="22"/>
        </w:rPr>
        <w:t>p</w:t>
      </w:r>
      <w:r w:rsidRPr="000F4A26" w:rsidR="005F6F19">
        <w:rPr>
          <w:rFonts w:eastAsia="Calibri" w:cs="Arial"/>
          <w:bCs/>
          <w:sz w:val="22"/>
          <w:szCs w:val="22"/>
        </w:rPr>
        <w:t xml:space="preserve">ractice-based </w:t>
      </w:r>
      <w:r w:rsidRPr="000F4A26" w:rsidR="00B264D1">
        <w:rPr>
          <w:rFonts w:eastAsia="Calibri" w:cs="Arial"/>
          <w:bCs/>
          <w:sz w:val="22"/>
          <w:szCs w:val="22"/>
        </w:rPr>
        <w:t>l</w:t>
      </w:r>
      <w:r w:rsidRPr="000F4A26" w:rsidR="00755348">
        <w:rPr>
          <w:rFonts w:eastAsia="Calibri" w:cs="Arial"/>
          <w:bCs/>
          <w:sz w:val="22"/>
          <w:szCs w:val="22"/>
        </w:rPr>
        <w:t>earning</w:t>
      </w:r>
      <w:r w:rsidRPr="000F4A26">
        <w:rPr>
          <w:rFonts w:eastAsia="Calibri" w:cs="Arial"/>
          <w:bCs/>
          <w:sz w:val="22"/>
          <w:szCs w:val="22"/>
        </w:rPr>
        <w:t xml:space="preserve">, or are sustainable </w:t>
      </w:r>
    </w:p>
    <w:p w:rsidRPr="000F4A26" w:rsidR="0037075B" w:rsidP="00AF5EE2" w:rsidRDefault="0037075B" w14:paraId="24FECB4D" w14:textId="77777777">
      <w:pPr>
        <w:numPr>
          <w:ilvl w:val="0"/>
          <w:numId w:val="59"/>
        </w:numPr>
        <w:autoSpaceDE w:val="0"/>
        <w:autoSpaceDN w:val="0"/>
        <w:adjustRightInd w:val="0"/>
        <w:spacing w:line="276" w:lineRule="auto"/>
        <w:rPr>
          <w:rFonts w:eastAsia="Calibri" w:cs="Arial"/>
          <w:sz w:val="22"/>
          <w:szCs w:val="22"/>
        </w:rPr>
      </w:pPr>
      <w:r w:rsidRPr="000F4A26">
        <w:rPr>
          <w:rFonts w:eastAsia="Calibri" w:cs="Arial"/>
          <w:bCs/>
          <w:sz w:val="22"/>
          <w:szCs w:val="22"/>
        </w:rPr>
        <w:t xml:space="preserve">To seek out support and guidance related to any aspect of </w:t>
      </w:r>
      <w:r w:rsidRPr="000F4A26" w:rsidR="00B264D1">
        <w:rPr>
          <w:rFonts w:eastAsia="Calibri" w:cs="Arial"/>
          <w:bCs/>
          <w:sz w:val="22"/>
          <w:szCs w:val="22"/>
        </w:rPr>
        <w:t>p</w:t>
      </w:r>
      <w:r w:rsidRPr="000F4A26" w:rsidR="005F6F19">
        <w:rPr>
          <w:rFonts w:eastAsia="Calibri" w:cs="Arial"/>
          <w:bCs/>
          <w:sz w:val="22"/>
          <w:szCs w:val="22"/>
        </w:rPr>
        <w:t xml:space="preserve">ractice-based </w:t>
      </w:r>
      <w:r w:rsidRPr="000F4A26" w:rsidR="00B264D1">
        <w:rPr>
          <w:rFonts w:eastAsia="Calibri" w:cs="Arial"/>
          <w:bCs/>
          <w:sz w:val="22"/>
          <w:szCs w:val="22"/>
        </w:rPr>
        <w:t xml:space="preserve"> l</w:t>
      </w:r>
      <w:r w:rsidRPr="000F4A26" w:rsidR="00755348">
        <w:rPr>
          <w:rFonts w:eastAsia="Calibri" w:cs="Arial"/>
          <w:bCs/>
          <w:sz w:val="22"/>
          <w:szCs w:val="22"/>
        </w:rPr>
        <w:t>earning</w:t>
      </w:r>
      <w:r w:rsidRPr="000F4A26">
        <w:rPr>
          <w:rFonts w:eastAsia="Calibri" w:cs="Arial"/>
          <w:bCs/>
          <w:sz w:val="22"/>
          <w:szCs w:val="22"/>
        </w:rPr>
        <w:t xml:space="preserve"> if there are any uncertainties or risk related to service users, staff or themselves</w:t>
      </w:r>
    </w:p>
    <w:p w:rsidRPr="000F4A26" w:rsidR="0037075B" w:rsidP="00AF5EE2" w:rsidRDefault="0037075B" w14:paraId="75A8A0CC" w14:textId="77777777">
      <w:pPr>
        <w:numPr>
          <w:ilvl w:val="0"/>
          <w:numId w:val="59"/>
        </w:numPr>
        <w:autoSpaceDE w:val="0"/>
        <w:autoSpaceDN w:val="0"/>
        <w:adjustRightInd w:val="0"/>
        <w:spacing w:line="276" w:lineRule="auto"/>
        <w:rPr>
          <w:rFonts w:eastAsia="Calibri" w:cs="Arial"/>
          <w:sz w:val="22"/>
          <w:szCs w:val="22"/>
        </w:rPr>
      </w:pPr>
      <w:r w:rsidRPr="000F4A26">
        <w:rPr>
          <w:rFonts w:eastAsia="Calibri" w:cs="Arial"/>
          <w:sz w:val="22"/>
          <w:szCs w:val="22"/>
        </w:rPr>
        <w:t xml:space="preserve">Undertake all agreed contacts and communication relating to supervision </w:t>
      </w:r>
    </w:p>
    <w:p w:rsidRPr="000F4A26" w:rsidR="0037075B" w:rsidP="00AF5EE2" w:rsidRDefault="0037075B" w14:paraId="64256BC3" w14:textId="77777777">
      <w:pPr>
        <w:numPr>
          <w:ilvl w:val="0"/>
          <w:numId w:val="59"/>
        </w:numPr>
        <w:autoSpaceDE w:val="0"/>
        <w:autoSpaceDN w:val="0"/>
        <w:adjustRightInd w:val="0"/>
        <w:spacing w:line="276" w:lineRule="auto"/>
        <w:rPr>
          <w:rFonts w:eastAsia="Calibri" w:cs="Arial"/>
          <w:sz w:val="22"/>
          <w:szCs w:val="22"/>
        </w:rPr>
      </w:pPr>
      <w:r w:rsidRPr="000F4A26">
        <w:rPr>
          <w:rFonts w:eastAsia="Calibri" w:cs="Arial"/>
          <w:sz w:val="22"/>
          <w:szCs w:val="22"/>
        </w:rPr>
        <w:t xml:space="preserve">Complete paperwork and evaluate the experience as required </w:t>
      </w:r>
    </w:p>
    <w:p w:rsidRPr="000F4A26" w:rsidR="0037075B" w:rsidP="008A7674" w:rsidRDefault="0037075B" w14:paraId="3DD220FA" w14:textId="77777777">
      <w:pPr>
        <w:autoSpaceDE w:val="0"/>
        <w:autoSpaceDN w:val="0"/>
        <w:adjustRightInd w:val="0"/>
        <w:rPr>
          <w:rFonts w:eastAsia="Calibri" w:cs="Arial"/>
          <w:b/>
          <w:sz w:val="22"/>
          <w:szCs w:val="22"/>
        </w:rPr>
      </w:pPr>
    </w:p>
    <w:p w:rsidRPr="000F4A26" w:rsidR="00931976" w:rsidP="00931976" w:rsidRDefault="005F6F19" w14:paraId="7B186A81" w14:textId="702F81FB">
      <w:pPr>
        <w:tabs>
          <w:tab w:val="left" w:pos="0"/>
        </w:tabs>
        <w:spacing w:line="276" w:lineRule="auto"/>
        <w:rPr>
          <w:sz w:val="22"/>
          <w:szCs w:val="22"/>
        </w:rPr>
      </w:pPr>
      <w:r w:rsidRPr="000F4A26">
        <w:rPr>
          <w:sz w:val="22"/>
          <w:szCs w:val="22"/>
        </w:rPr>
        <w:t xml:space="preserve">Practice-based </w:t>
      </w:r>
      <w:r w:rsidRPr="000F4A26" w:rsidR="00931976">
        <w:rPr>
          <w:sz w:val="22"/>
          <w:szCs w:val="22"/>
        </w:rPr>
        <w:t>l</w:t>
      </w:r>
      <w:r w:rsidRPr="000F4A26" w:rsidR="00755348">
        <w:rPr>
          <w:sz w:val="22"/>
          <w:szCs w:val="22"/>
        </w:rPr>
        <w:t>earning</w:t>
      </w:r>
      <w:r w:rsidRPr="000F4A26" w:rsidR="00AF0557">
        <w:rPr>
          <w:sz w:val="22"/>
          <w:szCs w:val="22"/>
        </w:rPr>
        <w:t xml:space="preserve"> Agreements are negotiated by the </w:t>
      </w:r>
      <w:r w:rsidRPr="000F4A26" w:rsidR="00082556">
        <w:rPr>
          <w:sz w:val="22"/>
          <w:szCs w:val="22"/>
        </w:rPr>
        <w:t>u</w:t>
      </w:r>
      <w:r w:rsidRPr="000F4A26" w:rsidR="00AF0557">
        <w:rPr>
          <w:sz w:val="22"/>
          <w:szCs w:val="22"/>
        </w:rPr>
        <w:t xml:space="preserve">niversity and the </w:t>
      </w:r>
      <w:r w:rsidRPr="000F4A26" w:rsidR="00082556">
        <w:rPr>
          <w:sz w:val="22"/>
          <w:szCs w:val="22"/>
        </w:rPr>
        <w:t>p</w:t>
      </w:r>
      <w:r w:rsidRPr="000F4A26">
        <w:rPr>
          <w:sz w:val="22"/>
          <w:szCs w:val="22"/>
        </w:rPr>
        <w:t>ractice-</w:t>
      </w:r>
      <w:r w:rsidRPr="000F4A26" w:rsidR="00082556">
        <w:rPr>
          <w:sz w:val="22"/>
          <w:szCs w:val="22"/>
        </w:rPr>
        <w:t>based earning</w:t>
      </w:r>
      <w:r w:rsidRPr="000F4A26" w:rsidR="00AF0557">
        <w:rPr>
          <w:sz w:val="22"/>
          <w:szCs w:val="22"/>
        </w:rPr>
        <w:t xml:space="preserve"> provider</w:t>
      </w:r>
      <w:r w:rsidRPr="000F4A26" w:rsidR="00AF0557">
        <w:t xml:space="preserve"> </w:t>
      </w:r>
      <w:r w:rsidRPr="000F4A26" w:rsidR="00AF0557">
        <w:rPr>
          <w:sz w:val="22"/>
          <w:szCs w:val="22"/>
        </w:rPr>
        <w:t xml:space="preserve">and are a statement of the principles which will apply </w:t>
      </w:r>
      <w:r w:rsidRPr="000F4A26" w:rsidR="00082556">
        <w:rPr>
          <w:sz w:val="22"/>
          <w:szCs w:val="22"/>
        </w:rPr>
        <w:t>to the provision of practice</w:t>
      </w:r>
      <w:r w:rsidRPr="000F4A26">
        <w:rPr>
          <w:sz w:val="22"/>
          <w:szCs w:val="22"/>
        </w:rPr>
        <w:t xml:space="preserve">-based </w:t>
      </w:r>
      <w:r w:rsidRPr="000F4A26" w:rsidR="001365A8">
        <w:rPr>
          <w:sz w:val="22"/>
          <w:szCs w:val="22"/>
        </w:rPr>
        <w:t>learning.</w:t>
      </w:r>
      <w:r w:rsidRPr="000F4A26" w:rsidR="00AF0557">
        <w:rPr>
          <w:sz w:val="22"/>
          <w:szCs w:val="22"/>
        </w:rPr>
        <w:t xml:space="preserve">  </w:t>
      </w:r>
      <w:r w:rsidRPr="000F4A26" w:rsidR="0083510F">
        <w:rPr>
          <w:sz w:val="22"/>
          <w:szCs w:val="22"/>
        </w:rPr>
        <w:t xml:space="preserve"> </w:t>
      </w:r>
      <w:r w:rsidRPr="000F4A26" w:rsidR="00AF0557">
        <w:rPr>
          <w:sz w:val="22"/>
          <w:szCs w:val="22"/>
        </w:rPr>
        <w:t xml:space="preserve">‘Long-arm’ OT </w:t>
      </w:r>
      <w:r w:rsidRPr="000F4A26" w:rsidR="00B31F07">
        <w:rPr>
          <w:sz w:val="22"/>
          <w:szCs w:val="22"/>
        </w:rPr>
        <w:t>practice educators</w:t>
      </w:r>
      <w:r w:rsidRPr="000F4A26" w:rsidR="00AF0557">
        <w:rPr>
          <w:sz w:val="22"/>
          <w:szCs w:val="22"/>
        </w:rPr>
        <w:t xml:space="preserve"> and on-site mentors are encouraged to attend practice educator</w:t>
      </w:r>
      <w:r w:rsidRPr="000F4A26" w:rsidR="00082556">
        <w:rPr>
          <w:sz w:val="22"/>
          <w:szCs w:val="22"/>
        </w:rPr>
        <w:t xml:space="preserve"> training events hosted by the u</w:t>
      </w:r>
      <w:r w:rsidRPr="000F4A26" w:rsidR="00AF0557">
        <w:rPr>
          <w:sz w:val="22"/>
          <w:szCs w:val="22"/>
        </w:rPr>
        <w:t>niversity.</w:t>
      </w:r>
    </w:p>
    <w:p w:rsidRPr="000F4A26" w:rsidR="00ED59E2" w:rsidP="009B6CAB" w:rsidRDefault="00ED59E2" w14:paraId="7505F185" w14:textId="77777777">
      <w:pPr>
        <w:pStyle w:val="Heading1"/>
      </w:pPr>
      <w:bookmarkStart w:name="_Toc207979456" w:id="97"/>
      <w:r>
        <w:t>1</w:t>
      </w:r>
      <w:r w:rsidR="00612076">
        <w:t>7</w:t>
      </w:r>
      <w:r>
        <w:t xml:space="preserve">. </w:t>
      </w:r>
      <w:r w:rsidR="00612076">
        <w:t xml:space="preserve">Guidance for </w:t>
      </w:r>
      <w:r w:rsidR="00B93486">
        <w:t>learners</w:t>
      </w:r>
      <w:r w:rsidR="00612076">
        <w:t xml:space="preserve"> and practice educators: </w:t>
      </w:r>
      <w:r w:rsidR="00082556">
        <w:t>p</w:t>
      </w:r>
      <w:r w:rsidR="005F6F19">
        <w:t>ractice-</w:t>
      </w:r>
      <w:r w:rsidR="00082556">
        <w:t>based learning</w:t>
      </w:r>
      <w:r>
        <w:t xml:space="preserve"> </w:t>
      </w:r>
      <w:r w:rsidR="0083510F">
        <w:t>a</w:t>
      </w:r>
      <w:r>
        <w:t xml:space="preserve">ssessment </w:t>
      </w:r>
      <w:r w:rsidR="0083510F">
        <w:t>p</w:t>
      </w:r>
      <w:r>
        <w:t>rocess</w:t>
      </w:r>
      <w:bookmarkEnd w:id="97"/>
    </w:p>
    <w:p w:rsidRPr="000F4A26" w:rsidR="00ED59E2" w:rsidP="00ED59E2" w:rsidRDefault="00ED59E2" w14:paraId="4F24943C" w14:textId="77777777">
      <w:pPr>
        <w:spacing w:line="276" w:lineRule="auto"/>
        <w:jc w:val="both"/>
        <w:rPr>
          <w:rFonts w:cs="Arial"/>
          <w:sz w:val="24"/>
          <w:szCs w:val="24"/>
        </w:rPr>
      </w:pPr>
    </w:p>
    <w:p w:rsidRPr="000F4A26" w:rsidR="00ED59E2" w:rsidP="00ED59E2" w:rsidRDefault="00082556" w14:paraId="0544827F" w14:textId="28144F31">
      <w:pPr>
        <w:spacing w:line="276" w:lineRule="auto"/>
        <w:rPr>
          <w:rFonts w:cs="Arial"/>
          <w:sz w:val="22"/>
          <w:szCs w:val="22"/>
        </w:rPr>
      </w:pPr>
      <w:r w:rsidRPr="000F4A26">
        <w:rPr>
          <w:sz w:val="22"/>
          <w:szCs w:val="22"/>
        </w:rPr>
        <w:t>PEs</w:t>
      </w:r>
      <w:r w:rsidRPr="000F4A26" w:rsidR="00ED59E2">
        <w:rPr>
          <w:sz w:val="22"/>
          <w:szCs w:val="22"/>
        </w:rPr>
        <w:t xml:space="preserve"> and </w:t>
      </w:r>
      <w:r w:rsidRPr="000F4A26" w:rsidR="00B93486">
        <w:rPr>
          <w:sz w:val="22"/>
          <w:szCs w:val="22"/>
        </w:rPr>
        <w:t>learners</w:t>
      </w:r>
      <w:r w:rsidRPr="000F4A26" w:rsidR="001B09A9">
        <w:rPr>
          <w:sz w:val="22"/>
          <w:szCs w:val="22"/>
        </w:rPr>
        <w:t xml:space="preserve"> have access to paper</w:t>
      </w:r>
      <w:r w:rsidRPr="000F4A26" w:rsidR="00ED59E2">
        <w:rPr>
          <w:sz w:val="22"/>
          <w:szCs w:val="22"/>
        </w:rPr>
        <w:t xml:space="preserve"> and el</w:t>
      </w:r>
      <w:r w:rsidRPr="000F4A26" w:rsidR="001B09A9">
        <w:rPr>
          <w:sz w:val="22"/>
          <w:szCs w:val="22"/>
        </w:rPr>
        <w:t>ectronic copies of the practice</w:t>
      </w:r>
      <w:r w:rsidRPr="000F4A26" w:rsidR="005F6F19">
        <w:rPr>
          <w:sz w:val="22"/>
          <w:szCs w:val="22"/>
        </w:rPr>
        <w:t xml:space="preserve">-based </w:t>
      </w:r>
      <w:r w:rsidRPr="000F4A26" w:rsidR="001B09A9">
        <w:rPr>
          <w:sz w:val="22"/>
          <w:szCs w:val="22"/>
        </w:rPr>
        <w:t xml:space="preserve"> l</w:t>
      </w:r>
      <w:r w:rsidRPr="000F4A26" w:rsidR="00755348">
        <w:rPr>
          <w:sz w:val="22"/>
          <w:szCs w:val="22"/>
        </w:rPr>
        <w:t>earning</w:t>
      </w:r>
      <w:r w:rsidRPr="000F4A26" w:rsidR="00ED59E2">
        <w:rPr>
          <w:sz w:val="22"/>
          <w:szCs w:val="22"/>
        </w:rPr>
        <w:t xml:space="preserve"> assessment forms. These can be used </w:t>
      </w:r>
      <w:r w:rsidRPr="000F4A26" w:rsidR="001B09A9">
        <w:rPr>
          <w:bCs/>
          <w:sz w:val="22"/>
          <w:szCs w:val="22"/>
        </w:rPr>
        <w:t>throughout</w:t>
      </w:r>
      <w:r w:rsidRPr="000F4A26" w:rsidR="00ED59E2">
        <w:rPr>
          <w:bCs/>
          <w:sz w:val="22"/>
          <w:szCs w:val="22"/>
        </w:rPr>
        <w:t xml:space="preserve"> </w:t>
      </w:r>
      <w:r w:rsidRPr="000F4A26" w:rsidR="001B09A9">
        <w:rPr>
          <w:bCs/>
          <w:sz w:val="22"/>
          <w:szCs w:val="22"/>
        </w:rPr>
        <w:t>p</w:t>
      </w:r>
      <w:r w:rsidRPr="000F4A26" w:rsidR="005F6F19">
        <w:rPr>
          <w:bCs/>
          <w:sz w:val="22"/>
          <w:szCs w:val="22"/>
        </w:rPr>
        <w:t xml:space="preserve">ractice-based </w:t>
      </w:r>
      <w:r w:rsidRPr="000F4A26" w:rsidR="001B09A9">
        <w:rPr>
          <w:bCs/>
          <w:sz w:val="22"/>
          <w:szCs w:val="22"/>
        </w:rPr>
        <w:t>l</w:t>
      </w:r>
      <w:r w:rsidRPr="000F4A26" w:rsidR="00755348">
        <w:rPr>
          <w:bCs/>
          <w:sz w:val="22"/>
          <w:szCs w:val="22"/>
        </w:rPr>
        <w:t>earning</w:t>
      </w:r>
      <w:r w:rsidRPr="000F4A26" w:rsidR="00ED59E2">
        <w:rPr>
          <w:b/>
          <w:bCs/>
          <w:sz w:val="22"/>
          <w:szCs w:val="22"/>
        </w:rPr>
        <w:t xml:space="preserve"> </w:t>
      </w:r>
      <w:r w:rsidRPr="000F4A26" w:rsidR="00ED59E2">
        <w:rPr>
          <w:sz w:val="22"/>
          <w:szCs w:val="22"/>
        </w:rPr>
        <w:t xml:space="preserve">as a basis for discussion between to help </w:t>
      </w:r>
      <w:r w:rsidRPr="000F4A26" w:rsidR="00B93486">
        <w:rPr>
          <w:sz w:val="22"/>
          <w:szCs w:val="22"/>
        </w:rPr>
        <w:t>learners</w:t>
      </w:r>
      <w:r w:rsidRPr="000F4A26" w:rsidR="00ED59E2">
        <w:rPr>
          <w:sz w:val="22"/>
          <w:szCs w:val="22"/>
        </w:rPr>
        <w:t xml:space="preserve"> with self-reflection on their own performance.</w:t>
      </w:r>
      <w:r w:rsidRPr="000F4A26" w:rsidR="00836FC7">
        <w:rPr>
          <w:sz w:val="22"/>
          <w:szCs w:val="22"/>
        </w:rPr>
        <w:t xml:space="preserve"> </w:t>
      </w:r>
      <w:r w:rsidRPr="000F4A26" w:rsidR="00ED59E2">
        <w:rPr>
          <w:rFonts w:cs="Arial"/>
          <w:sz w:val="22"/>
          <w:szCs w:val="22"/>
        </w:rPr>
        <w:t>The purpose of the assessment process is to:-</w:t>
      </w:r>
    </w:p>
    <w:p w:rsidRPr="000F4A26" w:rsidR="00ED59E2" w:rsidP="00ED59E2" w:rsidRDefault="00ED59E2" w14:paraId="6BF7610E" w14:textId="77777777">
      <w:pPr>
        <w:spacing w:line="276" w:lineRule="auto"/>
        <w:rPr>
          <w:rFonts w:cs="Arial"/>
          <w:sz w:val="22"/>
          <w:szCs w:val="22"/>
        </w:rPr>
      </w:pPr>
    </w:p>
    <w:p w:rsidRPr="000F4A26" w:rsidR="00ED59E2" w:rsidP="00ED59E2" w:rsidRDefault="00ED59E2" w14:paraId="2FFF3FED" w14:textId="77777777">
      <w:pPr>
        <w:numPr>
          <w:ilvl w:val="0"/>
          <w:numId w:val="3"/>
        </w:numPr>
        <w:spacing w:line="276" w:lineRule="auto"/>
        <w:rPr>
          <w:rFonts w:cs="Arial"/>
          <w:sz w:val="22"/>
          <w:szCs w:val="22"/>
        </w:rPr>
      </w:pPr>
      <w:r w:rsidRPr="000F4A26">
        <w:rPr>
          <w:rFonts w:cs="Arial"/>
          <w:sz w:val="22"/>
          <w:szCs w:val="22"/>
        </w:rPr>
        <w:t xml:space="preserve">To generate feedback for </w:t>
      </w:r>
      <w:r w:rsidRPr="000F4A26" w:rsidR="00B93486">
        <w:rPr>
          <w:rFonts w:cs="Arial"/>
          <w:sz w:val="22"/>
          <w:szCs w:val="22"/>
        </w:rPr>
        <w:t>learners</w:t>
      </w:r>
      <w:r w:rsidRPr="000F4A26">
        <w:rPr>
          <w:rFonts w:cs="Arial"/>
          <w:sz w:val="22"/>
          <w:szCs w:val="22"/>
        </w:rPr>
        <w:t xml:space="preserve"> </w:t>
      </w:r>
      <w:r w:rsidRPr="000F4A26" w:rsidR="0083510F">
        <w:rPr>
          <w:rFonts w:cs="Arial"/>
          <w:sz w:val="22"/>
          <w:szCs w:val="22"/>
        </w:rPr>
        <w:t>about</w:t>
      </w:r>
      <w:r w:rsidRPr="000F4A26">
        <w:rPr>
          <w:rFonts w:cs="Arial"/>
          <w:sz w:val="22"/>
          <w:szCs w:val="22"/>
        </w:rPr>
        <w:t xml:space="preserve"> their performance</w:t>
      </w:r>
      <w:r w:rsidRPr="000F4A26" w:rsidR="0083510F">
        <w:rPr>
          <w:rFonts w:cs="Arial"/>
          <w:sz w:val="22"/>
          <w:szCs w:val="22"/>
        </w:rPr>
        <w:t>;</w:t>
      </w:r>
    </w:p>
    <w:p w:rsidRPr="000F4A26" w:rsidR="00ED59E2" w:rsidP="00ED59E2" w:rsidRDefault="00ED59E2" w14:paraId="5582BF7D" w14:textId="77777777">
      <w:pPr>
        <w:numPr>
          <w:ilvl w:val="0"/>
          <w:numId w:val="3"/>
        </w:numPr>
        <w:spacing w:line="276" w:lineRule="auto"/>
        <w:rPr>
          <w:rFonts w:cs="Arial"/>
          <w:sz w:val="22"/>
          <w:szCs w:val="22"/>
        </w:rPr>
      </w:pPr>
      <w:r w:rsidRPr="000F4A26">
        <w:rPr>
          <w:rFonts w:cs="Arial"/>
          <w:sz w:val="22"/>
          <w:szCs w:val="22"/>
        </w:rPr>
        <w:t xml:space="preserve">To identify strengths and weaknesses in the </w:t>
      </w:r>
      <w:r w:rsidRPr="000F4A26" w:rsidR="001B09A9">
        <w:rPr>
          <w:rFonts w:cs="Arial"/>
          <w:sz w:val="22"/>
          <w:szCs w:val="22"/>
        </w:rPr>
        <w:t>learner</w:t>
      </w:r>
      <w:r w:rsidRPr="000F4A26">
        <w:rPr>
          <w:rFonts w:cs="Arial"/>
          <w:sz w:val="22"/>
          <w:szCs w:val="22"/>
        </w:rPr>
        <w:t>’s professional practice and modify learning accordingly</w:t>
      </w:r>
      <w:r w:rsidRPr="000F4A26" w:rsidR="0083510F">
        <w:rPr>
          <w:rFonts w:cs="Arial"/>
          <w:sz w:val="22"/>
          <w:szCs w:val="22"/>
        </w:rPr>
        <w:t>;</w:t>
      </w:r>
    </w:p>
    <w:p w:rsidRPr="000F4A26" w:rsidR="00ED59E2" w:rsidP="00ED59E2" w:rsidRDefault="00ED59E2" w14:paraId="1412FD1A" w14:textId="77777777">
      <w:pPr>
        <w:numPr>
          <w:ilvl w:val="0"/>
          <w:numId w:val="3"/>
        </w:numPr>
        <w:spacing w:line="276" w:lineRule="auto"/>
        <w:rPr>
          <w:rFonts w:cs="Arial"/>
          <w:sz w:val="22"/>
          <w:szCs w:val="22"/>
        </w:rPr>
      </w:pPr>
      <w:r w:rsidRPr="000F4A26">
        <w:rPr>
          <w:rFonts w:cs="Arial"/>
          <w:sz w:val="22"/>
          <w:szCs w:val="22"/>
        </w:rPr>
        <w:t xml:space="preserve">To provide a basis for discussion in relation to the </w:t>
      </w:r>
      <w:r w:rsidRPr="000F4A26" w:rsidR="001B09A9">
        <w:rPr>
          <w:rFonts w:cs="Arial"/>
          <w:sz w:val="22"/>
          <w:szCs w:val="22"/>
        </w:rPr>
        <w:t>learner</w:t>
      </w:r>
      <w:r w:rsidRPr="000F4A26">
        <w:rPr>
          <w:rFonts w:cs="Arial"/>
          <w:sz w:val="22"/>
          <w:szCs w:val="22"/>
        </w:rPr>
        <w:t>’s performance</w:t>
      </w:r>
      <w:r w:rsidRPr="000F4A26" w:rsidR="0083510F">
        <w:rPr>
          <w:rFonts w:cs="Arial"/>
          <w:sz w:val="22"/>
          <w:szCs w:val="22"/>
        </w:rPr>
        <w:t>;</w:t>
      </w:r>
      <w:r w:rsidRPr="000F4A26">
        <w:rPr>
          <w:rFonts w:cs="Arial"/>
          <w:sz w:val="22"/>
          <w:szCs w:val="22"/>
        </w:rPr>
        <w:t xml:space="preserve"> </w:t>
      </w:r>
    </w:p>
    <w:p w:rsidRPr="000F4A26" w:rsidR="00ED59E2" w:rsidP="00ED59E2" w:rsidRDefault="00ED59E2" w14:paraId="5DC4EFDB" w14:textId="77777777">
      <w:pPr>
        <w:numPr>
          <w:ilvl w:val="0"/>
          <w:numId w:val="3"/>
        </w:numPr>
        <w:spacing w:line="276" w:lineRule="auto"/>
        <w:rPr>
          <w:rFonts w:cs="Arial"/>
          <w:sz w:val="22"/>
          <w:szCs w:val="22"/>
        </w:rPr>
      </w:pPr>
      <w:r w:rsidRPr="000F4A26">
        <w:rPr>
          <w:rFonts w:cs="Arial"/>
          <w:sz w:val="22"/>
          <w:szCs w:val="22"/>
        </w:rPr>
        <w:t xml:space="preserve">To provide a documented record of </w:t>
      </w:r>
      <w:r w:rsidRPr="000F4A26" w:rsidR="00B93486">
        <w:rPr>
          <w:rFonts w:cs="Arial"/>
          <w:sz w:val="22"/>
          <w:szCs w:val="22"/>
        </w:rPr>
        <w:t>learners</w:t>
      </w:r>
      <w:r w:rsidRPr="000F4A26">
        <w:rPr>
          <w:rFonts w:cs="Arial"/>
          <w:sz w:val="22"/>
          <w:szCs w:val="22"/>
        </w:rPr>
        <w:t>’ level of competence in relation to their stage of education</w:t>
      </w:r>
      <w:r w:rsidRPr="000F4A26" w:rsidR="0083510F">
        <w:rPr>
          <w:rFonts w:cs="Arial"/>
          <w:sz w:val="22"/>
          <w:szCs w:val="22"/>
        </w:rPr>
        <w:t>.</w:t>
      </w:r>
    </w:p>
    <w:p w:rsidRPr="000F4A26" w:rsidR="00ED59E2" w:rsidP="00ED59E2" w:rsidRDefault="00ED59E2" w14:paraId="25DC539F" w14:textId="77777777">
      <w:pPr>
        <w:spacing w:line="276" w:lineRule="auto"/>
        <w:rPr>
          <w:rFonts w:cs="Arial"/>
        </w:rPr>
      </w:pPr>
    </w:p>
    <w:p w:rsidRPr="000F4A26" w:rsidR="00ED59E2" w:rsidP="00836FC7" w:rsidRDefault="00ED59E2" w14:paraId="63E83F18" w14:textId="6FD5F5BC">
      <w:pPr>
        <w:spacing w:line="276" w:lineRule="auto"/>
        <w:rPr>
          <w:rFonts w:cs="Arial"/>
          <w:sz w:val="22"/>
          <w:szCs w:val="22"/>
        </w:rPr>
      </w:pPr>
      <w:r w:rsidRPr="000F4A26">
        <w:rPr>
          <w:rFonts w:cs="Arial"/>
          <w:sz w:val="22"/>
          <w:szCs w:val="22"/>
        </w:rPr>
        <w:t>Ass</w:t>
      </w:r>
      <w:r w:rsidRPr="000F4A26" w:rsidR="005E4F92">
        <w:rPr>
          <w:rFonts w:cs="Arial"/>
          <w:sz w:val="22"/>
          <w:szCs w:val="22"/>
        </w:rPr>
        <w:t xml:space="preserve">essment of learning </w:t>
      </w:r>
      <w:r w:rsidRPr="000F4A26">
        <w:rPr>
          <w:rFonts w:cs="Arial"/>
          <w:sz w:val="22"/>
          <w:szCs w:val="22"/>
        </w:rPr>
        <w:t>may be by direct observation, discussion, written evidence, feedback from colleagues, service users</w:t>
      </w:r>
      <w:r w:rsidRPr="000F4A26" w:rsidR="00BD02BA">
        <w:rPr>
          <w:rFonts w:cs="Arial"/>
          <w:sz w:val="22"/>
          <w:szCs w:val="22"/>
        </w:rPr>
        <w:t>,</w:t>
      </w:r>
      <w:r w:rsidRPr="000F4A26" w:rsidR="006F0E22">
        <w:rPr>
          <w:rFonts w:cs="Arial"/>
          <w:sz w:val="22"/>
          <w:szCs w:val="22"/>
        </w:rPr>
        <w:t xml:space="preserve"> carers, </w:t>
      </w:r>
      <w:r w:rsidRPr="000F4A26">
        <w:rPr>
          <w:rFonts w:cs="Arial"/>
          <w:sz w:val="22"/>
          <w:szCs w:val="22"/>
        </w:rPr>
        <w:t xml:space="preserve">and </w:t>
      </w:r>
      <w:r w:rsidRPr="000F4A26" w:rsidR="005E4F92">
        <w:rPr>
          <w:rFonts w:cs="Arial"/>
          <w:sz w:val="22"/>
          <w:szCs w:val="22"/>
        </w:rPr>
        <w:t>the learner</w:t>
      </w:r>
      <w:r w:rsidRPr="000F4A26">
        <w:rPr>
          <w:rFonts w:cs="Arial"/>
          <w:sz w:val="22"/>
          <w:szCs w:val="22"/>
        </w:rPr>
        <w:t xml:space="preserve">’s own self- evaluation. </w:t>
      </w:r>
    </w:p>
    <w:p w:rsidRPr="000F4A26" w:rsidR="00ED59E2" w:rsidP="009B6CAB" w:rsidRDefault="00ED59E2" w14:paraId="784DDEAF" w14:textId="77777777">
      <w:pPr>
        <w:pStyle w:val="Heading2"/>
      </w:pPr>
      <w:bookmarkStart w:name="_Toc207979457" w:id="98"/>
      <w:r>
        <w:t>1</w:t>
      </w:r>
      <w:r w:rsidR="00612076">
        <w:t>7</w:t>
      </w:r>
      <w:r>
        <w:t>.1. Mid way review (formative assessment)</w:t>
      </w:r>
      <w:bookmarkEnd w:id="98"/>
    </w:p>
    <w:p w:rsidRPr="000F4A26" w:rsidR="00ED59E2" w:rsidP="00ED59E2" w:rsidRDefault="00ED59E2" w14:paraId="30E1B264" w14:textId="77777777">
      <w:pPr>
        <w:spacing w:line="276" w:lineRule="auto"/>
        <w:rPr>
          <w:rFonts w:cs="Arial"/>
          <w:sz w:val="22"/>
          <w:szCs w:val="22"/>
          <w:lang w:val="en-US"/>
        </w:rPr>
      </w:pPr>
      <w:r w:rsidRPr="000F4A26">
        <w:rPr>
          <w:rFonts w:cs="Arial"/>
          <w:sz w:val="22"/>
          <w:szCs w:val="22"/>
        </w:rPr>
        <w:t xml:space="preserve">The midway review takes the form of a discussion between the </w:t>
      </w:r>
      <w:r w:rsidRPr="000F4A26" w:rsidR="005E4F92">
        <w:rPr>
          <w:rFonts w:cs="Arial"/>
          <w:sz w:val="22"/>
          <w:szCs w:val="22"/>
        </w:rPr>
        <w:t>PE</w:t>
      </w:r>
      <w:r w:rsidRPr="000F4A26" w:rsidR="006F0E22">
        <w:rPr>
          <w:rFonts w:cs="Arial"/>
          <w:sz w:val="22"/>
          <w:szCs w:val="22"/>
        </w:rPr>
        <w:t>,</w:t>
      </w:r>
      <w:r w:rsidRPr="000F4A26">
        <w:rPr>
          <w:rFonts w:cs="Arial"/>
          <w:sz w:val="22"/>
          <w:szCs w:val="22"/>
        </w:rPr>
        <w:t xml:space="preserve"> and the </w:t>
      </w:r>
      <w:r w:rsidRPr="000F4A26" w:rsidR="005E4F92">
        <w:rPr>
          <w:rFonts w:cs="Arial"/>
          <w:sz w:val="22"/>
          <w:szCs w:val="22"/>
        </w:rPr>
        <w:t>l</w:t>
      </w:r>
      <w:r w:rsidRPr="000F4A26" w:rsidR="00755348">
        <w:rPr>
          <w:rFonts w:cs="Arial"/>
          <w:sz w:val="22"/>
          <w:szCs w:val="22"/>
        </w:rPr>
        <w:t>earner</w:t>
      </w:r>
      <w:r w:rsidRPr="000F4A26" w:rsidR="00931976">
        <w:rPr>
          <w:rFonts w:cs="Arial"/>
          <w:sz w:val="22"/>
          <w:szCs w:val="22"/>
        </w:rPr>
        <w:t xml:space="preserve"> </w:t>
      </w:r>
      <w:r w:rsidRPr="000F4A26" w:rsidR="00BD02BA">
        <w:rPr>
          <w:rFonts w:cs="Arial"/>
          <w:sz w:val="22"/>
          <w:szCs w:val="22"/>
        </w:rPr>
        <w:t xml:space="preserve">highlighting areas of progress across the specific </w:t>
      </w:r>
      <w:r w:rsidRPr="000F4A26" w:rsidR="005E4F92">
        <w:rPr>
          <w:rFonts w:cs="Arial"/>
          <w:sz w:val="22"/>
          <w:szCs w:val="22"/>
        </w:rPr>
        <w:t>u</w:t>
      </w:r>
      <w:r w:rsidRPr="000F4A26" w:rsidR="00BD02BA">
        <w:rPr>
          <w:rFonts w:cs="Arial"/>
          <w:sz w:val="22"/>
          <w:szCs w:val="22"/>
        </w:rPr>
        <w:t xml:space="preserve">niversity </w:t>
      </w:r>
      <w:r w:rsidRPr="000F4A26" w:rsidR="006F0E22">
        <w:rPr>
          <w:rFonts w:cs="Arial"/>
          <w:sz w:val="22"/>
          <w:szCs w:val="22"/>
        </w:rPr>
        <w:t>l</w:t>
      </w:r>
      <w:r w:rsidRPr="000F4A26" w:rsidR="00BD02BA">
        <w:rPr>
          <w:rFonts w:cs="Arial"/>
          <w:sz w:val="22"/>
          <w:szCs w:val="22"/>
        </w:rPr>
        <w:t>earning outcomes</w:t>
      </w:r>
      <w:r w:rsidRPr="000F4A26">
        <w:rPr>
          <w:rFonts w:cs="Arial"/>
          <w:sz w:val="22"/>
          <w:szCs w:val="22"/>
        </w:rPr>
        <w:t xml:space="preserve"> </w:t>
      </w:r>
      <w:r w:rsidRPr="000F4A26" w:rsidR="00BD02BA">
        <w:rPr>
          <w:rFonts w:cs="Arial"/>
          <w:sz w:val="22"/>
          <w:szCs w:val="22"/>
        </w:rPr>
        <w:t xml:space="preserve">for each </w:t>
      </w:r>
      <w:r w:rsidRPr="000F4A26" w:rsidR="005E4F92">
        <w:rPr>
          <w:rFonts w:cs="Arial"/>
          <w:sz w:val="22"/>
          <w:szCs w:val="22"/>
        </w:rPr>
        <w:t>p</w:t>
      </w:r>
      <w:r w:rsidRPr="000F4A26" w:rsidR="005F6F19">
        <w:rPr>
          <w:rFonts w:cs="Arial"/>
          <w:sz w:val="22"/>
          <w:szCs w:val="22"/>
        </w:rPr>
        <w:t xml:space="preserve">ractice-based </w:t>
      </w:r>
      <w:r w:rsidRPr="000F4A26" w:rsidR="005E4F92">
        <w:rPr>
          <w:rFonts w:cs="Arial"/>
          <w:sz w:val="22"/>
          <w:szCs w:val="22"/>
        </w:rPr>
        <w:t>l</w:t>
      </w:r>
      <w:r w:rsidRPr="000F4A26" w:rsidR="00755348">
        <w:rPr>
          <w:rFonts w:cs="Arial"/>
          <w:sz w:val="22"/>
          <w:szCs w:val="22"/>
        </w:rPr>
        <w:t>earning</w:t>
      </w:r>
      <w:r w:rsidRPr="000F4A26" w:rsidR="005E4F92">
        <w:rPr>
          <w:rFonts w:cs="Arial"/>
          <w:sz w:val="22"/>
          <w:szCs w:val="22"/>
        </w:rPr>
        <w:t xml:space="preserve"> module</w:t>
      </w:r>
      <w:r w:rsidRPr="000F4A26" w:rsidR="00BD02BA">
        <w:rPr>
          <w:rFonts w:cs="Arial"/>
          <w:sz w:val="22"/>
          <w:szCs w:val="22"/>
        </w:rPr>
        <w:t>.</w:t>
      </w:r>
      <w:r w:rsidRPr="000F4A26">
        <w:rPr>
          <w:rFonts w:cs="Arial"/>
          <w:sz w:val="22"/>
          <w:szCs w:val="22"/>
        </w:rPr>
        <w:t xml:space="preserve"> </w:t>
      </w:r>
      <w:r w:rsidRPr="000F4A26" w:rsidR="0083510F">
        <w:rPr>
          <w:rFonts w:cs="Arial"/>
          <w:sz w:val="22"/>
          <w:szCs w:val="22"/>
        </w:rPr>
        <w:t xml:space="preserve">  </w:t>
      </w:r>
      <w:r w:rsidRPr="000F4A26">
        <w:rPr>
          <w:rFonts w:cs="Arial"/>
          <w:sz w:val="22"/>
          <w:szCs w:val="22"/>
          <w:lang w:val="en-US"/>
        </w:rPr>
        <w:t xml:space="preserve">It guides the actions to be taken by the </w:t>
      </w:r>
      <w:r w:rsidRPr="000F4A26" w:rsidR="00CE7E5B">
        <w:rPr>
          <w:rFonts w:cs="Arial"/>
          <w:sz w:val="22"/>
          <w:szCs w:val="22"/>
          <w:lang w:val="en-US"/>
        </w:rPr>
        <w:t>PE</w:t>
      </w:r>
      <w:r w:rsidRPr="000F4A26">
        <w:rPr>
          <w:rFonts w:cs="Arial"/>
          <w:sz w:val="22"/>
          <w:szCs w:val="22"/>
          <w:lang w:val="en-US"/>
        </w:rPr>
        <w:t xml:space="preserve"> and </w:t>
      </w:r>
      <w:r w:rsidRPr="000F4A26" w:rsidR="00CE7E5B">
        <w:rPr>
          <w:rFonts w:cs="Arial"/>
          <w:sz w:val="22"/>
          <w:szCs w:val="22"/>
          <w:lang w:val="en-US"/>
        </w:rPr>
        <w:t>the l</w:t>
      </w:r>
      <w:r w:rsidRPr="000F4A26" w:rsidR="00755348">
        <w:rPr>
          <w:rFonts w:cs="Arial"/>
          <w:sz w:val="22"/>
          <w:szCs w:val="22"/>
          <w:lang w:val="en-US"/>
        </w:rPr>
        <w:t>earner</w:t>
      </w:r>
      <w:r w:rsidRPr="000F4A26" w:rsidR="00CE7E5B">
        <w:rPr>
          <w:rFonts w:cs="Arial"/>
          <w:sz w:val="22"/>
          <w:szCs w:val="22"/>
          <w:lang w:val="en-US"/>
        </w:rPr>
        <w:t xml:space="preserve"> </w:t>
      </w:r>
      <w:r w:rsidRPr="000F4A26">
        <w:rPr>
          <w:rFonts w:cs="Arial"/>
          <w:sz w:val="22"/>
          <w:szCs w:val="22"/>
          <w:lang w:val="en-US"/>
        </w:rPr>
        <w:t xml:space="preserve">during the remainder of the </w:t>
      </w:r>
      <w:r w:rsidRPr="000F4A26" w:rsidR="00CE7E5B">
        <w:rPr>
          <w:rFonts w:cs="Arial"/>
          <w:sz w:val="22"/>
          <w:szCs w:val="22"/>
          <w:lang w:val="en-US"/>
        </w:rPr>
        <w:t>p</w:t>
      </w:r>
      <w:r w:rsidRPr="000F4A26" w:rsidR="005F6F19">
        <w:rPr>
          <w:rFonts w:cs="Arial"/>
          <w:sz w:val="22"/>
          <w:szCs w:val="22"/>
          <w:lang w:val="en-US"/>
        </w:rPr>
        <w:t xml:space="preserve">ractice-based </w:t>
      </w:r>
      <w:r w:rsidRPr="000F4A26" w:rsidR="00CE7E5B">
        <w:rPr>
          <w:rFonts w:cs="Arial"/>
          <w:sz w:val="22"/>
          <w:szCs w:val="22"/>
          <w:lang w:val="en-US"/>
        </w:rPr>
        <w:t>l</w:t>
      </w:r>
      <w:r w:rsidRPr="000F4A26" w:rsidR="00755348">
        <w:rPr>
          <w:rFonts w:cs="Arial"/>
          <w:sz w:val="22"/>
          <w:szCs w:val="22"/>
          <w:lang w:val="en-US"/>
        </w:rPr>
        <w:t>earning</w:t>
      </w:r>
      <w:r w:rsidRPr="000F4A26">
        <w:rPr>
          <w:rFonts w:cs="Arial"/>
          <w:sz w:val="22"/>
          <w:szCs w:val="22"/>
          <w:lang w:val="en-US"/>
        </w:rPr>
        <w:t>.</w:t>
      </w:r>
      <w:r w:rsidRPr="000F4A26">
        <w:rPr>
          <w:rFonts w:cs="Arial"/>
          <w:sz w:val="22"/>
          <w:szCs w:val="22"/>
        </w:rPr>
        <w:t xml:space="preserve"> </w:t>
      </w:r>
      <w:r w:rsidRPr="000F4A26" w:rsidR="006F0E22">
        <w:rPr>
          <w:rFonts w:cs="Arial"/>
          <w:sz w:val="22"/>
          <w:szCs w:val="22"/>
        </w:rPr>
        <w:t xml:space="preserve"> </w:t>
      </w:r>
      <w:r w:rsidRPr="000F4A26" w:rsidR="0083510F">
        <w:rPr>
          <w:rFonts w:cs="Arial"/>
          <w:sz w:val="22"/>
          <w:szCs w:val="22"/>
        </w:rPr>
        <w:t xml:space="preserve"> </w:t>
      </w:r>
      <w:r w:rsidRPr="000F4A26">
        <w:rPr>
          <w:rFonts w:cs="Arial"/>
          <w:sz w:val="22"/>
          <w:szCs w:val="22"/>
        </w:rPr>
        <w:t xml:space="preserve">Areas requiring further development and priorities </w:t>
      </w:r>
      <w:r w:rsidRPr="000F4A26" w:rsidR="00DD5EA8">
        <w:rPr>
          <w:rFonts w:cs="Arial"/>
          <w:sz w:val="22"/>
          <w:szCs w:val="22"/>
        </w:rPr>
        <w:t xml:space="preserve">still </w:t>
      </w:r>
      <w:r w:rsidRPr="000F4A26">
        <w:rPr>
          <w:rFonts w:cs="Arial"/>
          <w:sz w:val="22"/>
          <w:szCs w:val="22"/>
        </w:rPr>
        <w:t>to be addressed should be highlighted</w:t>
      </w:r>
      <w:r w:rsidRPr="000F4A26" w:rsidR="00BD02BA">
        <w:rPr>
          <w:rFonts w:cs="Arial"/>
          <w:sz w:val="22"/>
          <w:szCs w:val="22"/>
        </w:rPr>
        <w:t xml:space="preserve">, agreed and documented in the </w:t>
      </w:r>
      <w:r w:rsidRPr="000F4A26" w:rsidR="00C040B5">
        <w:rPr>
          <w:rFonts w:cs="Arial"/>
          <w:sz w:val="22"/>
          <w:szCs w:val="22"/>
        </w:rPr>
        <w:t>“</w:t>
      </w:r>
      <w:r w:rsidRPr="000F4A26" w:rsidR="00BD02BA">
        <w:rPr>
          <w:rFonts w:cs="Arial"/>
          <w:sz w:val="22"/>
          <w:szCs w:val="22"/>
        </w:rPr>
        <w:t>development plan</w:t>
      </w:r>
      <w:r w:rsidRPr="000F4A26" w:rsidR="00C040B5">
        <w:rPr>
          <w:rFonts w:cs="Arial"/>
          <w:sz w:val="22"/>
          <w:szCs w:val="22"/>
        </w:rPr>
        <w:t>”</w:t>
      </w:r>
      <w:r w:rsidRPr="000F4A26" w:rsidR="00BD02BA">
        <w:rPr>
          <w:rFonts w:cs="Arial"/>
          <w:sz w:val="22"/>
          <w:szCs w:val="22"/>
        </w:rPr>
        <w:t xml:space="preserve"> section</w:t>
      </w:r>
      <w:r w:rsidRPr="000F4A26" w:rsidR="00DD5EA8">
        <w:rPr>
          <w:rFonts w:cs="Arial"/>
          <w:sz w:val="22"/>
          <w:szCs w:val="22"/>
        </w:rPr>
        <w:t xml:space="preserve"> of the assessment f</w:t>
      </w:r>
      <w:r w:rsidRPr="000F4A26" w:rsidR="006F0E22">
        <w:rPr>
          <w:rFonts w:cs="Arial"/>
          <w:sz w:val="22"/>
          <w:szCs w:val="22"/>
        </w:rPr>
        <w:t>orm.</w:t>
      </w:r>
    </w:p>
    <w:p w:rsidRPr="000F4A26" w:rsidR="00BD02BA" w:rsidP="00ED59E2" w:rsidRDefault="00BD02BA" w14:paraId="6FBAD364" w14:textId="77777777">
      <w:pPr>
        <w:spacing w:line="276" w:lineRule="auto"/>
        <w:rPr>
          <w:rFonts w:cs="Arial"/>
          <w:sz w:val="22"/>
          <w:szCs w:val="22"/>
        </w:rPr>
      </w:pPr>
    </w:p>
    <w:p w:rsidRPr="000F4A26" w:rsidR="00ED59E2" w:rsidP="00ED59E2" w:rsidRDefault="00A75564" w14:paraId="77BE4FB2" w14:textId="77777777">
      <w:pPr>
        <w:spacing w:line="276" w:lineRule="auto"/>
        <w:rPr>
          <w:rFonts w:cs="Arial"/>
          <w:sz w:val="22"/>
          <w:szCs w:val="22"/>
        </w:rPr>
      </w:pPr>
      <w:r w:rsidRPr="000F4A26">
        <w:rPr>
          <w:rFonts w:cs="Arial"/>
          <w:sz w:val="22"/>
          <w:szCs w:val="22"/>
        </w:rPr>
        <w:t xml:space="preserve">Normally, grades for specific criteria are not given at the mid-way review. </w:t>
      </w:r>
      <w:r w:rsidRPr="000F4A26" w:rsidR="0083510F">
        <w:rPr>
          <w:rFonts w:cs="Arial"/>
          <w:sz w:val="22"/>
          <w:szCs w:val="22"/>
        </w:rPr>
        <w:t xml:space="preserve">  </w:t>
      </w:r>
      <w:r w:rsidRPr="000F4A26">
        <w:rPr>
          <w:rFonts w:cs="Arial"/>
          <w:sz w:val="22"/>
          <w:szCs w:val="22"/>
        </w:rPr>
        <w:t>W</w:t>
      </w:r>
      <w:r w:rsidRPr="000F4A26" w:rsidR="00BD02BA">
        <w:rPr>
          <w:rFonts w:cs="Arial"/>
          <w:sz w:val="22"/>
          <w:szCs w:val="22"/>
        </w:rPr>
        <w:t xml:space="preserve">ritten feedback only should be documented on the </w:t>
      </w:r>
      <w:r w:rsidRPr="000F4A26" w:rsidR="0045665A">
        <w:rPr>
          <w:rFonts w:cs="Arial"/>
          <w:sz w:val="22"/>
          <w:szCs w:val="22"/>
        </w:rPr>
        <w:t>assessment form</w:t>
      </w:r>
      <w:r w:rsidRPr="000F4A26">
        <w:rPr>
          <w:rFonts w:cs="Arial"/>
          <w:sz w:val="22"/>
          <w:szCs w:val="22"/>
        </w:rPr>
        <w:t xml:space="preserve">. </w:t>
      </w:r>
      <w:r w:rsidRPr="000F4A26" w:rsidR="0083510F">
        <w:rPr>
          <w:rFonts w:cs="Arial"/>
          <w:sz w:val="22"/>
          <w:szCs w:val="22"/>
        </w:rPr>
        <w:t xml:space="preserve">  </w:t>
      </w:r>
      <w:r w:rsidRPr="000F4A26" w:rsidR="00ED59E2">
        <w:rPr>
          <w:rFonts w:cs="Arial"/>
          <w:sz w:val="22"/>
          <w:szCs w:val="22"/>
        </w:rPr>
        <w:t xml:space="preserve">The purpose of these comments is to provide feedback to </w:t>
      </w:r>
      <w:r w:rsidRPr="000F4A26" w:rsidR="00B93486">
        <w:rPr>
          <w:rFonts w:cs="Arial"/>
          <w:sz w:val="22"/>
          <w:szCs w:val="22"/>
        </w:rPr>
        <w:t>learners</w:t>
      </w:r>
      <w:r w:rsidRPr="000F4A26" w:rsidR="00ED59E2">
        <w:rPr>
          <w:rFonts w:cs="Arial"/>
          <w:sz w:val="22"/>
          <w:szCs w:val="22"/>
        </w:rPr>
        <w:t xml:space="preserve"> so that they can gain an appreciation of their strengths and weaknesses, giving them the opportunity to modify and/or further develop specific aspects of their perform</w:t>
      </w:r>
      <w:r w:rsidRPr="000F4A26" w:rsidR="0045665A">
        <w:rPr>
          <w:rFonts w:cs="Arial"/>
          <w:sz w:val="22"/>
          <w:szCs w:val="22"/>
        </w:rPr>
        <w:t>ance before completing p</w:t>
      </w:r>
      <w:r w:rsidRPr="000F4A26" w:rsidR="005F6F19">
        <w:rPr>
          <w:rFonts w:cs="Arial"/>
          <w:sz w:val="22"/>
          <w:szCs w:val="22"/>
        </w:rPr>
        <w:t>ractice-</w:t>
      </w:r>
      <w:r w:rsidRPr="000F4A26" w:rsidR="00931976">
        <w:rPr>
          <w:rFonts w:cs="Arial"/>
          <w:sz w:val="22"/>
          <w:szCs w:val="22"/>
        </w:rPr>
        <w:t xml:space="preserve">based </w:t>
      </w:r>
      <w:r w:rsidRPr="000F4A26" w:rsidR="0045665A">
        <w:rPr>
          <w:rFonts w:cs="Arial"/>
          <w:sz w:val="22"/>
          <w:szCs w:val="22"/>
        </w:rPr>
        <w:t>l</w:t>
      </w:r>
      <w:r w:rsidRPr="000F4A26" w:rsidR="00931976">
        <w:rPr>
          <w:rFonts w:cs="Arial"/>
          <w:sz w:val="22"/>
          <w:szCs w:val="22"/>
        </w:rPr>
        <w:t>earning</w:t>
      </w:r>
      <w:r w:rsidRPr="000F4A26" w:rsidR="00ED59E2">
        <w:rPr>
          <w:rFonts w:cs="Arial"/>
          <w:sz w:val="22"/>
          <w:szCs w:val="22"/>
        </w:rPr>
        <w:t xml:space="preserve">. </w:t>
      </w:r>
    </w:p>
    <w:p w:rsidRPr="000F4A26" w:rsidR="00ED59E2" w:rsidP="00ED59E2" w:rsidRDefault="00ED59E2" w14:paraId="5DC4596E" w14:textId="77777777">
      <w:pPr>
        <w:spacing w:line="276" w:lineRule="auto"/>
        <w:rPr>
          <w:rFonts w:cs="Arial"/>
          <w:b/>
        </w:rPr>
      </w:pPr>
    </w:p>
    <w:p w:rsidRPr="000F4A26" w:rsidR="00ED59E2" w:rsidP="00ED59E2" w:rsidRDefault="00C040B5" w14:paraId="4DF8C885" w14:textId="086892B3">
      <w:pPr>
        <w:spacing w:line="276" w:lineRule="auto"/>
        <w:rPr>
          <w:rFonts w:cs="Arial"/>
          <w:sz w:val="22"/>
          <w:szCs w:val="22"/>
        </w:rPr>
      </w:pPr>
      <w:r w:rsidRPr="000F4A26">
        <w:rPr>
          <w:rFonts w:cs="Arial"/>
          <w:sz w:val="22"/>
          <w:szCs w:val="22"/>
        </w:rPr>
        <w:t xml:space="preserve">It is expected that </w:t>
      </w:r>
      <w:r w:rsidRPr="000F4A26" w:rsidR="00B93486">
        <w:rPr>
          <w:rFonts w:cs="Arial"/>
          <w:sz w:val="22"/>
          <w:szCs w:val="22"/>
        </w:rPr>
        <w:t>learners</w:t>
      </w:r>
      <w:r w:rsidRPr="000F4A26">
        <w:rPr>
          <w:rFonts w:cs="Arial"/>
          <w:sz w:val="22"/>
          <w:szCs w:val="22"/>
        </w:rPr>
        <w:t xml:space="preserve"> will prepare </w:t>
      </w:r>
      <w:r w:rsidRPr="000F4A26" w:rsidR="00ED59E2">
        <w:rPr>
          <w:rFonts w:cs="Arial"/>
          <w:sz w:val="22"/>
          <w:szCs w:val="22"/>
        </w:rPr>
        <w:t xml:space="preserve">for the midway </w:t>
      </w:r>
      <w:r w:rsidRPr="000F4A26">
        <w:rPr>
          <w:rFonts w:cs="Arial"/>
          <w:sz w:val="22"/>
          <w:szCs w:val="22"/>
        </w:rPr>
        <w:t xml:space="preserve">review by completing </w:t>
      </w:r>
      <w:r w:rsidRPr="000F4A26" w:rsidR="00A75564">
        <w:rPr>
          <w:rFonts w:cs="Arial"/>
          <w:sz w:val="22"/>
          <w:szCs w:val="22"/>
        </w:rPr>
        <w:t xml:space="preserve">the </w:t>
      </w:r>
      <w:r w:rsidRPr="000F4A26">
        <w:rPr>
          <w:rFonts w:cs="Arial"/>
          <w:sz w:val="22"/>
          <w:szCs w:val="22"/>
        </w:rPr>
        <w:t>“</w:t>
      </w:r>
      <w:r w:rsidRPr="000F4A26" w:rsidR="00065C2D">
        <w:rPr>
          <w:rFonts w:cs="Arial"/>
          <w:sz w:val="22"/>
          <w:szCs w:val="22"/>
        </w:rPr>
        <w:t>learner</w:t>
      </w:r>
      <w:r w:rsidRPr="000F4A26" w:rsidR="00A75564">
        <w:rPr>
          <w:rFonts w:cs="Arial"/>
          <w:sz w:val="22"/>
          <w:szCs w:val="22"/>
        </w:rPr>
        <w:t>’s comments</w:t>
      </w:r>
      <w:r w:rsidRPr="000F4A26">
        <w:rPr>
          <w:rFonts w:cs="Arial"/>
          <w:sz w:val="22"/>
          <w:szCs w:val="22"/>
        </w:rPr>
        <w:t>”</w:t>
      </w:r>
      <w:r w:rsidRPr="000F4A26" w:rsidR="00A75564">
        <w:rPr>
          <w:rFonts w:cs="Arial"/>
          <w:sz w:val="22"/>
          <w:szCs w:val="22"/>
        </w:rPr>
        <w:t xml:space="preserve"> section.</w:t>
      </w:r>
      <w:r w:rsidRPr="000F4A26" w:rsidR="00ED59E2">
        <w:rPr>
          <w:rFonts w:cs="Arial"/>
          <w:sz w:val="22"/>
          <w:szCs w:val="22"/>
        </w:rPr>
        <w:t xml:space="preserve"> </w:t>
      </w:r>
      <w:r w:rsidRPr="000F4A26" w:rsidR="0083510F">
        <w:rPr>
          <w:rFonts w:cs="Arial"/>
          <w:sz w:val="22"/>
          <w:szCs w:val="22"/>
        </w:rPr>
        <w:t xml:space="preserve">  </w:t>
      </w:r>
      <w:r w:rsidRPr="000F4A26" w:rsidR="00ED59E2">
        <w:rPr>
          <w:rFonts w:cs="Arial"/>
          <w:sz w:val="22"/>
          <w:szCs w:val="22"/>
        </w:rPr>
        <w:t xml:space="preserve">This self-assessment process contributes towards the development of </w:t>
      </w:r>
      <w:r w:rsidRPr="000F4A26" w:rsidR="00B93486">
        <w:rPr>
          <w:rFonts w:cs="Arial"/>
          <w:sz w:val="22"/>
          <w:szCs w:val="22"/>
        </w:rPr>
        <w:t>learners</w:t>
      </w:r>
      <w:r w:rsidRPr="000F4A26" w:rsidR="00ED59E2">
        <w:rPr>
          <w:rFonts w:cs="Arial"/>
          <w:sz w:val="22"/>
          <w:szCs w:val="22"/>
        </w:rPr>
        <w:t xml:space="preserve">’ professional judgement by encouraging them to reflect on their </w:t>
      </w:r>
      <w:r w:rsidRPr="000F4A26" w:rsidR="00836FC7">
        <w:rPr>
          <w:rFonts w:cs="Arial"/>
          <w:sz w:val="22"/>
          <w:szCs w:val="22"/>
        </w:rPr>
        <w:t>practice and</w:t>
      </w:r>
      <w:r w:rsidRPr="000F4A26" w:rsidR="00ED59E2">
        <w:rPr>
          <w:rFonts w:cs="Arial"/>
          <w:sz w:val="22"/>
          <w:szCs w:val="22"/>
        </w:rPr>
        <w:t xml:space="preserve"> ide</w:t>
      </w:r>
      <w:r w:rsidRPr="000F4A26" w:rsidR="00A75564">
        <w:rPr>
          <w:rFonts w:cs="Arial"/>
          <w:sz w:val="22"/>
          <w:szCs w:val="22"/>
        </w:rPr>
        <w:t>ntify evidence of meeting goals identified in their Learning Agreement.</w:t>
      </w:r>
      <w:r w:rsidRPr="000F4A26" w:rsidR="00ED59E2">
        <w:rPr>
          <w:rFonts w:cs="Arial"/>
          <w:sz w:val="22"/>
          <w:szCs w:val="22"/>
        </w:rPr>
        <w:t xml:space="preserve">  </w:t>
      </w:r>
    </w:p>
    <w:p w:rsidRPr="000F4A26" w:rsidR="00ED59E2" w:rsidP="00ED59E2" w:rsidRDefault="00ED59E2" w14:paraId="71E9947C" w14:textId="77777777">
      <w:pPr>
        <w:spacing w:line="276" w:lineRule="auto"/>
        <w:jc w:val="both"/>
        <w:rPr>
          <w:rFonts w:cs="Arial"/>
          <w:sz w:val="22"/>
          <w:szCs w:val="22"/>
        </w:rPr>
      </w:pPr>
    </w:p>
    <w:p w:rsidRPr="000F4A26" w:rsidR="00ED59E2" w:rsidP="009B6CAB" w:rsidRDefault="00ED59E2" w14:paraId="47B36531" w14:textId="77437FB7">
      <w:pPr>
        <w:spacing w:line="276" w:lineRule="auto"/>
        <w:rPr>
          <w:rFonts w:cs="Arial"/>
          <w:sz w:val="22"/>
          <w:szCs w:val="22"/>
        </w:rPr>
      </w:pPr>
      <w:r w:rsidRPr="000F4A26">
        <w:rPr>
          <w:rFonts w:cs="Arial"/>
          <w:sz w:val="22"/>
          <w:szCs w:val="22"/>
        </w:rPr>
        <w:t xml:space="preserve">Midway review comments </w:t>
      </w:r>
      <w:r w:rsidRPr="000F4A26" w:rsidR="00A75564">
        <w:rPr>
          <w:rFonts w:cs="Arial"/>
          <w:sz w:val="22"/>
          <w:szCs w:val="22"/>
        </w:rPr>
        <w:t xml:space="preserve">must be </w:t>
      </w:r>
      <w:r w:rsidRPr="000F4A26" w:rsidR="00836FC7">
        <w:rPr>
          <w:rFonts w:cs="Arial"/>
          <w:sz w:val="22"/>
          <w:szCs w:val="22"/>
        </w:rPr>
        <w:t>signed and</w:t>
      </w:r>
      <w:r w:rsidRPr="000F4A26" w:rsidR="00A75564">
        <w:rPr>
          <w:rFonts w:cs="Arial"/>
          <w:sz w:val="22"/>
          <w:szCs w:val="22"/>
        </w:rPr>
        <w:t xml:space="preserve"> dated </w:t>
      </w:r>
      <w:r w:rsidRPr="000F4A26">
        <w:rPr>
          <w:rFonts w:cs="Arial"/>
          <w:sz w:val="22"/>
          <w:szCs w:val="22"/>
        </w:rPr>
        <w:t xml:space="preserve">by both </w:t>
      </w:r>
      <w:r w:rsidRPr="000F4A26" w:rsidR="00065C2D">
        <w:rPr>
          <w:rFonts w:cs="Arial"/>
          <w:sz w:val="22"/>
          <w:szCs w:val="22"/>
        </w:rPr>
        <w:t>PE and learner</w:t>
      </w:r>
      <w:r w:rsidRPr="000F4A26" w:rsidR="009B6CAB">
        <w:rPr>
          <w:rFonts w:cs="Arial"/>
          <w:sz w:val="22"/>
          <w:szCs w:val="22"/>
        </w:rPr>
        <w:t>.</w:t>
      </w:r>
    </w:p>
    <w:p w:rsidRPr="000F4A26" w:rsidR="00ED59E2" w:rsidP="009B6CAB" w:rsidRDefault="00ED59E2" w14:paraId="66C99D34" w14:textId="77777777">
      <w:pPr>
        <w:pStyle w:val="Heading2"/>
      </w:pPr>
      <w:bookmarkStart w:name="_Toc207979458" w:id="99"/>
      <w:r>
        <w:t>1</w:t>
      </w:r>
      <w:r w:rsidR="00612076">
        <w:t>7</w:t>
      </w:r>
      <w:r>
        <w:t>.2. Final evaluation (summative assessment)</w:t>
      </w:r>
      <w:bookmarkEnd w:id="99"/>
    </w:p>
    <w:p w:rsidRPr="000F4A26" w:rsidR="00ED59E2" w:rsidP="00ED59E2" w:rsidRDefault="00ED59E2" w14:paraId="7E50C103" w14:textId="77777777">
      <w:pPr>
        <w:spacing w:line="276" w:lineRule="auto"/>
        <w:rPr>
          <w:rFonts w:cs="Arial"/>
          <w:sz w:val="22"/>
          <w:szCs w:val="22"/>
        </w:rPr>
      </w:pPr>
      <w:r w:rsidRPr="000F4A26">
        <w:rPr>
          <w:rFonts w:cs="Arial"/>
          <w:sz w:val="22"/>
          <w:szCs w:val="22"/>
        </w:rPr>
        <w:t>The final evaluation should be completed at least one day</w:t>
      </w:r>
      <w:r w:rsidRPr="000F4A26" w:rsidR="00D417B2">
        <w:rPr>
          <w:rFonts w:cs="Arial"/>
          <w:sz w:val="22"/>
          <w:szCs w:val="22"/>
        </w:rPr>
        <w:t xml:space="preserve"> before the end of the practice</w:t>
      </w:r>
      <w:r w:rsidRPr="000F4A26" w:rsidR="005F6F19">
        <w:rPr>
          <w:rFonts w:cs="Arial"/>
          <w:sz w:val="22"/>
          <w:szCs w:val="22"/>
        </w:rPr>
        <w:t xml:space="preserve">-based </w:t>
      </w:r>
      <w:r w:rsidRPr="000F4A26" w:rsidR="00D417B2">
        <w:rPr>
          <w:rFonts w:cs="Arial"/>
          <w:sz w:val="22"/>
          <w:szCs w:val="22"/>
        </w:rPr>
        <w:t>l</w:t>
      </w:r>
      <w:r w:rsidRPr="000F4A26" w:rsidR="00755348">
        <w:rPr>
          <w:rFonts w:cs="Arial"/>
          <w:sz w:val="22"/>
          <w:szCs w:val="22"/>
        </w:rPr>
        <w:t>earning</w:t>
      </w:r>
      <w:r w:rsidRPr="000F4A26">
        <w:rPr>
          <w:rFonts w:cs="Arial"/>
          <w:sz w:val="22"/>
          <w:szCs w:val="22"/>
        </w:rPr>
        <w:t xml:space="preserve"> and discussed with the </w:t>
      </w:r>
      <w:r w:rsidRPr="000F4A26" w:rsidR="00D417B2">
        <w:rPr>
          <w:rFonts w:cs="Arial"/>
          <w:sz w:val="22"/>
          <w:szCs w:val="22"/>
        </w:rPr>
        <w:t>learner</w:t>
      </w:r>
      <w:r w:rsidRPr="000F4A26">
        <w:rPr>
          <w:rFonts w:cs="Arial"/>
          <w:sz w:val="22"/>
          <w:szCs w:val="22"/>
        </w:rPr>
        <w:t xml:space="preserve">.  </w:t>
      </w:r>
      <w:r w:rsidRPr="000F4A26" w:rsidR="0083510F">
        <w:rPr>
          <w:rFonts w:cs="Arial"/>
          <w:sz w:val="22"/>
          <w:szCs w:val="22"/>
        </w:rPr>
        <w:t xml:space="preserve"> </w:t>
      </w:r>
      <w:r w:rsidRPr="000F4A26">
        <w:rPr>
          <w:rFonts w:cs="Arial"/>
          <w:sz w:val="22"/>
          <w:szCs w:val="22"/>
        </w:rPr>
        <w:t xml:space="preserve">This provides the </w:t>
      </w:r>
      <w:r w:rsidRPr="000F4A26" w:rsidR="00D417B2">
        <w:rPr>
          <w:rFonts w:cs="Arial"/>
          <w:sz w:val="22"/>
          <w:szCs w:val="22"/>
        </w:rPr>
        <w:t>l</w:t>
      </w:r>
      <w:r w:rsidRPr="000F4A26" w:rsidR="00755348">
        <w:rPr>
          <w:rFonts w:cs="Arial"/>
          <w:sz w:val="22"/>
          <w:szCs w:val="22"/>
        </w:rPr>
        <w:t>earner</w:t>
      </w:r>
      <w:r w:rsidRPr="000F4A26" w:rsidR="00D417B2">
        <w:rPr>
          <w:rFonts w:cs="Arial"/>
          <w:sz w:val="22"/>
          <w:szCs w:val="22"/>
        </w:rPr>
        <w:t xml:space="preserve"> </w:t>
      </w:r>
      <w:r w:rsidRPr="000F4A26">
        <w:rPr>
          <w:rFonts w:cs="Arial"/>
          <w:sz w:val="22"/>
          <w:szCs w:val="22"/>
        </w:rPr>
        <w:t xml:space="preserve">with the opportunity to review the report before signing it and returning it to the </w:t>
      </w:r>
      <w:r w:rsidRPr="000F4A26" w:rsidR="00D417B2">
        <w:rPr>
          <w:rFonts w:cs="Arial"/>
          <w:sz w:val="22"/>
          <w:szCs w:val="22"/>
        </w:rPr>
        <w:t>PE</w:t>
      </w:r>
      <w:r w:rsidRPr="000F4A26">
        <w:rPr>
          <w:rFonts w:cs="Arial"/>
          <w:sz w:val="22"/>
          <w:szCs w:val="22"/>
        </w:rPr>
        <w:t xml:space="preserve">.  </w:t>
      </w:r>
    </w:p>
    <w:p w:rsidRPr="000F4A26" w:rsidR="00C040B5" w:rsidP="00ED59E2" w:rsidRDefault="00C040B5" w14:paraId="1413D853" w14:textId="77777777">
      <w:pPr>
        <w:spacing w:line="276" w:lineRule="auto"/>
        <w:rPr>
          <w:rFonts w:cs="Arial"/>
          <w:sz w:val="22"/>
          <w:szCs w:val="22"/>
        </w:rPr>
      </w:pPr>
    </w:p>
    <w:p w:rsidRPr="000F4A26" w:rsidR="00C040B5" w:rsidP="00ED59E2" w:rsidRDefault="00D417B2" w14:paraId="3D93959E" w14:textId="26E78ED5">
      <w:pPr>
        <w:spacing w:line="276" w:lineRule="auto"/>
        <w:rPr>
          <w:rFonts w:cs="Arial"/>
          <w:sz w:val="22"/>
          <w:szCs w:val="22"/>
        </w:rPr>
      </w:pPr>
      <w:r w:rsidRPr="000F4A26">
        <w:rPr>
          <w:rFonts w:cs="Arial"/>
          <w:sz w:val="22"/>
          <w:szCs w:val="22"/>
        </w:rPr>
        <w:t>PEs</w:t>
      </w:r>
      <w:r w:rsidRPr="000F4A26" w:rsidR="00BC2C79">
        <w:rPr>
          <w:rFonts w:cs="Arial"/>
          <w:sz w:val="22"/>
          <w:szCs w:val="22"/>
        </w:rPr>
        <w:t xml:space="preserve"> </w:t>
      </w:r>
      <w:r w:rsidRPr="000F4A26" w:rsidR="00BC2C79">
        <w:rPr>
          <w:rFonts w:cs="Arial"/>
          <w:sz w:val="22"/>
          <w:szCs w:val="22"/>
          <w:u w:val="single"/>
        </w:rPr>
        <w:t>must</w:t>
      </w:r>
      <w:r w:rsidRPr="000F4A26" w:rsidR="00BC2C79">
        <w:rPr>
          <w:rFonts w:cs="Arial"/>
          <w:sz w:val="22"/>
          <w:szCs w:val="22"/>
        </w:rPr>
        <w:t xml:space="preserve"> refer to the University Grade Descriptors when completing the final evaluation.  </w:t>
      </w:r>
      <w:r w:rsidRPr="000F4A26" w:rsidR="0083510F">
        <w:rPr>
          <w:rFonts w:cs="Arial"/>
          <w:sz w:val="22"/>
          <w:szCs w:val="22"/>
        </w:rPr>
        <w:t xml:space="preserve"> </w:t>
      </w:r>
      <w:r w:rsidRPr="000F4A26" w:rsidR="00D169E5">
        <w:rPr>
          <w:rFonts w:cs="Arial"/>
          <w:sz w:val="22"/>
          <w:szCs w:val="22"/>
        </w:rPr>
        <w:t>Detailed grade descriptors</w:t>
      </w:r>
      <w:r w:rsidRPr="000F4A26" w:rsidR="00EB154B">
        <w:rPr>
          <w:rFonts w:cs="Arial"/>
          <w:sz w:val="22"/>
          <w:szCs w:val="22"/>
        </w:rPr>
        <w:t>, A*- F</w:t>
      </w:r>
      <w:r w:rsidRPr="000F4A26" w:rsidR="00BC2C79">
        <w:rPr>
          <w:rFonts w:cs="Arial"/>
          <w:sz w:val="22"/>
          <w:szCs w:val="22"/>
        </w:rPr>
        <w:t xml:space="preserve"> </w:t>
      </w:r>
      <w:r w:rsidRPr="000F4A26" w:rsidR="00D169E5">
        <w:rPr>
          <w:rFonts w:cs="Arial"/>
          <w:sz w:val="22"/>
          <w:szCs w:val="22"/>
        </w:rPr>
        <w:t xml:space="preserve">are available in each of the practice </w:t>
      </w:r>
      <w:r w:rsidRPr="000F4A26" w:rsidR="005F6F19">
        <w:rPr>
          <w:rFonts w:cs="Arial"/>
          <w:sz w:val="22"/>
          <w:szCs w:val="22"/>
        </w:rPr>
        <w:t xml:space="preserve">-based </w:t>
      </w:r>
      <w:r w:rsidRPr="000F4A26" w:rsidR="00E730CF">
        <w:rPr>
          <w:rFonts w:cs="Arial"/>
          <w:sz w:val="22"/>
          <w:szCs w:val="22"/>
        </w:rPr>
        <w:t>l</w:t>
      </w:r>
      <w:r w:rsidRPr="000F4A26" w:rsidR="00755348">
        <w:rPr>
          <w:rFonts w:cs="Arial"/>
          <w:sz w:val="22"/>
          <w:szCs w:val="22"/>
        </w:rPr>
        <w:t>earning</w:t>
      </w:r>
      <w:r w:rsidRPr="000F4A26" w:rsidR="00D169E5">
        <w:rPr>
          <w:rFonts w:cs="Arial"/>
          <w:sz w:val="22"/>
          <w:szCs w:val="22"/>
        </w:rPr>
        <w:t xml:space="preserve"> assessment forms.</w:t>
      </w:r>
      <w:r w:rsidRPr="000F4A26" w:rsidR="00462D5A">
        <w:rPr>
          <w:rFonts w:cs="Arial"/>
          <w:sz w:val="22"/>
          <w:szCs w:val="22"/>
        </w:rPr>
        <w:t xml:space="preserve"> </w:t>
      </w:r>
      <w:r w:rsidRPr="000F4A26" w:rsidR="0083510F">
        <w:rPr>
          <w:rFonts w:cs="Arial"/>
          <w:sz w:val="22"/>
          <w:szCs w:val="22"/>
        </w:rPr>
        <w:t xml:space="preserve">  </w:t>
      </w:r>
      <w:r w:rsidRPr="000F4A26" w:rsidR="00462D5A">
        <w:rPr>
          <w:rFonts w:cs="Arial"/>
          <w:sz w:val="22"/>
          <w:szCs w:val="22"/>
        </w:rPr>
        <w:t xml:space="preserve">In making a judgement, it is important to bear in mind the extent to which the </w:t>
      </w:r>
      <w:r w:rsidRPr="000F4A26" w:rsidR="00E730CF">
        <w:rPr>
          <w:rFonts w:cs="Arial"/>
          <w:sz w:val="22"/>
          <w:szCs w:val="22"/>
        </w:rPr>
        <w:t>p</w:t>
      </w:r>
      <w:r w:rsidRPr="000F4A26" w:rsidR="005F6F19">
        <w:rPr>
          <w:rFonts w:cs="Arial"/>
          <w:sz w:val="22"/>
          <w:szCs w:val="22"/>
        </w:rPr>
        <w:t xml:space="preserve">ractice-based </w:t>
      </w:r>
      <w:r w:rsidRPr="000F4A26" w:rsidR="00E730CF">
        <w:rPr>
          <w:rFonts w:cs="Arial"/>
          <w:sz w:val="22"/>
          <w:szCs w:val="22"/>
        </w:rPr>
        <w:t>l</w:t>
      </w:r>
      <w:r w:rsidRPr="000F4A26" w:rsidR="00755348">
        <w:rPr>
          <w:rFonts w:cs="Arial"/>
          <w:sz w:val="22"/>
          <w:szCs w:val="22"/>
        </w:rPr>
        <w:t>earning</w:t>
      </w:r>
      <w:r w:rsidRPr="000F4A26" w:rsidR="00462D5A">
        <w:rPr>
          <w:rFonts w:cs="Arial"/>
          <w:sz w:val="22"/>
          <w:szCs w:val="22"/>
        </w:rPr>
        <w:t xml:space="preserve"> </w:t>
      </w:r>
      <w:r w:rsidRPr="000F4A26" w:rsidR="00E730CF">
        <w:rPr>
          <w:rFonts w:cs="Arial"/>
          <w:sz w:val="22"/>
          <w:szCs w:val="22"/>
        </w:rPr>
        <w:t xml:space="preserve">site </w:t>
      </w:r>
      <w:r w:rsidRPr="000F4A26" w:rsidR="00462D5A">
        <w:rPr>
          <w:rFonts w:cs="Arial"/>
          <w:sz w:val="22"/>
          <w:szCs w:val="22"/>
        </w:rPr>
        <w:t xml:space="preserve">has given the opportunity to demonstrate the criterion being considered, and what can be realistically expected from </w:t>
      </w:r>
      <w:r w:rsidRPr="000F4A26" w:rsidR="00B93486">
        <w:rPr>
          <w:rFonts w:cs="Arial"/>
          <w:sz w:val="22"/>
          <w:szCs w:val="22"/>
        </w:rPr>
        <w:t>learners</w:t>
      </w:r>
      <w:r w:rsidRPr="000F4A26" w:rsidR="00462D5A">
        <w:rPr>
          <w:rFonts w:cs="Arial"/>
          <w:sz w:val="22"/>
          <w:szCs w:val="22"/>
        </w:rPr>
        <w:t xml:space="preserve"> in relation to their stage of the </w:t>
      </w:r>
      <w:r w:rsidRPr="000F4A26" w:rsidR="003F6241">
        <w:rPr>
          <w:rFonts w:cs="Arial"/>
          <w:sz w:val="22"/>
          <w:szCs w:val="22"/>
        </w:rPr>
        <w:t>programme.</w:t>
      </w:r>
    </w:p>
    <w:p w:rsidRPr="000F4A26" w:rsidR="00ED59E2" w:rsidP="00ED59E2" w:rsidRDefault="00ED59E2" w14:paraId="2A7A9836" w14:textId="77777777">
      <w:pPr>
        <w:spacing w:line="276" w:lineRule="auto"/>
        <w:rPr>
          <w:rFonts w:cs="Arial"/>
          <w:sz w:val="22"/>
          <w:szCs w:val="22"/>
        </w:rPr>
      </w:pPr>
    </w:p>
    <w:p w:rsidRPr="000F4A26" w:rsidR="00462D5A" w:rsidP="00ED59E2" w:rsidRDefault="00462D5A" w14:paraId="40F174AE" w14:textId="77777777">
      <w:pPr>
        <w:spacing w:line="276" w:lineRule="auto"/>
        <w:rPr>
          <w:rFonts w:cs="Arial"/>
          <w:sz w:val="22"/>
          <w:szCs w:val="22"/>
        </w:rPr>
      </w:pPr>
      <w:r w:rsidRPr="000F4A26">
        <w:rPr>
          <w:rFonts w:cs="Arial"/>
          <w:sz w:val="22"/>
          <w:szCs w:val="22"/>
        </w:rPr>
        <w:t xml:space="preserve">Mark a cross on each horizontal line to indicate the </w:t>
      </w:r>
      <w:r w:rsidRPr="000F4A26" w:rsidR="00E730CF">
        <w:rPr>
          <w:rFonts w:cs="Arial"/>
          <w:sz w:val="22"/>
          <w:szCs w:val="22"/>
        </w:rPr>
        <w:t>learner</w:t>
      </w:r>
      <w:r w:rsidRPr="000F4A26">
        <w:rPr>
          <w:rFonts w:cs="Arial"/>
          <w:sz w:val="22"/>
          <w:szCs w:val="22"/>
        </w:rPr>
        <w:t>’s level of performance for each of the criteria.</w:t>
      </w:r>
    </w:p>
    <w:p w:rsidRPr="000F4A26" w:rsidR="00D169E5" w:rsidP="00ED59E2" w:rsidRDefault="00D169E5" w14:paraId="47CE7A2C" w14:textId="77777777">
      <w:pPr>
        <w:spacing w:line="276" w:lineRule="auto"/>
        <w:rPr>
          <w:rFonts w:cs="Arial"/>
          <w:sz w:val="22"/>
          <w:szCs w:val="22"/>
        </w:rPr>
      </w:pPr>
    </w:p>
    <w:p w:rsidRPr="000F4A26" w:rsidR="00D169E5" w:rsidP="00D169E5" w:rsidRDefault="00D169E5" w14:paraId="0B3C2B66" w14:textId="77777777">
      <w:pPr>
        <w:spacing w:line="276" w:lineRule="auto"/>
        <w:rPr>
          <w:rFonts w:cs="Arial"/>
          <w:sz w:val="22"/>
          <w:szCs w:val="22"/>
        </w:rPr>
      </w:pPr>
      <w:r w:rsidRPr="000F4A26">
        <w:rPr>
          <w:rFonts w:cs="Arial"/>
          <w:sz w:val="22"/>
          <w:szCs w:val="22"/>
        </w:rPr>
        <w:t>Where a particular criterion i</w:t>
      </w:r>
      <w:r w:rsidRPr="000F4A26" w:rsidR="00E730CF">
        <w:rPr>
          <w:rFonts w:cs="Arial"/>
          <w:sz w:val="22"/>
          <w:szCs w:val="22"/>
        </w:rPr>
        <w:t>s not applicable to the</w:t>
      </w:r>
      <w:r w:rsidRPr="000F4A26">
        <w:rPr>
          <w:rFonts w:cs="Arial"/>
          <w:sz w:val="22"/>
          <w:szCs w:val="22"/>
        </w:rPr>
        <w:t xml:space="preserve"> setting, or where the </w:t>
      </w:r>
      <w:r w:rsidRPr="000F4A26" w:rsidR="00E730CF">
        <w:rPr>
          <w:rFonts w:cs="Arial"/>
          <w:sz w:val="22"/>
          <w:szCs w:val="22"/>
        </w:rPr>
        <w:t>l</w:t>
      </w:r>
      <w:r w:rsidRPr="000F4A26" w:rsidR="00755348">
        <w:rPr>
          <w:rFonts w:cs="Arial"/>
          <w:sz w:val="22"/>
          <w:szCs w:val="22"/>
        </w:rPr>
        <w:t>earner</w:t>
      </w:r>
      <w:r w:rsidRPr="000F4A26" w:rsidR="00E730CF">
        <w:rPr>
          <w:rFonts w:cs="Arial"/>
          <w:sz w:val="22"/>
          <w:szCs w:val="22"/>
        </w:rPr>
        <w:t xml:space="preserve"> </w:t>
      </w:r>
      <w:r w:rsidRPr="000F4A26">
        <w:rPr>
          <w:rFonts w:cs="Arial"/>
          <w:sz w:val="22"/>
          <w:szCs w:val="22"/>
        </w:rPr>
        <w:t xml:space="preserve">has not been assessed on a particular criterion, then N/A should be inserted in the grid.  </w:t>
      </w:r>
      <w:r w:rsidRPr="000F4A26" w:rsidR="008C77B4">
        <w:rPr>
          <w:rFonts w:cs="Arial"/>
          <w:sz w:val="22"/>
          <w:szCs w:val="22"/>
        </w:rPr>
        <w:t xml:space="preserve"> </w:t>
      </w:r>
      <w:r w:rsidRPr="000F4A26">
        <w:rPr>
          <w:rFonts w:cs="Arial"/>
          <w:sz w:val="22"/>
          <w:szCs w:val="22"/>
        </w:rPr>
        <w:t xml:space="preserve">We ask that </w:t>
      </w:r>
      <w:r w:rsidRPr="000F4A26" w:rsidR="00E730CF">
        <w:rPr>
          <w:rFonts w:cs="Arial"/>
          <w:sz w:val="22"/>
          <w:szCs w:val="22"/>
        </w:rPr>
        <w:t>PEs</w:t>
      </w:r>
      <w:r w:rsidRPr="000F4A26">
        <w:rPr>
          <w:rFonts w:cs="Arial"/>
          <w:sz w:val="22"/>
          <w:szCs w:val="22"/>
        </w:rPr>
        <w:t xml:space="preserve"> document the reason(s) for lack of opportunity in the “</w:t>
      </w:r>
      <w:r w:rsidRPr="000F4A26" w:rsidR="004562B3">
        <w:rPr>
          <w:rFonts w:cs="Arial"/>
          <w:sz w:val="22"/>
          <w:szCs w:val="22"/>
        </w:rPr>
        <w:t xml:space="preserve">PE </w:t>
      </w:r>
      <w:r w:rsidRPr="000F4A26">
        <w:rPr>
          <w:rFonts w:cs="Arial"/>
          <w:sz w:val="22"/>
          <w:szCs w:val="22"/>
        </w:rPr>
        <w:t>comments</w:t>
      </w:r>
      <w:r w:rsidRPr="000F4A26" w:rsidR="006F0E22">
        <w:rPr>
          <w:rFonts w:cs="Arial"/>
          <w:sz w:val="22"/>
          <w:szCs w:val="22"/>
        </w:rPr>
        <w:t>”</w:t>
      </w:r>
      <w:r w:rsidRPr="000F4A26">
        <w:rPr>
          <w:rFonts w:cs="Arial"/>
          <w:sz w:val="22"/>
          <w:szCs w:val="22"/>
        </w:rPr>
        <w:t xml:space="preserve"> section.</w:t>
      </w:r>
    </w:p>
    <w:p w:rsidRPr="000F4A26" w:rsidR="00D169E5" w:rsidP="00ED59E2" w:rsidRDefault="00D169E5" w14:paraId="2C7DA92C" w14:textId="77777777">
      <w:pPr>
        <w:spacing w:line="276" w:lineRule="auto"/>
        <w:rPr>
          <w:rFonts w:cs="Arial"/>
          <w:sz w:val="22"/>
          <w:szCs w:val="22"/>
        </w:rPr>
      </w:pPr>
    </w:p>
    <w:p w:rsidRPr="000F4A26" w:rsidR="00D169E5" w:rsidP="00ED59E2" w:rsidRDefault="00B93486" w14:paraId="273A6306" w14:textId="35FBF2D6">
      <w:pPr>
        <w:spacing w:line="276" w:lineRule="auto"/>
        <w:rPr>
          <w:rFonts w:cs="Arial"/>
          <w:sz w:val="22"/>
          <w:szCs w:val="22"/>
        </w:rPr>
      </w:pPr>
      <w:r w:rsidRPr="000F4A26">
        <w:rPr>
          <w:rFonts w:cs="Arial"/>
          <w:sz w:val="22"/>
          <w:szCs w:val="22"/>
        </w:rPr>
        <w:t>Learners</w:t>
      </w:r>
      <w:r w:rsidRPr="000F4A26" w:rsidR="00D169E5">
        <w:rPr>
          <w:rFonts w:cs="Arial"/>
          <w:sz w:val="22"/>
          <w:szCs w:val="22"/>
        </w:rPr>
        <w:t xml:space="preserve"> must pass all University learning outcomes for eac</w:t>
      </w:r>
      <w:r w:rsidRPr="000F4A26" w:rsidR="004562B3">
        <w:rPr>
          <w:rFonts w:cs="Arial"/>
          <w:sz w:val="22"/>
          <w:szCs w:val="22"/>
        </w:rPr>
        <w:t>h practice</w:t>
      </w:r>
      <w:r w:rsidRPr="000F4A26" w:rsidR="005F6F19">
        <w:rPr>
          <w:rFonts w:cs="Arial"/>
          <w:sz w:val="22"/>
          <w:szCs w:val="22"/>
        </w:rPr>
        <w:t xml:space="preserve">-based </w:t>
      </w:r>
      <w:r w:rsidRPr="000F4A26" w:rsidR="004562B3">
        <w:rPr>
          <w:rFonts w:cs="Arial"/>
          <w:sz w:val="22"/>
          <w:szCs w:val="22"/>
        </w:rPr>
        <w:t xml:space="preserve"> l</w:t>
      </w:r>
      <w:r w:rsidRPr="000F4A26" w:rsidR="00755348">
        <w:rPr>
          <w:rFonts w:cs="Arial"/>
          <w:sz w:val="22"/>
          <w:szCs w:val="22"/>
        </w:rPr>
        <w:t>earning</w:t>
      </w:r>
      <w:r w:rsidRPr="000F4A26" w:rsidR="003F6241">
        <w:rPr>
          <w:rFonts w:cs="Arial"/>
          <w:sz w:val="22"/>
          <w:szCs w:val="22"/>
        </w:rPr>
        <w:t xml:space="preserve"> module</w:t>
      </w:r>
      <w:r w:rsidRPr="000F4A26" w:rsidR="00D169E5">
        <w:rPr>
          <w:rFonts w:cs="Arial"/>
          <w:sz w:val="22"/>
          <w:szCs w:val="22"/>
        </w:rPr>
        <w:t xml:space="preserve">.   All of the criteria for each learning outcome must be passed to achieve an overall pass grade for </w:t>
      </w:r>
      <w:r w:rsidRPr="000F4A26" w:rsidR="004562B3">
        <w:rPr>
          <w:rFonts w:cs="Arial"/>
          <w:sz w:val="22"/>
          <w:szCs w:val="22"/>
        </w:rPr>
        <w:t>p</w:t>
      </w:r>
      <w:r w:rsidRPr="000F4A26" w:rsidR="005F6F19">
        <w:rPr>
          <w:rFonts w:cs="Arial"/>
          <w:sz w:val="22"/>
          <w:szCs w:val="22"/>
        </w:rPr>
        <w:t xml:space="preserve">ractice-based </w:t>
      </w:r>
      <w:r w:rsidRPr="000F4A26" w:rsidR="004562B3">
        <w:rPr>
          <w:rFonts w:cs="Arial"/>
          <w:sz w:val="22"/>
          <w:szCs w:val="22"/>
        </w:rPr>
        <w:t>l</w:t>
      </w:r>
      <w:r w:rsidRPr="000F4A26" w:rsidR="00755348">
        <w:rPr>
          <w:rFonts w:cs="Arial"/>
          <w:sz w:val="22"/>
          <w:szCs w:val="22"/>
        </w:rPr>
        <w:t>earning</w:t>
      </w:r>
      <w:r w:rsidRPr="000F4A26" w:rsidR="00D169E5">
        <w:rPr>
          <w:rFonts w:cs="Arial"/>
          <w:sz w:val="22"/>
          <w:szCs w:val="22"/>
        </w:rPr>
        <w:t>.</w:t>
      </w:r>
    </w:p>
    <w:p w:rsidRPr="000F4A26" w:rsidR="00462D5A" w:rsidP="00ED59E2" w:rsidRDefault="00462D5A" w14:paraId="3F904CCB" w14:textId="77777777">
      <w:pPr>
        <w:spacing w:line="276" w:lineRule="auto"/>
        <w:rPr>
          <w:rFonts w:cs="Arial"/>
          <w:sz w:val="22"/>
          <w:szCs w:val="22"/>
        </w:rPr>
      </w:pPr>
    </w:p>
    <w:p w:rsidRPr="000F4A26" w:rsidR="00ED59E2" w:rsidP="00ED59E2" w:rsidRDefault="004562B3" w14:paraId="009ECDC6" w14:textId="77777777">
      <w:pPr>
        <w:spacing w:line="276" w:lineRule="auto"/>
        <w:rPr>
          <w:rFonts w:cs="Arial"/>
          <w:sz w:val="22"/>
          <w:szCs w:val="22"/>
        </w:rPr>
      </w:pPr>
      <w:r w:rsidRPr="000F4A26">
        <w:rPr>
          <w:rFonts w:cs="Arial"/>
          <w:sz w:val="22"/>
          <w:szCs w:val="22"/>
        </w:rPr>
        <w:t>PEs</w:t>
      </w:r>
      <w:r w:rsidRPr="000F4A26" w:rsidR="00C040B5">
        <w:rPr>
          <w:rFonts w:cs="Arial"/>
          <w:sz w:val="22"/>
          <w:szCs w:val="22"/>
        </w:rPr>
        <w:t xml:space="preserve"> must provide written comments in the “final evaluation “section along with a suggested development plan for future practice. </w:t>
      </w:r>
      <w:r w:rsidRPr="000F4A26" w:rsidR="008C77B4">
        <w:rPr>
          <w:rFonts w:cs="Arial"/>
          <w:sz w:val="22"/>
          <w:szCs w:val="22"/>
        </w:rPr>
        <w:t xml:space="preserve">  </w:t>
      </w:r>
      <w:r w:rsidRPr="000F4A26" w:rsidR="00C040B5">
        <w:rPr>
          <w:rFonts w:cs="Arial"/>
          <w:sz w:val="22"/>
          <w:szCs w:val="22"/>
        </w:rPr>
        <w:t xml:space="preserve">This must be signed and dated by the </w:t>
      </w:r>
      <w:r w:rsidRPr="000F4A26" w:rsidR="00D00435">
        <w:rPr>
          <w:rFonts w:cs="Arial"/>
          <w:sz w:val="22"/>
          <w:szCs w:val="22"/>
        </w:rPr>
        <w:t>PE</w:t>
      </w:r>
      <w:r w:rsidRPr="000F4A26" w:rsidR="00462D5A">
        <w:rPr>
          <w:rFonts w:cs="Arial"/>
          <w:sz w:val="22"/>
          <w:szCs w:val="22"/>
        </w:rPr>
        <w:t>.</w:t>
      </w:r>
    </w:p>
    <w:p w:rsidRPr="000F4A26" w:rsidR="00ED59E2" w:rsidP="00ED59E2" w:rsidRDefault="00ED59E2" w14:paraId="040360B8" w14:textId="77777777">
      <w:pPr>
        <w:spacing w:line="276" w:lineRule="auto"/>
        <w:jc w:val="both"/>
        <w:rPr>
          <w:rFonts w:cs="Arial"/>
          <w:sz w:val="22"/>
          <w:szCs w:val="22"/>
        </w:rPr>
      </w:pPr>
    </w:p>
    <w:p w:rsidRPr="000F4A26" w:rsidR="006F4F18" w:rsidP="00ED59E2" w:rsidRDefault="00B93486" w14:paraId="797F4265" w14:textId="77777777">
      <w:pPr>
        <w:spacing w:line="276" w:lineRule="auto"/>
        <w:rPr>
          <w:rFonts w:cs="Arial"/>
          <w:sz w:val="22"/>
          <w:szCs w:val="22"/>
        </w:rPr>
      </w:pPr>
      <w:r w:rsidRPr="000F4A26">
        <w:rPr>
          <w:rFonts w:cs="Arial"/>
          <w:sz w:val="22"/>
          <w:szCs w:val="22"/>
        </w:rPr>
        <w:t>Learners</w:t>
      </w:r>
      <w:r w:rsidRPr="000F4A26" w:rsidR="00ED59E2">
        <w:rPr>
          <w:rFonts w:cs="Arial"/>
          <w:sz w:val="22"/>
          <w:szCs w:val="22"/>
        </w:rPr>
        <w:t xml:space="preserve"> </w:t>
      </w:r>
      <w:r w:rsidRPr="000F4A26" w:rsidR="006F0E22">
        <w:rPr>
          <w:rFonts w:cs="Arial"/>
          <w:sz w:val="22"/>
          <w:szCs w:val="22"/>
          <w:u w:val="single"/>
        </w:rPr>
        <w:t xml:space="preserve">must </w:t>
      </w:r>
      <w:r w:rsidRPr="000F4A26" w:rsidR="006F0E22">
        <w:rPr>
          <w:rFonts w:cs="Arial"/>
          <w:sz w:val="22"/>
          <w:szCs w:val="22"/>
        </w:rPr>
        <w:t>prepare</w:t>
      </w:r>
      <w:r w:rsidRPr="000F4A26" w:rsidR="00ED59E2">
        <w:rPr>
          <w:rFonts w:cs="Arial"/>
          <w:sz w:val="22"/>
          <w:szCs w:val="22"/>
        </w:rPr>
        <w:t xml:space="preserve"> for the final evaluation, </w:t>
      </w:r>
      <w:r w:rsidRPr="000F4A26" w:rsidR="006F0E22">
        <w:rPr>
          <w:rFonts w:cs="Arial"/>
          <w:sz w:val="22"/>
          <w:szCs w:val="22"/>
        </w:rPr>
        <w:t>by</w:t>
      </w:r>
      <w:r w:rsidRPr="000F4A26" w:rsidR="00ED59E2">
        <w:rPr>
          <w:rFonts w:cs="Arial"/>
          <w:sz w:val="22"/>
          <w:szCs w:val="22"/>
        </w:rPr>
        <w:t xml:space="preserve"> complet</w:t>
      </w:r>
      <w:r w:rsidRPr="000F4A26" w:rsidR="006F0E22">
        <w:rPr>
          <w:rFonts w:cs="Arial"/>
          <w:sz w:val="22"/>
          <w:szCs w:val="22"/>
        </w:rPr>
        <w:t>ing</w:t>
      </w:r>
      <w:r w:rsidRPr="000F4A26" w:rsidR="00ED59E2">
        <w:rPr>
          <w:rFonts w:cs="Arial"/>
          <w:sz w:val="22"/>
          <w:szCs w:val="22"/>
        </w:rPr>
        <w:t xml:space="preserve"> the </w:t>
      </w:r>
      <w:r w:rsidRPr="000F4A26" w:rsidR="006F0E22">
        <w:rPr>
          <w:rFonts w:cs="Arial"/>
          <w:sz w:val="22"/>
          <w:szCs w:val="22"/>
        </w:rPr>
        <w:t>“</w:t>
      </w:r>
      <w:r w:rsidRPr="000F4A26" w:rsidR="00D00435">
        <w:rPr>
          <w:rFonts w:cs="Arial"/>
          <w:sz w:val="22"/>
          <w:szCs w:val="22"/>
        </w:rPr>
        <w:t>learner</w:t>
      </w:r>
      <w:r w:rsidRPr="000F4A26" w:rsidR="00ED59E2">
        <w:rPr>
          <w:rFonts w:cs="Arial"/>
          <w:sz w:val="22"/>
          <w:szCs w:val="22"/>
        </w:rPr>
        <w:t>’s comments</w:t>
      </w:r>
      <w:r w:rsidRPr="000F4A26" w:rsidR="006F0E22">
        <w:rPr>
          <w:rFonts w:cs="Arial"/>
          <w:sz w:val="22"/>
          <w:szCs w:val="22"/>
        </w:rPr>
        <w:t>”</w:t>
      </w:r>
      <w:r w:rsidRPr="000F4A26" w:rsidR="00ED59E2">
        <w:rPr>
          <w:rFonts w:cs="Arial"/>
          <w:sz w:val="22"/>
          <w:szCs w:val="22"/>
        </w:rPr>
        <w:t>.</w:t>
      </w:r>
      <w:r w:rsidRPr="000F4A26" w:rsidR="008C77B4">
        <w:rPr>
          <w:rFonts w:cs="Arial"/>
          <w:sz w:val="22"/>
          <w:szCs w:val="22"/>
        </w:rPr>
        <w:t xml:space="preserve">  </w:t>
      </w:r>
      <w:r w:rsidRPr="000F4A26" w:rsidR="00ED59E2">
        <w:rPr>
          <w:rFonts w:cs="Arial"/>
          <w:sz w:val="22"/>
          <w:szCs w:val="22"/>
        </w:rPr>
        <w:t xml:space="preserve"> </w:t>
      </w:r>
      <w:r w:rsidRPr="000F4A26" w:rsidR="006F0E22">
        <w:rPr>
          <w:rFonts w:cs="Arial"/>
          <w:sz w:val="22"/>
          <w:szCs w:val="22"/>
        </w:rPr>
        <w:t xml:space="preserve">Comments </w:t>
      </w:r>
      <w:r w:rsidRPr="000F4A26" w:rsidR="00ED59E2">
        <w:rPr>
          <w:rFonts w:cs="Arial"/>
          <w:sz w:val="22"/>
          <w:szCs w:val="22"/>
        </w:rPr>
        <w:t>must be signed and dated</w:t>
      </w:r>
      <w:r w:rsidRPr="000F4A26" w:rsidR="006F0E22">
        <w:rPr>
          <w:rFonts w:cs="Arial"/>
          <w:sz w:val="22"/>
          <w:szCs w:val="22"/>
        </w:rPr>
        <w:t xml:space="preserve"> by the </w:t>
      </w:r>
      <w:r w:rsidRPr="000F4A26" w:rsidR="00D00435">
        <w:rPr>
          <w:rFonts w:cs="Arial"/>
          <w:sz w:val="22"/>
          <w:szCs w:val="22"/>
        </w:rPr>
        <w:t>learner</w:t>
      </w:r>
      <w:r w:rsidRPr="000F4A26" w:rsidR="006F0E22">
        <w:rPr>
          <w:rFonts w:cs="Arial"/>
          <w:sz w:val="22"/>
          <w:szCs w:val="22"/>
        </w:rPr>
        <w:t>.</w:t>
      </w:r>
    </w:p>
    <w:p w:rsidRPr="000F4A26" w:rsidR="008C77B4" w:rsidP="009B6CAB" w:rsidRDefault="008C77B4" w14:paraId="0FD9357A" w14:textId="77777777">
      <w:pPr>
        <w:pStyle w:val="Heading2"/>
      </w:pPr>
      <w:bookmarkStart w:name="_Toc207979459" w:id="100"/>
      <w:r>
        <w:t>17.3. Final evaluation: service user feedback</w:t>
      </w:r>
      <w:bookmarkEnd w:id="100"/>
    </w:p>
    <w:p w:rsidRPr="000F4A26" w:rsidR="00ED59E2" w:rsidP="009B6CAB" w:rsidRDefault="006F4F18" w14:paraId="1CE0C964" w14:textId="77777777">
      <w:pPr>
        <w:spacing w:line="276" w:lineRule="auto"/>
        <w:rPr>
          <w:rFonts w:cs="Arial"/>
          <w:sz w:val="22"/>
          <w:szCs w:val="22"/>
        </w:rPr>
      </w:pPr>
      <w:r w:rsidRPr="000F4A26">
        <w:rPr>
          <w:rFonts w:cs="Arial"/>
          <w:sz w:val="22"/>
          <w:szCs w:val="22"/>
        </w:rPr>
        <w:t xml:space="preserve">Service user comments </w:t>
      </w:r>
      <w:r w:rsidRPr="000F4A26" w:rsidR="007A0FD8">
        <w:rPr>
          <w:rFonts w:cs="Arial"/>
          <w:sz w:val="22"/>
          <w:szCs w:val="22"/>
        </w:rPr>
        <w:t>(if</w:t>
      </w:r>
      <w:r w:rsidRPr="000F4A26">
        <w:rPr>
          <w:rFonts w:cs="Arial"/>
          <w:sz w:val="22"/>
          <w:szCs w:val="22"/>
        </w:rPr>
        <w:t xml:space="preserve"> available) should be recorded in the “service user comments” section. </w:t>
      </w:r>
      <w:r w:rsidRPr="000F4A26" w:rsidR="008C77B4">
        <w:rPr>
          <w:rFonts w:cs="Arial"/>
          <w:sz w:val="22"/>
          <w:szCs w:val="22"/>
        </w:rPr>
        <w:t xml:space="preserve">  </w:t>
      </w:r>
      <w:r w:rsidRPr="000F4A26" w:rsidR="00B93486">
        <w:rPr>
          <w:rFonts w:cs="Arial"/>
          <w:sz w:val="22"/>
          <w:szCs w:val="22"/>
        </w:rPr>
        <w:t>Learners</w:t>
      </w:r>
      <w:r w:rsidRPr="000F4A26">
        <w:rPr>
          <w:rFonts w:cs="Arial"/>
          <w:sz w:val="22"/>
          <w:szCs w:val="22"/>
        </w:rPr>
        <w:t xml:space="preserve"> are encouraged to consider service users’ perspective on their performance as this is good professional practice</w:t>
      </w:r>
      <w:r w:rsidRPr="000F4A26" w:rsidR="00F15380">
        <w:rPr>
          <w:rFonts w:cs="Arial"/>
          <w:sz w:val="22"/>
          <w:szCs w:val="22"/>
        </w:rPr>
        <w:t xml:space="preserve">.  </w:t>
      </w:r>
      <w:r w:rsidRPr="000F4A26">
        <w:rPr>
          <w:rFonts w:cs="Arial"/>
          <w:sz w:val="22"/>
          <w:szCs w:val="22"/>
        </w:rPr>
        <w:t xml:space="preserve">This will always be a voluntary process for the service user. </w:t>
      </w:r>
      <w:r w:rsidRPr="000F4A26" w:rsidR="008C77B4">
        <w:rPr>
          <w:rFonts w:cs="Arial"/>
          <w:sz w:val="22"/>
          <w:szCs w:val="22"/>
        </w:rPr>
        <w:t xml:space="preserve">  </w:t>
      </w:r>
      <w:r w:rsidRPr="000F4A26" w:rsidR="00B93486">
        <w:rPr>
          <w:rFonts w:cs="Arial"/>
          <w:sz w:val="22"/>
          <w:szCs w:val="22"/>
        </w:rPr>
        <w:t>Learners</w:t>
      </w:r>
      <w:r w:rsidRPr="000F4A26">
        <w:rPr>
          <w:rFonts w:cs="Arial"/>
          <w:sz w:val="22"/>
          <w:szCs w:val="22"/>
        </w:rPr>
        <w:t xml:space="preserve"> should always discuss with their </w:t>
      </w:r>
      <w:r w:rsidRPr="000F4A26" w:rsidR="00D00435">
        <w:rPr>
          <w:rFonts w:cs="Arial"/>
          <w:sz w:val="22"/>
          <w:szCs w:val="22"/>
        </w:rPr>
        <w:t>PE</w:t>
      </w:r>
      <w:r w:rsidRPr="000F4A26">
        <w:rPr>
          <w:rFonts w:cs="Arial"/>
          <w:sz w:val="22"/>
          <w:szCs w:val="22"/>
        </w:rPr>
        <w:t xml:space="preserve"> before approachin</w:t>
      </w:r>
      <w:r w:rsidRPr="000F4A26" w:rsidR="009B6CAB">
        <w:rPr>
          <w:rFonts w:cs="Arial"/>
          <w:sz w:val="22"/>
          <w:szCs w:val="22"/>
        </w:rPr>
        <w:t xml:space="preserve">g a service user for feedback. </w:t>
      </w:r>
    </w:p>
    <w:p w:rsidRPr="000F4A26" w:rsidR="00ED59E2" w:rsidP="009B6CAB" w:rsidRDefault="00ED59E2" w14:paraId="74A09B51" w14:textId="77777777">
      <w:pPr>
        <w:pStyle w:val="Heading2"/>
      </w:pPr>
      <w:bookmarkStart w:name="_Toc207979460" w:id="101"/>
      <w:r>
        <w:t>1</w:t>
      </w:r>
      <w:r w:rsidR="00612076">
        <w:t>7</w:t>
      </w:r>
      <w:r>
        <w:t>.</w:t>
      </w:r>
      <w:r w:rsidR="008C77B4">
        <w:t>4</w:t>
      </w:r>
      <w:r>
        <w:t>. Compiling the assessment form</w:t>
      </w:r>
      <w:bookmarkEnd w:id="101"/>
    </w:p>
    <w:p w:rsidRPr="000F4A26" w:rsidR="00ED59E2" w:rsidP="00ED59E2" w:rsidRDefault="00ED59E2" w14:paraId="5BDF9689" w14:textId="00D1CB4B">
      <w:pPr>
        <w:spacing w:line="276" w:lineRule="auto"/>
        <w:rPr>
          <w:rFonts w:cs="Arial"/>
          <w:sz w:val="22"/>
          <w:szCs w:val="22"/>
        </w:rPr>
      </w:pPr>
      <w:r w:rsidRPr="000F4A26">
        <w:rPr>
          <w:rFonts w:cs="Arial"/>
          <w:sz w:val="22"/>
          <w:szCs w:val="22"/>
        </w:rPr>
        <w:t xml:space="preserve">The following list of points is intended to assist </w:t>
      </w:r>
      <w:r w:rsidRPr="000F4A26" w:rsidR="00D00435">
        <w:rPr>
          <w:rFonts w:cs="Arial"/>
          <w:sz w:val="22"/>
          <w:szCs w:val="22"/>
        </w:rPr>
        <w:t>PEs</w:t>
      </w:r>
      <w:r w:rsidRPr="000F4A26">
        <w:rPr>
          <w:rFonts w:cs="Arial"/>
          <w:sz w:val="22"/>
          <w:szCs w:val="22"/>
        </w:rPr>
        <w:t xml:space="preserve"> in the compilation of the assessment forms.  Feedback should be:</w:t>
      </w:r>
    </w:p>
    <w:p w:rsidRPr="000F4A26" w:rsidR="00ED59E2" w:rsidP="00ED59E2" w:rsidRDefault="00ED59E2" w14:paraId="1A55251A" w14:textId="77777777">
      <w:pPr>
        <w:spacing w:line="276" w:lineRule="auto"/>
        <w:rPr>
          <w:rFonts w:cs="Arial"/>
          <w:sz w:val="22"/>
          <w:szCs w:val="22"/>
        </w:rPr>
      </w:pPr>
    </w:p>
    <w:p w:rsidRPr="00D912E2" w:rsidR="00231493" w:rsidP="00AF5EE2" w:rsidRDefault="00ED59E2" w14:paraId="0541031B" w14:textId="5E8FBC8F">
      <w:pPr>
        <w:numPr>
          <w:ilvl w:val="0"/>
          <w:numId w:val="15"/>
        </w:numPr>
        <w:spacing w:line="276" w:lineRule="auto"/>
        <w:rPr>
          <w:rFonts w:cs="Arial"/>
          <w:sz w:val="22"/>
          <w:szCs w:val="22"/>
          <w:lang w:eastAsia="en-GB"/>
        </w:rPr>
      </w:pPr>
      <w:r w:rsidRPr="00D912E2">
        <w:rPr>
          <w:rFonts w:cs="Arial"/>
          <w:b/>
          <w:bCs/>
          <w:iCs/>
          <w:sz w:val="22"/>
          <w:szCs w:val="22"/>
          <w:lang w:eastAsia="en-GB"/>
        </w:rPr>
        <w:t>Individualised and relevant</w:t>
      </w:r>
      <w:r w:rsidRPr="00D912E2">
        <w:rPr>
          <w:rFonts w:cs="Arial"/>
          <w:i/>
          <w:iCs/>
          <w:sz w:val="22"/>
          <w:szCs w:val="22"/>
          <w:lang w:eastAsia="en-GB"/>
        </w:rPr>
        <w:t xml:space="preserve">, </w:t>
      </w:r>
      <w:r w:rsidRPr="00D912E2">
        <w:rPr>
          <w:rFonts w:cs="Arial"/>
          <w:sz w:val="22"/>
          <w:szCs w:val="22"/>
          <w:lang w:eastAsia="en-GB"/>
        </w:rPr>
        <w:t xml:space="preserve">demonstrating attention to the particular </w:t>
      </w:r>
    </w:p>
    <w:p w:rsidRPr="00D912E2" w:rsidR="00231493" w:rsidP="00D912E2" w:rsidRDefault="00ED59E2" w14:paraId="4B41B2CF" w14:textId="77777777">
      <w:pPr>
        <w:spacing w:line="276" w:lineRule="auto"/>
        <w:ind w:left="720"/>
        <w:rPr>
          <w:rFonts w:cs="Arial"/>
          <w:sz w:val="22"/>
          <w:szCs w:val="22"/>
          <w:lang w:eastAsia="en-GB"/>
        </w:rPr>
      </w:pPr>
      <w:r w:rsidRPr="00D912E2">
        <w:rPr>
          <w:rFonts w:cs="Arial"/>
          <w:sz w:val="22"/>
          <w:szCs w:val="22"/>
          <w:lang w:eastAsia="en-GB"/>
        </w:rPr>
        <w:t xml:space="preserve">to the learning goals of the student. </w:t>
      </w:r>
      <w:r w:rsidRPr="00D912E2" w:rsidR="008C77B4">
        <w:rPr>
          <w:rFonts w:cs="Arial"/>
          <w:sz w:val="22"/>
          <w:szCs w:val="22"/>
          <w:lang w:eastAsia="en-GB"/>
        </w:rPr>
        <w:t xml:space="preserve">  </w:t>
      </w:r>
      <w:r w:rsidRPr="00D912E2">
        <w:rPr>
          <w:rFonts w:cs="Arial"/>
          <w:sz w:val="22"/>
          <w:szCs w:val="22"/>
        </w:rPr>
        <w:t xml:space="preserve">At the mid-way appraisal learning objectives </w:t>
      </w:r>
      <w:r w:rsidRPr="00D912E2" w:rsidR="00231493">
        <w:rPr>
          <w:rFonts w:cs="Arial"/>
          <w:sz w:val="22"/>
          <w:szCs w:val="22"/>
          <w:lang w:eastAsia="en-GB"/>
        </w:rPr>
        <w:t xml:space="preserve">development needs of the learner, rather than comparing with or generalising to other learners. </w:t>
      </w:r>
    </w:p>
    <w:p w:rsidRPr="00D912E2" w:rsidR="00231493" w:rsidP="00231493" w:rsidRDefault="00231493" w14:paraId="32758884" w14:textId="77777777">
      <w:pPr>
        <w:spacing w:line="276" w:lineRule="auto"/>
        <w:rPr>
          <w:rFonts w:cs="Arial"/>
          <w:sz w:val="22"/>
          <w:szCs w:val="22"/>
          <w:lang w:eastAsia="en-GB"/>
        </w:rPr>
      </w:pPr>
    </w:p>
    <w:p w:rsidRPr="00D912E2" w:rsidR="00ED59E2" w:rsidP="00AF5EE2" w:rsidRDefault="00231493" w14:paraId="71253EE9" w14:textId="6202F735">
      <w:pPr>
        <w:numPr>
          <w:ilvl w:val="0"/>
          <w:numId w:val="15"/>
        </w:numPr>
        <w:spacing w:line="276" w:lineRule="auto"/>
        <w:rPr>
          <w:rFonts w:cs="Arial"/>
          <w:sz w:val="22"/>
          <w:szCs w:val="22"/>
        </w:rPr>
      </w:pPr>
      <w:r w:rsidRPr="00D912E2">
        <w:rPr>
          <w:rFonts w:cs="Arial"/>
          <w:b/>
          <w:bCs/>
          <w:iCs/>
          <w:sz w:val="22"/>
          <w:szCs w:val="22"/>
          <w:lang w:eastAsia="en-GB"/>
        </w:rPr>
        <w:t>Goal-directed</w:t>
      </w:r>
      <w:r w:rsidRPr="00D912E2">
        <w:rPr>
          <w:rFonts w:cs="Arial"/>
          <w:b/>
          <w:bCs/>
          <w:sz w:val="22"/>
          <w:szCs w:val="22"/>
          <w:lang w:eastAsia="en-GB"/>
        </w:rPr>
        <w:t xml:space="preserve">, </w:t>
      </w:r>
      <w:r w:rsidRPr="00D912E2">
        <w:rPr>
          <w:rFonts w:cs="Arial"/>
          <w:sz w:val="22"/>
          <w:szCs w:val="22"/>
          <w:lang w:eastAsia="en-GB"/>
        </w:rPr>
        <w:t xml:space="preserve">providing assistance and increased understanding of what is expected or required, with a focus on the needs of the service users and relationship </w:t>
      </w:r>
      <w:r w:rsidRPr="00D912E2" w:rsidR="00ED59E2">
        <w:rPr>
          <w:rFonts w:cs="Arial"/>
          <w:sz w:val="22"/>
          <w:szCs w:val="22"/>
        </w:rPr>
        <w:t xml:space="preserve">may need modification or new ones developed.  </w:t>
      </w:r>
      <w:r w:rsidRPr="00D912E2" w:rsidR="008C77B4">
        <w:rPr>
          <w:rFonts w:cs="Arial"/>
          <w:sz w:val="22"/>
          <w:szCs w:val="22"/>
        </w:rPr>
        <w:t xml:space="preserve"> </w:t>
      </w:r>
      <w:r w:rsidRPr="00D912E2" w:rsidR="00ED59E2">
        <w:rPr>
          <w:rFonts w:cs="Arial"/>
          <w:sz w:val="22"/>
          <w:szCs w:val="22"/>
        </w:rPr>
        <w:t xml:space="preserve">It is helpful to summarise the key points in the </w:t>
      </w:r>
      <w:r w:rsidRPr="00D912E2" w:rsidR="00E92A6C">
        <w:rPr>
          <w:rFonts w:cs="Arial"/>
          <w:sz w:val="22"/>
          <w:szCs w:val="22"/>
        </w:rPr>
        <w:t>PEs</w:t>
      </w:r>
      <w:r w:rsidRPr="00D912E2" w:rsidR="00ED59E2">
        <w:rPr>
          <w:rFonts w:cs="Arial"/>
          <w:sz w:val="22"/>
          <w:szCs w:val="22"/>
        </w:rPr>
        <w:t xml:space="preserve"> comments section in the form of a development/action plan.</w:t>
      </w:r>
    </w:p>
    <w:p w:rsidRPr="00D912E2" w:rsidR="00ED59E2" w:rsidP="00ED59E2" w:rsidRDefault="00ED59E2" w14:paraId="31F27C88" w14:textId="77777777">
      <w:pPr>
        <w:spacing w:line="276" w:lineRule="auto"/>
        <w:jc w:val="both"/>
        <w:rPr>
          <w:rFonts w:cs="Arial"/>
          <w:sz w:val="22"/>
          <w:szCs w:val="22"/>
        </w:rPr>
      </w:pPr>
    </w:p>
    <w:p w:rsidRPr="00D912E2" w:rsidR="00ED59E2" w:rsidP="00AF5EE2" w:rsidRDefault="00ED59E2" w14:paraId="6DF98986" w14:textId="77777777">
      <w:pPr>
        <w:numPr>
          <w:ilvl w:val="0"/>
          <w:numId w:val="15"/>
        </w:numPr>
        <w:spacing w:line="276" w:lineRule="auto"/>
        <w:rPr>
          <w:rFonts w:cs="Arial"/>
          <w:sz w:val="22"/>
          <w:szCs w:val="22"/>
          <w:lang w:eastAsia="en-GB"/>
        </w:rPr>
      </w:pPr>
      <w:r w:rsidRPr="00D912E2">
        <w:rPr>
          <w:rFonts w:cs="Arial"/>
          <w:b/>
          <w:bCs/>
          <w:iCs/>
          <w:sz w:val="22"/>
          <w:szCs w:val="22"/>
          <w:lang w:eastAsia="en-GB"/>
        </w:rPr>
        <w:t>Behaviour-focused</w:t>
      </w:r>
      <w:r w:rsidRPr="00D912E2">
        <w:rPr>
          <w:rFonts w:cs="Arial"/>
          <w:iCs/>
          <w:sz w:val="22"/>
          <w:szCs w:val="22"/>
          <w:lang w:eastAsia="en-GB"/>
        </w:rPr>
        <w:t xml:space="preserve">, </w:t>
      </w:r>
      <w:r w:rsidRPr="00D912E2">
        <w:rPr>
          <w:rFonts w:cs="Arial"/>
          <w:sz w:val="22"/>
          <w:szCs w:val="22"/>
          <w:lang w:eastAsia="en-GB"/>
        </w:rPr>
        <w:t>rather than personality focused.</w:t>
      </w:r>
      <w:r w:rsidRPr="00D912E2" w:rsidR="00FC6549">
        <w:rPr>
          <w:rFonts w:cs="Arial"/>
          <w:sz w:val="22"/>
          <w:szCs w:val="22"/>
          <w:lang w:eastAsia="en-GB"/>
        </w:rPr>
        <w:t xml:space="preserve"> </w:t>
      </w:r>
      <w:r w:rsidRPr="00D912E2">
        <w:rPr>
          <w:rFonts w:cs="Arial"/>
          <w:sz w:val="22"/>
          <w:szCs w:val="22"/>
          <w:lang w:eastAsia="en-GB"/>
        </w:rPr>
        <w:t xml:space="preserve"> Feedback that refers to what the </w:t>
      </w:r>
      <w:r w:rsidRPr="00D912E2" w:rsidR="00E92A6C">
        <w:rPr>
          <w:rFonts w:cs="Arial"/>
          <w:sz w:val="22"/>
          <w:szCs w:val="22"/>
          <w:lang w:eastAsia="en-GB"/>
        </w:rPr>
        <w:t>l</w:t>
      </w:r>
      <w:r w:rsidRPr="00D912E2" w:rsidR="00755348">
        <w:rPr>
          <w:rFonts w:cs="Arial"/>
          <w:sz w:val="22"/>
          <w:szCs w:val="22"/>
          <w:lang w:eastAsia="en-GB"/>
        </w:rPr>
        <w:t>earner</w:t>
      </w:r>
      <w:r w:rsidRPr="00D912E2" w:rsidR="00E92A6C">
        <w:rPr>
          <w:rFonts w:cs="Arial"/>
          <w:sz w:val="22"/>
          <w:szCs w:val="22"/>
          <w:lang w:eastAsia="en-GB"/>
        </w:rPr>
        <w:t xml:space="preserve"> </w:t>
      </w:r>
      <w:r w:rsidRPr="00D912E2">
        <w:rPr>
          <w:rFonts w:cs="Arial"/>
          <w:sz w:val="22"/>
          <w:szCs w:val="22"/>
          <w:lang w:eastAsia="en-GB"/>
        </w:rPr>
        <w:t xml:space="preserve">does, allows scope for change. </w:t>
      </w:r>
    </w:p>
    <w:p w:rsidRPr="00D912E2" w:rsidR="00ED59E2" w:rsidP="00ED59E2" w:rsidRDefault="00ED59E2" w14:paraId="79B88F8C" w14:textId="77777777">
      <w:pPr>
        <w:spacing w:line="276" w:lineRule="auto"/>
        <w:rPr>
          <w:rFonts w:cs="Arial"/>
          <w:sz w:val="22"/>
          <w:szCs w:val="22"/>
          <w:lang w:eastAsia="en-GB"/>
        </w:rPr>
      </w:pPr>
    </w:p>
    <w:p w:rsidRPr="00D912E2" w:rsidR="00ED59E2" w:rsidP="00AF5EE2" w:rsidRDefault="00ED59E2" w14:paraId="6E705FBB" w14:textId="77777777">
      <w:pPr>
        <w:numPr>
          <w:ilvl w:val="0"/>
          <w:numId w:val="15"/>
        </w:numPr>
        <w:spacing w:line="276" w:lineRule="auto"/>
        <w:rPr>
          <w:rFonts w:cs="Arial"/>
          <w:sz w:val="22"/>
          <w:szCs w:val="22"/>
          <w:lang w:eastAsia="en-GB"/>
        </w:rPr>
      </w:pPr>
      <w:r w:rsidRPr="00D912E2">
        <w:rPr>
          <w:rFonts w:cs="Arial"/>
          <w:b/>
          <w:bCs/>
          <w:iCs/>
          <w:sz w:val="22"/>
          <w:szCs w:val="22"/>
          <w:lang w:eastAsia="en-GB"/>
        </w:rPr>
        <w:t>Respectful</w:t>
      </w:r>
      <w:r w:rsidRPr="00D912E2">
        <w:rPr>
          <w:rFonts w:cs="Arial"/>
          <w:b/>
          <w:bCs/>
          <w:sz w:val="22"/>
          <w:szCs w:val="22"/>
          <w:lang w:eastAsia="en-GB"/>
        </w:rPr>
        <w:t xml:space="preserve">, </w:t>
      </w:r>
      <w:r w:rsidRPr="00D912E2">
        <w:rPr>
          <w:rFonts w:cs="Arial"/>
          <w:sz w:val="22"/>
          <w:szCs w:val="22"/>
          <w:lang w:eastAsia="en-GB"/>
        </w:rPr>
        <w:t>demonstrating mindfulness of acceptable boundaries, respecting confidentiality and using language that is non-judgemental.</w:t>
      </w:r>
    </w:p>
    <w:p w:rsidRPr="00D912E2" w:rsidR="00ED59E2" w:rsidP="00ED59E2" w:rsidRDefault="00ED59E2" w14:paraId="145C11DD" w14:textId="77777777">
      <w:pPr>
        <w:pStyle w:val="ListParagraph"/>
        <w:rPr>
          <w:rFonts w:cs="Arial"/>
          <w:sz w:val="22"/>
          <w:szCs w:val="22"/>
          <w:lang w:eastAsia="en-GB"/>
        </w:rPr>
      </w:pPr>
    </w:p>
    <w:p w:rsidRPr="00D912E2" w:rsidR="00ED59E2" w:rsidP="00AF5EE2" w:rsidRDefault="00ED59E2" w14:paraId="733EAB29" w14:textId="77777777">
      <w:pPr>
        <w:numPr>
          <w:ilvl w:val="0"/>
          <w:numId w:val="15"/>
        </w:numPr>
        <w:spacing w:line="276" w:lineRule="auto"/>
        <w:rPr>
          <w:rFonts w:cs="Arial"/>
          <w:sz w:val="22"/>
          <w:szCs w:val="22"/>
        </w:rPr>
      </w:pPr>
      <w:r w:rsidRPr="00D912E2">
        <w:rPr>
          <w:rFonts w:cs="Arial"/>
          <w:b/>
          <w:bCs/>
          <w:iCs/>
          <w:sz w:val="22"/>
          <w:szCs w:val="22"/>
          <w:lang w:eastAsia="en-GB"/>
        </w:rPr>
        <w:t>Balanced</w:t>
      </w:r>
      <w:r w:rsidRPr="00D912E2">
        <w:rPr>
          <w:rFonts w:cs="Arial"/>
          <w:sz w:val="22"/>
          <w:szCs w:val="22"/>
          <w:lang w:eastAsia="en-GB"/>
        </w:rPr>
        <w:t xml:space="preserve">, comment on strengths and what the </w:t>
      </w:r>
      <w:r w:rsidRPr="00D912E2" w:rsidR="00FC6549">
        <w:rPr>
          <w:rFonts w:cs="Arial"/>
          <w:sz w:val="22"/>
          <w:szCs w:val="22"/>
          <w:lang w:eastAsia="en-GB"/>
        </w:rPr>
        <w:t>l</w:t>
      </w:r>
      <w:r w:rsidRPr="00D912E2" w:rsidR="00755348">
        <w:rPr>
          <w:rFonts w:cs="Arial"/>
          <w:sz w:val="22"/>
          <w:szCs w:val="22"/>
          <w:lang w:eastAsia="en-GB"/>
        </w:rPr>
        <w:t>earner</w:t>
      </w:r>
      <w:r w:rsidRPr="00D912E2" w:rsidR="00FC6549">
        <w:rPr>
          <w:rFonts w:cs="Arial"/>
          <w:sz w:val="22"/>
          <w:szCs w:val="22"/>
          <w:lang w:eastAsia="en-GB"/>
        </w:rPr>
        <w:t xml:space="preserve"> </w:t>
      </w:r>
      <w:r w:rsidRPr="00D912E2">
        <w:rPr>
          <w:rFonts w:cs="Arial"/>
          <w:sz w:val="22"/>
          <w:szCs w:val="22"/>
          <w:lang w:eastAsia="en-GB"/>
        </w:rPr>
        <w:t>did well with areas of weakness or that require further growth.</w:t>
      </w:r>
      <w:r w:rsidRPr="00D912E2" w:rsidR="008C77B4">
        <w:rPr>
          <w:rFonts w:cs="Arial"/>
          <w:sz w:val="22"/>
          <w:szCs w:val="22"/>
          <w:lang w:eastAsia="en-GB"/>
        </w:rPr>
        <w:t xml:space="preserve">  </w:t>
      </w:r>
      <w:r w:rsidRPr="00D912E2">
        <w:rPr>
          <w:rFonts w:cs="Arial"/>
          <w:sz w:val="22"/>
          <w:szCs w:val="22"/>
          <w:lang w:eastAsia="en-GB"/>
        </w:rPr>
        <w:t xml:space="preserve"> </w:t>
      </w:r>
      <w:r w:rsidRPr="00D912E2">
        <w:rPr>
          <w:rFonts w:cs="Arial"/>
          <w:sz w:val="22"/>
          <w:szCs w:val="22"/>
        </w:rPr>
        <w:t xml:space="preserve">Written feedback should be constructive and structured so that </w:t>
      </w:r>
      <w:r w:rsidRPr="00D912E2" w:rsidR="00B93486">
        <w:rPr>
          <w:rFonts w:cs="Arial"/>
          <w:sz w:val="22"/>
          <w:szCs w:val="22"/>
        </w:rPr>
        <w:t>learners</w:t>
      </w:r>
      <w:r w:rsidRPr="00D912E2">
        <w:rPr>
          <w:rFonts w:cs="Arial"/>
          <w:sz w:val="22"/>
          <w:szCs w:val="22"/>
        </w:rPr>
        <w:t xml:space="preserve"> are clear about specific aspects of their performance requiring further development and/or improvement. </w:t>
      </w:r>
    </w:p>
    <w:p w:rsidRPr="00D912E2" w:rsidR="00ED59E2" w:rsidP="00ED59E2" w:rsidRDefault="00ED59E2" w14:paraId="6B40E7A7" w14:textId="77777777">
      <w:pPr>
        <w:spacing w:line="276" w:lineRule="auto"/>
        <w:jc w:val="both"/>
        <w:rPr>
          <w:rFonts w:cs="Arial"/>
          <w:sz w:val="22"/>
          <w:szCs w:val="22"/>
        </w:rPr>
      </w:pPr>
    </w:p>
    <w:p w:rsidRPr="00D912E2" w:rsidR="00ED59E2" w:rsidP="00AF5EE2" w:rsidRDefault="00ED59E2" w14:paraId="336CEF53" w14:textId="77777777">
      <w:pPr>
        <w:numPr>
          <w:ilvl w:val="0"/>
          <w:numId w:val="15"/>
        </w:numPr>
        <w:spacing w:line="276" w:lineRule="auto"/>
        <w:rPr>
          <w:rFonts w:cs="Arial"/>
          <w:sz w:val="22"/>
          <w:szCs w:val="22"/>
          <w:lang w:eastAsia="en-GB"/>
        </w:rPr>
      </w:pPr>
      <w:r w:rsidRPr="00D912E2">
        <w:rPr>
          <w:rFonts w:cs="Arial"/>
          <w:b/>
          <w:bCs/>
          <w:iCs/>
          <w:sz w:val="22"/>
          <w:szCs w:val="22"/>
          <w:lang w:eastAsia="en-GB"/>
        </w:rPr>
        <w:t>Collaborative</w:t>
      </w:r>
      <w:r w:rsidRPr="00D912E2">
        <w:rPr>
          <w:rFonts w:cs="Arial"/>
          <w:i/>
          <w:iCs/>
          <w:sz w:val="22"/>
          <w:szCs w:val="22"/>
          <w:lang w:eastAsia="en-GB"/>
        </w:rPr>
        <w:t xml:space="preserve">, </w:t>
      </w:r>
      <w:r w:rsidRPr="00D912E2">
        <w:rPr>
          <w:rFonts w:cs="Arial"/>
          <w:sz w:val="22"/>
          <w:szCs w:val="22"/>
          <w:lang w:eastAsia="en-GB"/>
        </w:rPr>
        <w:t xml:space="preserve">inviting </w:t>
      </w:r>
      <w:r w:rsidRPr="00D912E2" w:rsidR="00FC6549">
        <w:rPr>
          <w:rFonts w:cs="Arial"/>
          <w:sz w:val="22"/>
          <w:szCs w:val="22"/>
          <w:lang w:eastAsia="en-GB"/>
        </w:rPr>
        <w:t>l</w:t>
      </w:r>
      <w:r w:rsidRPr="00D912E2" w:rsidR="00755348">
        <w:rPr>
          <w:rFonts w:cs="Arial"/>
          <w:sz w:val="22"/>
          <w:szCs w:val="22"/>
          <w:lang w:eastAsia="en-GB"/>
        </w:rPr>
        <w:t>earner</w:t>
      </w:r>
      <w:r w:rsidRPr="00D912E2" w:rsidR="00FC6549">
        <w:rPr>
          <w:rFonts w:cs="Arial"/>
          <w:sz w:val="22"/>
          <w:szCs w:val="22"/>
          <w:lang w:eastAsia="en-GB"/>
        </w:rPr>
        <w:t xml:space="preserve"> </w:t>
      </w:r>
      <w:r w:rsidRPr="00D912E2">
        <w:rPr>
          <w:rFonts w:cs="Arial"/>
          <w:sz w:val="22"/>
          <w:szCs w:val="22"/>
          <w:lang w:eastAsia="en-GB"/>
        </w:rPr>
        <w:t xml:space="preserve">involvement and agreement in identifying strengths and weaknesses, in seeking solutions, reaching conclusions and formulating plans for future action, facilitating self-evaluation. </w:t>
      </w:r>
    </w:p>
    <w:p w:rsidRPr="00D912E2" w:rsidR="00ED59E2" w:rsidP="00ED59E2" w:rsidRDefault="00ED59E2" w14:paraId="3FFF7D4A" w14:textId="77777777">
      <w:pPr>
        <w:spacing w:line="276" w:lineRule="auto"/>
        <w:jc w:val="both"/>
        <w:rPr>
          <w:rFonts w:cs="Arial"/>
          <w:sz w:val="22"/>
          <w:szCs w:val="22"/>
          <w:lang w:eastAsia="en-GB"/>
        </w:rPr>
      </w:pPr>
    </w:p>
    <w:p w:rsidRPr="00D912E2" w:rsidR="00ED59E2" w:rsidP="00AF5EE2" w:rsidRDefault="00ED59E2" w14:paraId="25AED9F4" w14:textId="77777777">
      <w:pPr>
        <w:numPr>
          <w:ilvl w:val="0"/>
          <w:numId w:val="15"/>
        </w:numPr>
        <w:spacing w:line="276" w:lineRule="auto"/>
        <w:rPr>
          <w:rFonts w:cs="Arial"/>
          <w:sz w:val="22"/>
          <w:szCs w:val="22"/>
        </w:rPr>
      </w:pPr>
      <w:r w:rsidRPr="00D912E2">
        <w:rPr>
          <w:rFonts w:cs="Arial"/>
          <w:b/>
          <w:bCs/>
          <w:iCs/>
          <w:sz w:val="22"/>
          <w:szCs w:val="22"/>
          <w:lang w:eastAsia="en-GB"/>
        </w:rPr>
        <w:t>Change focused (non-evaluative</w:t>
      </w:r>
      <w:r w:rsidRPr="00D912E2">
        <w:rPr>
          <w:rFonts w:cs="Arial"/>
          <w:iCs/>
          <w:sz w:val="22"/>
          <w:szCs w:val="22"/>
          <w:lang w:eastAsia="en-GB"/>
        </w:rPr>
        <w:t>)</w:t>
      </w:r>
      <w:r w:rsidRPr="00D912E2">
        <w:rPr>
          <w:rFonts w:cs="Arial"/>
          <w:sz w:val="22"/>
          <w:szCs w:val="22"/>
          <w:lang w:eastAsia="en-GB"/>
        </w:rPr>
        <w:t xml:space="preserve">, exploring specific strategies to maintain strengths and improve weaknesses and facilitating a problem-solving approach that highlights the consequences both positive and negative of particular behaviours or actions. </w:t>
      </w:r>
      <w:r w:rsidRPr="00D912E2" w:rsidR="008C77B4">
        <w:rPr>
          <w:rFonts w:cs="Arial"/>
          <w:sz w:val="22"/>
          <w:szCs w:val="22"/>
          <w:lang w:eastAsia="en-GB"/>
        </w:rPr>
        <w:t xml:space="preserve">  </w:t>
      </w:r>
      <w:r w:rsidRPr="00D912E2">
        <w:rPr>
          <w:rFonts w:cs="Arial"/>
          <w:sz w:val="22"/>
          <w:szCs w:val="22"/>
          <w:lang w:eastAsia="en-GB"/>
        </w:rPr>
        <w:t>Encourage improvement with practical and specific suggestions</w:t>
      </w:r>
      <w:r w:rsidRPr="00D912E2">
        <w:rPr>
          <w:rFonts w:cs="Arial"/>
          <w:sz w:val="22"/>
          <w:szCs w:val="22"/>
        </w:rPr>
        <w:t xml:space="preserve"> and evidence required from the </w:t>
      </w:r>
      <w:r w:rsidRPr="00D912E2" w:rsidR="0038464D">
        <w:rPr>
          <w:rFonts w:cs="Arial"/>
          <w:sz w:val="22"/>
          <w:szCs w:val="22"/>
        </w:rPr>
        <w:t>l</w:t>
      </w:r>
      <w:r w:rsidRPr="00D912E2" w:rsidR="00755348">
        <w:rPr>
          <w:rFonts w:cs="Arial"/>
          <w:sz w:val="22"/>
          <w:szCs w:val="22"/>
        </w:rPr>
        <w:t>earner</w:t>
      </w:r>
      <w:r w:rsidRPr="00D912E2" w:rsidR="0038464D">
        <w:rPr>
          <w:rFonts w:cs="Arial"/>
          <w:sz w:val="22"/>
          <w:szCs w:val="22"/>
        </w:rPr>
        <w:t xml:space="preserve"> </w:t>
      </w:r>
      <w:r w:rsidRPr="00D912E2">
        <w:rPr>
          <w:rFonts w:cs="Arial"/>
          <w:sz w:val="22"/>
          <w:szCs w:val="22"/>
        </w:rPr>
        <w:t xml:space="preserve">to demonstrate further achievement. </w:t>
      </w:r>
    </w:p>
    <w:p w:rsidRPr="00D912E2" w:rsidR="00ED59E2" w:rsidP="00ED59E2" w:rsidRDefault="00ED59E2" w14:paraId="287B69A3" w14:textId="77777777">
      <w:pPr>
        <w:spacing w:line="276" w:lineRule="auto"/>
        <w:jc w:val="both"/>
        <w:rPr>
          <w:rFonts w:cs="Arial"/>
          <w:sz w:val="22"/>
          <w:szCs w:val="22"/>
        </w:rPr>
      </w:pPr>
    </w:p>
    <w:p w:rsidRPr="00D912E2" w:rsidR="00ED59E2" w:rsidP="00AF5EE2" w:rsidRDefault="00ED59E2" w14:paraId="4927CE7A" w14:textId="77777777">
      <w:pPr>
        <w:numPr>
          <w:ilvl w:val="0"/>
          <w:numId w:val="15"/>
        </w:numPr>
        <w:spacing w:line="276" w:lineRule="auto"/>
        <w:rPr>
          <w:rFonts w:cs="Arial"/>
          <w:sz w:val="22"/>
          <w:szCs w:val="22"/>
          <w:lang w:eastAsia="en-GB"/>
        </w:rPr>
      </w:pPr>
      <w:r w:rsidRPr="00D912E2">
        <w:rPr>
          <w:rFonts w:cs="Arial"/>
          <w:b/>
          <w:bCs/>
          <w:iCs/>
          <w:sz w:val="22"/>
          <w:szCs w:val="22"/>
          <w:lang w:eastAsia="en-GB"/>
        </w:rPr>
        <w:t>Factual (not generalised</w:t>
      </w:r>
      <w:r w:rsidRPr="00D912E2">
        <w:rPr>
          <w:rFonts w:cs="Arial"/>
          <w:iCs/>
          <w:sz w:val="22"/>
          <w:szCs w:val="22"/>
          <w:lang w:eastAsia="en-GB"/>
        </w:rPr>
        <w:t xml:space="preserve">), </w:t>
      </w:r>
      <w:r w:rsidRPr="00D912E2">
        <w:rPr>
          <w:rFonts w:cs="Arial"/>
          <w:sz w:val="22"/>
          <w:szCs w:val="22"/>
          <w:lang w:eastAsia="en-GB"/>
        </w:rPr>
        <w:t xml:space="preserve">providing evidence-based examples based on observed performance that highlight actual strengths and weaknesses of modifiable behaviours that have been observed. </w:t>
      </w:r>
      <w:r w:rsidRPr="00D912E2" w:rsidR="008C77B4">
        <w:rPr>
          <w:rFonts w:cs="Arial"/>
          <w:sz w:val="22"/>
          <w:szCs w:val="22"/>
          <w:lang w:eastAsia="en-GB"/>
        </w:rPr>
        <w:t xml:space="preserve">  </w:t>
      </w:r>
      <w:r w:rsidRPr="00D912E2">
        <w:rPr>
          <w:rFonts w:cs="Arial"/>
          <w:sz w:val="22"/>
          <w:szCs w:val="22"/>
          <w:lang w:eastAsia="en-GB"/>
        </w:rPr>
        <w:t xml:space="preserve">Provide specific suggestions for improvements to what </w:t>
      </w:r>
      <w:r w:rsidRPr="00D912E2" w:rsidR="00B93486">
        <w:rPr>
          <w:rFonts w:cs="Arial"/>
          <w:sz w:val="22"/>
          <w:szCs w:val="22"/>
          <w:lang w:eastAsia="en-GB"/>
        </w:rPr>
        <w:t>learners</w:t>
      </w:r>
      <w:r w:rsidRPr="00D912E2">
        <w:rPr>
          <w:rFonts w:cs="Arial"/>
          <w:sz w:val="22"/>
          <w:szCs w:val="22"/>
          <w:lang w:eastAsia="en-GB"/>
        </w:rPr>
        <w:t xml:space="preserve"> are doing, or occasions where positive behaviour was demonstrated, and discussing outcomes of each behaviour. </w:t>
      </w:r>
    </w:p>
    <w:p w:rsidRPr="00D912E2" w:rsidR="00ED59E2" w:rsidP="00ED59E2" w:rsidRDefault="00ED59E2" w14:paraId="63A0829D" w14:textId="77777777">
      <w:pPr>
        <w:spacing w:line="276" w:lineRule="auto"/>
        <w:jc w:val="both"/>
        <w:rPr>
          <w:rFonts w:cs="Arial"/>
          <w:sz w:val="22"/>
          <w:szCs w:val="22"/>
          <w:lang w:eastAsia="en-GB"/>
        </w:rPr>
      </w:pPr>
    </w:p>
    <w:p w:rsidRPr="00D912E2" w:rsidR="00ED59E2" w:rsidP="00AF5EE2" w:rsidRDefault="00ED59E2" w14:paraId="77F2B40B" w14:textId="54A0553C">
      <w:pPr>
        <w:numPr>
          <w:ilvl w:val="0"/>
          <w:numId w:val="15"/>
        </w:numPr>
        <w:spacing w:line="276" w:lineRule="auto"/>
        <w:rPr>
          <w:rFonts w:cs="Arial"/>
          <w:sz w:val="22"/>
          <w:szCs w:val="22"/>
        </w:rPr>
      </w:pPr>
      <w:r w:rsidRPr="00D912E2">
        <w:rPr>
          <w:rFonts w:cs="Arial"/>
          <w:b/>
          <w:sz w:val="22"/>
          <w:szCs w:val="22"/>
        </w:rPr>
        <w:t>Aligned</w:t>
      </w:r>
      <w:r w:rsidRPr="00D912E2">
        <w:rPr>
          <w:rFonts w:cs="Arial"/>
          <w:sz w:val="22"/>
          <w:szCs w:val="22"/>
        </w:rPr>
        <w:t xml:space="preserve"> to the university grade descriptors.</w:t>
      </w:r>
      <w:r w:rsidRPr="00D912E2" w:rsidR="008C77B4">
        <w:rPr>
          <w:rFonts w:cs="Arial"/>
          <w:sz w:val="22"/>
          <w:szCs w:val="22"/>
        </w:rPr>
        <w:t xml:space="preserve">  </w:t>
      </w:r>
      <w:r w:rsidRPr="00D912E2">
        <w:rPr>
          <w:rFonts w:cs="Arial"/>
          <w:sz w:val="22"/>
          <w:szCs w:val="22"/>
        </w:rPr>
        <w:t xml:space="preserve"> Check for congruence between written comments and the actual grade(s) awarded</w:t>
      </w:r>
      <w:r w:rsidR="00D912E2">
        <w:rPr>
          <w:rFonts w:cs="Arial"/>
          <w:sz w:val="22"/>
          <w:szCs w:val="22"/>
        </w:rPr>
        <w:t>.</w:t>
      </w:r>
      <w:r w:rsidRPr="00D912E2">
        <w:rPr>
          <w:rFonts w:cs="Arial"/>
          <w:sz w:val="22"/>
          <w:szCs w:val="22"/>
        </w:rPr>
        <w:t xml:space="preserve"> </w:t>
      </w:r>
    </w:p>
    <w:p w:rsidRPr="00D912E2" w:rsidR="00ED59E2" w:rsidP="008304A0" w:rsidRDefault="00ED59E2" w14:paraId="39CA8924" w14:textId="77777777">
      <w:pPr>
        <w:spacing w:line="276" w:lineRule="auto"/>
        <w:rPr>
          <w:rFonts w:cs="Arial"/>
          <w:sz w:val="22"/>
          <w:szCs w:val="22"/>
        </w:rPr>
      </w:pPr>
    </w:p>
    <w:p w:rsidRPr="00CE520F" w:rsidR="00ED59E2" w:rsidP="009B6CAB" w:rsidRDefault="00ED59E2" w14:paraId="6FADC8A0" w14:textId="77777777">
      <w:pPr>
        <w:pStyle w:val="Heading2"/>
      </w:pPr>
      <w:bookmarkStart w:name="_Toc207979461" w:id="102"/>
      <w:r>
        <w:t>1</w:t>
      </w:r>
      <w:r w:rsidR="00612076">
        <w:t>7</w:t>
      </w:r>
      <w:r>
        <w:t>.</w:t>
      </w:r>
      <w:r w:rsidR="00244C26">
        <w:t>5</w:t>
      </w:r>
      <w:r>
        <w:t xml:space="preserve">. Awarding an overall grade for </w:t>
      </w:r>
      <w:r w:rsidR="00B93486">
        <w:t>learners</w:t>
      </w:r>
      <w:r>
        <w:t xml:space="preserve">’ performance during </w:t>
      </w:r>
      <w:r w:rsidR="0038464D">
        <w:t>p</w:t>
      </w:r>
      <w:r w:rsidR="005F6F19">
        <w:t>ractice-</w:t>
      </w:r>
      <w:r w:rsidR="00931976">
        <w:t xml:space="preserve">based </w:t>
      </w:r>
      <w:r w:rsidR="0038464D">
        <w:t>l</w:t>
      </w:r>
      <w:r w:rsidR="00931976">
        <w:t>earning</w:t>
      </w:r>
      <w:bookmarkEnd w:id="102"/>
    </w:p>
    <w:p w:rsidRPr="00CE520F" w:rsidR="00ED59E2" w:rsidP="008C77B4" w:rsidRDefault="00ED59E2" w14:paraId="6BC28D1C" w14:textId="77777777">
      <w:pPr>
        <w:widowControl w:val="0"/>
        <w:autoSpaceDE w:val="0"/>
        <w:autoSpaceDN w:val="0"/>
        <w:adjustRightInd w:val="0"/>
        <w:spacing w:before="240" w:line="276" w:lineRule="auto"/>
        <w:rPr>
          <w:rFonts w:cs="Arial"/>
          <w:sz w:val="22"/>
          <w:szCs w:val="22"/>
        </w:rPr>
      </w:pPr>
      <w:r w:rsidRPr="00CE520F">
        <w:rPr>
          <w:sz w:val="22"/>
          <w:szCs w:val="22"/>
          <w:lang w:val="en-US"/>
        </w:rPr>
        <w:t>Assessment forms are graded in the range A</w:t>
      </w:r>
      <w:r w:rsidRPr="00CE520F" w:rsidR="006F0E22">
        <w:rPr>
          <w:sz w:val="22"/>
          <w:szCs w:val="22"/>
          <w:lang w:val="en-US"/>
        </w:rPr>
        <w:t>*</w:t>
      </w:r>
      <w:r w:rsidRPr="00CE520F" w:rsidR="00EB154B">
        <w:rPr>
          <w:sz w:val="22"/>
          <w:szCs w:val="22"/>
          <w:lang w:val="en-US"/>
        </w:rPr>
        <w:t>- F</w:t>
      </w:r>
      <w:r w:rsidRPr="00CE520F">
        <w:rPr>
          <w:sz w:val="22"/>
          <w:szCs w:val="22"/>
          <w:lang w:val="en-US"/>
        </w:rPr>
        <w:t xml:space="preserve"> according to the Queen Margaret University criteria for undergraduate modules (</w:t>
      </w:r>
      <w:r w:rsidRPr="00CE520F" w:rsidR="00EB154B">
        <w:rPr>
          <w:sz w:val="22"/>
          <w:szCs w:val="22"/>
          <w:lang w:val="en-US"/>
        </w:rPr>
        <w:t>QMU, 2021</w:t>
      </w:r>
      <w:r w:rsidRPr="00CE520F">
        <w:rPr>
          <w:sz w:val="22"/>
          <w:szCs w:val="22"/>
          <w:lang w:val="en-US"/>
        </w:rPr>
        <w:t xml:space="preserve">). </w:t>
      </w:r>
      <w:r w:rsidRPr="00CE520F" w:rsidR="008C77B4">
        <w:rPr>
          <w:sz w:val="22"/>
          <w:szCs w:val="22"/>
          <w:lang w:val="en-US"/>
        </w:rPr>
        <w:t xml:space="preserve">  </w:t>
      </w:r>
      <w:r w:rsidRPr="00CE520F">
        <w:rPr>
          <w:sz w:val="22"/>
          <w:szCs w:val="22"/>
        </w:rPr>
        <w:t xml:space="preserve">In assigning an overall grade, practice educators are expected to refer to the </w:t>
      </w:r>
      <w:r w:rsidRPr="00CE520F">
        <w:rPr>
          <w:sz w:val="22"/>
          <w:szCs w:val="22"/>
          <w:u w:val="single"/>
        </w:rPr>
        <w:t>University Grade Descriptors</w:t>
      </w:r>
      <w:r w:rsidRPr="00CE520F">
        <w:rPr>
          <w:sz w:val="22"/>
          <w:szCs w:val="22"/>
        </w:rPr>
        <w:t xml:space="preserve"> </w:t>
      </w:r>
      <w:r w:rsidRPr="00CE520F">
        <w:rPr>
          <w:sz w:val="22"/>
          <w:szCs w:val="22"/>
        </w:rPr>
        <w:t>provided in the assessment forms</w:t>
      </w:r>
      <w:r w:rsidRPr="00CE520F">
        <w:rPr>
          <w:rFonts w:cs="Arial"/>
          <w:sz w:val="22"/>
          <w:szCs w:val="22"/>
        </w:rPr>
        <w:t xml:space="preserve"> and identify the final grade awarded by circling </w:t>
      </w:r>
      <w:r w:rsidRPr="00CE520F">
        <w:rPr>
          <w:rFonts w:cs="Arial"/>
          <w:sz w:val="22"/>
          <w:szCs w:val="22"/>
          <w:u w:val="single"/>
        </w:rPr>
        <w:t>one</w:t>
      </w:r>
      <w:r w:rsidRPr="00CE520F">
        <w:rPr>
          <w:rFonts w:cs="Arial"/>
          <w:sz w:val="22"/>
          <w:szCs w:val="22"/>
        </w:rPr>
        <w:t xml:space="preserve"> of the grades on the front page of the assessment form. </w:t>
      </w:r>
    </w:p>
    <w:p w:rsidRPr="00CE520F" w:rsidR="00ED59E2" w:rsidP="00931976" w:rsidRDefault="22E00E46" w14:paraId="33D84C59" w14:textId="41EE5AA6">
      <w:pPr>
        <w:widowControl w:val="0"/>
        <w:autoSpaceDE w:val="0"/>
        <w:autoSpaceDN w:val="0"/>
        <w:adjustRightInd w:val="0"/>
        <w:spacing w:before="240" w:line="276" w:lineRule="auto"/>
        <w:rPr>
          <w:sz w:val="22"/>
          <w:szCs w:val="22"/>
          <w:lang w:val="en-US"/>
        </w:rPr>
      </w:pPr>
      <w:r w:rsidRPr="4DD4BDB6" w:rsidR="22E00E46">
        <w:rPr>
          <w:sz w:val="22"/>
          <w:szCs w:val="22"/>
          <w:lang w:val="en-US"/>
        </w:rPr>
        <w:t xml:space="preserve">A </w:t>
      </w:r>
      <w:r w:rsidRPr="4DD4BDB6" w:rsidR="7D0C6188">
        <w:rPr>
          <w:sz w:val="22"/>
          <w:szCs w:val="22"/>
          <w:lang w:val="en-US"/>
        </w:rPr>
        <w:t>l</w:t>
      </w:r>
      <w:r w:rsidRPr="4DD4BDB6" w:rsidR="575A1EAF">
        <w:rPr>
          <w:sz w:val="22"/>
          <w:szCs w:val="22"/>
          <w:lang w:val="en-US"/>
        </w:rPr>
        <w:t>earner</w:t>
      </w:r>
      <w:r w:rsidRPr="4DD4BDB6" w:rsidR="55F7A357">
        <w:rPr>
          <w:sz w:val="22"/>
          <w:szCs w:val="22"/>
          <w:lang w:val="en-US"/>
        </w:rPr>
        <w:t xml:space="preserve"> </w:t>
      </w:r>
      <w:r w:rsidRPr="4DD4BDB6" w:rsidR="22E00E46">
        <w:rPr>
          <w:sz w:val="22"/>
          <w:szCs w:val="22"/>
          <w:lang w:val="en-US"/>
        </w:rPr>
        <w:t xml:space="preserve">awarded a grade D or above by the </w:t>
      </w:r>
      <w:r w:rsidRPr="4DD4BDB6" w:rsidR="7D0C6188">
        <w:rPr>
          <w:sz w:val="22"/>
          <w:szCs w:val="22"/>
          <w:lang w:val="en-US"/>
        </w:rPr>
        <w:t>PE</w:t>
      </w:r>
      <w:r w:rsidRPr="4DD4BDB6" w:rsidR="22E00E46">
        <w:rPr>
          <w:sz w:val="22"/>
          <w:szCs w:val="22"/>
          <w:lang w:val="en-US"/>
        </w:rPr>
        <w:t xml:space="preserve"> </w:t>
      </w:r>
      <w:r w:rsidRPr="4DD4BDB6" w:rsidR="22E00E46">
        <w:rPr>
          <w:sz w:val="22"/>
          <w:szCs w:val="22"/>
          <w:lang w:val="en-US"/>
        </w:rPr>
        <w:t>is considered to be</w:t>
      </w:r>
      <w:r w:rsidRPr="4DD4BDB6" w:rsidR="22E00E46">
        <w:rPr>
          <w:sz w:val="22"/>
          <w:szCs w:val="22"/>
          <w:lang w:val="en-US"/>
        </w:rPr>
        <w:t xml:space="preserve"> safe in practice and will pass the </w:t>
      </w:r>
      <w:r w:rsidRPr="4DD4BDB6" w:rsidR="7D0C6188">
        <w:rPr>
          <w:sz w:val="22"/>
          <w:szCs w:val="22"/>
          <w:lang w:val="en-US"/>
        </w:rPr>
        <w:t>p</w:t>
      </w:r>
      <w:r w:rsidRPr="4DD4BDB6" w:rsidR="11ED26F3">
        <w:rPr>
          <w:sz w:val="22"/>
          <w:szCs w:val="22"/>
          <w:lang w:val="en-US"/>
        </w:rPr>
        <w:t xml:space="preserve">ractice-based </w:t>
      </w:r>
      <w:r w:rsidRPr="4DD4BDB6" w:rsidR="7D0C6188">
        <w:rPr>
          <w:sz w:val="22"/>
          <w:szCs w:val="22"/>
          <w:lang w:val="en-US"/>
        </w:rPr>
        <w:t>l</w:t>
      </w:r>
      <w:r w:rsidRPr="4DD4BDB6" w:rsidR="575A1EAF">
        <w:rPr>
          <w:sz w:val="22"/>
          <w:szCs w:val="22"/>
          <w:lang w:val="en-US"/>
        </w:rPr>
        <w:t>earning</w:t>
      </w:r>
      <w:r w:rsidRPr="4DD4BDB6" w:rsidR="6A6FD66B">
        <w:rPr>
          <w:sz w:val="22"/>
          <w:szCs w:val="22"/>
          <w:lang w:val="en-US"/>
        </w:rPr>
        <w:t xml:space="preserve"> module</w:t>
      </w:r>
      <w:r w:rsidRPr="4DD4BDB6" w:rsidR="22E00E46">
        <w:rPr>
          <w:sz w:val="22"/>
          <w:szCs w:val="22"/>
          <w:lang w:val="en-US"/>
        </w:rPr>
        <w:t xml:space="preserve">.  </w:t>
      </w:r>
      <w:r w:rsidRPr="4DD4BDB6" w:rsidR="612522F0">
        <w:rPr>
          <w:sz w:val="22"/>
          <w:szCs w:val="22"/>
          <w:lang w:val="en-US"/>
        </w:rPr>
        <w:t xml:space="preserve"> </w:t>
      </w:r>
      <w:r w:rsidRPr="4DD4BDB6" w:rsidR="22E00E46">
        <w:rPr>
          <w:sz w:val="22"/>
          <w:szCs w:val="22"/>
          <w:lang w:val="en-US"/>
        </w:rPr>
        <w:t xml:space="preserve">The final grade is </w:t>
      </w:r>
      <w:r w:rsidRPr="4DD4BDB6" w:rsidR="22E00E46">
        <w:rPr>
          <w:sz w:val="22"/>
          <w:szCs w:val="22"/>
          <w:lang w:val="en-US"/>
        </w:rPr>
        <w:t>subsequently</w:t>
      </w:r>
      <w:r w:rsidRPr="4DD4BDB6" w:rsidR="22E00E46">
        <w:rPr>
          <w:sz w:val="22"/>
          <w:szCs w:val="22"/>
          <w:lang w:val="en-US"/>
        </w:rPr>
        <w:t xml:space="preserve"> converted into a percentage by the </w:t>
      </w:r>
      <w:r w:rsidRPr="4DD4BDB6" w:rsidR="6A6FD66B">
        <w:rPr>
          <w:sz w:val="22"/>
          <w:szCs w:val="22"/>
          <w:lang w:val="en-US"/>
        </w:rPr>
        <w:t>PPT</w:t>
      </w:r>
      <w:r w:rsidRPr="4DD4BDB6" w:rsidR="22E00E46">
        <w:rPr>
          <w:sz w:val="22"/>
          <w:szCs w:val="22"/>
          <w:lang w:val="en-US"/>
        </w:rPr>
        <w:t xml:space="preserve"> in line with </w:t>
      </w:r>
      <w:r w:rsidRPr="4DD4BDB6" w:rsidR="22E00E46">
        <w:rPr>
          <w:sz w:val="22"/>
          <w:szCs w:val="22"/>
          <w:lang w:val="en-US"/>
        </w:rPr>
        <w:t>University</w:t>
      </w:r>
      <w:r w:rsidRPr="4DD4BDB6" w:rsidR="22E00E46">
        <w:rPr>
          <w:sz w:val="22"/>
          <w:szCs w:val="22"/>
          <w:lang w:val="en-US"/>
        </w:rPr>
        <w:t xml:space="preserve"> grade to m</w:t>
      </w:r>
      <w:r w:rsidRPr="4DD4BDB6" w:rsidR="16F6A5C0">
        <w:rPr>
          <w:sz w:val="22"/>
          <w:szCs w:val="22"/>
          <w:lang w:val="en-US"/>
        </w:rPr>
        <w:t>ark conversion rules. (</w:t>
      </w:r>
      <w:r w:rsidRPr="4DD4BDB6" w:rsidR="3590C9DE">
        <w:rPr>
          <w:sz w:val="22"/>
          <w:szCs w:val="22"/>
          <w:lang w:val="en-US"/>
        </w:rPr>
        <w:t>QMU, 2021</w:t>
      </w:r>
      <w:r w:rsidRPr="4DD4BDB6" w:rsidR="22E00E46">
        <w:rPr>
          <w:sz w:val="22"/>
          <w:szCs w:val="22"/>
          <w:lang w:val="en-US"/>
        </w:rPr>
        <w:t>).</w:t>
      </w:r>
    </w:p>
    <w:p w:rsidRPr="00CE520F" w:rsidR="00ED59E2" w:rsidP="008C77B4" w:rsidRDefault="00D872BB" w14:paraId="3D3877C8" w14:textId="77777777">
      <w:pPr>
        <w:spacing w:before="240" w:line="276" w:lineRule="auto"/>
        <w:rPr>
          <w:sz w:val="22"/>
          <w:szCs w:val="22"/>
        </w:rPr>
      </w:pPr>
      <w:r w:rsidRPr="14C0BE8C">
        <w:rPr>
          <w:sz w:val="22"/>
          <w:szCs w:val="22"/>
        </w:rPr>
        <w:t>PEs</w:t>
      </w:r>
      <w:r w:rsidRPr="14C0BE8C" w:rsidR="00ED59E2">
        <w:rPr>
          <w:sz w:val="22"/>
          <w:szCs w:val="22"/>
        </w:rPr>
        <w:t xml:space="preserve"> should always bear in mind that they are making a judgement about the </w:t>
      </w:r>
      <w:r w:rsidRPr="14C0BE8C" w:rsidR="00B93486">
        <w:rPr>
          <w:sz w:val="22"/>
          <w:szCs w:val="22"/>
        </w:rPr>
        <w:t>learners</w:t>
      </w:r>
      <w:r w:rsidRPr="14C0BE8C" w:rsidR="00ED59E2">
        <w:rPr>
          <w:sz w:val="22"/>
          <w:szCs w:val="22"/>
        </w:rPr>
        <w:t xml:space="preserve"> performance in relation to what is reasonably expected of a </w:t>
      </w:r>
      <w:r w:rsidRPr="14C0BE8C">
        <w:rPr>
          <w:sz w:val="22"/>
          <w:szCs w:val="22"/>
        </w:rPr>
        <w:t>l</w:t>
      </w:r>
      <w:r w:rsidRPr="14C0BE8C" w:rsidR="00755348">
        <w:rPr>
          <w:sz w:val="22"/>
          <w:szCs w:val="22"/>
        </w:rPr>
        <w:t>earner</w:t>
      </w:r>
      <w:r w:rsidRPr="14C0BE8C" w:rsidR="008258B9">
        <w:rPr>
          <w:sz w:val="22"/>
          <w:szCs w:val="22"/>
        </w:rPr>
        <w:t xml:space="preserve"> </w:t>
      </w:r>
      <w:r w:rsidRPr="14C0BE8C" w:rsidR="00ED59E2">
        <w:rPr>
          <w:sz w:val="22"/>
          <w:szCs w:val="22"/>
          <w:u w:val="single"/>
        </w:rPr>
        <w:t>at that level of the programme</w:t>
      </w:r>
      <w:r w:rsidRPr="14C0BE8C" w:rsidR="00ED59E2">
        <w:rPr>
          <w:b/>
          <w:bCs/>
          <w:sz w:val="22"/>
          <w:szCs w:val="22"/>
        </w:rPr>
        <w:t xml:space="preserve"> </w:t>
      </w:r>
      <w:r w:rsidRPr="14C0BE8C" w:rsidR="00ED59E2">
        <w:rPr>
          <w:sz w:val="22"/>
          <w:szCs w:val="22"/>
        </w:rPr>
        <w:t xml:space="preserve">and not in comparison with a qualified occupational therapist. </w:t>
      </w:r>
    </w:p>
    <w:p w:rsidRPr="00CE520F" w:rsidR="00ED59E2" w:rsidP="00ED59E2" w:rsidRDefault="00ED59E2" w14:paraId="1BB6F150" w14:textId="77777777">
      <w:pPr>
        <w:spacing w:line="276" w:lineRule="auto"/>
        <w:jc w:val="both"/>
        <w:rPr>
          <w:sz w:val="22"/>
          <w:szCs w:val="22"/>
        </w:rPr>
      </w:pPr>
    </w:p>
    <w:p w:rsidRPr="00CE520F" w:rsidR="005346A6" w:rsidP="00ED59E2" w:rsidRDefault="005346A6" w14:paraId="52675E80" w14:textId="77777777">
      <w:pPr>
        <w:spacing w:line="276" w:lineRule="auto"/>
        <w:rPr>
          <w:rFonts w:cs="Arial"/>
          <w:b/>
          <w:sz w:val="22"/>
          <w:szCs w:val="22"/>
        </w:rPr>
      </w:pPr>
      <w:r w:rsidRPr="00CE520F">
        <w:rPr>
          <w:rFonts w:cs="Arial"/>
          <w:b/>
          <w:sz w:val="22"/>
          <w:szCs w:val="22"/>
        </w:rPr>
        <w:t>Grade A*: Pass</w:t>
      </w:r>
      <w:r w:rsidRPr="00CE520F" w:rsidR="00F36A69">
        <w:rPr>
          <w:rFonts w:cs="Arial"/>
          <w:b/>
          <w:sz w:val="22"/>
          <w:szCs w:val="22"/>
        </w:rPr>
        <w:t xml:space="preserve"> </w:t>
      </w:r>
      <w:r w:rsidRPr="00CE520F">
        <w:rPr>
          <w:rFonts w:cs="Arial"/>
          <w:b/>
          <w:sz w:val="22"/>
          <w:szCs w:val="22"/>
        </w:rPr>
        <w:t xml:space="preserve">- Outstanding Performance </w:t>
      </w:r>
    </w:p>
    <w:p w:rsidRPr="00CE520F" w:rsidR="005346A6" w:rsidP="00ED59E2" w:rsidRDefault="005346A6" w14:paraId="14361016" w14:textId="77777777">
      <w:pPr>
        <w:spacing w:line="276" w:lineRule="auto"/>
        <w:rPr>
          <w:rFonts w:cs="Arial"/>
          <w:sz w:val="22"/>
          <w:szCs w:val="22"/>
        </w:rPr>
      </w:pPr>
      <w:r w:rsidRPr="00CE520F">
        <w:rPr>
          <w:rFonts w:cs="Arial"/>
          <w:sz w:val="22"/>
          <w:szCs w:val="22"/>
        </w:rPr>
        <w:t xml:space="preserve">In allocating this grade the </w:t>
      </w:r>
      <w:r w:rsidRPr="00CE520F" w:rsidR="00D872BB">
        <w:rPr>
          <w:rFonts w:cs="Arial"/>
          <w:sz w:val="22"/>
          <w:szCs w:val="22"/>
        </w:rPr>
        <w:t>PE</w:t>
      </w:r>
      <w:r w:rsidRPr="00CE520F">
        <w:rPr>
          <w:rFonts w:cs="Arial"/>
          <w:sz w:val="22"/>
          <w:szCs w:val="22"/>
        </w:rPr>
        <w:t xml:space="preserve"> is recognising an outstanding performance. </w:t>
      </w:r>
      <w:r w:rsidRPr="00CE520F" w:rsidR="008C77B4">
        <w:rPr>
          <w:rFonts w:cs="Arial"/>
          <w:sz w:val="22"/>
          <w:szCs w:val="22"/>
        </w:rPr>
        <w:t xml:space="preserve">  </w:t>
      </w:r>
      <w:r w:rsidRPr="00CE520F">
        <w:rPr>
          <w:rFonts w:cs="Arial"/>
          <w:sz w:val="22"/>
          <w:szCs w:val="22"/>
        </w:rPr>
        <w:t>For th</w:t>
      </w:r>
      <w:r w:rsidRPr="00CE520F" w:rsidR="008C77B4">
        <w:rPr>
          <w:rFonts w:cs="Arial"/>
          <w:sz w:val="22"/>
          <w:szCs w:val="22"/>
        </w:rPr>
        <w:t>e</w:t>
      </w:r>
      <w:r w:rsidRPr="00CE520F">
        <w:rPr>
          <w:rFonts w:cs="Arial"/>
          <w:sz w:val="22"/>
          <w:szCs w:val="22"/>
        </w:rPr>
        <w:t xml:space="preserve"> level of the programme an outstanding, exceptionally able, safe performance consistently demonstrated throu</w:t>
      </w:r>
      <w:r w:rsidRPr="00CE520F" w:rsidR="007A1F93">
        <w:rPr>
          <w:rFonts w:cs="Arial"/>
          <w:sz w:val="22"/>
          <w:szCs w:val="22"/>
        </w:rPr>
        <w:t>ghout the whole of</w:t>
      </w:r>
      <w:r w:rsidRPr="00CE520F" w:rsidR="00D872BB">
        <w:rPr>
          <w:rFonts w:cs="Arial"/>
          <w:sz w:val="22"/>
          <w:szCs w:val="22"/>
        </w:rPr>
        <w:t xml:space="preserve"> practice</w:t>
      </w:r>
      <w:r w:rsidRPr="00CE520F" w:rsidR="005F6F19">
        <w:rPr>
          <w:rFonts w:cs="Arial"/>
          <w:sz w:val="22"/>
          <w:szCs w:val="22"/>
        </w:rPr>
        <w:t xml:space="preserve">-based </w:t>
      </w:r>
      <w:r w:rsidRPr="00CE520F" w:rsidR="00D872BB">
        <w:rPr>
          <w:rFonts w:cs="Arial"/>
          <w:sz w:val="22"/>
          <w:szCs w:val="22"/>
        </w:rPr>
        <w:t>l</w:t>
      </w:r>
      <w:r w:rsidRPr="00CE520F" w:rsidR="00755348">
        <w:rPr>
          <w:rFonts w:cs="Arial"/>
          <w:sz w:val="22"/>
          <w:szCs w:val="22"/>
        </w:rPr>
        <w:t>earning</w:t>
      </w:r>
      <w:r w:rsidRPr="00CE520F">
        <w:rPr>
          <w:rFonts w:cs="Arial"/>
          <w:sz w:val="22"/>
          <w:szCs w:val="22"/>
        </w:rPr>
        <w:t>.</w:t>
      </w:r>
    </w:p>
    <w:p w:rsidRPr="00CE520F" w:rsidR="005346A6" w:rsidP="00ED59E2" w:rsidRDefault="005346A6" w14:paraId="04338875" w14:textId="77777777">
      <w:pPr>
        <w:spacing w:line="276" w:lineRule="auto"/>
        <w:rPr>
          <w:rFonts w:cs="Arial"/>
          <w:b/>
          <w:sz w:val="22"/>
          <w:szCs w:val="22"/>
        </w:rPr>
      </w:pPr>
    </w:p>
    <w:p w:rsidRPr="00CE520F" w:rsidR="00ED59E2" w:rsidP="00ED59E2" w:rsidRDefault="00ED59E2" w14:paraId="6C2F337E" w14:textId="77777777">
      <w:pPr>
        <w:spacing w:line="276" w:lineRule="auto"/>
        <w:rPr>
          <w:rFonts w:cs="Arial"/>
          <w:b/>
          <w:sz w:val="22"/>
          <w:szCs w:val="22"/>
        </w:rPr>
      </w:pPr>
      <w:r w:rsidRPr="00CE520F">
        <w:rPr>
          <w:rFonts w:cs="Arial"/>
          <w:b/>
          <w:sz w:val="22"/>
          <w:szCs w:val="22"/>
        </w:rPr>
        <w:t>Grade A: Pass</w:t>
      </w:r>
      <w:r w:rsidRPr="00CE520F" w:rsidR="00F36A69">
        <w:rPr>
          <w:rFonts w:cs="Arial"/>
          <w:b/>
          <w:sz w:val="22"/>
          <w:szCs w:val="22"/>
        </w:rPr>
        <w:t xml:space="preserve"> </w:t>
      </w:r>
      <w:r w:rsidRPr="00CE520F">
        <w:rPr>
          <w:rFonts w:cs="Arial"/>
          <w:b/>
          <w:sz w:val="22"/>
          <w:szCs w:val="22"/>
        </w:rPr>
        <w:t>- Excellent Performance</w:t>
      </w:r>
    </w:p>
    <w:p w:rsidRPr="00CE520F" w:rsidR="00ED59E2" w:rsidP="00ED59E2" w:rsidRDefault="00ED59E2" w14:paraId="48012117" w14:textId="77777777">
      <w:pPr>
        <w:spacing w:line="276" w:lineRule="auto"/>
        <w:rPr>
          <w:rFonts w:cs="Arial"/>
          <w:b/>
          <w:sz w:val="22"/>
          <w:szCs w:val="22"/>
        </w:rPr>
      </w:pPr>
      <w:r w:rsidRPr="00CE520F">
        <w:rPr>
          <w:rFonts w:cs="Arial"/>
          <w:sz w:val="22"/>
          <w:szCs w:val="22"/>
        </w:rPr>
        <w:t xml:space="preserve">In allocating this grade the </w:t>
      </w:r>
      <w:r w:rsidRPr="00CE520F" w:rsidR="007A1F93">
        <w:rPr>
          <w:rFonts w:cs="Arial"/>
          <w:sz w:val="22"/>
          <w:szCs w:val="22"/>
        </w:rPr>
        <w:t>PE</w:t>
      </w:r>
      <w:r w:rsidRPr="00CE520F">
        <w:rPr>
          <w:rFonts w:cs="Arial"/>
          <w:sz w:val="22"/>
          <w:szCs w:val="22"/>
        </w:rPr>
        <w:t xml:space="preserve"> is recognising an excellent performance. </w:t>
      </w:r>
      <w:r w:rsidRPr="00CE520F" w:rsidR="008C77B4">
        <w:rPr>
          <w:rFonts w:cs="Arial"/>
          <w:sz w:val="22"/>
          <w:szCs w:val="22"/>
        </w:rPr>
        <w:t xml:space="preserve">  </w:t>
      </w:r>
      <w:r w:rsidRPr="00CE520F">
        <w:rPr>
          <w:rFonts w:cs="Arial"/>
          <w:sz w:val="22"/>
          <w:szCs w:val="22"/>
        </w:rPr>
        <w:t>For the level of the programme, an excellent, safe performance, consistently demonstrated throu</w:t>
      </w:r>
      <w:r w:rsidRPr="00CE520F" w:rsidR="007A1F93">
        <w:rPr>
          <w:rFonts w:cs="Arial"/>
          <w:sz w:val="22"/>
          <w:szCs w:val="22"/>
        </w:rPr>
        <w:t>ghout the whole of practice</w:t>
      </w:r>
      <w:r w:rsidRPr="00CE520F" w:rsidR="005F6F19">
        <w:rPr>
          <w:rFonts w:cs="Arial"/>
          <w:sz w:val="22"/>
          <w:szCs w:val="22"/>
        </w:rPr>
        <w:t xml:space="preserve">-based </w:t>
      </w:r>
      <w:r w:rsidRPr="00CE520F" w:rsidR="007A1F93">
        <w:rPr>
          <w:rFonts w:cs="Arial"/>
          <w:sz w:val="22"/>
          <w:szCs w:val="22"/>
        </w:rPr>
        <w:t>l</w:t>
      </w:r>
      <w:r w:rsidRPr="00CE520F" w:rsidR="00755348">
        <w:rPr>
          <w:rFonts w:cs="Arial"/>
          <w:sz w:val="22"/>
          <w:szCs w:val="22"/>
        </w:rPr>
        <w:t>earning</w:t>
      </w:r>
      <w:r w:rsidRPr="00CE520F">
        <w:rPr>
          <w:rFonts w:cs="Arial"/>
          <w:sz w:val="22"/>
          <w:szCs w:val="22"/>
        </w:rPr>
        <w:t xml:space="preserve"> </w:t>
      </w:r>
    </w:p>
    <w:p w:rsidRPr="00CE520F" w:rsidR="00ED59E2" w:rsidP="00ED59E2" w:rsidRDefault="00ED59E2" w14:paraId="2CCB938B" w14:textId="77777777">
      <w:pPr>
        <w:spacing w:line="276" w:lineRule="auto"/>
        <w:jc w:val="both"/>
        <w:rPr>
          <w:rFonts w:cs="Arial"/>
          <w:b/>
          <w:sz w:val="22"/>
          <w:szCs w:val="22"/>
        </w:rPr>
      </w:pPr>
    </w:p>
    <w:p w:rsidRPr="00CE520F" w:rsidR="00ED59E2" w:rsidP="00ED59E2" w:rsidRDefault="00ED59E2" w14:paraId="187B5035" w14:textId="77777777">
      <w:pPr>
        <w:spacing w:line="276" w:lineRule="auto"/>
        <w:rPr>
          <w:rFonts w:cs="Arial"/>
          <w:b/>
          <w:sz w:val="22"/>
          <w:szCs w:val="22"/>
        </w:rPr>
      </w:pPr>
      <w:r w:rsidRPr="00CE520F">
        <w:rPr>
          <w:rFonts w:cs="Arial"/>
          <w:b/>
          <w:sz w:val="22"/>
          <w:szCs w:val="22"/>
        </w:rPr>
        <w:t>Grade B: Pass -</w:t>
      </w:r>
      <w:r w:rsidRPr="00CE520F" w:rsidR="00F36A69">
        <w:rPr>
          <w:rFonts w:cs="Arial"/>
          <w:b/>
          <w:sz w:val="22"/>
          <w:szCs w:val="22"/>
        </w:rPr>
        <w:t xml:space="preserve"> </w:t>
      </w:r>
      <w:r w:rsidRPr="00CE520F">
        <w:rPr>
          <w:rFonts w:cs="Arial"/>
          <w:b/>
          <w:sz w:val="22"/>
          <w:szCs w:val="22"/>
        </w:rPr>
        <w:t xml:space="preserve">Very good performance </w:t>
      </w:r>
    </w:p>
    <w:p w:rsidRPr="00CE520F" w:rsidR="00ED59E2" w:rsidP="00ED59E2" w:rsidRDefault="00ED59E2" w14:paraId="46C5CB25" w14:textId="77777777">
      <w:pPr>
        <w:rPr>
          <w:rFonts w:cs="Arial"/>
          <w:b/>
          <w:sz w:val="22"/>
          <w:szCs w:val="22"/>
        </w:rPr>
      </w:pPr>
      <w:r w:rsidRPr="00CE520F">
        <w:rPr>
          <w:rFonts w:cs="Arial"/>
          <w:sz w:val="22"/>
          <w:szCs w:val="22"/>
        </w:rPr>
        <w:t xml:space="preserve">In allocating this grade the </w:t>
      </w:r>
      <w:r w:rsidRPr="00CE520F" w:rsidR="007A1F93">
        <w:rPr>
          <w:rFonts w:cs="Arial"/>
          <w:sz w:val="22"/>
          <w:szCs w:val="22"/>
        </w:rPr>
        <w:t>PE</w:t>
      </w:r>
      <w:r w:rsidRPr="00CE520F">
        <w:rPr>
          <w:rFonts w:cs="Arial"/>
          <w:sz w:val="22"/>
          <w:szCs w:val="22"/>
        </w:rPr>
        <w:t xml:space="preserve"> is recognising a very good performance. For the level of the programme, a very good, safe performance, consistently demonstrate</w:t>
      </w:r>
      <w:r w:rsidRPr="00CE520F" w:rsidR="007A1F93">
        <w:rPr>
          <w:rFonts w:cs="Arial"/>
          <w:sz w:val="22"/>
          <w:szCs w:val="22"/>
        </w:rPr>
        <w:t>d throughout the majority of</w:t>
      </w:r>
      <w:r w:rsidRPr="00CE520F">
        <w:rPr>
          <w:rFonts w:cs="Arial"/>
          <w:sz w:val="22"/>
          <w:szCs w:val="22"/>
        </w:rPr>
        <w:t xml:space="preserve"> </w:t>
      </w:r>
      <w:r w:rsidRPr="00CE520F" w:rsidR="007A1F93">
        <w:rPr>
          <w:rFonts w:cs="Arial"/>
          <w:sz w:val="22"/>
          <w:szCs w:val="22"/>
        </w:rPr>
        <w:t>p</w:t>
      </w:r>
      <w:r w:rsidRPr="00CE520F" w:rsidR="005F6F19">
        <w:rPr>
          <w:rFonts w:cs="Arial"/>
          <w:sz w:val="22"/>
          <w:szCs w:val="22"/>
        </w:rPr>
        <w:t xml:space="preserve">ractice-based </w:t>
      </w:r>
      <w:r w:rsidRPr="00CE520F" w:rsidR="007A1F93">
        <w:rPr>
          <w:rFonts w:cs="Arial"/>
          <w:sz w:val="22"/>
          <w:szCs w:val="22"/>
        </w:rPr>
        <w:t>l</w:t>
      </w:r>
      <w:r w:rsidRPr="00CE520F" w:rsidR="00755348">
        <w:rPr>
          <w:rFonts w:cs="Arial"/>
          <w:sz w:val="22"/>
          <w:szCs w:val="22"/>
        </w:rPr>
        <w:t>earning</w:t>
      </w:r>
      <w:r w:rsidRPr="00CE520F">
        <w:rPr>
          <w:rFonts w:cs="Arial"/>
          <w:sz w:val="22"/>
          <w:szCs w:val="22"/>
        </w:rPr>
        <w:t>.</w:t>
      </w:r>
      <w:r w:rsidRPr="00CE520F">
        <w:rPr>
          <w:rFonts w:cs="Arial"/>
          <w:b/>
          <w:sz w:val="22"/>
          <w:szCs w:val="22"/>
        </w:rPr>
        <w:t xml:space="preserve"> </w:t>
      </w:r>
    </w:p>
    <w:p w:rsidRPr="00CE520F" w:rsidR="00ED59E2" w:rsidP="00ED59E2" w:rsidRDefault="00ED59E2" w14:paraId="25DD3341" w14:textId="77777777">
      <w:pPr>
        <w:rPr>
          <w:rFonts w:cs="Arial"/>
          <w:sz w:val="22"/>
          <w:szCs w:val="22"/>
        </w:rPr>
      </w:pPr>
      <w:r w:rsidRPr="00CE520F">
        <w:rPr>
          <w:rFonts w:cs="Arial"/>
          <w:sz w:val="22"/>
          <w:szCs w:val="22"/>
        </w:rPr>
        <w:t xml:space="preserve"> </w:t>
      </w:r>
    </w:p>
    <w:p w:rsidRPr="00CE520F" w:rsidR="00ED59E2" w:rsidP="00ED59E2" w:rsidRDefault="00ED59E2" w14:paraId="72EA73D6" w14:textId="77777777">
      <w:pPr>
        <w:spacing w:line="276" w:lineRule="auto"/>
        <w:rPr>
          <w:rFonts w:cs="Arial"/>
          <w:b/>
          <w:sz w:val="22"/>
          <w:szCs w:val="22"/>
        </w:rPr>
      </w:pPr>
      <w:r w:rsidRPr="00CE520F">
        <w:rPr>
          <w:rFonts w:cs="Arial"/>
          <w:b/>
          <w:sz w:val="22"/>
          <w:szCs w:val="22"/>
        </w:rPr>
        <w:t>Grade C: Pass</w:t>
      </w:r>
      <w:r w:rsidRPr="00CE520F" w:rsidR="007A1F93">
        <w:rPr>
          <w:rFonts w:cs="Arial"/>
          <w:b/>
          <w:sz w:val="22"/>
          <w:szCs w:val="22"/>
        </w:rPr>
        <w:t xml:space="preserve"> </w:t>
      </w:r>
      <w:r w:rsidRPr="00CE520F">
        <w:rPr>
          <w:rFonts w:cs="Arial"/>
          <w:b/>
          <w:sz w:val="22"/>
          <w:szCs w:val="22"/>
        </w:rPr>
        <w:t>- Good performance</w:t>
      </w:r>
    </w:p>
    <w:p w:rsidRPr="00CE520F" w:rsidR="00ED59E2" w:rsidP="00ED59E2" w:rsidRDefault="00ED59E2" w14:paraId="37C14D7E" w14:textId="77777777">
      <w:pPr>
        <w:spacing w:line="276" w:lineRule="auto"/>
        <w:rPr>
          <w:rFonts w:cs="Arial"/>
          <w:sz w:val="22"/>
          <w:szCs w:val="22"/>
        </w:rPr>
      </w:pPr>
      <w:r w:rsidRPr="00CE520F">
        <w:rPr>
          <w:rFonts w:cs="Arial"/>
          <w:sz w:val="22"/>
          <w:szCs w:val="22"/>
        </w:rPr>
        <w:t xml:space="preserve">In allocating this grade the </w:t>
      </w:r>
      <w:r w:rsidRPr="00CE520F" w:rsidR="007A1F93">
        <w:rPr>
          <w:rFonts w:cs="Arial"/>
          <w:sz w:val="22"/>
          <w:szCs w:val="22"/>
        </w:rPr>
        <w:t>PE</w:t>
      </w:r>
      <w:r w:rsidRPr="00CE520F">
        <w:rPr>
          <w:rFonts w:cs="Arial"/>
          <w:sz w:val="22"/>
          <w:szCs w:val="22"/>
        </w:rPr>
        <w:t xml:space="preserve"> is recognising a good performance. For the level of the programme, a good, safe performance consistently demonstrated for the majority of the </w:t>
      </w:r>
      <w:r w:rsidRPr="00CE520F" w:rsidR="007A1F93">
        <w:rPr>
          <w:rFonts w:cs="Arial"/>
          <w:sz w:val="22"/>
          <w:szCs w:val="22"/>
        </w:rPr>
        <w:t>p</w:t>
      </w:r>
      <w:r w:rsidRPr="00CE520F" w:rsidR="005F6F19">
        <w:rPr>
          <w:rFonts w:cs="Arial"/>
          <w:sz w:val="22"/>
          <w:szCs w:val="22"/>
        </w:rPr>
        <w:t xml:space="preserve">ractice-based </w:t>
      </w:r>
      <w:r w:rsidRPr="00CE520F" w:rsidR="007A1F93">
        <w:rPr>
          <w:rFonts w:cs="Arial"/>
          <w:sz w:val="22"/>
          <w:szCs w:val="22"/>
        </w:rPr>
        <w:t>l</w:t>
      </w:r>
      <w:r w:rsidRPr="00CE520F" w:rsidR="00755348">
        <w:rPr>
          <w:rFonts w:cs="Arial"/>
          <w:sz w:val="22"/>
          <w:szCs w:val="22"/>
        </w:rPr>
        <w:t>earning</w:t>
      </w:r>
      <w:r w:rsidRPr="00CE520F">
        <w:rPr>
          <w:rFonts w:cs="Arial"/>
          <w:sz w:val="22"/>
          <w:szCs w:val="22"/>
        </w:rPr>
        <w:t xml:space="preserve">.  </w:t>
      </w:r>
    </w:p>
    <w:p w:rsidRPr="00CE520F" w:rsidR="00ED59E2" w:rsidP="00ED59E2" w:rsidRDefault="00ED59E2" w14:paraId="796B98D5" w14:textId="77777777">
      <w:pPr>
        <w:spacing w:line="276" w:lineRule="auto"/>
        <w:jc w:val="both"/>
        <w:rPr>
          <w:rFonts w:cs="Arial"/>
          <w:sz w:val="22"/>
          <w:szCs w:val="22"/>
        </w:rPr>
      </w:pPr>
    </w:p>
    <w:p w:rsidRPr="00CE520F" w:rsidR="00ED59E2" w:rsidP="00ED59E2" w:rsidRDefault="00ED59E2" w14:paraId="6361212A" w14:textId="77777777">
      <w:pPr>
        <w:spacing w:line="276" w:lineRule="auto"/>
        <w:rPr>
          <w:rFonts w:cs="Arial"/>
          <w:sz w:val="22"/>
          <w:szCs w:val="22"/>
          <w:u w:val="single"/>
        </w:rPr>
      </w:pPr>
      <w:r w:rsidRPr="00CE520F">
        <w:rPr>
          <w:rFonts w:cs="Arial"/>
          <w:b/>
          <w:sz w:val="22"/>
          <w:szCs w:val="22"/>
        </w:rPr>
        <w:t>Grade D: Pass - Satisfactory performance</w:t>
      </w:r>
    </w:p>
    <w:p w:rsidRPr="00CE520F" w:rsidR="00ED59E2" w:rsidP="008C77B4" w:rsidRDefault="00ED59E2" w14:paraId="0D6949DC" w14:textId="77777777">
      <w:pPr>
        <w:spacing w:line="276" w:lineRule="auto"/>
        <w:rPr>
          <w:rFonts w:cs="Arial"/>
          <w:sz w:val="22"/>
          <w:szCs w:val="22"/>
        </w:rPr>
      </w:pPr>
      <w:r w:rsidRPr="00CE520F">
        <w:rPr>
          <w:rFonts w:cs="Arial"/>
          <w:sz w:val="22"/>
          <w:szCs w:val="22"/>
        </w:rPr>
        <w:t xml:space="preserve">In allocating this grade the </w:t>
      </w:r>
      <w:r w:rsidRPr="00CE520F" w:rsidR="00D440F0">
        <w:rPr>
          <w:rFonts w:cs="Arial"/>
          <w:sz w:val="22"/>
          <w:szCs w:val="22"/>
        </w:rPr>
        <w:t>PE</w:t>
      </w:r>
      <w:r w:rsidRPr="00CE520F">
        <w:rPr>
          <w:rFonts w:cs="Arial"/>
          <w:sz w:val="22"/>
          <w:szCs w:val="22"/>
        </w:rPr>
        <w:t xml:space="preserve"> is recognising a satisfactory performance.  For the level of the programme a satisfactory, safe,</w:t>
      </w:r>
      <w:r w:rsidRPr="00CE520F" w:rsidR="008C77B4">
        <w:rPr>
          <w:rFonts w:cs="Arial"/>
          <w:sz w:val="22"/>
          <w:szCs w:val="22"/>
        </w:rPr>
        <w:t xml:space="preserve"> performance</w:t>
      </w:r>
      <w:r w:rsidRPr="00CE520F">
        <w:rPr>
          <w:rFonts w:cs="Arial"/>
          <w:sz w:val="22"/>
          <w:szCs w:val="22"/>
        </w:rPr>
        <w:t xml:space="preserve"> consistently demonstrated for the second half of the </w:t>
      </w:r>
      <w:r w:rsidRPr="00CE520F" w:rsidR="00D440F0">
        <w:rPr>
          <w:rFonts w:cs="Arial"/>
          <w:sz w:val="22"/>
          <w:szCs w:val="22"/>
        </w:rPr>
        <w:t>p</w:t>
      </w:r>
      <w:r w:rsidRPr="00CE520F" w:rsidR="005F6F19">
        <w:rPr>
          <w:rFonts w:cs="Arial"/>
          <w:sz w:val="22"/>
          <w:szCs w:val="22"/>
        </w:rPr>
        <w:t>ractice-</w:t>
      </w:r>
      <w:r w:rsidRPr="00CE520F" w:rsidR="00D440F0">
        <w:rPr>
          <w:rFonts w:cs="Arial"/>
          <w:sz w:val="22"/>
          <w:szCs w:val="22"/>
        </w:rPr>
        <w:t>based learning</w:t>
      </w:r>
      <w:r w:rsidRPr="00CE520F">
        <w:rPr>
          <w:rFonts w:cs="Arial"/>
          <w:sz w:val="22"/>
          <w:szCs w:val="22"/>
        </w:rPr>
        <w:t>. Additional engagement may be required to sustain and enhance perform</w:t>
      </w:r>
      <w:r w:rsidRPr="00CE520F" w:rsidR="00D440F0">
        <w:rPr>
          <w:rFonts w:cs="Arial"/>
          <w:sz w:val="22"/>
          <w:szCs w:val="22"/>
        </w:rPr>
        <w:t>ance in subsequent practice</w:t>
      </w:r>
      <w:r w:rsidRPr="00CE520F" w:rsidR="005F6F19">
        <w:rPr>
          <w:rFonts w:cs="Arial"/>
          <w:sz w:val="22"/>
          <w:szCs w:val="22"/>
        </w:rPr>
        <w:t xml:space="preserve">-based </w:t>
      </w:r>
      <w:r w:rsidRPr="00CE520F" w:rsidR="00D440F0">
        <w:rPr>
          <w:rFonts w:cs="Arial"/>
          <w:sz w:val="22"/>
          <w:szCs w:val="22"/>
        </w:rPr>
        <w:t>l</w:t>
      </w:r>
      <w:r w:rsidRPr="00CE520F" w:rsidR="00054826">
        <w:rPr>
          <w:rFonts w:cs="Arial"/>
          <w:sz w:val="22"/>
          <w:szCs w:val="22"/>
        </w:rPr>
        <w:t xml:space="preserve">earning </w:t>
      </w:r>
      <w:r w:rsidRPr="00CE520F" w:rsidR="00D440F0">
        <w:rPr>
          <w:rFonts w:cs="Arial"/>
          <w:sz w:val="22"/>
          <w:szCs w:val="22"/>
        </w:rPr>
        <w:t xml:space="preserve">modules. </w:t>
      </w:r>
    </w:p>
    <w:p w:rsidRPr="00CE520F" w:rsidR="00ED59E2" w:rsidP="00ED59E2" w:rsidRDefault="00ED59E2" w14:paraId="344BE600" w14:textId="77777777">
      <w:pPr>
        <w:spacing w:line="276" w:lineRule="auto"/>
        <w:jc w:val="both"/>
        <w:rPr>
          <w:rFonts w:cs="Arial"/>
          <w:b/>
          <w:sz w:val="22"/>
          <w:szCs w:val="22"/>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89"/>
      </w:tblGrid>
      <w:tr w:rsidRPr="00CE520F" w:rsidR="00505032" w:rsidTr="00ED59E2" w14:paraId="671C2CE6" w14:textId="77777777">
        <w:tc>
          <w:tcPr>
            <w:tcW w:w="8515" w:type="dxa"/>
          </w:tcPr>
          <w:p w:rsidRPr="00CE520F" w:rsidR="00ED59E2" w:rsidP="00ED59E2" w:rsidRDefault="00ED59E2" w14:paraId="7EE3B4B9" w14:textId="77777777">
            <w:pPr>
              <w:spacing w:line="276" w:lineRule="auto"/>
              <w:jc w:val="center"/>
              <w:rPr>
                <w:rFonts w:cs="Arial"/>
                <w:b/>
                <w:sz w:val="22"/>
                <w:szCs w:val="22"/>
                <w:highlight w:val="yellow"/>
              </w:rPr>
            </w:pPr>
          </w:p>
          <w:p w:rsidRPr="00CE520F" w:rsidR="00ED59E2" w:rsidP="00ED59E2" w:rsidRDefault="00ED59E2" w14:paraId="4C032B39" w14:textId="77777777">
            <w:pPr>
              <w:spacing w:line="276" w:lineRule="auto"/>
              <w:jc w:val="center"/>
              <w:rPr>
                <w:rFonts w:cs="Arial"/>
                <w:b/>
                <w:sz w:val="22"/>
                <w:szCs w:val="22"/>
              </w:rPr>
            </w:pPr>
            <w:r w:rsidRPr="00CE520F">
              <w:rPr>
                <w:rFonts w:cs="Arial"/>
                <w:b/>
                <w:sz w:val="22"/>
                <w:szCs w:val="22"/>
              </w:rPr>
              <w:t xml:space="preserve">A </w:t>
            </w:r>
            <w:r w:rsidRPr="00CE520F" w:rsidR="00755348">
              <w:rPr>
                <w:rFonts w:cs="Arial"/>
                <w:b/>
                <w:sz w:val="22"/>
                <w:szCs w:val="22"/>
              </w:rPr>
              <w:t>Learner</w:t>
            </w:r>
            <w:r w:rsidRPr="00CE520F" w:rsidR="008258B9">
              <w:rPr>
                <w:rFonts w:cs="Arial"/>
                <w:b/>
                <w:sz w:val="22"/>
                <w:szCs w:val="22"/>
              </w:rPr>
              <w:t xml:space="preserve"> </w:t>
            </w:r>
            <w:r w:rsidRPr="00CE520F">
              <w:rPr>
                <w:rFonts w:cs="Arial"/>
                <w:b/>
                <w:sz w:val="22"/>
                <w:szCs w:val="22"/>
              </w:rPr>
              <w:t>who is awarded an overall grade D or above, is considered to be sa</w:t>
            </w:r>
            <w:r w:rsidRPr="00CE520F" w:rsidR="00D440F0">
              <w:rPr>
                <w:rFonts w:cs="Arial"/>
                <w:b/>
                <w:sz w:val="22"/>
                <w:szCs w:val="22"/>
              </w:rPr>
              <w:t>fe in practice and will pass</w:t>
            </w:r>
            <w:r w:rsidRPr="00CE520F">
              <w:rPr>
                <w:rFonts w:cs="Arial"/>
                <w:b/>
                <w:sz w:val="22"/>
                <w:szCs w:val="22"/>
              </w:rPr>
              <w:t xml:space="preserve"> </w:t>
            </w:r>
            <w:r w:rsidRPr="00CE520F" w:rsidR="00D440F0">
              <w:rPr>
                <w:rFonts w:cs="Arial"/>
                <w:b/>
                <w:sz w:val="22"/>
                <w:szCs w:val="22"/>
              </w:rPr>
              <w:t>practice-based l</w:t>
            </w:r>
            <w:r w:rsidRPr="00CE520F" w:rsidR="00755348">
              <w:rPr>
                <w:rFonts w:cs="Arial"/>
                <w:b/>
                <w:sz w:val="22"/>
                <w:szCs w:val="22"/>
              </w:rPr>
              <w:t>earning</w:t>
            </w:r>
          </w:p>
          <w:p w:rsidRPr="00CE520F" w:rsidR="008C77B4" w:rsidP="00ED59E2" w:rsidRDefault="008C77B4" w14:paraId="17D63EA2" w14:textId="77777777">
            <w:pPr>
              <w:spacing w:line="276" w:lineRule="auto"/>
              <w:jc w:val="center"/>
              <w:rPr>
                <w:rFonts w:cs="Arial"/>
                <w:b/>
                <w:highlight w:val="yellow"/>
              </w:rPr>
            </w:pPr>
          </w:p>
        </w:tc>
      </w:tr>
    </w:tbl>
    <w:p w:rsidRPr="00CE520F" w:rsidR="00ED59E2" w:rsidP="00ED59E2" w:rsidRDefault="00ED59E2" w14:paraId="52E608EF" w14:textId="77777777">
      <w:pPr>
        <w:spacing w:line="276" w:lineRule="auto"/>
        <w:jc w:val="both"/>
        <w:rPr>
          <w:rFonts w:cs="Arial"/>
          <w:b/>
          <w:highlight w:val="yellow"/>
        </w:rPr>
      </w:pPr>
    </w:p>
    <w:p w:rsidRPr="00CE520F" w:rsidR="00ED59E2" w:rsidP="00ED59E2" w:rsidRDefault="00ED59E2" w14:paraId="5F948922" w14:textId="77777777">
      <w:pPr>
        <w:spacing w:line="276" w:lineRule="auto"/>
        <w:rPr>
          <w:rFonts w:cs="Arial"/>
          <w:b/>
          <w:sz w:val="22"/>
          <w:szCs w:val="22"/>
        </w:rPr>
      </w:pPr>
      <w:r w:rsidRPr="00CE520F">
        <w:rPr>
          <w:rFonts w:cs="Arial"/>
          <w:b/>
          <w:sz w:val="22"/>
          <w:szCs w:val="22"/>
        </w:rPr>
        <w:t>Grade E: Fail -</w:t>
      </w:r>
      <w:r w:rsidRPr="00CE520F" w:rsidR="007A0FD8">
        <w:rPr>
          <w:rFonts w:cs="Arial"/>
          <w:b/>
          <w:sz w:val="22"/>
          <w:szCs w:val="22"/>
        </w:rPr>
        <w:t xml:space="preserve"> </w:t>
      </w:r>
      <w:r w:rsidRPr="00CE520F">
        <w:rPr>
          <w:rFonts w:cs="Arial"/>
          <w:b/>
          <w:sz w:val="22"/>
          <w:szCs w:val="22"/>
        </w:rPr>
        <w:t>Unsatisfactory performance</w:t>
      </w:r>
    </w:p>
    <w:p w:rsidRPr="00CE520F" w:rsidR="00ED59E2" w:rsidP="00ED59E2" w:rsidRDefault="00ED59E2" w14:paraId="2C6D116D" w14:textId="77777777">
      <w:pPr>
        <w:spacing w:line="276" w:lineRule="auto"/>
        <w:rPr>
          <w:rFonts w:cs="Arial"/>
        </w:rPr>
      </w:pPr>
      <w:r w:rsidRPr="00CE520F">
        <w:rPr>
          <w:rFonts w:cs="Arial"/>
          <w:sz w:val="22"/>
          <w:szCs w:val="22"/>
        </w:rPr>
        <w:t xml:space="preserve">In allocating this grade the </w:t>
      </w:r>
      <w:r w:rsidRPr="00CE520F" w:rsidR="00E9217C">
        <w:rPr>
          <w:rFonts w:cs="Arial"/>
          <w:sz w:val="22"/>
          <w:szCs w:val="22"/>
        </w:rPr>
        <w:t>PE</w:t>
      </w:r>
      <w:r w:rsidRPr="00CE520F">
        <w:rPr>
          <w:rFonts w:cs="Arial"/>
          <w:sz w:val="22"/>
          <w:szCs w:val="22"/>
        </w:rPr>
        <w:t xml:space="preserve"> is recognising</w:t>
      </w:r>
      <w:r w:rsidRPr="00CE520F">
        <w:rPr>
          <w:rFonts w:cs="Arial"/>
          <w:b/>
          <w:sz w:val="22"/>
          <w:szCs w:val="22"/>
        </w:rPr>
        <w:t xml:space="preserve"> </w:t>
      </w:r>
      <w:r w:rsidRPr="00CE520F">
        <w:rPr>
          <w:rFonts w:cs="Arial"/>
          <w:sz w:val="22"/>
          <w:szCs w:val="22"/>
        </w:rPr>
        <w:t>an</w:t>
      </w:r>
      <w:r w:rsidRPr="00CE520F">
        <w:rPr>
          <w:rFonts w:cs="Arial"/>
          <w:b/>
          <w:sz w:val="22"/>
          <w:szCs w:val="22"/>
        </w:rPr>
        <w:t xml:space="preserve"> </w:t>
      </w:r>
      <w:r w:rsidRPr="00CE520F">
        <w:rPr>
          <w:rFonts w:cs="Arial"/>
          <w:sz w:val="22"/>
          <w:szCs w:val="22"/>
        </w:rPr>
        <w:t>unsatisfactory performance</w:t>
      </w:r>
      <w:r w:rsidRPr="00CE520F" w:rsidR="00F36A69">
        <w:rPr>
          <w:rFonts w:cs="Arial"/>
          <w:sz w:val="22"/>
          <w:szCs w:val="22"/>
        </w:rPr>
        <w:t xml:space="preserve">  f</w:t>
      </w:r>
      <w:r w:rsidRPr="00CE520F">
        <w:rPr>
          <w:rFonts w:cs="Arial"/>
          <w:sz w:val="22"/>
          <w:szCs w:val="22"/>
        </w:rPr>
        <w:t xml:space="preserve">or the level of the programme. </w:t>
      </w:r>
      <w:r w:rsidRPr="00CE520F" w:rsidR="00C119BB">
        <w:rPr>
          <w:rFonts w:cs="Arial"/>
          <w:sz w:val="22"/>
          <w:szCs w:val="22"/>
        </w:rPr>
        <w:t>The learner has made s</w:t>
      </w:r>
      <w:r w:rsidRPr="00CE520F">
        <w:rPr>
          <w:rFonts w:cs="Arial"/>
          <w:sz w:val="22"/>
          <w:szCs w:val="22"/>
        </w:rPr>
        <w:t>ome attempt to address issues in the practice</w:t>
      </w:r>
      <w:r w:rsidRPr="00CE520F" w:rsidR="00E9217C">
        <w:rPr>
          <w:rFonts w:cs="Arial"/>
          <w:sz w:val="22"/>
          <w:szCs w:val="22"/>
        </w:rPr>
        <w:t>-based learning</w:t>
      </w:r>
      <w:r w:rsidRPr="00CE520F">
        <w:rPr>
          <w:rFonts w:cs="Arial"/>
          <w:sz w:val="22"/>
          <w:szCs w:val="22"/>
        </w:rPr>
        <w:t xml:space="preserve"> setting, but does not meet the criteria outlined for an acceptable performance in several areas of practice. </w:t>
      </w:r>
      <w:r w:rsidRPr="00CE520F" w:rsidR="008C77B4">
        <w:rPr>
          <w:rFonts w:cs="Arial"/>
          <w:sz w:val="22"/>
          <w:szCs w:val="22"/>
        </w:rPr>
        <w:t xml:space="preserve">  </w:t>
      </w:r>
      <w:r w:rsidRPr="00CE520F">
        <w:rPr>
          <w:rFonts w:cs="Arial"/>
          <w:sz w:val="22"/>
          <w:szCs w:val="22"/>
        </w:rPr>
        <w:t>Shows very limited ability to learn from previous experience.</w:t>
      </w:r>
    </w:p>
    <w:p w:rsidRPr="00CE520F" w:rsidR="00ED59E2" w:rsidP="00ED59E2" w:rsidRDefault="00ED59E2" w14:paraId="074E47F7" w14:textId="77777777">
      <w:pPr>
        <w:spacing w:line="276" w:lineRule="auto"/>
        <w:rPr>
          <w:rFonts w:cs="Arial"/>
          <w:b/>
          <w:sz w:val="22"/>
          <w:szCs w:val="22"/>
        </w:rPr>
      </w:pPr>
    </w:p>
    <w:p w:rsidRPr="00CE520F" w:rsidR="00ED59E2" w:rsidP="00ED59E2" w:rsidRDefault="00ED59E2" w14:paraId="2F2CCC67" w14:textId="77777777">
      <w:pPr>
        <w:spacing w:line="276" w:lineRule="auto"/>
        <w:rPr>
          <w:rFonts w:cs="Arial"/>
          <w:b/>
          <w:sz w:val="22"/>
          <w:szCs w:val="22"/>
        </w:rPr>
      </w:pPr>
      <w:r w:rsidRPr="00CE520F">
        <w:rPr>
          <w:rFonts w:cs="Arial"/>
          <w:b/>
          <w:sz w:val="22"/>
          <w:szCs w:val="22"/>
        </w:rPr>
        <w:t>Grade F: Fail – Unsatisfactory performance</w:t>
      </w:r>
    </w:p>
    <w:p w:rsidRPr="00CE520F" w:rsidR="00ED59E2" w:rsidP="00ED59E2" w:rsidRDefault="00ED59E2" w14:paraId="22A68043" w14:textId="77777777">
      <w:pPr>
        <w:spacing w:line="276" w:lineRule="auto"/>
        <w:rPr>
          <w:rFonts w:cs="Arial"/>
          <w:sz w:val="22"/>
          <w:szCs w:val="22"/>
        </w:rPr>
      </w:pPr>
      <w:r w:rsidRPr="00CE520F">
        <w:rPr>
          <w:rFonts w:cs="Arial"/>
          <w:sz w:val="22"/>
          <w:szCs w:val="22"/>
        </w:rPr>
        <w:t xml:space="preserve">In allocating this grade the </w:t>
      </w:r>
      <w:r w:rsidRPr="00CE520F" w:rsidR="00E9217C">
        <w:rPr>
          <w:rFonts w:cs="Arial"/>
          <w:sz w:val="22"/>
          <w:szCs w:val="22"/>
        </w:rPr>
        <w:t>PE</w:t>
      </w:r>
      <w:r w:rsidRPr="00CE520F">
        <w:rPr>
          <w:rFonts w:cs="Arial"/>
          <w:sz w:val="22"/>
          <w:szCs w:val="22"/>
        </w:rPr>
        <w:t xml:space="preserve"> is recognising</w:t>
      </w:r>
      <w:r w:rsidRPr="00CE520F">
        <w:rPr>
          <w:rFonts w:cs="Arial"/>
          <w:b/>
          <w:sz w:val="22"/>
          <w:szCs w:val="22"/>
        </w:rPr>
        <w:t xml:space="preserve"> </w:t>
      </w:r>
      <w:r w:rsidRPr="00CE520F">
        <w:rPr>
          <w:rFonts w:cs="Arial"/>
          <w:sz w:val="22"/>
          <w:szCs w:val="22"/>
        </w:rPr>
        <w:t>an unsatisfactory performance.</w:t>
      </w:r>
      <w:r w:rsidRPr="00CE520F">
        <w:rPr>
          <w:rFonts w:cs="Arial"/>
          <w:b/>
          <w:sz w:val="22"/>
          <w:szCs w:val="22"/>
        </w:rPr>
        <w:t xml:space="preserve"> </w:t>
      </w:r>
      <w:r w:rsidRPr="00CE520F">
        <w:rPr>
          <w:rFonts w:cs="Arial"/>
          <w:sz w:val="22"/>
          <w:szCs w:val="22"/>
        </w:rPr>
        <w:t xml:space="preserve"> </w:t>
      </w:r>
      <w:r w:rsidRPr="00CE520F" w:rsidR="008C77B4">
        <w:rPr>
          <w:rFonts w:cs="Arial"/>
          <w:sz w:val="22"/>
          <w:szCs w:val="22"/>
        </w:rPr>
        <w:t xml:space="preserve"> </w:t>
      </w:r>
      <w:r w:rsidRPr="00CE520F" w:rsidR="00C119BB">
        <w:rPr>
          <w:rFonts w:cs="Arial"/>
          <w:sz w:val="22"/>
          <w:szCs w:val="22"/>
        </w:rPr>
        <w:t>There is an u</w:t>
      </w:r>
      <w:r w:rsidRPr="00CE520F">
        <w:rPr>
          <w:rFonts w:cs="Arial"/>
          <w:sz w:val="22"/>
          <w:szCs w:val="22"/>
        </w:rPr>
        <w:t>nsatisfactory attempt to address issues in the practice</w:t>
      </w:r>
      <w:r w:rsidRPr="00CE520F" w:rsidR="00E9217C">
        <w:rPr>
          <w:rFonts w:cs="Arial"/>
          <w:sz w:val="22"/>
          <w:szCs w:val="22"/>
        </w:rPr>
        <w:t>-based learning</w:t>
      </w:r>
      <w:r w:rsidRPr="00CE520F">
        <w:rPr>
          <w:rFonts w:cs="Arial"/>
          <w:sz w:val="22"/>
          <w:szCs w:val="22"/>
        </w:rPr>
        <w:t xml:space="preserve"> setting and </w:t>
      </w:r>
      <w:r w:rsidRPr="00CE520F" w:rsidR="00C119BB">
        <w:rPr>
          <w:rFonts w:cs="Arial"/>
          <w:sz w:val="22"/>
          <w:szCs w:val="22"/>
        </w:rPr>
        <w:t xml:space="preserve">the learner </w:t>
      </w:r>
      <w:r w:rsidRPr="00CE520F">
        <w:rPr>
          <w:rFonts w:cs="Arial"/>
          <w:sz w:val="22"/>
          <w:szCs w:val="22"/>
        </w:rPr>
        <w:t xml:space="preserve">does not meet the criteria outlined for an acceptable performance in a significant number of areas of practice. </w:t>
      </w:r>
      <w:r w:rsidRPr="00CE520F" w:rsidR="008C77B4">
        <w:rPr>
          <w:rFonts w:cs="Arial"/>
          <w:sz w:val="22"/>
          <w:szCs w:val="22"/>
        </w:rPr>
        <w:t xml:space="preserve">  </w:t>
      </w:r>
      <w:r w:rsidRPr="00CE520F">
        <w:rPr>
          <w:rFonts w:cs="Arial"/>
          <w:sz w:val="22"/>
          <w:szCs w:val="22"/>
        </w:rPr>
        <w:t>Shows little or no ability to learn from previous experience</w:t>
      </w:r>
      <w:r w:rsidRPr="00CE520F" w:rsidR="00CA16A8">
        <w:rPr>
          <w:rFonts w:cs="Arial"/>
          <w:sz w:val="22"/>
          <w:szCs w:val="22"/>
        </w:rPr>
        <w:t>.</w:t>
      </w:r>
    </w:p>
    <w:p w:rsidRPr="00CE520F" w:rsidR="00ED59E2" w:rsidP="009B6CAB" w:rsidRDefault="00ED59E2" w14:paraId="353B4424" w14:textId="77777777">
      <w:pPr>
        <w:pStyle w:val="Heading2"/>
      </w:pPr>
      <w:bookmarkStart w:name="_Toc207979462" w:id="103"/>
      <w:r>
        <w:t>1</w:t>
      </w:r>
      <w:r w:rsidR="00612076">
        <w:t>7</w:t>
      </w:r>
      <w:r>
        <w:t>.</w:t>
      </w:r>
      <w:r w:rsidR="00244C26">
        <w:t>6</w:t>
      </w:r>
      <w:r>
        <w:t xml:space="preserve">. Guidance for awarding an </w:t>
      </w:r>
      <w:r w:rsidR="005346A6">
        <w:t xml:space="preserve">A*, or </w:t>
      </w:r>
      <w:r>
        <w:t>A grade</w:t>
      </w:r>
      <w:bookmarkEnd w:id="103"/>
      <w:r>
        <w:t xml:space="preserve"> </w:t>
      </w:r>
    </w:p>
    <w:p w:rsidRPr="00CE520F" w:rsidR="00ED59E2" w:rsidP="00ED59E2" w:rsidRDefault="00ED59E2" w14:paraId="4A852BA6" w14:textId="77777777">
      <w:pPr>
        <w:spacing w:line="276" w:lineRule="auto"/>
        <w:rPr>
          <w:rFonts w:cs="Arial"/>
        </w:rPr>
      </w:pPr>
    </w:p>
    <w:p w:rsidRPr="00CE520F" w:rsidR="00ED59E2" w:rsidP="00ED59E2" w:rsidRDefault="00ED59E2" w14:paraId="7A435B84" w14:textId="77777777">
      <w:pPr>
        <w:spacing w:line="276" w:lineRule="auto"/>
        <w:rPr>
          <w:rFonts w:cs="Arial"/>
          <w:sz w:val="22"/>
          <w:szCs w:val="22"/>
        </w:rPr>
      </w:pPr>
      <w:r w:rsidRPr="00CE520F">
        <w:rPr>
          <w:rFonts w:cs="Arial"/>
          <w:sz w:val="22"/>
          <w:szCs w:val="22"/>
        </w:rPr>
        <w:t>The following is a list of points to assist in the evaluation process:-</w:t>
      </w:r>
    </w:p>
    <w:p w:rsidRPr="00CE520F" w:rsidR="00ED59E2" w:rsidP="00ED59E2" w:rsidRDefault="00ED59E2" w14:paraId="1299FC03" w14:textId="77777777">
      <w:pPr>
        <w:spacing w:line="276" w:lineRule="auto"/>
        <w:rPr>
          <w:rFonts w:cs="Arial"/>
          <w:sz w:val="22"/>
          <w:szCs w:val="22"/>
        </w:rPr>
      </w:pPr>
    </w:p>
    <w:p w:rsidRPr="00CE520F" w:rsidR="00ED59E2" w:rsidP="00AF5EE2" w:rsidRDefault="00ED59E2" w14:paraId="6321AE3F" w14:textId="77777777">
      <w:pPr>
        <w:numPr>
          <w:ilvl w:val="0"/>
          <w:numId w:val="6"/>
        </w:numPr>
        <w:spacing w:line="276" w:lineRule="auto"/>
        <w:rPr>
          <w:rFonts w:cs="Arial"/>
          <w:sz w:val="22"/>
          <w:szCs w:val="22"/>
        </w:rPr>
      </w:pPr>
      <w:r w:rsidRPr="00CE520F">
        <w:rPr>
          <w:rFonts w:cs="Arial"/>
          <w:sz w:val="22"/>
          <w:szCs w:val="22"/>
        </w:rPr>
        <w:t xml:space="preserve">Keep written records of </w:t>
      </w:r>
      <w:r w:rsidRPr="00CE520F" w:rsidR="007A0FD8">
        <w:rPr>
          <w:rFonts w:cs="Arial"/>
          <w:sz w:val="22"/>
          <w:szCs w:val="22"/>
        </w:rPr>
        <w:t xml:space="preserve">A* and </w:t>
      </w:r>
      <w:r w:rsidRPr="00CE520F" w:rsidR="003E39C3">
        <w:rPr>
          <w:rFonts w:cs="Arial"/>
          <w:sz w:val="22"/>
          <w:szCs w:val="22"/>
        </w:rPr>
        <w:t>A standard performance across</w:t>
      </w:r>
      <w:r w:rsidRPr="00CE520F">
        <w:rPr>
          <w:rFonts w:cs="Arial"/>
          <w:sz w:val="22"/>
          <w:szCs w:val="22"/>
        </w:rPr>
        <w:t xml:space="preserve"> the</w:t>
      </w:r>
      <w:r w:rsidRPr="00CE520F" w:rsidR="00333FCE">
        <w:rPr>
          <w:rFonts w:cs="Arial"/>
          <w:sz w:val="22"/>
          <w:szCs w:val="22"/>
        </w:rPr>
        <w:t xml:space="preserve"> </w:t>
      </w:r>
      <w:r w:rsidRPr="00CE520F" w:rsidR="003E39C3">
        <w:rPr>
          <w:rFonts w:cs="Arial"/>
          <w:sz w:val="22"/>
          <w:szCs w:val="22"/>
        </w:rPr>
        <w:t>learning outcome</w:t>
      </w:r>
      <w:r w:rsidRPr="00CE520F">
        <w:rPr>
          <w:rFonts w:cs="Arial"/>
          <w:sz w:val="22"/>
          <w:szCs w:val="22"/>
        </w:rPr>
        <w:t xml:space="preserve">s.  These might have been observed by the </w:t>
      </w:r>
      <w:r w:rsidRPr="00CE520F" w:rsidR="003E39C3">
        <w:rPr>
          <w:rFonts w:cs="Arial"/>
          <w:sz w:val="22"/>
          <w:szCs w:val="22"/>
        </w:rPr>
        <w:t>PE</w:t>
      </w:r>
      <w:r w:rsidRPr="00CE520F">
        <w:rPr>
          <w:rFonts w:cs="Arial"/>
          <w:sz w:val="22"/>
          <w:szCs w:val="22"/>
        </w:rPr>
        <w:t xml:space="preserve"> or rep</w:t>
      </w:r>
      <w:r w:rsidRPr="00CE520F" w:rsidR="003E39C3">
        <w:rPr>
          <w:rFonts w:cs="Arial"/>
          <w:sz w:val="22"/>
          <w:szCs w:val="22"/>
        </w:rPr>
        <w:t>orted by other members of staff</w:t>
      </w:r>
    </w:p>
    <w:p w:rsidRPr="00CE520F" w:rsidR="00ED59E2" w:rsidP="00AF5EE2" w:rsidRDefault="00ED59E2" w14:paraId="47FDABB0" w14:textId="77777777">
      <w:pPr>
        <w:numPr>
          <w:ilvl w:val="0"/>
          <w:numId w:val="5"/>
        </w:numPr>
        <w:spacing w:line="276" w:lineRule="auto"/>
        <w:rPr>
          <w:rFonts w:cs="Arial"/>
          <w:b/>
          <w:sz w:val="22"/>
          <w:szCs w:val="22"/>
        </w:rPr>
      </w:pPr>
      <w:r w:rsidRPr="00CE520F">
        <w:rPr>
          <w:rFonts w:cs="Arial"/>
          <w:sz w:val="22"/>
          <w:szCs w:val="22"/>
        </w:rPr>
        <w:t xml:space="preserve">Ask the </w:t>
      </w:r>
      <w:r w:rsidRPr="00CE520F" w:rsidR="003E39C3">
        <w:rPr>
          <w:rFonts w:cs="Arial"/>
          <w:sz w:val="22"/>
          <w:szCs w:val="22"/>
        </w:rPr>
        <w:t>l</w:t>
      </w:r>
      <w:r w:rsidRPr="00CE520F" w:rsidR="00755348">
        <w:rPr>
          <w:rFonts w:cs="Arial"/>
          <w:sz w:val="22"/>
          <w:szCs w:val="22"/>
        </w:rPr>
        <w:t>earner</w:t>
      </w:r>
      <w:r w:rsidRPr="00CE520F" w:rsidR="008258B9">
        <w:rPr>
          <w:rFonts w:cs="Arial"/>
          <w:sz w:val="22"/>
          <w:szCs w:val="22"/>
        </w:rPr>
        <w:t xml:space="preserve"> </w:t>
      </w:r>
      <w:r w:rsidRPr="00CE520F">
        <w:rPr>
          <w:rFonts w:cs="Arial"/>
          <w:sz w:val="22"/>
          <w:szCs w:val="22"/>
        </w:rPr>
        <w:t xml:space="preserve">to provide his/her own examples of </w:t>
      </w:r>
      <w:r w:rsidRPr="00CE520F" w:rsidR="007A0FD8">
        <w:rPr>
          <w:rFonts w:cs="Arial"/>
          <w:sz w:val="22"/>
          <w:szCs w:val="22"/>
        </w:rPr>
        <w:t xml:space="preserve">A* and </w:t>
      </w:r>
      <w:r w:rsidRPr="00CE520F">
        <w:rPr>
          <w:rFonts w:cs="Arial"/>
          <w:sz w:val="22"/>
          <w:szCs w:val="22"/>
        </w:rPr>
        <w:t>A standard performan</w:t>
      </w:r>
      <w:r w:rsidRPr="00CE520F" w:rsidR="003E39C3">
        <w:rPr>
          <w:rFonts w:cs="Arial"/>
          <w:sz w:val="22"/>
          <w:szCs w:val="22"/>
        </w:rPr>
        <w:t>ce</w:t>
      </w:r>
    </w:p>
    <w:p w:rsidRPr="00CE520F" w:rsidR="00ED59E2" w:rsidP="00AF5EE2" w:rsidRDefault="00ED59E2" w14:paraId="3A95E57D" w14:textId="77777777">
      <w:pPr>
        <w:numPr>
          <w:ilvl w:val="0"/>
          <w:numId w:val="5"/>
        </w:numPr>
        <w:spacing w:line="276" w:lineRule="auto"/>
        <w:rPr>
          <w:rFonts w:cs="Arial"/>
          <w:sz w:val="22"/>
          <w:szCs w:val="22"/>
        </w:rPr>
      </w:pPr>
      <w:r w:rsidRPr="00CE520F">
        <w:rPr>
          <w:rFonts w:cs="Arial"/>
          <w:sz w:val="22"/>
          <w:szCs w:val="22"/>
        </w:rPr>
        <w:t xml:space="preserve">If the </w:t>
      </w:r>
      <w:r w:rsidRPr="00CE520F" w:rsidR="003E39C3">
        <w:rPr>
          <w:rFonts w:cs="Arial"/>
          <w:sz w:val="22"/>
          <w:szCs w:val="22"/>
        </w:rPr>
        <w:t>l</w:t>
      </w:r>
      <w:r w:rsidRPr="00CE520F" w:rsidR="00755348">
        <w:rPr>
          <w:rFonts w:cs="Arial"/>
          <w:sz w:val="22"/>
          <w:szCs w:val="22"/>
        </w:rPr>
        <w:t>earner</w:t>
      </w:r>
      <w:r w:rsidRPr="00CE520F" w:rsidR="008258B9">
        <w:rPr>
          <w:rFonts w:cs="Arial"/>
          <w:sz w:val="22"/>
          <w:szCs w:val="22"/>
        </w:rPr>
        <w:t xml:space="preserve"> </w:t>
      </w:r>
      <w:r w:rsidRPr="00CE520F">
        <w:rPr>
          <w:rFonts w:cs="Arial"/>
          <w:sz w:val="22"/>
          <w:szCs w:val="22"/>
        </w:rPr>
        <w:t xml:space="preserve">is achieving the equivalent of an </w:t>
      </w:r>
      <w:r w:rsidRPr="00CE520F" w:rsidR="007A0FD8">
        <w:rPr>
          <w:rFonts w:cs="Arial"/>
          <w:sz w:val="22"/>
          <w:szCs w:val="22"/>
        </w:rPr>
        <w:t xml:space="preserve">A* or </w:t>
      </w:r>
      <w:r w:rsidRPr="00CE520F">
        <w:rPr>
          <w:rFonts w:cs="Arial"/>
          <w:sz w:val="22"/>
          <w:szCs w:val="22"/>
        </w:rPr>
        <w:t>A standard performance at the midway review stage</w:t>
      </w:r>
      <w:r w:rsidRPr="00CE520F" w:rsidR="005346A6">
        <w:rPr>
          <w:rFonts w:cs="Arial"/>
          <w:sz w:val="22"/>
          <w:szCs w:val="22"/>
        </w:rPr>
        <w:t>,</w:t>
      </w:r>
      <w:r w:rsidRPr="00CE520F" w:rsidR="003E39C3">
        <w:rPr>
          <w:rFonts w:cs="Arial"/>
          <w:sz w:val="22"/>
          <w:szCs w:val="22"/>
        </w:rPr>
        <w:t xml:space="preserve"> or final evaluation, </w:t>
      </w:r>
      <w:r w:rsidRPr="00CE520F">
        <w:rPr>
          <w:rFonts w:cs="Arial"/>
          <w:sz w:val="22"/>
          <w:szCs w:val="22"/>
        </w:rPr>
        <w:t xml:space="preserve">speak with the </w:t>
      </w:r>
      <w:r w:rsidRPr="00CE520F" w:rsidR="003E39C3">
        <w:rPr>
          <w:rFonts w:cs="Arial"/>
          <w:sz w:val="22"/>
          <w:szCs w:val="22"/>
        </w:rPr>
        <w:t>PPT</w:t>
      </w:r>
    </w:p>
    <w:p w:rsidRPr="00CE520F" w:rsidR="00ED59E2" w:rsidP="00AF5EE2" w:rsidRDefault="00ED59E2" w14:paraId="4D9AD2E5" w14:textId="77777777">
      <w:pPr>
        <w:numPr>
          <w:ilvl w:val="0"/>
          <w:numId w:val="5"/>
        </w:numPr>
        <w:spacing w:line="276" w:lineRule="auto"/>
        <w:rPr>
          <w:rFonts w:cs="Arial"/>
          <w:b/>
          <w:sz w:val="22"/>
          <w:szCs w:val="22"/>
        </w:rPr>
      </w:pPr>
      <w:r w:rsidRPr="00CE520F">
        <w:rPr>
          <w:rFonts w:cs="Arial"/>
          <w:sz w:val="22"/>
          <w:szCs w:val="22"/>
        </w:rPr>
        <w:t xml:space="preserve">Keep </w:t>
      </w:r>
      <w:r w:rsidRPr="00CE520F" w:rsidR="00B93486">
        <w:rPr>
          <w:rFonts w:cs="Arial"/>
          <w:sz w:val="22"/>
          <w:szCs w:val="22"/>
        </w:rPr>
        <w:t>learners</w:t>
      </w:r>
      <w:r w:rsidRPr="00CE520F">
        <w:rPr>
          <w:rFonts w:cs="Arial"/>
          <w:sz w:val="22"/>
          <w:szCs w:val="22"/>
        </w:rPr>
        <w:t xml:space="preserve"> informed of this process so that they are aware they need to consistently demonstrate evidence of an </w:t>
      </w:r>
      <w:r w:rsidRPr="00CE520F" w:rsidR="007A0FD8">
        <w:rPr>
          <w:rFonts w:cs="Arial"/>
          <w:sz w:val="22"/>
          <w:szCs w:val="22"/>
        </w:rPr>
        <w:t xml:space="preserve">A* or </w:t>
      </w:r>
      <w:r w:rsidRPr="00CE520F">
        <w:rPr>
          <w:rFonts w:cs="Arial"/>
          <w:sz w:val="22"/>
          <w:szCs w:val="22"/>
        </w:rPr>
        <w:t>A standard performance</w:t>
      </w:r>
      <w:r w:rsidRPr="00CE520F">
        <w:rPr>
          <w:rFonts w:cs="Arial"/>
          <w:b/>
          <w:sz w:val="22"/>
          <w:szCs w:val="22"/>
        </w:rPr>
        <w:t>.</w:t>
      </w:r>
    </w:p>
    <w:p w:rsidRPr="00CE520F" w:rsidR="00ED59E2" w:rsidP="00ED59E2" w:rsidRDefault="00ED59E2" w14:paraId="53508331" w14:textId="77777777">
      <w:pPr>
        <w:spacing w:line="276" w:lineRule="auto"/>
        <w:jc w:val="both"/>
        <w:rPr>
          <w:rFonts w:cs="Arial"/>
          <w:sz w:val="22"/>
          <w:szCs w:val="22"/>
        </w:rPr>
      </w:pPr>
    </w:p>
    <w:p w:rsidRPr="00CE520F" w:rsidR="00ED59E2" w:rsidP="00ED59E2" w:rsidRDefault="00ED59E2" w14:paraId="689835F0" w14:textId="23B08B13">
      <w:pPr>
        <w:spacing w:line="276" w:lineRule="auto"/>
        <w:rPr>
          <w:rFonts w:cs="Arial"/>
          <w:b/>
          <w:sz w:val="22"/>
          <w:szCs w:val="22"/>
        </w:rPr>
      </w:pPr>
      <w:r w:rsidRPr="00CE520F">
        <w:rPr>
          <w:rFonts w:cs="Arial"/>
          <w:sz w:val="22"/>
          <w:szCs w:val="22"/>
        </w:rPr>
        <w:t>It is hoped that these guidelines will ensure greater rigour in the allocation of an A</w:t>
      </w:r>
      <w:r w:rsidRPr="00CE520F" w:rsidR="005346A6">
        <w:rPr>
          <w:rFonts w:cs="Arial"/>
          <w:sz w:val="22"/>
          <w:szCs w:val="22"/>
        </w:rPr>
        <w:t xml:space="preserve">* or A </w:t>
      </w:r>
      <w:r w:rsidRPr="00CE520F">
        <w:rPr>
          <w:rFonts w:cs="Arial"/>
          <w:sz w:val="22"/>
          <w:szCs w:val="22"/>
        </w:rPr>
        <w:t xml:space="preserve">grade, contributing towards the assessment process by providing a second objective viewpoint.  Ultimately it is the </w:t>
      </w:r>
      <w:r w:rsidRPr="00CE520F" w:rsidR="0083251D">
        <w:rPr>
          <w:rFonts w:cs="Arial"/>
          <w:sz w:val="22"/>
          <w:szCs w:val="22"/>
        </w:rPr>
        <w:t>PE’s</w:t>
      </w:r>
      <w:r w:rsidRPr="00CE520F">
        <w:rPr>
          <w:rFonts w:cs="Arial"/>
          <w:sz w:val="22"/>
          <w:szCs w:val="22"/>
        </w:rPr>
        <w:t xml:space="preserve"> responsibility to evaluate the </w:t>
      </w:r>
      <w:r w:rsidRPr="00CE520F" w:rsidR="0083251D">
        <w:rPr>
          <w:rFonts w:cs="Arial"/>
          <w:sz w:val="22"/>
          <w:szCs w:val="22"/>
        </w:rPr>
        <w:t>learner</w:t>
      </w:r>
      <w:r w:rsidRPr="00CE520F">
        <w:rPr>
          <w:rFonts w:cs="Arial"/>
          <w:sz w:val="22"/>
          <w:szCs w:val="22"/>
        </w:rPr>
        <w:t xml:space="preserve">’s </w:t>
      </w:r>
      <w:r w:rsidRPr="00CE520F" w:rsidR="002F6CD7">
        <w:rPr>
          <w:rFonts w:cs="Arial"/>
          <w:sz w:val="22"/>
          <w:szCs w:val="22"/>
        </w:rPr>
        <w:t>performance and</w:t>
      </w:r>
      <w:r w:rsidRPr="00CE520F">
        <w:rPr>
          <w:rFonts w:cs="Arial"/>
          <w:sz w:val="22"/>
          <w:szCs w:val="22"/>
        </w:rPr>
        <w:t xml:space="preserve"> allocate a grade that represents the abilities and aptitudes of the </w:t>
      </w:r>
      <w:r w:rsidRPr="00CE520F" w:rsidR="0083251D">
        <w:rPr>
          <w:rFonts w:cs="Arial"/>
          <w:sz w:val="22"/>
          <w:szCs w:val="22"/>
        </w:rPr>
        <w:t>l</w:t>
      </w:r>
      <w:r w:rsidRPr="00CE520F" w:rsidR="00755348">
        <w:rPr>
          <w:rFonts w:cs="Arial"/>
          <w:sz w:val="22"/>
          <w:szCs w:val="22"/>
        </w:rPr>
        <w:t>earner</w:t>
      </w:r>
      <w:r w:rsidRPr="00CE520F" w:rsidR="008258B9">
        <w:rPr>
          <w:rFonts w:cs="Arial"/>
          <w:sz w:val="22"/>
          <w:szCs w:val="22"/>
        </w:rPr>
        <w:t xml:space="preserve"> </w:t>
      </w:r>
      <w:r w:rsidRPr="00CE520F" w:rsidR="0083251D">
        <w:rPr>
          <w:rFonts w:cs="Arial"/>
          <w:sz w:val="22"/>
          <w:szCs w:val="22"/>
        </w:rPr>
        <w:t>in relation to the u</w:t>
      </w:r>
      <w:r w:rsidRPr="00CE520F">
        <w:rPr>
          <w:rFonts w:cs="Arial"/>
          <w:sz w:val="22"/>
          <w:szCs w:val="22"/>
        </w:rPr>
        <w:t xml:space="preserve">niversity marking criteria.  </w:t>
      </w:r>
    </w:p>
    <w:p w:rsidRPr="00CE520F" w:rsidR="00ED59E2" w:rsidP="00ED59E2" w:rsidRDefault="00ED59E2" w14:paraId="4C694B97" w14:textId="77777777">
      <w:pPr>
        <w:spacing w:line="276" w:lineRule="auto"/>
        <w:jc w:val="both"/>
        <w:rPr>
          <w:rFonts w:cs="Arial"/>
          <w:b/>
          <w:sz w:val="22"/>
          <w:szCs w:val="22"/>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89"/>
      </w:tblGrid>
      <w:tr w:rsidRPr="00CE520F" w:rsidR="002F6CD7" w:rsidTr="00ED59E2" w14:paraId="7E0FDE12" w14:textId="77777777">
        <w:tc>
          <w:tcPr>
            <w:tcW w:w="8515" w:type="dxa"/>
          </w:tcPr>
          <w:p w:rsidRPr="00CE520F" w:rsidR="00ED59E2" w:rsidP="00ED59E2" w:rsidRDefault="00ED59E2" w14:paraId="5EB26D91" w14:textId="77777777">
            <w:pPr>
              <w:spacing w:line="276" w:lineRule="auto"/>
              <w:jc w:val="center"/>
              <w:rPr>
                <w:rFonts w:cs="Arial"/>
                <w:b/>
                <w:sz w:val="22"/>
                <w:szCs w:val="22"/>
              </w:rPr>
            </w:pPr>
          </w:p>
          <w:p w:rsidRPr="00CE520F" w:rsidR="0083251D" w:rsidP="00ED59E2" w:rsidRDefault="0083251D" w14:paraId="0E5E77D9" w14:textId="77777777">
            <w:pPr>
              <w:spacing w:line="276" w:lineRule="auto"/>
              <w:jc w:val="center"/>
              <w:rPr>
                <w:rFonts w:cs="Arial"/>
                <w:b/>
                <w:sz w:val="22"/>
                <w:szCs w:val="22"/>
              </w:rPr>
            </w:pPr>
            <w:r w:rsidRPr="00CE520F">
              <w:rPr>
                <w:rFonts w:cs="Arial"/>
                <w:b/>
                <w:sz w:val="22"/>
                <w:szCs w:val="22"/>
              </w:rPr>
              <w:t>PEs</w:t>
            </w:r>
            <w:r w:rsidRPr="00CE520F" w:rsidR="00ED59E2">
              <w:rPr>
                <w:rFonts w:cs="Arial"/>
                <w:b/>
                <w:sz w:val="22"/>
                <w:szCs w:val="22"/>
              </w:rPr>
              <w:t xml:space="preserve"> experiencing difficulties reaching a final decision </w:t>
            </w:r>
          </w:p>
          <w:p w:rsidRPr="00CE520F" w:rsidR="00ED59E2" w:rsidP="00ED59E2" w:rsidRDefault="00ED59E2" w14:paraId="04038570" w14:textId="77777777">
            <w:pPr>
              <w:spacing w:line="276" w:lineRule="auto"/>
              <w:jc w:val="center"/>
              <w:rPr>
                <w:rFonts w:cs="Arial"/>
                <w:b/>
                <w:sz w:val="22"/>
                <w:szCs w:val="22"/>
              </w:rPr>
            </w:pPr>
            <w:r w:rsidRPr="00CE520F">
              <w:rPr>
                <w:rFonts w:cs="Arial"/>
                <w:b/>
                <w:sz w:val="22"/>
                <w:szCs w:val="22"/>
              </w:rPr>
              <w:t xml:space="preserve">are actively encouraged to contact the </w:t>
            </w:r>
            <w:r w:rsidRPr="00CE520F" w:rsidR="0083251D">
              <w:rPr>
                <w:rFonts w:cs="Arial"/>
                <w:b/>
                <w:sz w:val="22"/>
                <w:szCs w:val="22"/>
              </w:rPr>
              <w:t>PPT</w:t>
            </w:r>
          </w:p>
          <w:p w:rsidRPr="00CE520F" w:rsidR="00ED59E2" w:rsidP="00ED59E2" w:rsidRDefault="00ED59E2" w14:paraId="3BC8F9AD" w14:textId="77777777">
            <w:pPr>
              <w:spacing w:line="276" w:lineRule="auto"/>
              <w:jc w:val="center"/>
              <w:rPr>
                <w:rFonts w:cs="Arial"/>
                <w:b/>
                <w:sz w:val="22"/>
                <w:szCs w:val="22"/>
                <w:highlight w:val="yellow"/>
              </w:rPr>
            </w:pPr>
          </w:p>
          <w:p w:rsidRPr="00CE520F" w:rsidR="00ED59E2" w:rsidP="00ED59E2" w:rsidRDefault="00ED59E2" w14:paraId="18D160CB" w14:textId="77777777">
            <w:pPr>
              <w:spacing w:line="276" w:lineRule="auto"/>
              <w:jc w:val="center"/>
              <w:rPr>
                <w:rFonts w:cs="Arial"/>
                <w:b/>
                <w:sz w:val="22"/>
                <w:szCs w:val="22"/>
                <w:highlight w:val="yellow"/>
                <w:lang w:val="de-DE"/>
              </w:rPr>
            </w:pPr>
          </w:p>
        </w:tc>
      </w:tr>
    </w:tbl>
    <w:p w:rsidRPr="00CE520F" w:rsidR="00612076" w:rsidP="00ED59E2" w:rsidRDefault="00612076" w14:paraId="61AC30FB" w14:textId="77777777">
      <w:pPr>
        <w:widowControl w:val="0"/>
        <w:autoSpaceDE w:val="0"/>
        <w:autoSpaceDN w:val="0"/>
        <w:adjustRightInd w:val="0"/>
        <w:spacing w:line="276" w:lineRule="auto"/>
        <w:rPr>
          <w:b/>
          <w:bCs/>
          <w:sz w:val="22"/>
          <w:szCs w:val="22"/>
          <w:lang w:val="en-US"/>
        </w:rPr>
      </w:pPr>
    </w:p>
    <w:p w:rsidRPr="00CE520F" w:rsidR="00ED59E2" w:rsidP="009B6CAB" w:rsidRDefault="00ED59E2" w14:paraId="29E59742" w14:textId="167F43E8">
      <w:pPr>
        <w:pStyle w:val="Heading2"/>
        <w:rPr>
          <w:lang w:val="en-US"/>
        </w:rPr>
      </w:pPr>
      <w:bookmarkStart w:name="_Toc207979463" w:id="104"/>
      <w:r w:rsidRPr="5563043D">
        <w:rPr>
          <w:lang w:val="en-US"/>
        </w:rPr>
        <w:t>1</w:t>
      </w:r>
      <w:r w:rsidRPr="5563043D" w:rsidR="00612076">
        <w:rPr>
          <w:lang w:val="en-US"/>
        </w:rPr>
        <w:t>7</w:t>
      </w:r>
      <w:r w:rsidRPr="5563043D">
        <w:rPr>
          <w:lang w:val="en-US"/>
        </w:rPr>
        <w:t>.</w:t>
      </w:r>
      <w:r w:rsidRPr="5563043D" w:rsidR="00244C26">
        <w:rPr>
          <w:lang w:val="en-US"/>
        </w:rPr>
        <w:t>7</w:t>
      </w:r>
      <w:r w:rsidRPr="5563043D">
        <w:rPr>
          <w:lang w:val="en-US"/>
        </w:rPr>
        <w:t xml:space="preserve">. </w:t>
      </w:r>
      <w:r w:rsidRPr="5563043D" w:rsidR="005F6F19">
        <w:rPr>
          <w:lang w:val="en-US"/>
        </w:rPr>
        <w:t>Practice-</w:t>
      </w:r>
      <w:r w:rsidRPr="5563043D" w:rsidR="008258B9">
        <w:rPr>
          <w:lang w:val="en-US"/>
        </w:rPr>
        <w:t>based Learning</w:t>
      </w:r>
      <w:r w:rsidRPr="5563043D">
        <w:rPr>
          <w:lang w:val="en-US"/>
        </w:rPr>
        <w:t xml:space="preserve"> </w:t>
      </w:r>
      <w:r w:rsidRPr="5563043D" w:rsidR="00CE520F">
        <w:rPr>
          <w:lang w:val="en-US"/>
        </w:rPr>
        <w:t>timecards</w:t>
      </w:r>
      <w:bookmarkEnd w:id="104"/>
    </w:p>
    <w:p w:rsidRPr="00CE520F" w:rsidR="00ED59E2" w:rsidP="00ED59E2" w:rsidRDefault="00ED59E2" w14:paraId="3B3D7F68" w14:textId="399F1E50">
      <w:pPr>
        <w:widowControl w:val="0"/>
        <w:autoSpaceDE w:val="0"/>
        <w:autoSpaceDN w:val="0"/>
        <w:adjustRightInd w:val="0"/>
        <w:spacing w:line="276" w:lineRule="auto"/>
        <w:rPr>
          <w:bCs/>
          <w:sz w:val="22"/>
          <w:szCs w:val="22"/>
          <w:lang w:val="en-US"/>
        </w:rPr>
      </w:pPr>
      <w:r w:rsidRPr="00CE520F">
        <w:rPr>
          <w:bCs/>
          <w:sz w:val="22"/>
          <w:szCs w:val="22"/>
          <w:lang w:val="en-US"/>
        </w:rPr>
        <w:t xml:space="preserve">Attendance is monitored by the </w:t>
      </w:r>
      <w:r w:rsidRPr="00CE520F" w:rsidR="006806D9">
        <w:rPr>
          <w:bCs/>
          <w:sz w:val="22"/>
          <w:szCs w:val="22"/>
          <w:lang w:val="en-US"/>
        </w:rPr>
        <w:t>learner</w:t>
      </w:r>
      <w:r w:rsidRPr="00CE520F">
        <w:rPr>
          <w:bCs/>
          <w:sz w:val="22"/>
          <w:szCs w:val="22"/>
          <w:lang w:val="en-US"/>
        </w:rPr>
        <w:t xml:space="preserve">’s </w:t>
      </w:r>
      <w:r w:rsidRPr="00CE520F" w:rsidR="006806D9">
        <w:rPr>
          <w:bCs/>
          <w:sz w:val="22"/>
          <w:szCs w:val="22"/>
          <w:lang w:val="en-US"/>
        </w:rPr>
        <w:t>PE throughout</w:t>
      </w:r>
      <w:r w:rsidRPr="00CE520F">
        <w:rPr>
          <w:bCs/>
          <w:sz w:val="22"/>
          <w:szCs w:val="22"/>
          <w:lang w:val="en-US"/>
        </w:rPr>
        <w:t xml:space="preserve"> </w:t>
      </w:r>
      <w:r w:rsidRPr="00CE520F" w:rsidR="006806D9">
        <w:rPr>
          <w:bCs/>
          <w:sz w:val="22"/>
          <w:szCs w:val="22"/>
          <w:lang w:val="en-US"/>
        </w:rPr>
        <w:t>p</w:t>
      </w:r>
      <w:r w:rsidRPr="00CE520F" w:rsidR="005F6F19">
        <w:rPr>
          <w:bCs/>
          <w:sz w:val="22"/>
          <w:szCs w:val="22"/>
          <w:lang w:val="en-US"/>
        </w:rPr>
        <w:t>ractice-</w:t>
      </w:r>
      <w:r w:rsidRPr="00CE520F" w:rsidR="008258B9">
        <w:rPr>
          <w:bCs/>
          <w:sz w:val="22"/>
          <w:szCs w:val="22"/>
          <w:lang w:val="en-US"/>
        </w:rPr>
        <w:t xml:space="preserve">based </w:t>
      </w:r>
      <w:r w:rsidRPr="00CE520F" w:rsidR="006806D9">
        <w:rPr>
          <w:bCs/>
          <w:sz w:val="22"/>
          <w:szCs w:val="22"/>
          <w:lang w:val="en-US"/>
        </w:rPr>
        <w:t>l</w:t>
      </w:r>
      <w:r w:rsidRPr="00CE520F" w:rsidR="008258B9">
        <w:rPr>
          <w:bCs/>
          <w:sz w:val="22"/>
          <w:szCs w:val="22"/>
          <w:lang w:val="en-US"/>
        </w:rPr>
        <w:t>earning</w:t>
      </w:r>
      <w:r w:rsidRPr="00CE520F" w:rsidR="006806D9">
        <w:rPr>
          <w:bCs/>
          <w:sz w:val="22"/>
          <w:szCs w:val="22"/>
          <w:lang w:val="en-US"/>
        </w:rPr>
        <w:t>.  A</w:t>
      </w:r>
      <w:r w:rsidRPr="00CE520F">
        <w:rPr>
          <w:bCs/>
          <w:sz w:val="22"/>
          <w:szCs w:val="22"/>
          <w:lang w:val="en-US"/>
        </w:rPr>
        <w:t xml:space="preserve">ll absences from </w:t>
      </w:r>
      <w:r w:rsidRPr="00CE520F" w:rsidR="006806D9">
        <w:rPr>
          <w:bCs/>
          <w:sz w:val="22"/>
          <w:szCs w:val="22"/>
          <w:lang w:val="en-US"/>
        </w:rPr>
        <w:t>p</w:t>
      </w:r>
      <w:r w:rsidRPr="00CE520F" w:rsidR="005F6F19">
        <w:rPr>
          <w:bCs/>
          <w:sz w:val="22"/>
          <w:szCs w:val="22"/>
          <w:lang w:val="en-US"/>
        </w:rPr>
        <w:t xml:space="preserve">ractice-based </w:t>
      </w:r>
      <w:r w:rsidRPr="00CE520F" w:rsidR="006806D9">
        <w:rPr>
          <w:bCs/>
          <w:sz w:val="22"/>
          <w:szCs w:val="22"/>
          <w:lang w:val="en-US"/>
        </w:rPr>
        <w:t>l</w:t>
      </w:r>
      <w:r w:rsidRPr="00CE520F" w:rsidR="00755348">
        <w:rPr>
          <w:bCs/>
          <w:sz w:val="22"/>
          <w:szCs w:val="22"/>
          <w:lang w:val="en-US"/>
        </w:rPr>
        <w:t>earning</w:t>
      </w:r>
      <w:r w:rsidRPr="00CE520F">
        <w:rPr>
          <w:bCs/>
          <w:sz w:val="22"/>
          <w:szCs w:val="22"/>
          <w:lang w:val="en-US"/>
        </w:rPr>
        <w:t xml:space="preserve"> </w:t>
      </w:r>
      <w:r w:rsidRPr="00CE520F" w:rsidR="00244C26">
        <w:rPr>
          <w:bCs/>
          <w:sz w:val="22"/>
          <w:szCs w:val="22"/>
          <w:lang w:val="en-US"/>
        </w:rPr>
        <w:t>must</w:t>
      </w:r>
      <w:r w:rsidRPr="00CE520F">
        <w:rPr>
          <w:bCs/>
          <w:sz w:val="22"/>
          <w:szCs w:val="22"/>
          <w:lang w:val="en-US"/>
        </w:rPr>
        <w:t xml:space="preserve"> be recorded on the</w:t>
      </w:r>
      <w:r w:rsidRPr="00CE520F" w:rsidR="00816073">
        <w:rPr>
          <w:bCs/>
          <w:sz w:val="22"/>
          <w:szCs w:val="22"/>
          <w:lang w:val="en-US"/>
        </w:rPr>
        <w:t xml:space="preserve"> learner’s </w:t>
      </w:r>
      <w:r w:rsidRPr="00CE520F" w:rsidR="00CE520F">
        <w:rPr>
          <w:bCs/>
          <w:sz w:val="22"/>
          <w:szCs w:val="22"/>
          <w:lang w:val="en-US"/>
        </w:rPr>
        <w:t>timecards</w:t>
      </w:r>
      <w:r w:rsidRPr="00CE520F">
        <w:rPr>
          <w:bCs/>
          <w:sz w:val="22"/>
          <w:szCs w:val="22"/>
          <w:lang w:val="en-US"/>
        </w:rPr>
        <w:t xml:space="preserve">, </w:t>
      </w:r>
      <w:r w:rsidRPr="00CE520F">
        <w:rPr>
          <w:bCs/>
          <w:sz w:val="22"/>
          <w:szCs w:val="22"/>
          <w:u w:val="single"/>
          <w:lang w:val="en-US"/>
        </w:rPr>
        <w:t>and</w:t>
      </w:r>
      <w:r w:rsidRPr="00CE520F">
        <w:rPr>
          <w:bCs/>
          <w:sz w:val="22"/>
          <w:szCs w:val="22"/>
          <w:lang w:val="en-US"/>
        </w:rPr>
        <w:t xml:space="preserve"> the relevant section of the Assessment Form. </w:t>
      </w:r>
      <w:r w:rsidRPr="00CE520F" w:rsidR="00244C26">
        <w:rPr>
          <w:bCs/>
          <w:sz w:val="22"/>
          <w:szCs w:val="22"/>
          <w:lang w:val="en-US"/>
        </w:rPr>
        <w:t xml:space="preserve">  </w:t>
      </w:r>
      <w:r w:rsidRPr="00CE520F">
        <w:rPr>
          <w:bCs/>
          <w:sz w:val="22"/>
          <w:szCs w:val="22"/>
          <w:lang w:val="en-US"/>
        </w:rPr>
        <w:t xml:space="preserve">These records are taken into account when references are provided for </w:t>
      </w:r>
      <w:r w:rsidRPr="00CE520F" w:rsidR="00B93486">
        <w:rPr>
          <w:bCs/>
          <w:sz w:val="22"/>
          <w:szCs w:val="22"/>
          <w:lang w:val="en-US"/>
        </w:rPr>
        <w:t>learners</w:t>
      </w:r>
      <w:r w:rsidRPr="00CE520F">
        <w:rPr>
          <w:bCs/>
          <w:sz w:val="22"/>
          <w:szCs w:val="22"/>
          <w:lang w:val="en-US"/>
        </w:rPr>
        <w:t>.</w:t>
      </w:r>
    </w:p>
    <w:p w:rsidRPr="00CE520F" w:rsidR="00ED59E2" w:rsidP="00ED59E2" w:rsidRDefault="00ED59E2" w14:paraId="26B1A375" w14:textId="77777777">
      <w:pPr>
        <w:widowControl w:val="0"/>
        <w:autoSpaceDE w:val="0"/>
        <w:autoSpaceDN w:val="0"/>
        <w:adjustRightInd w:val="0"/>
        <w:spacing w:line="276" w:lineRule="auto"/>
        <w:rPr>
          <w:bCs/>
          <w:sz w:val="22"/>
          <w:szCs w:val="22"/>
          <w:lang w:val="en-US"/>
        </w:rPr>
      </w:pPr>
    </w:p>
    <w:p w:rsidRPr="00CE520F" w:rsidR="00ED59E2" w:rsidP="00ED59E2" w:rsidRDefault="00755348" w14:paraId="6311CF84" w14:textId="77777777">
      <w:pPr>
        <w:widowControl w:val="0"/>
        <w:autoSpaceDE w:val="0"/>
        <w:autoSpaceDN w:val="0"/>
        <w:adjustRightInd w:val="0"/>
        <w:spacing w:line="276" w:lineRule="auto"/>
        <w:rPr>
          <w:bCs/>
          <w:sz w:val="22"/>
          <w:szCs w:val="22"/>
          <w:lang w:val="en-US"/>
        </w:rPr>
      </w:pPr>
      <w:r w:rsidRPr="00CE520F">
        <w:rPr>
          <w:bCs/>
          <w:sz w:val="22"/>
          <w:szCs w:val="22"/>
          <w:lang w:val="en-US"/>
        </w:rPr>
        <w:t>Learner</w:t>
      </w:r>
      <w:r w:rsidRPr="00CE520F" w:rsidR="008258B9">
        <w:rPr>
          <w:bCs/>
          <w:sz w:val="22"/>
          <w:szCs w:val="22"/>
          <w:lang w:val="en-US"/>
        </w:rPr>
        <w:t xml:space="preserve"> </w:t>
      </w:r>
      <w:r w:rsidRPr="00CE520F" w:rsidR="00816073">
        <w:rPr>
          <w:bCs/>
          <w:sz w:val="22"/>
          <w:szCs w:val="22"/>
          <w:lang w:val="en-US"/>
        </w:rPr>
        <w:t xml:space="preserve">recorded time is from the </w:t>
      </w:r>
      <w:r w:rsidRPr="00CE520F" w:rsidR="00ED59E2">
        <w:rPr>
          <w:bCs/>
          <w:sz w:val="22"/>
          <w:szCs w:val="22"/>
          <w:lang w:val="en-US"/>
        </w:rPr>
        <w:t xml:space="preserve">start of the shift until the end of the shift (as approved by the </w:t>
      </w:r>
      <w:r w:rsidRPr="00CE520F" w:rsidR="00816073">
        <w:rPr>
          <w:bCs/>
          <w:sz w:val="22"/>
          <w:szCs w:val="22"/>
          <w:lang w:val="en-US"/>
        </w:rPr>
        <w:t>PE</w:t>
      </w:r>
      <w:r w:rsidRPr="00CE520F" w:rsidR="00ED59E2">
        <w:rPr>
          <w:bCs/>
          <w:sz w:val="22"/>
          <w:szCs w:val="22"/>
          <w:lang w:val="en-US"/>
        </w:rPr>
        <w:t>).   Lunch breaks are excluded.</w:t>
      </w:r>
      <w:r w:rsidRPr="00CE520F" w:rsidR="00244C26">
        <w:rPr>
          <w:bCs/>
          <w:sz w:val="22"/>
          <w:szCs w:val="22"/>
          <w:lang w:val="en-US"/>
        </w:rPr>
        <w:t xml:space="preserve">  </w:t>
      </w:r>
      <w:r w:rsidRPr="00CE520F" w:rsidR="00ED59E2">
        <w:rPr>
          <w:bCs/>
          <w:sz w:val="22"/>
          <w:szCs w:val="22"/>
          <w:lang w:val="en-US"/>
        </w:rPr>
        <w:t xml:space="preserve"> Minutes should be rounded up/down to nearest 30 minutes.</w:t>
      </w:r>
    </w:p>
    <w:p w:rsidRPr="00CE520F" w:rsidR="00244C26" w:rsidP="00ED59E2" w:rsidRDefault="00244C26" w14:paraId="211FC6EA" w14:textId="77777777">
      <w:pPr>
        <w:widowControl w:val="0"/>
        <w:autoSpaceDE w:val="0"/>
        <w:autoSpaceDN w:val="0"/>
        <w:adjustRightInd w:val="0"/>
        <w:spacing w:line="276" w:lineRule="auto"/>
        <w:rPr>
          <w:bCs/>
          <w:sz w:val="22"/>
          <w:szCs w:val="22"/>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89"/>
      </w:tblGrid>
      <w:tr w:rsidRPr="00CE520F" w:rsidR="00CE520F" w:rsidTr="00A45E38" w14:paraId="569D1353" w14:textId="77777777">
        <w:tc>
          <w:tcPr>
            <w:tcW w:w="8515" w:type="dxa"/>
          </w:tcPr>
          <w:p w:rsidRPr="00CE520F" w:rsidR="005731A4" w:rsidP="00A45E38" w:rsidRDefault="005731A4" w14:paraId="20DE1629" w14:textId="77777777">
            <w:pPr>
              <w:widowControl w:val="0"/>
              <w:autoSpaceDE w:val="0"/>
              <w:autoSpaceDN w:val="0"/>
              <w:adjustRightInd w:val="0"/>
              <w:spacing w:line="276" w:lineRule="auto"/>
              <w:jc w:val="center"/>
              <w:rPr>
                <w:b/>
                <w:bCs/>
                <w:sz w:val="22"/>
                <w:szCs w:val="22"/>
                <w:lang w:val="en-US"/>
              </w:rPr>
            </w:pPr>
            <w:r w:rsidRPr="00CE520F">
              <w:rPr>
                <w:b/>
                <w:bCs/>
                <w:sz w:val="22"/>
                <w:szCs w:val="22"/>
                <w:lang w:val="en-US"/>
              </w:rPr>
              <w:t>Important!</w:t>
            </w:r>
          </w:p>
          <w:p w:rsidRPr="00CE520F" w:rsidR="00244C26" w:rsidP="00A45E38" w:rsidRDefault="00244C26" w14:paraId="764ED501" w14:textId="77777777">
            <w:pPr>
              <w:widowControl w:val="0"/>
              <w:autoSpaceDE w:val="0"/>
              <w:autoSpaceDN w:val="0"/>
              <w:adjustRightInd w:val="0"/>
              <w:spacing w:line="276" w:lineRule="auto"/>
              <w:jc w:val="center"/>
              <w:rPr>
                <w:b/>
                <w:bCs/>
                <w:sz w:val="22"/>
                <w:szCs w:val="22"/>
                <w:lang w:val="en-US"/>
              </w:rPr>
            </w:pPr>
          </w:p>
          <w:p w:rsidRPr="00CE520F" w:rsidR="005731A4" w:rsidP="00A45E38" w:rsidRDefault="005731A4" w14:paraId="0549FEE5" w14:textId="77777777">
            <w:pPr>
              <w:widowControl w:val="0"/>
              <w:autoSpaceDE w:val="0"/>
              <w:autoSpaceDN w:val="0"/>
              <w:adjustRightInd w:val="0"/>
              <w:spacing w:line="276" w:lineRule="auto"/>
              <w:jc w:val="center"/>
              <w:rPr>
                <w:b/>
                <w:bCs/>
                <w:sz w:val="22"/>
                <w:szCs w:val="22"/>
                <w:lang w:val="en-US"/>
              </w:rPr>
            </w:pPr>
            <w:r w:rsidRPr="00CE520F">
              <w:rPr>
                <w:b/>
                <w:bCs/>
                <w:sz w:val="22"/>
                <w:szCs w:val="22"/>
                <w:lang w:val="en-US"/>
              </w:rPr>
              <w:t>H</w:t>
            </w:r>
            <w:r w:rsidRPr="00CE520F" w:rsidR="00816073">
              <w:rPr>
                <w:b/>
                <w:bCs/>
                <w:sz w:val="22"/>
                <w:szCs w:val="22"/>
                <w:lang w:val="en-US"/>
              </w:rPr>
              <w:t>ours accrued in failed practice</w:t>
            </w:r>
            <w:r w:rsidRPr="00CE520F" w:rsidR="005F6F19">
              <w:rPr>
                <w:b/>
                <w:bCs/>
                <w:sz w:val="22"/>
                <w:szCs w:val="22"/>
                <w:lang w:val="en-US"/>
              </w:rPr>
              <w:t>-</w:t>
            </w:r>
            <w:r w:rsidRPr="00CE520F" w:rsidR="008258B9">
              <w:rPr>
                <w:b/>
                <w:bCs/>
                <w:sz w:val="22"/>
                <w:szCs w:val="22"/>
                <w:lang w:val="en-US"/>
              </w:rPr>
              <w:t xml:space="preserve">based </w:t>
            </w:r>
            <w:r w:rsidRPr="00CE520F" w:rsidR="00816073">
              <w:rPr>
                <w:b/>
                <w:bCs/>
                <w:sz w:val="22"/>
                <w:szCs w:val="22"/>
                <w:lang w:val="en-US"/>
              </w:rPr>
              <w:t>l</w:t>
            </w:r>
            <w:r w:rsidRPr="00CE520F" w:rsidR="008258B9">
              <w:rPr>
                <w:b/>
                <w:bCs/>
                <w:sz w:val="22"/>
                <w:szCs w:val="22"/>
                <w:lang w:val="en-US"/>
              </w:rPr>
              <w:t>earning</w:t>
            </w:r>
            <w:r w:rsidRPr="00CE520F" w:rsidR="00816073">
              <w:rPr>
                <w:b/>
                <w:bCs/>
                <w:sz w:val="22"/>
                <w:szCs w:val="22"/>
                <w:lang w:val="en-US"/>
              </w:rPr>
              <w:t xml:space="preserve"> modules</w:t>
            </w:r>
            <w:r w:rsidRPr="00CE520F">
              <w:rPr>
                <w:b/>
                <w:bCs/>
                <w:sz w:val="22"/>
                <w:szCs w:val="22"/>
                <w:lang w:val="en-US"/>
              </w:rPr>
              <w:t xml:space="preserve"> cannot compensate for time lost in subsequent </w:t>
            </w:r>
            <w:r w:rsidRPr="00CE520F" w:rsidR="00163C0D">
              <w:rPr>
                <w:b/>
                <w:bCs/>
                <w:sz w:val="22"/>
                <w:szCs w:val="22"/>
                <w:lang w:val="en-US"/>
              </w:rPr>
              <w:t>p</w:t>
            </w:r>
            <w:r w:rsidRPr="00CE520F" w:rsidR="005F6F19">
              <w:rPr>
                <w:b/>
                <w:bCs/>
                <w:sz w:val="22"/>
                <w:szCs w:val="22"/>
                <w:lang w:val="en-US"/>
              </w:rPr>
              <w:t xml:space="preserve">ractice-based </w:t>
            </w:r>
            <w:r w:rsidRPr="00CE520F" w:rsidR="00163C0D">
              <w:rPr>
                <w:b/>
                <w:bCs/>
                <w:sz w:val="22"/>
                <w:szCs w:val="22"/>
                <w:lang w:val="en-US"/>
              </w:rPr>
              <w:t>l</w:t>
            </w:r>
            <w:r w:rsidRPr="00CE520F" w:rsidR="00054826">
              <w:rPr>
                <w:b/>
                <w:bCs/>
                <w:sz w:val="22"/>
                <w:szCs w:val="22"/>
                <w:lang w:val="en-US"/>
              </w:rPr>
              <w:t>earning</w:t>
            </w:r>
            <w:r w:rsidRPr="00CE520F" w:rsidR="00163C0D">
              <w:rPr>
                <w:b/>
                <w:bCs/>
                <w:sz w:val="22"/>
                <w:szCs w:val="22"/>
                <w:lang w:val="en-US"/>
              </w:rPr>
              <w:t xml:space="preserve"> </w:t>
            </w:r>
            <w:r w:rsidRPr="00CE520F" w:rsidR="00E35AE2">
              <w:rPr>
                <w:b/>
                <w:bCs/>
                <w:sz w:val="22"/>
                <w:szCs w:val="22"/>
                <w:lang w:val="en-US"/>
              </w:rPr>
              <w:t>experiences (</w:t>
            </w:r>
            <w:r w:rsidRPr="00CE520F" w:rsidR="00262D18">
              <w:rPr>
                <w:b/>
                <w:bCs/>
                <w:sz w:val="22"/>
                <w:szCs w:val="22"/>
                <w:lang w:val="en-US"/>
              </w:rPr>
              <w:t xml:space="preserve">RCOT, </w:t>
            </w:r>
            <w:r w:rsidRPr="00CE520F" w:rsidR="00262D18">
              <w:rPr>
                <w:b/>
                <w:bCs/>
                <w:sz w:val="22"/>
                <w:szCs w:val="22"/>
                <w:lang w:val="en-US"/>
              </w:rPr>
              <w:t>2019</w:t>
            </w:r>
            <w:r w:rsidRPr="00CE520F" w:rsidR="00EE73EC">
              <w:rPr>
                <w:b/>
                <w:bCs/>
                <w:sz w:val="22"/>
                <w:szCs w:val="22"/>
                <w:lang w:val="en-US"/>
              </w:rPr>
              <w:t>a</w:t>
            </w:r>
            <w:r w:rsidRPr="00CE520F">
              <w:rPr>
                <w:b/>
                <w:bCs/>
                <w:sz w:val="22"/>
                <w:szCs w:val="22"/>
                <w:lang w:val="en-US"/>
              </w:rPr>
              <w:t>).</w:t>
            </w:r>
          </w:p>
          <w:p w:rsidRPr="00CE520F" w:rsidR="00244C26" w:rsidP="00A45E38" w:rsidRDefault="00244C26" w14:paraId="0AB93745" w14:textId="77777777">
            <w:pPr>
              <w:widowControl w:val="0"/>
              <w:autoSpaceDE w:val="0"/>
              <w:autoSpaceDN w:val="0"/>
              <w:adjustRightInd w:val="0"/>
              <w:spacing w:line="276" w:lineRule="auto"/>
              <w:jc w:val="center"/>
              <w:rPr>
                <w:b/>
                <w:bCs/>
                <w:sz w:val="22"/>
                <w:szCs w:val="22"/>
                <w:lang w:val="en-US"/>
              </w:rPr>
            </w:pPr>
          </w:p>
          <w:p w:rsidRPr="00CE520F" w:rsidR="00244C26" w:rsidP="00A45E38" w:rsidRDefault="00244C26" w14:paraId="017A3290" w14:textId="77777777">
            <w:pPr>
              <w:widowControl w:val="0"/>
              <w:autoSpaceDE w:val="0"/>
              <w:autoSpaceDN w:val="0"/>
              <w:adjustRightInd w:val="0"/>
              <w:spacing w:line="276" w:lineRule="auto"/>
              <w:jc w:val="center"/>
              <w:rPr>
                <w:b/>
                <w:bCs/>
                <w:sz w:val="22"/>
                <w:szCs w:val="22"/>
                <w:lang w:val="en-US"/>
              </w:rPr>
            </w:pPr>
            <w:r w:rsidRPr="00CE520F">
              <w:rPr>
                <w:rFonts w:cs="Arial"/>
                <w:b/>
                <w:sz w:val="22"/>
                <w:szCs w:val="22"/>
                <w:lang w:val="de-DE"/>
              </w:rPr>
              <w:t>Absence of a written record of the</w:t>
            </w:r>
            <w:r w:rsidRPr="00CE520F" w:rsidR="00163C0D">
              <w:rPr>
                <w:rFonts w:cs="Arial"/>
                <w:b/>
                <w:sz w:val="22"/>
                <w:szCs w:val="22"/>
                <w:lang w:val="de-DE"/>
              </w:rPr>
              <w:t xml:space="preserve"> appropriate number of practice</w:t>
            </w:r>
            <w:r w:rsidRPr="00CE520F" w:rsidR="005F6F19">
              <w:rPr>
                <w:rFonts w:cs="Arial"/>
                <w:b/>
                <w:sz w:val="22"/>
                <w:szCs w:val="22"/>
                <w:lang w:val="de-DE"/>
              </w:rPr>
              <w:t xml:space="preserve">-based </w:t>
            </w:r>
            <w:r w:rsidRPr="00CE520F" w:rsidR="00755348">
              <w:rPr>
                <w:rFonts w:cs="Arial"/>
                <w:b/>
                <w:sz w:val="22"/>
                <w:szCs w:val="22"/>
                <w:lang w:val="de-DE"/>
              </w:rPr>
              <w:t xml:space="preserve"> </w:t>
            </w:r>
            <w:r w:rsidRPr="00CE520F" w:rsidR="00163C0D">
              <w:rPr>
                <w:rFonts w:cs="Arial"/>
                <w:b/>
                <w:sz w:val="22"/>
                <w:szCs w:val="22"/>
                <w:lang w:val="de-DE"/>
              </w:rPr>
              <w:t>l</w:t>
            </w:r>
            <w:r w:rsidRPr="00CE520F" w:rsidR="00755348">
              <w:rPr>
                <w:rFonts w:cs="Arial"/>
                <w:b/>
                <w:sz w:val="22"/>
                <w:szCs w:val="22"/>
                <w:lang w:val="de-DE"/>
              </w:rPr>
              <w:t>earning</w:t>
            </w:r>
            <w:r w:rsidRPr="00CE520F">
              <w:rPr>
                <w:rFonts w:cs="Arial"/>
                <w:b/>
                <w:sz w:val="22"/>
                <w:szCs w:val="22"/>
                <w:lang w:val="de-DE"/>
              </w:rPr>
              <w:t xml:space="preserve"> hours may result in </w:t>
            </w:r>
            <w:r w:rsidRPr="00CE520F" w:rsidR="00B93486">
              <w:rPr>
                <w:rFonts w:cs="Arial"/>
                <w:b/>
                <w:sz w:val="22"/>
                <w:szCs w:val="22"/>
                <w:lang w:val="de-DE"/>
              </w:rPr>
              <w:t>learners</w:t>
            </w:r>
            <w:r w:rsidRPr="00CE520F">
              <w:rPr>
                <w:rFonts w:cs="Arial"/>
                <w:b/>
                <w:sz w:val="22"/>
                <w:szCs w:val="22"/>
                <w:lang w:val="de-DE"/>
              </w:rPr>
              <w:t xml:space="preserve"> having to complete extra </w:t>
            </w:r>
            <w:r w:rsidRPr="00CE520F" w:rsidR="00E35AE2">
              <w:rPr>
                <w:rFonts w:cs="Arial"/>
                <w:b/>
                <w:sz w:val="22"/>
                <w:szCs w:val="22"/>
                <w:lang w:val="de-DE"/>
              </w:rPr>
              <w:t>p</w:t>
            </w:r>
            <w:r w:rsidRPr="00CE520F" w:rsidR="005F6F19">
              <w:rPr>
                <w:rFonts w:cs="Arial"/>
                <w:b/>
                <w:sz w:val="22"/>
                <w:szCs w:val="22"/>
                <w:lang w:val="de-DE"/>
              </w:rPr>
              <w:t xml:space="preserve">ractice-based </w:t>
            </w:r>
            <w:r w:rsidRPr="00CE520F" w:rsidR="00E35AE2">
              <w:rPr>
                <w:rFonts w:cs="Arial"/>
                <w:b/>
                <w:sz w:val="22"/>
                <w:szCs w:val="22"/>
                <w:lang w:val="de-DE"/>
              </w:rPr>
              <w:t xml:space="preserve"> l</w:t>
            </w:r>
            <w:r w:rsidRPr="00CE520F" w:rsidR="00755348">
              <w:rPr>
                <w:rFonts w:cs="Arial"/>
                <w:b/>
                <w:sz w:val="22"/>
                <w:szCs w:val="22"/>
                <w:lang w:val="de-DE"/>
              </w:rPr>
              <w:t>earning</w:t>
            </w:r>
            <w:r w:rsidRPr="00CE520F">
              <w:rPr>
                <w:rFonts w:cs="Arial"/>
                <w:b/>
                <w:sz w:val="22"/>
                <w:szCs w:val="22"/>
                <w:lang w:val="de-DE"/>
              </w:rPr>
              <w:t xml:space="preserve"> hours prior to graduation.</w:t>
            </w:r>
          </w:p>
          <w:p w:rsidRPr="00CE520F" w:rsidR="005731A4" w:rsidP="00A45E38" w:rsidRDefault="005731A4" w14:paraId="49635555" w14:textId="77777777">
            <w:pPr>
              <w:widowControl w:val="0"/>
              <w:autoSpaceDE w:val="0"/>
              <w:autoSpaceDN w:val="0"/>
              <w:adjustRightInd w:val="0"/>
              <w:spacing w:line="276" w:lineRule="auto"/>
              <w:rPr>
                <w:bCs/>
                <w:sz w:val="22"/>
                <w:szCs w:val="22"/>
                <w:lang w:val="en-US"/>
              </w:rPr>
            </w:pPr>
          </w:p>
        </w:tc>
      </w:tr>
    </w:tbl>
    <w:p w:rsidRPr="00F1318C" w:rsidR="00ED59E2" w:rsidP="00ED59E2" w:rsidRDefault="00ED59E2" w14:paraId="17A53FC6" w14:textId="77777777">
      <w:pPr>
        <w:widowControl w:val="0"/>
        <w:autoSpaceDE w:val="0"/>
        <w:autoSpaceDN w:val="0"/>
        <w:adjustRightInd w:val="0"/>
        <w:spacing w:line="276" w:lineRule="auto"/>
        <w:rPr>
          <w:bCs/>
          <w:color w:val="EE0000"/>
          <w:sz w:val="22"/>
          <w:szCs w:val="22"/>
          <w:lang w:val="en-US"/>
        </w:rPr>
      </w:pPr>
    </w:p>
    <w:p w:rsidRPr="001F3EAF" w:rsidR="00ED59E2" w:rsidP="009B6CAB" w:rsidRDefault="00ED59E2" w14:paraId="52622DC2" w14:textId="77777777">
      <w:pPr>
        <w:pStyle w:val="Heading2"/>
        <w:rPr>
          <w:lang w:val="de-DE"/>
        </w:rPr>
      </w:pPr>
      <w:bookmarkStart w:name="_Toc207979464" w:id="105"/>
      <w:r w:rsidRPr="5563043D">
        <w:rPr>
          <w:lang w:val="de-DE"/>
        </w:rPr>
        <w:t>1</w:t>
      </w:r>
      <w:r w:rsidRPr="5563043D" w:rsidR="00612076">
        <w:rPr>
          <w:lang w:val="de-DE"/>
        </w:rPr>
        <w:t>7</w:t>
      </w:r>
      <w:r w:rsidRPr="5563043D">
        <w:rPr>
          <w:lang w:val="de-DE"/>
        </w:rPr>
        <w:t>.</w:t>
      </w:r>
      <w:r w:rsidRPr="5563043D" w:rsidR="00244C26">
        <w:rPr>
          <w:lang w:val="de-DE"/>
        </w:rPr>
        <w:t>8</w:t>
      </w:r>
      <w:r w:rsidRPr="5563043D">
        <w:rPr>
          <w:lang w:val="de-DE"/>
        </w:rPr>
        <w:t xml:space="preserve">. How to support a </w:t>
      </w:r>
      <w:r w:rsidRPr="5563043D" w:rsidR="00E35AE2">
        <w:rPr>
          <w:lang w:val="de-DE"/>
        </w:rPr>
        <w:t>l</w:t>
      </w:r>
      <w:r w:rsidRPr="5563043D" w:rsidR="00755348">
        <w:rPr>
          <w:lang w:val="de-DE"/>
        </w:rPr>
        <w:t>earner</w:t>
      </w:r>
      <w:r w:rsidRPr="5563043D" w:rsidR="00E35AE2">
        <w:rPr>
          <w:lang w:val="de-DE"/>
        </w:rPr>
        <w:t xml:space="preserve"> at risk of failing</w:t>
      </w:r>
      <w:r w:rsidRPr="5563043D">
        <w:rPr>
          <w:lang w:val="de-DE"/>
        </w:rPr>
        <w:t xml:space="preserve"> </w:t>
      </w:r>
      <w:r w:rsidRPr="5563043D" w:rsidR="00E35AE2">
        <w:rPr>
          <w:lang w:val="de-DE"/>
        </w:rPr>
        <w:t>p</w:t>
      </w:r>
      <w:r w:rsidRPr="5563043D" w:rsidR="005F6F19">
        <w:rPr>
          <w:lang w:val="de-DE"/>
        </w:rPr>
        <w:t xml:space="preserve">ractice-based </w:t>
      </w:r>
      <w:r w:rsidRPr="5563043D" w:rsidR="00E35AE2">
        <w:rPr>
          <w:lang w:val="de-DE"/>
        </w:rPr>
        <w:t>l</w:t>
      </w:r>
      <w:r w:rsidRPr="5563043D" w:rsidR="00755348">
        <w:rPr>
          <w:lang w:val="de-DE"/>
        </w:rPr>
        <w:t>earning</w:t>
      </w:r>
      <w:bookmarkEnd w:id="105"/>
    </w:p>
    <w:p w:rsidRPr="001F3EAF" w:rsidR="00ED59E2" w:rsidP="00ED59E2" w:rsidRDefault="00ED59E2" w14:paraId="3DCD341E" w14:textId="7F5DED54">
      <w:pPr>
        <w:spacing w:line="276" w:lineRule="auto"/>
        <w:rPr>
          <w:rFonts w:cs="Arial"/>
          <w:sz w:val="22"/>
          <w:szCs w:val="22"/>
          <w:lang w:val="de-DE"/>
        </w:rPr>
      </w:pPr>
      <w:r w:rsidRPr="001F3EAF">
        <w:rPr>
          <w:rFonts w:cs="Arial"/>
          <w:sz w:val="22"/>
          <w:szCs w:val="22"/>
          <w:lang w:val="de-DE"/>
        </w:rPr>
        <w:t xml:space="preserve">Whilst being relatively rare, </w:t>
      </w:r>
      <w:r w:rsidRPr="001F3EAF" w:rsidR="00B93486">
        <w:rPr>
          <w:rFonts w:cs="Arial"/>
          <w:sz w:val="22"/>
          <w:szCs w:val="22"/>
          <w:lang w:val="de-DE"/>
        </w:rPr>
        <w:t>learners</w:t>
      </w:r>
      <w:r w:rsidRPr="001F3EAF" w:rsidR="00115E88">
        <w:rPr>
          <w:rFonts w:cs="Arial"/>
          <w:sz w:val="22"/>
          <w:szCs w:val="22"/>
          <w:lang w:val="de-DE"/>
        </w:rPr>
        <w:t xml:space="preserve"> failing practice</w:t>
      </w:r>
      <w:r w:rsidRPr="001F3EAF" w:rsidR="005F6F19">
        <w:rPr>
          <w:rFonts w:cs="Arial"/>
          <w:sz w:val="22"/>
          <w:szCs w:val="22"/>
          <w:lang w:val="de-DE"/>
        </w:rPr>
        <w:t xml:space="preserve">-based </w:t>
      </w:r>
      <w:r w:rsidRPr="001F3EAF" w:rsidR="00115E88">
        <w:rPr>
          <w:rFonts w:cs="Arial"/>
          <w:sz w:val="22"/>
          <w:szCs w:val="22"/>
          <w:lang w:val="de-DE"/>
        </w:rPr>
        <w:t>l</w:t>
      </w:r>
      <w:r w:rsidRPr="001F3EAF" w:rsidR="00054826">
        <w:rPr>
          <w:rFonts w:cs="Arial"/>
          <w:sz w:val="22"/>
          <w:szCs w:val="22"/>
          <w:lang w:val="de-DE"/>
        </w:rPr>
        <w:t xml:space="preserve">earning </w:t>
      </w:r>
      <w:r w:rsidRPr="001F3EAF">
        <w:rPr>
          <w:rFonts w:cs="Arial"/>
          <w:sz w:val="22"/>
          <w:szCs w:val="22"/>
          <w:lang w:val="de-DE"/>
        </w:rPr>
        <w:t xml:space="preserve">does happen and can be a very stressful situation for all concerned. These guidelines are aimed at reducing some of the stresses and ensuring that a fair process is in place to help support the </w:t>
      </w:r>
      <w:r w:rsidRPr="001F3EAF" w:rsidR="00115E88">
        <w:rPr>
          <w:rFonts w:cs="Arial"/>
          <w:sz w:val="22"/>
          <w:szCs w:val="22"/>
          <w:lang w:val="de-DE"/>
        </w:rPr>
        <w:t>learner</w:t>
      </w:r>
      <w:r w:rsidRPr="001F3EAF">
        <w:rPr>
          <w:rFonts w:cs="Arial"/>
          <w:sz w:val="22"/>
          <w:szCs w:val="22"/>
          <w:lang w:val="de-DE"/>
        </w:rPr>
        <w:t xml:space="preserve"> and </w:t>
      </w:r>
      <w:r w:rsidRPr="001F3EAF" w:rsidR="00115E88">
        <w:rPr>
          <w:rFonts w:cs="Arial"/>
          <w:sz w:val="22"/>
          <w:szCs w:val="22"/>
          <w:lang w:val="de-DE"/>
        </w:rPr>
        <w:t>PE.</w:t>
      </w:r>
    </w:p>
    <w:p w:rsidRPr="001F3EAF" w:rsidR="00ED59E2" w:rsidP="00ED59E2" w:rsidRDefault="00ED59E2" w14:paraId="1CDEAE01" w14:textId="77777777">
      <w:pPr>
        <w:spacing w:line="276" w:lineRule="auto"/>
        <w:jc w:val="both"/>
        <w:rPr>
          <w:rFonts w:cs="Arial"/>
          <w:b/>
          <w:sz w:val="22"/>
          <w:szCs w:val="22"/>
          <w:lang w:val="de-DE"/>
        </w:rPr>
      </w:pPr>
    </w:p>
    <w:p w:rsidRPr="001F3EAF" w:rsidR="00ED59E2" w:rsidP="00ED59E2" w:rsidRDefault="00ED59E2" w14:paraId="3DC6BFD1" w14:textId="77777777">
      <w:pPr>
        <w:spacing w:line="276" w:lineRule="auto"/>
        <w:rPr>
          <w:rFonts w:cs="Arial"/>
          <w:sz w:val="22"/>
          <w:szCs w:val="22"/>
          <w:lang w:val="de-DE"/>
        </w:rPr>
      </w:pPr>
      <w:r w:rsidRPr="001F3EAF">
        <w:rPr>
          <w:rFonts w:cs="Arial"/>
          <w:sz w:val="22"/>
          <w:szCs w:val="22"/>
          <w:lang w:val="de-DE"/>
        </w:rPr>
        <w:t xml:space="preserve">In failing </w:t>
      </w:r>
      <w:r w:rsidRPr="001F3EAF" w:rsidR="00115E88">
        <w:rPr>
          <w:rFonts w:cs="Arial"/>
          <w:sz w:val="22"/>
          <w:szCs w:val="22"/>
          <w:lang w:val="de-DE"/>
        </w:rPr>
        <w:t>p</w:t>
      </w:r>
      <w:r w:rsidRPr="001F3EAF" w:rsidR="005F6F19">
        <w:rPr>
          <w:rFonts w:cs="Arial"/>
          <w:sz w:val="22"/>
          <w:szCs w:val="22"/>
          <w:lang w:val="de-DE"/>
        </w:rPr>
        <w:t xml:space="preserve">ractice-based </w:t>
      </w:r>
      <w:r w:rsidRPr="001F3EAF" w:rsidR="00115E88">
        <w:rPr>
          <w:rFonts w:cs="Arial"/>
          <w:sz w:val="22"/>
          <w:szCs w:val="22"/>
          <w:lang w:val="de-DE"/>
        </w:rPr>
        <w:t>l</w:t>
      </w:r>
      <w:r w:rsidRPr="001F3EAF" w:rsidR="00755348">
        <w:rPr>
          <w:rFonts w:cs="Arial"/>
          <w:sz w:val="22"/>
          <w:szCs w:val="22"/>
          <w:lang w:val="de-DE"/>
        </w:rPr>
        <w:t>earning</w:t>
      </w:r>
      <w:r w:rsidRPr="001F3EAF">
        <w:rPr>
          <w:rFonts w:cs="Arial"/>
          <w:sz w:val="22"/>
          <w:szCs w:val="22"/>
          <w:lang w:val="de-DE"/>
        </w:rPr>
        <w:t xml:space="preserve">, a </w:t>
      </w:r>
      <w:r w:rsidRPr="001F3EAF" w:rsidR="00115E88">
        <w:rPr>
          <w:rFonts w:cs="Arial"/>
          <w:sz w:val="22"/>
          <w:szCs w:val="22"/>
          <w:lang w:val="de-DE"/>
        </w:rPr>
        <w:t>l</w:t>
      </w:r>
      <w:r w:rsidRPr="001F3EAF" w:rsidR="00755348">
        <w:rPr>
          <w:rFonts w:cs="Arial"/>
          <w:sz w:val="22"/>
          <w:szCs w:val="22"/>
          <w:lang w:val="de-DE"/>
        </w:rPr>
        <w:t>earner</w:t>
      </w:r>
      <w:r w:rsidRPr="001F3EAF" w:rsidR="00115E88">
        <w:rPr>
          <w:rFonts w:cs="Arial"/>
          <w:sz w:val="22"/>
          <w:szCs w:val="22"/>
          <w:lang w:val="de-DE"/>
        </w:rPr>
        <w:t xml:space="preserve"> </w:t>
      </w:r>
      <w:r w:rsidRPr="001F3EAF">
        <w:rPr>
          <w:rFonts w:cs="Arial"/>
          <w:sz w:val="22"/>
          <w:szCs w:val="22"/>
          <w:lang w:val="de-DE"/>
        </w:rPr>
        <w:t xml:space="preserve">is being made aware that for whatever reason </w:t>
      </w:r>
      <w:r w:rsidRPr="001F3EAF" w:rsidR="00EE1C74">
        <w:rPr>
          <w:rFonts w:cs="Arial"/>
          <w:sz w:val="22"/>
          <w:szCs w:val="22"/>
          <w:lang w:val="de-DE"/>
        </w:rPr>
        <w:t xml:space="preserve">they have </w:t>
      </w:r>
      <w:r w:rsidRPr="001F3EAF">
        <w:rPr>
          <w:rFonts w:cs="Arial"/>
          <w:sz w:val="22"/>
          <w:szCs w:val="22"/>
          <w:lang w:val="de-DE"/>
        </w:rPr>
        <w:t>failed to reach a satisfactory standard in the required lea</w:t>
      </w:r>
      <w:r w:rsidRPr="001F3EAF" w:rsidR="00EE1C74">
        <w:rPr>
          <w:rFonts w:cs="Arial"/>
          <w:sz w:val="22"/>
          <w:szCs w:val="22"/>
          <w:lang w:val="de-DE"/>
        </w:rPr>
        <w:t>rning outcomes for the practice</w:t>
      </w:r>
      <w:r w:rsidRPr="001F3EAF" w:rsidR="005F6F19">
        <w:rPr>
          <w:rFonts w:cs="Arial"/>
          <w:sz w:val="22"/>
          <w:szCs w:val="22"/>
          <w:lang w:val="de-DE"/>
        </w:rPr>
        <w:t xml:space="preserve">-based </w:t>
      </w:r>
      <w:r w:rsidRPr="001F3EAF" w:rsidR="00EE1C74">
        <w:rPr>
          <w:rFonts w:cs="Arial"/>
          <w:sz w:val="22"/>
          <w:szCs w:val="22"/>
          <w:lang w:val="de-DE"/>
        </w:rPr>
        <w:t>l</w:t>
      </w:r>
      <w:r w:rsidRPr="001F3EAF" w:rsidR="00755348">
        <w:rPr>
          <w:rFonts w:cs="Arial"/>
          <w:sz w:val="22"/>
          <w:szCs w:val="22"/>
          <w:lang w:val="de-DE"/>
        </w:rPr>
        <w:t>earning</w:t>
      </w:r>
      <w:r w:rsidRPr="001F3EAF" w:rsidR="00EE1C74">
        <w:rPr>
          <w:rFonts w:cs="Arial"/>
          <w:sz w:val="22"/>
          <w:szCs w:val="22"/>
          <w:lang w:val="de-DE"/>
        </w:rPr>
        <w:t xml:space="preserve"> module</w:t>
      </w:r>
      <w:r w:rsidRPr="001F3EAF">
        <w:rPr>
          <w:rFonts w:cs="Arial"/>
          <w:sz w:val="22"/>
          <w:szCs w:val="22"/>
          <w:lang w:val="de-DE"/>
        </w:rPr>
        <w:t xml:space="preserve">. </w:t>
      </w:r>
    </w:p>
    <w:p w:rsidRPr="001F3EAF" w:rsidR="00ED59E2" w:rsidP="00ED59E2" w:rsidRDefault="00ED59E2" w14:paraId="50F07069" w14:textId="77777777">
      <w:pPr>
        <w:spacing w:line="276" w:lineRule="auto"/>
        <w:jc w:val="both"/>
        <w:rPr>
          <w:rFonts w:cs="Arial"/>
          <w:b/>
          <w:sz w:val="22"/>
          <w:szCs w:val="22"/>
          <w:lang w:val="de-DE"/>
        </w:rPr>
      </w:pPr>
    </w:p>
    <w:p w:rsidRPr="001F3EAF" w:rsidR="00ED59E2" w:rsidP="00ED59E2" w:rsidRDefault="00ED59E2" w14:paraId="0A4A3851" w14:textId="77777777">
      <w:pPr>
        <w:spacing w:line="276" w:lineRule="auto"/>
        <w:rPr>
          <w:rFonts w:cs="Arial"/>
          <w:sz w:val="22"/>
          <w:szCs w:val="22"/>
          <w:lang w:val="de-DE"/>
        </w:rPr>
      </w:pPr>
      <w:r w:rsidRPr="001F3EAF">
        <w:rPr>
          <w:rFonts w:cs="Arial"/>
          <w:sz w:val="22"/>
          <w:szCs w:val="22"/>
          <w:lang w:val="de-DE"/>
        </w:rPr>
        <w:t xml:space="preserve">One of the key aspects in managing this is early </w:t>
      </w:r>
      <w:r w:rsidRPr="001F3EAF" w:rsidR="00EB743E">
        <w:rPr>
          <w:rFonts w:cs="Arial"/>
          <w:sz w:val="22"/>
          <w:szCs w:val="22"/>
          <w:lang w:val="de-DE"/>
        </w:rPr>
        <w:t>detection – the sooner a learner</w:t>
      </w:r>
      <w:r w:rsidRPr="001F3EAF">
        <w:rPr>
          <w:rFonts w:cs="Arial"/>
          <w:sz w:val="22"/>
          <w:szCs w:val="22"/>
          <w:lang w:val="de-DE"/>
        </w:rPr>
        <w:t xml:space="preserve">’s performance can be identified as not satisfactory then the more opportunity available to the </w:t>
      </w:r>
      <w:r w:rsidRPr="001F3EAF" w:rsidR="00EB743E">
        <w:rPr>
          <w:rFonts w:cs="Arial"/>
          <w:sz w:val="22"/>
          <w:szCs w:val="22"/>
          <w:lang w:val="de-DE"/>
        </w:rPr>
        <w:t>l</w:t>
      </w:r>
      <w:r w:rsidRPr="001F3EAF" w:rsidR="00755348">
        <w:rPr>
          <w:rFonts w:cs="Arial"/>
          <w:sz w:val="22"/>
          <w:szCs w:val="22"/>
          <w:lang w:val="de-DE"/>
        </w:rPr>
        <w:t>earner</w:t>
      </w:r>
      <w:r w:rsidRPr="001F3EAF" w:rsidR="00EB743E">
        <w:rPr>
          <w:rFonts w:cs="Arial"/>
          <w:sz w:val="22"/>
          <w:szCs w:val="22"/>
          <w:lang w:val="de-DE"/>
        </w:rPr>
        <w:t xml:space="preserve"> </w:t>
      </w:r>
      <w:r w:rsidRPr="001F3EAF">
        <w:rPr>
          <w:rFonts w:cs="Arial"/>
          <w:sz w:val="22"/>
          <w:szCs w:val="22"/>
          <w:lang w:val="de-DE"/>
        </w:rPr>
        <w:t>to attempt redeem the situation.</w:t>
      </w:r>
    </w:p>
    <w:p w:rsidRPr="001F3EAF" w:rsidR="00ED59E2" w:rsidP="00ED59E2" w:rsidRDefault="00ED59E2" w14:paraId="2FF85D32" w14:textId="77777777">
      <w:pPr>
        <w:spacing w:line="276" w:lineRule="auto"/>
        <w:jc w:val="both"/>
        <w:rPr>
          <w:rFonts w:cs="Arial"/>
          <w:b/>
          <w:sz w:val="22"/>
          <w:szCs w:val="22"/>
          <w:lang w:val="de-DE"/>
        </w:rPr>
      </w:pPr>
    </w:p>
    <w:p w:rsidRPr="001F3EAF" w:rsidR="00ED59E2" w:rsidP="00244C26" w:rsidRDefault="00ED59E2" w14:paraId="4C096637" w14:textId="31DDA124">
      <w:pPr>
        <w:spacing w:line="276" w:lineRule="auto"/>
        <w:rPr>
          <w:rFonts w:cs="Arial"/>
          <w:sz w:val="22"/>
          <w:szCs w:val="22"/>
          <w:lang w:val="de-DE"/>
        </w:rPr>
      </w:pPr>
      <w:r w:rsidRPr="001F3EAF">
        <w:rPr>
          <w:rFonts w:cs="Arial"/>
          <w:sz w:val="22"/>
          <w:szCs w:val="22"/>
          <w:lang w:val="de-DE"/>
        </w:rPr>
        <w:t xml:space="preserve">Normally, by the midway review, the </w:t>
      </w:r>
      <w:r w:rsidRPr="001F3EAF" w:rsidR="78D50BD8">
        <w:rPr>
          <w:rFonts w:cs="Arial"/>
          <w:sz w:val="22"/>
          <w:szCs w:val="22"/>
          <w:lang w:val="de-DE"/>
        </w:rPr>
        <w:t>l</w:t>
      </w:r>
      <w:r w:rsidRPr="001F3EAF" w:rsidR="00755348">
        <w:rPr>
          <w:rFonts w:cs="Arial"/>
          <w:sz w:val="22"/>
          <w:szCs w:val="22"/>
          <w:lang w:val="de-DE"/>
        </w:rPr>
        <w:t>earner</w:t>
      </w:r>
      <w:r w:rsidRPr="001F3EAF" w:rsidR="00EB743E">
        <w:rPr>
          <w:rFonts w:cs="Arial"/>
          <w:sz w:val="22"/>
          <w:szCs w:val="22"/>
          <w:lang w:val="de-DE"/>
        </w:rPr>
        <w:t xml:space="preserve"> </w:t>
      </w:r>
      <w:r w:rsidRPr="001F3EAF">
        <w:rPr>
          <w:rFonts w:cs="Arial"/>
          <w:sz w:val="22"/>
          <w:szCs w:val="22"/>
          <w:lang w:val="de-DE"/>
        </w:rPr>
        <w:t>needs to be informed that he/she is failing</w:t>
      </w:r>
      <w:r w:rsidRPr="001F3EAF" w:rsidR="00244C26">
        <w:rPr>
          <w:rFonts w:cs="Arial"/>
          <w:sz w:val="22"/>
          <w:szCs w:val="22"/>
          <w:lang w:val="de-DE"/>
        </w:rPr>
        <w:t>.</w:t>
      </w:r>
    </w:p>
    <w:p w:rsidRPr="001F3EAF" w:rsidR="00244C26" w:rsidP="00AF5EE2" w:rsidRDefault="00244C26" w14:paraId="05F81306" w14:textId="77777777">
      <w:pPr>
        <w:numPr>
          <w:ilvl w:val="0"/>
          <w:numId w:val="61"/>
        </w:numPr>
        <w:spacing w:line="276" w:lineRule="auto"/>
        <w:jc w:val="both"/>
        <w:rPr>
          <w:rFonts w:cs="Arial"/>
          <w:sz w:val="22"/>
          <w:szCs w:val="22"/>
          <w:lang w:val="de-DE"/>
        </w:rPr>
      </w:pPr>
      <w:r w:rsidRPr="001F3EAF">
        <w:rPr>
          <w:rFonts w:cs="Arial"/>
          <w:sz w:val="22"/>
          <w:szCs w:val="22"/>
          <w:lang w:val="de-DE"/>
        </w:rPr>
        <w:t>The word “fail” must be clearly used in this discussion</w:t>
      </w:r>
    </w:p>
    <w:p w:rsidRPr="001F3EAF" w:rsidR="00244C26" w:rsidP="00AF5EE2" w:rsidRDefault="00244C26" w14:paraId="2D901703" w14:textId="77777777">
      <w:pPr>
        <w:numPr>
          <w:ilvl w:val="0"/>
          <w:numId w:val="61"/>
        </w:numPr>
        <w:spacing w:line="276" w:lineRule="auto"/>
        <w:rPr>
          <w:rFonts w:cs="Arial"/>
          <w:sz w:val="22"/>
          <w:szCs w:val="22"/>
          <w:lang w:val="de-DE"/>
        </w:rPr>
      </w:pPr>
      <w:r w:rsidRPr="001F3EAF">
        <w:rPr>
          <w:rFonts w:cs="Arial"/>
          <w:sz w:val="22"/>
          <w:szCs w:val="22"/>
          <w:lang w:val="de-DE"/>
        </w:rPr>
        <w:t xml:space="preserve">All attributes/knowledge gaps where the </w:t>
      </w:r>
      <w:r w:rsidRPr="001F3EAF" w:rsidR="00EB743E">
        <w:rPr>
          <w:rFonts w:cs="Arial"/>
          <w:sz w:val="22"/>
          <w:szCs w:val="22"/>
          <w:lang w:val="de-DE"/>
        </w:rPr>
        <w:t>l</w:t>
      </w:r>
      <w:r w:rsidRPr="001F3EAF" w:rsidR="00755348">
        <w:rPr>
          <w:rFonts w:cs="Arial"/>
          <w:sz w:val="22"/>
          <w:szCs w:val="22"/>
          <w:lang w:val="de-DE"/>
        </w:rPr>
        <w:t>earner</w:t>
      </w:r>
      <w:r w:rsidRPr="001F3EAF" w:rsidR="00EB743E">
        <w:rPr>
          <w:rFonts w:cs="Arial"/>
          <w:sz w:val="22"/>
          <w:szCs w:val="22"/>
          <w:lang w:val="de-DE"/>
        </w:rPr>
        <w:t xml:space="preserve"> </w:t>
      </w:r>
      <w:r w:rsidRPr="001F3EAF">
        <w:rPr>
          <w:rFonts w:cs="Arial"/>
          <w:sz w:val="22"/>
          <w:szCs w:val="22"/>
          <w:lang w:val="de-DE"/>
        </w:rPr>
        <w:t xml:space="preserve">is not passing must be clearly indicated to the </w:t>
      </w:r>
      <w:r w:rsidRPr="001F3EAF" w:rsidR="00EB743E">
        <w:rPr>
          <w:rFonts w:cs="Arial"/>
          <w:sz w:val="22"/>
          <w:szCs w:val="22"/>
          <w:lang w:val="de-DE"/>
        </w:rPr>
        <w:t>l</w:t>
      </w:r>
      <w:r w:rsidRPr="001F3EAF" w:rsidR="00755348">
        <w:rPr>
          <w:rFonts w:cs="Arial"/>
          <w:sz w:val="22"/>
          <w:szCs w:val="22"/>
          <w:lang w:val="de-DE"/>
        </w:rPr>
        <w:t>earner</w:t>
      </w:r>
      <w:r w:rsidRPr="001F3EAF" w:rsidR="00EB743E">
        <w:rPr>
          <w:rFonts w:cs="Arial"/>
          <w:sz w:val="22"/>
          <w:szCs w:val="22"/>
          <w:lang w:val="de-DE"/>
        </w:rPr>
        <w:t xml:space="preserve"> </w:t>
      </w:r>
      <w:r w:rsidRPr="001F3EAF">
        <w:rPr>
          <w:rFonts w:cs="Arial"/>
          <w:sz w:val="22"/>
          <w:szCs w:val="22"/>
          <w:lang w:val="de-DE"/>
        </w:rPr>
        <w:t xml:space="preserve">and examples must be given by the </w:t>
      </w:r>
      <w:r w:rsidRPr="001F3EAF" w:rsidR="00EB743E">
        <w:rPr>
          <w:rFonts w:cs="Arial"/>
          <w:sz w:val="22"/>
          <w:szCs w:val="22"/>
          <w:lang w:val="de-DE"/>
        </w:rPr>
        <w:t>PE</w:t>
      </w:r>
    </w:p>
    <w:p w:rsidRPr="001F3EAF" w:rsidR="00ED59E2" w:rsidP="00AF5EE2" w:rsidRDefault="00EB743E" w14:paraId="00246327" w14:textId="77777777">
      <w:pPr>
        <w:numPr>
          <w:ilvl w:val="0"/>
          <w:numId w:val="61"/>
        </w:numPr>
        <w:spacing w:line="276" w:lineRule="auto"/>
        <w:rPr>
          <w:rFonts w:cs="Arial"/>
          <w:sz w:val="22"/>
          <w:szCs w:val="22"/>
          <w:lang w:val="de-DE"/>
        </w:rPr>
      </w:pPr>
      <w:r w:rsidRPr="001F3EAF">
        <w:rPr>
          <w:rFonts w:cs="Arial"/>
          <w:sz w:val="22"/>
          <w:szCs w:val="22"/>
          <w:lang w:val="de-DE"/>
        </w:rPr>
        <w:t>PE</w:t>
      </w:r>
      <w:r w:rsidRPr="001F3EAF" w:rsidR="00ED59E2">
        <w:rPr>
          <w:rFonts w:cs="Arial"/>
          <w:sz w:val="22"/>
          <w:szCs w:val="22"/>
          <w:lang w:val="de-DE"/>
        </w:rPr>
        <w:t xml:space="preserve"> must write in the midway comments sections on the assessment form that the midway review has indicated that the </w:t>
      </w:r>
      <w:r w:rsidRPr="001F3EAF" w:rsidR="00CB4A96">
        <w:rPr>
          <w:rFonts w:cs="Arial"/>
          <w:sz w:val="22"/>
          <w:szCs w:val="22"/>
          <w:lang w:val="de-DE"/>
        </w:rPr>
        <w:t>l</w:t>
      </w:r>
      <w:r w:rsidRPr="001F3EAF" w:rsidR="00755348">
        <w:rPr>
          <w:rFonts w:cs="Arial"/>
          <w:sz w:val="22"/>
          <w:szCs w:val="22"/>
          <w:lang w:val="de-DE"/>
        </w:rPr>
        <w:t>earner</w:t>
      </w:r>
      <w:r w:rsidRPr="001F3EAF" w:rsidR="00CB4A96">
        <w:rPr>
          <w:rFonts w:cs="Arial"/>
          <w:sz w:val="22"/>
          <w:szCs w:val="22"/>
          <w:lang w:val="de-DE"/>
        </w:rPr>
        <w:t xml:space="preserve"> </w:t>
      </w:r>
      <w:r w:rsidRPr="001F3EAF" w:rsidR="00ED59E2">
        <w:rPr>
          <w:rFonts w:cs="Arial"/>
          <w:sz w:val="22"/>
          <w:szCs w:val="22"/>
          <w:lang w:val="de-DE"/>
        </w:rPr>
        <w:t xml:space="preserve">is failing the </w:t>
      </w:r>
      <w:r w:rsidRPr="001F3EAF" w:rsidR="00CB4A96">
        <w:rPr>
          <w:rFonts w:cs="Arial"/>
          <w:sz w:val="22"/>
          <w:szCs w:val="22"/>
          <w:lang w:val="de-DE"/>
        </w:rPr>
        <w:t>p</w:t>
      </w:r>
      <w:r w:rsidRPr="001F3EAF" w:rsidR="005F6F19">
        <w:rPr>
          <w:rFonts w:cs="Arial"/>
          <w:sz w:val="22"/>
          <w:szCs w:val="22"/>
          <w:lang w:val="de-DE"/>
        </w:rPr>
        <w:t xml:space="preserve">ractice-based </w:t>
      </w:r>
      <w:r w:rsidRPr="001F3EAF" w:rsidR="00CB4A96">
        <w:rPr>
          <w:rFonts w:cs="Arial"/>
          <w:sz w:val="22"/>
          <w:szCs w:val="22"/>
          <w:lang w:val="de-DE"/>
        </w:rPr>
        <w:t xml:space="preserve"> l</w:t>
      </w:r>
      <w:r w:rsidRPr="001F3EAF" w:rsidR="00755348">
        <w:rPr>
          <w:rFonts w:cs="Arial"/>
          <w:sz w:val="22"/>
          <w:szCs w:val="22"/>
          <w:lang w:val="de-DE"/>
        </w:rPr>
        <w:t>earning</w:t>
      </w:r>
      <w:r w:rsidRPr="001F3EAF" w:rsidR="00ED59E2">
        <w:rPr>
          <w:rFonts w:cs="Arial"/>
          <w:sz w:val="22"/>
          <w:szCs w:val="22"/>
          <w:lang w:val="de-DE"/>
        </w:rPr>
        <w:t xml:space="preserve"> and list the areas causing concern.</w:t>
      </w:r>
    </w:p>
    <w:p w:rsidRPr="001F3EAF" w:rsidR="00ED59E2" w:rsidP="00ED59E2" w:rsidRDefault="00ED59E2" w14:paraId="1E954643" w14:textId="77777777">
      <w:pPr>
        <w:spacing w:line="276" w:lineRule="auto"/>
        <w:jc w:val="both"/>
        <w:rPr>
          <w:rFonts w:cs="Arial"/>
          <w:sz w:val="22"/>
          <w:szCs w:val="22"/>
          <w:lang w:val="de-DE"/>
        </w:rPr>
      </w:pPr>
    </w:p>
    <w:p w:rsidRPr="001F3EAF" w:rsidR="00ED59E2" w:rsidP="4EA05DE0" w:rsidRDefault="00ED59E2" w14:paraId="5AAF63EE" w14:textId="37BCA498">
      <w:pPr>
        <w:spacing w:line="276" w:lineRule="auto"/>
        <w:rPr>
          <w:rFonts w:cs="Arial"/>
          <w:sz w:val="22"/>
          <w:szCs w:val="22"/>
        </w:rPr>
      </w:pPr>
      <w:r w:rsidRPr="001F3EAF">
        <w:rPr>
          <w:rFonts w:cs="Arial"/>
          <w:sz w:val="22"/>
          <w:szCs w:val="22"/>
        </w:rPr>
        <w:t xml:space="preserve">The </w:t>
      </w:r>
      <w:r w:rsidRPr="001F3EAF" w:rsidR="00CE2000">
        <w:rPr>
          <w:rFonts w:cs="Arial"/>
          <w:sz w:val="22"/>
          <w:szCs w:val="22"/>
        </w:rPr>
        <w:t>PE</w:t>
      </w:r>
      <w:r w:rsidRPr="001F3EAF">
        <w:rPr>
          <w:rFonts w:cs="Arial"/>
          <w:sz w:val="22"/>
          <w:szCs w:val="22"/>
        </w:rPr>
        <w:t xml:space="preserve"> must contact the </w:t>
      </w:r>
      <w:r w:rsidRPr="001F3EAF" w:rsidR="00CE2000">
        <w:rPr>
          <w:rFonts w:cs="Arial"/>
          <w:sz w:val="22"/>
          <w:szCs w:val="22"/>
        </w:rPr>
        <w:t>learner</w:t>
      </w:r>
      <w:r w:rsidRPr="001F3EAF">
        <w:rPr>
          <w:rFonts w:cs="Arial"/>
          <w:sz w:val="22"/>
          <w:szCs w:val="22"/>
        </w:rPr>
        <w:t>’s PAT</w:t>
      </w:r>
      <w:r w:rsidRPr="001F3EAF" w:rsidR="00CE2000">
        <w:rPr>
          <w:rFonts w:cs="Arial"/>
          <w:sz w:val="22"/>
          <w:szCs w:val="22"/>
        </w:rPr>
        <w:t xml:space="preserve"> to discuss</w:t>
      </w:r>
      <w:r w:rsidRPr="001F3EAF">
        <w:rPr>
          <w:rFonts w:cs="Arial"/>
          <w:sz w:val="22"/>
          <w:szCs w:val="22"/>
        </w:rPr>
        <w:t xml:space="preserve"> the most appropriate form of action to ensure support for both </w:t>
      </w:r>
      <w:r w:rsidRPr="001F3EAF" w:rsidR="00CE2000">
        <w:rPr>
          <w:rFonts w:cs="Arial"/>
          <w:sz w:val="22"/>
          <w:szCs w:val="22"/>
        </w:rPr>
        <w:t>learner and the PE.</w:t>
      </w:r>
      <w:r w:rsidRPr="001F3EAF" w:rsidR="0091178C">
        <w:rPr>
          <w:rFonts w:cs="Arial"/>
          <w:sz w:val="22"/>
          <w:szCs w:val="22"/>
        </w:rPr>
        <w:t xml:space="preserve"> </w:t>
      </w:r>
      <w:r w:rsidRPr="001F3EAF">
        <w:rPr>
          <w:rFonts w:cs="Arial"/>
          <w:sz w:val="22"/>
          <w:szCs w:val="22"/>
        </w:rPr>
        <w:t xml:space="preserve">Whilst each situation will vary and requires to be handled appropriately, there are key aspects </w:t>
      </w:r>
      <w:r w:rsidRPr="001F3EAF" w:rsidR="0091178C">
        <w:rPr>
          <w:rFonts w:cs="Arial"/>
          <w:sz w:val="22"/>
          <w:szCs w:val="22"/>
        </w:rPr>
        <w:t>to consider in this situaiton.</w:t>
      </w:r>
      <w:r w:rsidRPr="001F3EAF" w:rsidR="00244C26">
        <w:rPr>
          <w:rFonts w:cs="Arial"/>
          <w:sz w:val="22"/>
          <w:szCs w:val="22"/>
        </w:rPr>
        <w:t xml:space="preserve">   </w:t>
      </w:r>
      <w:r w:rsidRPr="001F3EAF">
        <w:rPr>
          <w:rFonts w:cs="Arial"/>
          <w:sz w:val="22"/>
          <w:szCs w:val="22"/>
        </w:rPr>
        <w:t xml:space="preserve">Honesty is paramount and requires both </w:t>
      </w:r>
      <w:r w:rsidRPr="001F3EAF" w:rsidR="0091178C">
        <w:rPr>
          <w:rFonts w:cs="Arial"/>
          <w:sz w:val="22"/>
          <w:szCs w:val="22"/>
        </w:rPr>
        <w:t>PE</w:t>
      </w:r>
      <w:r w:rsidRPr="001F3EAF">
        <w:rPr>
          <w:rFonts w:cs="Arial"/>
          <w:sz w:val="22"/>
          <w:szCs w:val="22"/>
        </w:rPr>
        <w:t xml:space="preserve"> and </w:t>
      </w:r>
      <w:r w:rsidRPr="001F3EAF" w:rsidR="0091178C">
        <w:rPr>
          <w:rFonts w:cs="Arial"/>
          <w:sz w:val="22"/>
          <w:szCs w:val="22"/>
        </w:rPr>
        <w:t>l</w:t>
      </w:r>
      <w:r w:rsidRPr="001F3EAF" w:rsidR="00755348">
        <w:rPr>
          <w:rFonts w:cs="Arial"/>
          <w:sz w:val="22"/>
          <w:szCs w:val="22"/>
        </w:rPr>
        <w:t>earner</w:t>
      </w:r>
      <w:r w:rsidRPr="001F3EAF" w:rsidR="0091178C">
        <w:rPr>
          <w:rFonts w:cs="Arial"/>
          <w:sz w:val="22"/>
          <w:szCs w:val="22"/>
        </w:rPr>
        <w:t xml:space="preserve"> </w:t>
      </w:r>
      <w:r w:rsidRPr="001F3EAF">
        <w:rPr>
          <w:rFonts w:cs="Arial"/>
          <w:sz w:val="22"/>
          <w:szCs w:val="22"/>
        </w:rPr>
        <w:t>to be open within the relationship. Clarity is important</w:t>
      </w:r>
      <w:r w:rsidRPr="001F3EAF" w:rsidR="0091178C">
        <w:rPr>
          <w:rFonts w:cs="Arial"/>
          <w:sz w:val="22"/>
          <w:szCs w:val="22"/>
        </w:rPr>
        <w:t xml:space="preserve">: </w:t>
      </w:r>
      <w:r w:rsidRPr="001F3EAF">
        <w:rPr>
          <w:rFonts w:cs="Arial"/>
          <w:sz w:val="22"/>
          <w:szCs w:val="22"/>
        </w:rPr>
        <w:t xml:space="preserve">make sure the </w:t>
      </w:r>
      <w:r w:rsidRPr="001F3EAF" w:rsidR="004F0456">
        <w:rPr>
          <w:rFonts w:cs="Arial"/>
          <w:sz w:val="22"/>
          <w:szCs w:val="22"/>
        </w:rPr>
        <w:t>l</w:t>
      </w:r>
      <w:r w:rsidRPr="001F3EAF" w:rsidR="00755348">
        <w:rPr>
          <w:rFonts w:cs="Arial"/>
          <w:sz w:val="22"/>
          <w:szCs w:val="22"/>
        </w:rPr>
        <w:t>earner</w:t>
      </w:r>
      <w:r w:rsidRPr="001F3EAF" w:rsidR="004F0456">
        <w:rPr>
          <w:rFonts w:cs="Arial"/>
          <w:sz w:val="22"/>
          <w:szCs w:val="22"/>
        </w:rPr>
        <w:t xml:space="preserve"> </w:t>
      </w:r>
      <w:r w:rsidRPr="001F3EAF">
        <w:rPr>
          <w:rFonts w:cs="Arial"/>
          <w:sz w:val="22"/>
          <w:szCs w:val="22"/>
        </w:rPr>
        <w:t xml:space="preserve">is very clear as to </w:t>
      </w:r>
      <w:r w:rsidRPr="001F3EAF" w:rsidR="004F0456">
        <w:rPr>
          <w:rFonts w:cs="Arial"/>
          <w:sz w:val="22"/>
          <w:szCs w:val="22"/>
        </w:rPr>
        <w:t xml:space="preserve">the areas they are failing </w:t>
      </w:r>
      <w:r w:rsidRPr="001F3EAF">
        <w:rPr>
          <w:rFonts w:cs="Arial"/>
          <w:sz w:val="22"/>
          <w:szCs w:val="22"/>
        </w:rPr>
        <w:t xml:space="preserve">and </w:t>
      </w:r>
      <w:r w:rsidRPr="001F3EAF" w:rsidR="004F0456">
        <w:rPr>
          <w:rFonts w:cs="Arial"/>
          <w:sz w:val="22"/>
          <w:szCs w:val="22"/>
        </w:rPr>
        <w:t xml:space="preserve">how </w:t>
      </w:r>
      <w:r w:rsidRPr="001F3EAF">
        <w:rPr>
          <w:rFonts w:cs="Arial"/>
          <w:sz w:val="22"/>
          <w:szCs w:val="22"/>
        </w:rPr>
        <w:t xml:space="preserve">they might best address these. This will involve the setting of </w:t>
      </w:r>
      <w:r w:rsidRPr="001F3EAF" w:rsidR="004F0456">
        <w:rPr>
          <w:rFonts w:cs="Arial"/>
          <w:sz w:val="22"/>
          <w:szCs w:val="22"/>
        </w:rPr>
        <w:t xml:space="preserve">daily or </w:t>
      </w:r>
      <w:r w:rsidRPr="001F3EAF">
        <w:rPr>
          <w:rFonts w:cs="Arial"/>
          <w:sz w:val="22"/>
          <w:szCs w:val="22"/>
        </w:rPr>
        <w:t xml:space="preserve">weekly goals/objectives for the rest of the </w:t>
      </w:r>
      <w:r w:rsidRPr="001F3EAF" w:rsidR="004F0456">
        <w:rPr>
          <w:rFonts w:cs="Arial"/>
          <w:sz w:val="22"/>
          <w:szCs w:val="22"/>
        </w:rPr>
        <w:t>p</w:t>
      </w:r>
      <w:r w:rsidRPr="001F3EAF" w:rsidR="005F6F19">
        <w:rPr>
          <w:rFonts w:cs="Arial"/>
          <w:sz w:val="22"/>
          <w:szCs w:val="22"/>
        </w:rPr>
        <w:t xml:space="preserve">ractice-based </w:t>
      </w:r>
      <w:r w:rsidRPr="001F3EAF" w:rsidR="004F0456">
        <w:rPr>
          <w:rFonts w:cs="Arial"/>
          <w:sz w:val="22"/>
          <w:szCs w:val="22"/>
        </w:rPr>
        <w:t>l</w:t>
      </w:r>
      <w:r w:rsidRPr="001F3EAF" w:rsidR="00755348">
        <w:rPr>
          <w:rFonts w:cs="Arial"/>
          <w:sz w:val="22"/>
          <w:szCs w:val="22"/>
        </w:rPr>
        <w:t>earning</w:t>
      </w:r>
      <w:r w:rsidRPr="001F3EAF">
        <w:rPr>
          <w:rFonts w:cs="Arial"/>
          <w:sz w:val="22"/>
          <w:szCs w:val="22"/>
        </w:rPr>
        <w:t xml:space="preserve"> so that the </w:t>
      </w:r>
      <w:r w:rsidRPr="001F3EAF" w:rsidR="004F0456">
        <w:rPr>
          <w:rFonts w:cs="Arial"/>
          <w:sz w:val="22"/>
          <w:szCs w:val="22"/>
        </w:rPr>
        <w:t>l</w:t>
      </w:r>
      <w:r w:rsidRPr="001F3EAF" w:rsidR="00755348">
        <w:rPr>
          <w:rFonts w:cs="Arial"/>
          <w:sz w:val="22"/>
          <w:szCs w:val="22"/>
        </w:rPr>
        <w:t>earner</w:t>
      </w:r>
      <w:r w:rsidRPr="001F3EAF" w:rsidR="004F0456">
        <w:rPr>
          <w:rFonts w:cs="Arial"/>
          <w:sz w:val="22"/>
          <w:szCs w:val="22"/>
        </w:rPr>
        <w:t xml:space="preserve"> </w:t>
      </w:r>
      <w:r w:rsidRPr="001F3EAF">
        <w:rPr>
          <w:rFonts w:cs="Arial"/>
          <w:sz w:val="22"/>
          <w:szCs w:val="22"/>
        </w:rPr>
        <w:t xml:space="preserve">has an agreed plan to move </w:t>
      </w:r>
      <w:r w:rsidRPr="001F3EAF" w:rsidR="5AEC7348">
        <w:rPr>
          <w:rFonts w:cs="Arial"/>
          <w:sz w:val="22"/>
          <w:szCs w:val="22"/>
        </w:rPr>
        <w:t>Forward</w:t>
      </w:r>
      <w:r w:rsidRPr="001F3EAF" w:rsidR="00324A7B">
        <w:rPr>
          <w:rFonts w:cs="Arial"/>
          <w:sz w:val="22"/>
          <w:szCs w:val="22"/>
        </w:rPr>
        <w:t xml:space="preserve"> with</w:t>
      </w:r>
      <w:r w:rsidRPr="001F3EAF">
        <w:rPr>
          <w:rFonts w:cs="Arial"/>
          <w:sz w:val="22"/>
          <w:szCs w:val="22"/>
        </w:rPr>
        <w:t xml:space="preserve">. The </w:t>
      </w:r>
      <w:r w:rsidRPr="001F3EAF" w:rsidR="00324A7B">
        <w:rPr>
          <w:rFonts w:cs="Arial"/>
          <w:sz w:val="22"/>
          <w:szCs w:val="22"/>
        </w:rPr>
        <w:t>learner</w:t>
      </w:r>
      <w:r w:rsidRPr="001F3EAF">
        <w:rPr>
          <w:rFonts w:cs="Arial"/>
          <w:sz w:val="22"/>
          <w:szCs w:val="22"/>
        </w:rPr>
        <w:t>’s PAT can help in any of this process.  The PAT will document</w:t>
      </w:r>
      <w:r w:rsidRPr="001F3EAF" w:rsidR="008A7674">
        <w:rPr>
          <w:rFonts w:cs="Arial"/>
          <w:sz w:val="22"/>
          <w:szCs w:val="22"/>
        </w:rPr>
        <w:t xml:space="preserve"> agreed</w:t>
      </w:r>
      <w:r w:rsidRPr="001F3EAF">
        <w:rPr>
          <w:rFonts w:cs="Arial"/>
          <w:sz w:val="22"/>
          <w:szCs w:val="22"/>
        </w:rPr>
        <w:t xml:space="preserve"> actions </w:t>
      </w:r>
      <w:r w:rsidRPr="001F3EAF" w:rsidR="008A7674">
        <w:rPr>
          <w:rFonts w:cs="Arial"/>
          <w:sz w:val="22"/>
          <w:szCs w:val="22"/>
        </w:rPr>
        <w:t>taken</w:t>
      </w:r>
      <w:r w:rsidRPr="001F3EAF">
        <w:rPr>
          <w:rFonts w:cs="Arial"/>
          <w:sz w:val="22"/>
          <w:szCs w:val="22"/>
        </w:rPr>
        <w:t xml:space="preserve"> on the Link Lecturer’s Report Form. A copy of this report will be held in the </w:t>
      </w:r>
      <w:r w:rsidRPr="001F3EAF" w:rsidR="00324A7B">
        <w:rPr>
          <w:rFonts w:cs="Arial"/>
          <w:sz w:val="22"/>
          <w:szCs w:val="22"/>
        </w:rPr>
        <w:t>learner’s file at the u</w:t>
      </w:r>
      <w:r w:rsidRPr="001F3EAF">
        <w:rPr>
          <w:rFonts w:cs="Arial"/>
          <w:sz w:val="22"/>
          <w:szCs w:val="22"/>
        </w:rPr>
        <w:t>niversity</w:t>
      </w:r>
      <w:r w:rsidRPr="001F3EAF" w:rsidR="00324A7B">
        <w:rPr>
          <w:rFonts w:cs="Arial"/>
          <w:sz w:val="22"/>
          <w:szCs w:val="22"/>
        </w:rPr>
        <w:t xml:space="preserve">. </w:t>
      </w:r>
    </w:p>
    <w:p w:rsidRPr="001F3EAF" w:rsidR="00ED59E2" w:rsidP="00ED59E2" w:rsidRDefault="00ED59E2" w14:paraId="627AA0AC" w14:textId="77777777">
      <w:pPr>
        <w:spacing w:line="276" w:lineRule="auto"/>
        <w:jc w:val="both"/>
        <w:rPr>
          <w:rFonts w:cs="Arial"/>
          <w:b/>
          <w:sz w:val="22"/>
          <w:szCs w:val="22"/>
          <w:lang w:val="de-DE"/>
        </w:rPr>
      </w:pPr>
    </w:p>
    <w:p w:rsidRPr="001F3EAF" w:rsidR="00ED59E2" w:rsidP="00ED59E2" w:rsidRDefault="00244C26" w14:paraId="51DD930F" w14:textId="77777777">
      <w:pPr>
        <w:spacing w:line="276" w:lineRule="auto"/>
        <w:jc w:val="both"/>
        <w:rPr>
          <w:rFonts w:cs="Arial"/>
          <w:sz w:val="22"/>
          <w:szCs w:val="22"/>
          <w:u w:val="single"/>
          <w:lang w:val="de-DE"/>
        </w:rPr>
      </w:pPr>
      <w:r w:rsidRPr="001F3EAF">
        <w:rPr>
          <w:rFonts w:cs="Arial"/>
          <w:sz w:val="22"/>
          <w:szCs w:val="22"/>
          <w:u w:val="single"/>
          <w:lang w:val="de-DE"/>
        </w:rPr>
        <w:t>Guiding principles</w:t>
      </w:r>
    </w:p>
    <w:p w:rsidRPr="001F3EAF" w:rsidR="000A759C" w:rsidP="00AF5EE2" w:rsidRDefault="000A759C" w14:paraId="1DFC7524" w14:textId="77777777">
      <w:pPr>
        <w:numPr>
          <w:ilvl w:val="0"/>
          <w:numId w:val="62"/>
        </w:numPr>
        <w:spacing w:line="276" w:lineRule="auto"/>
        <w:rPr>
          <w:rFonts w:cs="Arial"/>
          <w:sz w:val="22"/>
          <w:szCs w:val="22"/>
          <w:lang w:val="de-DE"/>
        </w:rPr>
      </w:pPr>
      <w:r w:rsidRPr="001F3EAF">
        <w:rPr>
          <w:rFonts w:cs="Arial"/>
          <w:sz w:val="22"/>
          <w:szCs w:val="22"/>
          <w:lang w:val="de-DE"/>
        </w:rPr>
        <w:t xml:space="preserve">Inform the </w:t>
      </w:r>
      <w:r w:rsidRPr="001F3EAF" w:rsidR="00324A7B">
        <w:rPr>
          <w:rFonts w:cs="Arial"/>
          <w:sz w:val="22"/>
          <w:szCs w:val="22"/>
          <w:lang w:val="de-DE"/>
        </w:rPr>
        <w:t>l</w:t>
      </w:r>
      <w:r w:rsidRPr="001F3EAF" w:rsidR="00755348">
        <w:rPr>
          <w:rFonts w:cs="Arial"/>
          <w:sz w:val="22"/>
          <w:szCs w:val="22"/>
          <w:lang w:val="de-DE"/>
        </w:rPr>
        <w:t>earner</w:t>
      </w:r>
      <w:r w:rsidRPr="001F3EAF" w:rsidR="00324A7B">
        <w:rPr>
          <w:rFonts w:cs="Arial"/>
          <w:sz w:val="22"/>
          <w:szCs w:val="22"/>
          <w:lang w:val="de-DE"/>
        </w:rPr>
        <w:t xml:space="preserve"> </w:t>
      </w:r>
      <w:r w:rsidRPr="001F3EAF">
        <w:rPr>
          <w:rFonts w:cs="Arial"/>
          <w:sz w:val="22"/>
          <w:szCs w:val="22"/>
          <w:lang w:val="de-DE"/>
        </w:rPr>
        <w:t>as soon as possible if their performance is causing concern.</w:t>
      </w:r>
    </w:p>
    <w:p w:rsidRPr="001F3EAF" w:rsidR="000A759C" w:rsidP="00AF5EE2" w:rsidRDefault="00ED59E2" w14:paraId="1F79B7D5" w14:textId="77777777">
      <w:pPr>
        <w:numPr>
          <w:ilvl w:val="0"/>
          <w:numId w:val="62"/>
        </w:numPr>
        <w:spacing w:line="276" w:lineRule="auto"/>
        <w:rPr>
          <w:rFonts w:cs="Arial"/>
          <w:sz w:val="22"/>
          <w:szCs w:val="22"/>
          <w:lang w:val="de-DE"/>
        </w:rPr>
      </w:pPr>
      <w:r w:rsidRPr="001F3EAF">
        <w:rPr>
          <w:rFonts w:cs="Arial"/>
          <w:sz w:val="22"/>
          <w:szCs w:val="22"/>
          <w:lang w:val="de-DE"/>
        </w:rPr>
        <w:t xml:space="preserve">Inform QMU as soon as possible if the </w:t>
      </w:r>
      <w:r w:rsidRPr="001F3EAF" w:rsidR="00324A7B">
        <w:rPr>
          <w:rFonts w:cs="Arial"/>
          <w:sz w:val="22"/>
          <w:szCs w:val="22"/>
          <w:lang w:val="de-DE"/>
        </w:rPr>
        <w:t>learner</w:t>
      </w:r>
      <w:r w:rsidRPr="001F3EAF">
        <w:rPr>
          <w:rFonts w:cs="Arial"/>
          <w:sz w:val="22"/>
          <w:szCs w:val="22"/>
          <w:lang w:val="de-DE"/>
        </w:rPr>
        <w:t xml:space="preserve">’s performance is causing concern – </w:t>
      </w:r>
      <w:r w:rsidRPr="001F3EAF" w:rsidR="000A759C">
        <w:rPr>
          <w:rFonts w:cs="Arial"/>
          <w:sz w:val="22"/>
          <w:szCs w:val="22"/>
          <w:lang w:val="de-DE"/>
        </w:rPr>
        <w:t>preferably</w:t>
      </w:r>
      <w:r w:rsidRPr="001F3EAF" w:rsidR="00825AFA">
        <w:rPr>
          <w:rFonts w:cs="Arial"/>
          <w:sz w:val="22"/>
          <w:szCs w:val="22"/>
          <w:lang w:val="de-DE"/>
        </w:rPr>
        <w:t xml:space="preserve"> </w:t>
      </w:r>
      <w:r w:rsidRPr="001F3EAF">
        <w:rPr>
          <w:rFonts w:cs="Arial"/>
          <w:sz w:val="22"/>
          <w:szCs w:val="22"/>
          <w:lang w:val="de-DE"/>
        </w:rPr>
        <w:t>no later than the midway review</w:t>
      </w:r>
      <w:r w:rsidRPr="001F3EAF" w:rsidR="000A759C">
        <w:rPr>
          <w:rFonts w:cs="Arial"/>
          <w:sz w:val="22"/>
          <w:szCs w:val="22"/>
          <w:lang w:val="de-DE"/>
        </w:rPr>
        <w:t>.</w:t>
      </w:r>
    </w:p>
    <w:p w:rsidRPr="001F3EAF" w:rsidR="000A759C" w:rsidP="00AF5EE2" w:rsidRDefault="00ED59E2" w14:paraId="45E1A73C" w14:textId="77777777">
      <w:pPr>
        <w:numPr>
          <w:ilvl w:val="0"/>
          <w:numId w:val="62"/>
        </w:numPr>
        <w:spacing w:line="276" w:lineRule="auto"/>
        <w:rPr>
          <w:rFonts w:cs="Arial"/>
          <w:sz w:val="22"/>
          <w:szCs w:val="22"/>
          <w:lang w:val="de-DE"/>
        </w:rPr>
      </w:pPr>
      <w:r w:rsidRPr="001F3EAF">
        <w:rPr>
          <w:rFonts w:cs="Arial"/>
          <w:sz w:val="22"/>
          <w:szCs w:val="22"/>
          <w:lang w:val="de-DE"/>
        </w:rPr>
        <w:t xml:space="preserve">Encourage the </w:t>
      </w:r>
      <w:r w:rsidRPr="001F3EAF" w:rsidR="00825AFA">
        <w:rPr>
          <w:rFonts w:cs="Arial"/>
          <w:sz w:val="22"/>
          <w:szCs w:val="22"/>
          <w:lang w:val="de-DE"/>
        </w:rPr>
        <w:t>l</w:t>
      </w:r>
      <w:r w:rsidRPr="001F3EAF" w:rsidR="00755348">
        <w:rPr>
          <w:rFonts w:cs="Arial"/>
          <w:sz w:val="22"/>
          <w:szCs w:val="22"/>
          <w:lang w:val="de-DE"/>
        </w:rPr>
        <w:t>earner</w:t>
      </w:r>
      <w:r w:rsidRPr="001F3EAF" w:rsidR="00825AFA">
        <w:rPr>
          <w:rFonts w:cs="Arial"/>
          <w:sz w:val="22"/>
          <w:szCs w:val="22"/>
          <w:lang w:val="de-DE"/>
        </w:rPr>
        <w:t xml:space="preserve"> </w:t>
      </w:r>
      <w:r w:rsidRPr="001F3EAF">
        <w:rPr>
          <w:rFonts w:cs="Arial"/>
          <w:sz w:val="22"/>
          <w:szCs w:val="22"/>
          <w:lang w:val="de-DE"/>
        </w:rPr>
        <w:t>to talk with their PAT at the earliest opportunity</w:t>
      </w:r>
      <w:r w:rsidRPr="001F3EAF" w:rsidR="000A759C">
        <w:rPr>
          <w:rFonts w:cs="Arial"/>
          <w:sz w:val="22"/>
          <w:szCs w:val="22"/>
          <w:lang w:val="de-DE"/>
        </w:rPr>
        <w:t>.</w:t>
      </w:r>
    </w:p>
    <w:p w:rsidRPr="001F3EAF" w:rsidR="000A759C" w:rsidP="00AF5EE2" w:rsidRDefault="00ED59E2" w14:paraId="736C8F17" w14:textId="77777777">
      <w:pPr>
        <w:numPr>
          <w:ilvl w:val="0"/>
          <w:numId w:val="62"/>
        </w:numPr>
        <w:spacing w:line="276" w:lineRule="auto"/>
        <w:rPr>
          <w:rFonts w:cs="Arial"/>
          <w:sz w:val="22"/>
          <w:szCs w:val="22"/>
          <w:lang w:val="de-DE"/>
        </w:rPr>
      </w:pPr>
      <w:r w:rsidRPr="001F3EAF">
        <w:rPr>
          <w:rFonts w:cs="Arial"/>
          <w:sz w:val="22"/>
          <w:szCs w:val="22"/>
          <w:lang w:val="de-DE"/>
        </w:rPr>
        <w:t xml:space="preserve">Ensure that the </w:t>
      </w:r>
      <w:r w:rsidRPr="001F3EAF" w:rsidR="00825AFA">
        <w:rPr>
          <w:rFonts w:cs="Arial"/>
          <w:sz w:val="22"/>
          <w:szCs w:val="22"/>
          <w:lang w:val="de-DE"/>
        </w:rPr>
        <w:t>l</w:t>
      </w:r>
      <w:r w:rsidRPr="001F3EAF" w:rsidR="00755348">
        <w:rPr>
          <w:rFonts w:cs="Arial"/>
          <w:sz w:val="22"/>
          <w:szCs w:val="22"/>
          <w:lang w:val="de-DE"/>
        </w:rPr>
        <w:t>earner</w:t>
      </w:r>
      <w:r w:rsidRPr="001F3EAF" w:rsidR="008258B9">
        <w:rPr>
          <w:rFonts w:cs="Arial"/>
          <w:sz w:val="22"/>
          <w:szCs w:val="22"/>
          <w:lang w:val="de-DE"/>
        </w:rPr>
        <w:t xml:space="preserve"> </w:t>
      </w:r>
      <w:r w:rsidRPr="001F3EAF">
        <w:rPr>
          <w:rFonts w:cs="Arial"/>
          <w:sz w:val="22"/>
          <w:szCs w:val="22"/>
          <w:lang w:val="de-DE"/>
        </w:rPr>
        <w:t>receives honest, non</w:t>
      </w:r>
      <w:r w:rsidRPr="001F3EAF" w:rsidR="008A7674">
        <w:rPr>
          <w:rFonts w:cs="Arial"/>
          <w:sz w:val="22"/>
          <w:szCs w:val="22"/>
          <w:lang w:val="de-DE"/>
        </w:rPr>
        <w:t>-</w:t>
      </w:r>
      <w:r w:rsidRPr="001F3EAF">
        <w:rPr>
          <w:rFonts w:cs="Arial"/>
          <w:sz w:val="22"/>
          <w:szCs w:val="22"/>
          <w:lang w:val="de-DE"/>
        </w:rPr>
        <w:t>judgemental feedback which focuses on the key areas causing concern</w:t>
      </w:r>
      <w:r w:rsidRPr="001F3EAF" w:rsidR="000A759C">
        <w:rPr>
          <w:rFonts w:cs="Arial"/>
          <w:sz w:val="22"/>
          <w:szCs w:val="22"/>
          <w:lang w:val="de-DE"/>
        </w:rPr>
        <w:t>.</w:t>
      </w:r>
    </w:p>
    <w:p w:rsidRPr="001F3EAF" w:rsidR="000A759C" w:rsidP="00AF5EE2" w:rsidRDefault="00ED59E2" w14:paraId="21A361FF" w14:textId="77777777">
      <w:pPr>
        <w:numPr>
          <w:ilvl w:val="0"/>
          <w:numId w:val="62"/>
        </w:numPr>
        <w:spacing w:line="276" w:lineRule="auto"/>
        <w:rPr>
          <w:rFonts w:cs="Arial"/>
          <w:sz w:val="22"/>
          <w:szCs w:val="22"/>
          <w:lang w:val="de-DE"/>
        </w:rPr>
      </w:pPr>
      <w:r w:rsidRPr="001F3EAF">
        <w:rPr>
          <w:rFonts w:cs="Arial"/>
          <w:sz w:val="22"/>
          <w:szCs w:val="22"/>
          <w:lang w:val="de-DE"/>
        </w:rPr>
        <w:t xml:space="preserve">Document these discussions have taken place on the weekly supervision record. Both </w:t>
      </w:r>
      <w:r w:rsidRPr="001F3EAF" w:rsidR="00825AFA">
        <w:rPr>
          <w:rFonts w:cs="Arial"/>
          <w:sz w:val="22"/>
          <w:szCs w:val="22"/>
          <w:lang w:val="de-DE"/>
        </w:rPr>
        <w:t>PE</w:t>
      </w:r>
      <w:r w:rsidRPr="001F3EAF">
        <w:rPr>
          <w:rFonts w:cs="Arial"/>
          <w:sz w:val="22"/>
          <w:szCs w:val="22"/>
          <w:lang w:val="de-DE"/>
        </w:rPr>
        <w:t xml:space="preserve"> and </w:t>
      </w:r>
      <w:r w:rsidRPr="001F3EAF" w:rsidR="00825AFA">
        <w:rPr>
          <w:rFonts w:cs="Arial"/>
          <w:sz w:val="22"/>
          <w:szCs w:val="22"/>
          <w:lang w:val="de-DE"/>
        </w:rPr>
        <w:t>l</w:t>
      </w:r>
      <w:r w:rsidRPr="001F3EAF" w:rsidR="00755348">
        <w:rPr>
          <w:rFonts w:cs="Arial"/>
          <w:sz w:val="22"/>
          <w:szCs w:val="22"/>
          <w:lang w:val="de-DE"/>
        </w:rPr>
        <w:t>earner</w:t>
      </w:r>
      <w:r w:rsidRPr="001F3EAF" w:rsidR="00825AFA">
        <w:rPr>
          <w:rFonts w:cs="Arial"/>
          <w:sz w:val="22"/>
          <w:szCs w:val="22"/>
          <w:lang w:val="de-DE"/>
        </w:rPr>
        <w:t xml:space="preserve"> </w:t>
      </w:r>
      <w:r w:rsidRPr="001F3EAF">
        <w:rPr>
          <w:rFonts w:cs="Arial"/>
          <w:sz w:val="22"/>
          <w:szCs w:val="22"/>
          <w:lang w:val="de-DE"/>
        </w:rPr>
        <w:t>should sign this</w:t>
      </w:r>
      <w:r w:rsidRPr="001F3EAF" w:rsidR="000A759C">
        <w:rPr>
          <w:rFonts w:cs="Arial"/>
          <w:sz w:val="22"/>
          <w:szCs w:val="22"/>
          <w:lang w:val="de-DE"/>
        </w:rPr>
        <w:t>.</w:t>
      </w:r>
    </w:p>
    <w:p w:rsidRPr="001F3EAF" w:rsidR="000A759C" w:rsidP="00AF5EE2" w:rsidRDefault="00ED59E2" w14:paraId="548376B2" w14:textId="77777777">
      <w:pPr>
        <w:numPr>
          <w:ilvl w:val="0"/>
          <w:numId w:val="62"/>
        </w:numPr>
        <w:spacing w:line="276" w:lineRule="auto"/>
        <w:rPr>
          <w:rFonts w:cs="Arial"/>
          <w:sz w:val="22"/>
          <w:szCs w:val="22"/>
          <w:lang w:val="de-DE"/>
        </w:rPr>
      </w:pPr>
      <w:r w:rsidRPr="001F3EAF">
        <w:rPr>
          <w:rFonts w:cs="Arial"/>
          <w:sz w:val="22"/>
          <w:szCs w:val="22"/>
          <w:lang w:val="de-DE"/>
        </w:rPr>
        <w:t>Set weekly goals/objectives</w:t>
      </w:r>
      <w:r w:rsidRPr="001F3EAF" w:rsidR="000A759C">
        <w:rPr>
          <w:rFonts w:cs="Arial"/>
          <w:sz w:val="22"/>
          <w:szCs w:val="22"/>
          <w:lang w:val="de-DE"/>
        </w:rPr>
        <w:t xml:space="preserve"> with the </w:t>
      </w:r>
      <w:r w:rsidRPr="001F3EAF" w:rsidR="00825AFA">
        <w:rPr>
          <w:rFonts w:cs="Arial"/>
          <w:sz w:val="22"/>
          <w:szCs w:val="22"/>
          <w:lang w:val="de-DE"/>
        </w:rPr>
        <w:t>l</w:t>
      </w:r>
      <w:r w:rsidRPr="001F3EAF" w:rsidR="00755348">
        <w:rPr>
          <w:rFonts w:cs="Arial"/>
          <w:sz w:val="22"/>
          <w:szCs w:val="22"/>
          <w:lang w:val="de-DE"/>
        </w:rPr>
        <w:t>earner</w:t>
      </w:r>
      <w:r w:rsidRPr="001F3EAF" w:rsidR="00825AFA">
        <w:rPr>
          <w:rFonts w:cs="Arial"/>
          <w:sz w:val="22"/>
          <w:szCs w:val="22"/>
          <w:lang w:val="de-DE"/>
        </w:rPr>
        <w:t xml:space="preserve"> </w:t>
      </w:r>
      <w:r w:rsidRPr="001F3EAF">
        <w:rPr>
          <w:rFonts w:cs="Arial"/>
          <w:sz w:val="22"/>
          <w:szCs w:val="22"/>
          <w:lang w:val="de-DE"/>
        </w:rPr>
        <w:t xml:space="preserve">for the remainder of </w:t>
      </w:r>
      <w:r w:rsidRPr="001F3EAF" w:rsidR="00825AFA">
        <w:rPr>
          <w:rFonts w:cs="Arial"/>
          <w:sz w:val="22"/>
          <w:szCs w:val="22"/>
          <w:lang w:val="de-DE"/>
        </w:rPr>
        <w:t>p</w:t>
      </w:r>
      <w:r w:rsidRPr="001F3EAF" w:rsidR="005F6F19">
        <w:rPr>
          <w:rFonts w:cs="Arial"/>
          <w:sz w:val="22"/>
          <w:szCs w:val="22"/>
          <w:lang w:val="de-DE"/>
        </w:rPr>
        <w:t>ractice-</w:t>
      </w:r>
      <w:r w:rsidRPr="001F3EAF" w:rsidR="00825AFA">
        <w:rPr>
          <w:rFonts w:cs="Arial"/>
          <w:sz w:val="22"/>
          <w:szCs w:val="22"/>
          <w:lang w:val="de-DE"/>
        </w:rPr>
        <w:t>b</w:t>
      </w:r>
      <w:r w:rsidRPr="001F3EAF" w:rsidR="005F6F19">
        <w:rPr>
          <w:rFonts w:cs="Arial"/>
          <w:sz w:val="22"/>
          <w:szCs w:val="22"/>
          <w:lang w:val="de-DE"/>
        </w:rPr>
        <w:t xml:space="preserve">ased </w:t>
      </w:r>
      <w:r w:rsidRPr="001F3EAF" w:rsidR="00825AFA">
        <w:rPr>
          <w:rFonts w:cs="Arial"/>
          <w:sz w:val="22"/>
          <w:szCs w:val="22"/>
          <w:lang w:val="de-DE"/>
        </w:rPr>
        <w:t>l</w:t>
      </w:r>
      <w:r w:rsidRPr="001F3EAF" w:rsidR="00755348">
        <w:rPr>
          <w:rFonts w:cs="Arial"/>
          <w:sz w:val="22"/>
          <w:szCs w:val="22"/>
          <w:lang w:val="de-DE"/>
        </w:rPr>
        <w:t>earning</w:t>
      </w:r>
      <w:r w:rsidRPr="001F3EAF">
        <w:rPr>
          <w:rFonts w:cs="Arial"/>
          <w:sz w:val="22"/>
          <w:szCs w:val="22"/>
          <w:lang w:val="de-DE"/>
        </w:rPr>
        <w:t xml:space="preserve"> – making these realistic and achievable.</w:t>
      </w:r>
      <w:r w:rsidRPr="001F3EAF" w:rsidR="008304A0">
        <w:rPr>
          <w:rFonts w:cs="Arial"/>
          <w:sz w:val="22"/>
          <w:szCs w:val="22"/>
          <w:lang w:val="de-DE"/>
        </w:rPr>
        <w:t xml:space="preserve">  </w:t>
      </w:r>
      <w:r w:rsidRPr="001F3EAF">
        <w:rPr>
          <w:rFonts w:cs="Arial"/>
          <w:sz w:val="22"/>
          <w:szCs w:val="22"/>
          <w:lang w:val="de-DE"/>
        </w:rPr>
        <w:t xml:space="preserve"> Write these down on the Learning Agreement and again both </w:t>
      </w:r>
      <w:r w:rsidRPr="001F3EAF" w:rsidR="00DE001E">
        <w:rPr>
          <w:rFonts w:cs="Arial"/>
          <w:sz w:val="22"/>
          <w:szCs w:val="22"/>
          <w:lang w:val="de-DE"/>
        </w:rPr>
        <w:t>PE</w:t>
      </w:r>
      <w:r w:rsidRPr="001F3EAF" w:rsidR="000A759C">
        <w:rPr>
          <w:rFonts w:cs="Arial"/>
          <w:sz w:val="22"/>
          <w:szCs w:val="22"/>
          <w:lang w:val="de-DE"/>
        </w:rPr>
        <w:t xml:space="preserve"> </w:t>
      </w:r>
      <w:r w:rsidRPr="001F3EAF">
        <w:rPr>
          <w:rFonts w:cs="Arial"/>
          <w:sz w:val="22"/>
          <w:szCs w:val="22"/>
          <w:lang w:val="de-DE"/>
        </w:rPr>
        <w:t xml:space="preserve">and </w:t>
      </w:r>
      <w:r w:rsidRPr="001F3EAF" w:rsidR="00DE001E">
        <w:rPr>
          <w:rFonts w:cs="Arial"/>
          <w:sz w:val="22"/>
          <w:szCs w:val="22"/>
          <w:lang w:val="de-DE"/>
        </w:rPr>
        <w:t>l</w:t>
      </w:r>
      <w:r w:rsidRPr="001F3EAF" w:rsidR="00755348">
        <w:rPr>
          <w:rFonts w:cs="Arial"/>
          <w:sz w:val="22"/>
          <w:szCs w:val="22"/>
          <w:lang w:val="de-DE"/>
        </w:rPr>
        <w:t>earner</w:t>
      </w:r>
      <w:r w:rsidRPr="001F3EAF" w:rsidR="00DE001E">
        <w:rPr>
          <w:rFonts w:cs="Arial"/>
          <w:sz w:val="22"/>
          <w:szCs w:val="22"/>
          <w:lang w:val="de-DE"/>
        </w:rPr>
        <w:t xml:space="preserve"> </w:t>
      </w:r>
      <w:r w:rsidRPr="001F3EAF">
        <w:rPr>
          <w:rFonts w:cs="Arial"/>
          <w:sz w:val="22"/>
          <w:szCs w:val="22"/>
          <w:lang w:val="de-DE"/>
        </w:rPr>
        <w:t>should sign this</w:t>
      </w:r>
      <w:r w:rsidRPr="001F3EAF" w:rsidR="000A759C">
        <w:rPr>
          <w:rFonts w:cs="Arial"/>
          <w:sz w:val="22"/>
          <w:szCs w:val="22"/>
          <w:lang w:val="de-DE"/>
        </w:rPr>
        <w:t>.</w:t>
      </w:r>
    </w:p>
    <w:p w:rsidRPr="001F3EAF" w:rsidR="000A759C" w:rsidP="00AF5EE2" w:rsidRDefault="00ED59E2" w14:paraId="668FDEA0" w14:textId="77777777">
      <w:pPr>
        <w:numPr>
          <w:ilvl w:val="0"/>
          <w:numId w:val="62"/>
        </w:numPr>
        <w:spacing w:line="276" w:lineRule="auto"/>
        <w:rPr>
          <w:rFonts w:cs="Arial"/>
          <w:sz w:val="22"/>
          <w:szCs w:val="22"/>
          <w:lang w:val="de-DE"/>
        </w:rPr>
      </w:pPr>
      <w:r w:rsidRPr="001F3EAF">
        <w:rPr>
          <w:rFonts w:cs="Arial"/>
          <w:sz w:val="22"/>
          <w:szCs w:val="22"/>
          <w:lang w:val="de-DE"/>
        </w:rPr>
        <w:t>Schedule weekly feedback sessions indicating progress on the set goals/objectives and document discussions on the weekly supervision record</w:t>
      </w:r>
      <w:r w:rsidRPr="001F3EAF" w:rsidR="000A759C">
        <w:rPr>
          <w:rFonts w:cs="Arial"/>
          <w:sz w:val="22"/>
          <w:szCs w:val="22"/>
          <w:lang w:val="de-DE"/>
        </w:rPr>
        <w:t>.</w:t>
      </w:r>
    </w:p>
    <w:p w:rsidRPr="001F3EAF" w:rsidR="008304A0" w:rsidP="00AF5EE2" w:rsidRDefault="00ED59E2" w14:paraId="292D177E" w14:textId="77777777">
      <w:pPr>
        <w:numPr>
          <w:ilvl w:val="0"/>
          <w:numId w:val="62"/>
        </w:numPr>
        <w:spacing w:line="276" w:lineRule="auto"/>
        <w:rPr>
          <w:rFonts w:cs="Arial"/>
          <w:sz w:val="22"/>
          <w:szCs w:val="22"/>
          <w:lang w:val="de-DE"/>
        </w:rPr>
      </w:pPr>
      <w:r w:rsidRPr="001F3EAF">
        <w:rPr>
          <w:rFonts w:cs="Arial"/>
          <w:sz w:val="22"/>
          <w:szCs w:val="22"/>
          <w:lang w:val="de-DE"/>
        </w:rPr>
        <w:t xml:space="preserve">Encourage the </w:t>
      </w:r>
      <w:r w:rsidRPr="001F3EAF" w:rsidR="00DE001E">
        <w:rPr>
          <w:rFonts w:cs="Arial"/>
          <w:sz w:val="22"/>
          <w:szCs w:val="22"/>
          <w:lang w:val="de-DE"/>
        </w:rPr>
        <w:t>l</w:t>
      </w:r>
      <w:r w:rsidRPr="001F3EAF" w:rsidR="00755348">
        <w:rPr>
          <w:rFonts w:cs="Arial"/>
          <w:sz w:val="22"/>
          <w:szCs w:val="22"/>
          <w:lang w:val="de-DE"/>
        </w:rPr>
        <w:t>earner</w:t>
      </w:r>
      <w:r w:rsidRPr="001F3EAF" w:rsidR="00DE001E">
        <w:rPr>
          <w:rFonts w:cs="Arial"/>
          <w:sz w:val="22"/>
          <w:szCs w:val="22"/>
          <w:lang w:val="de-DE"/>
        </w:rPr>
        <w:t xml:space="preserve"> </w:t>
      </w:r>
      <w:r w:rsidRPr="001F3EAF">
        <w:rPr>
          <w:rFonts w:cs="Arial"/>
          <w:sz w:val="22"/>
          <w:szCs w:val="22"/>
          <w:lang w:val="de-DE"/>
        </w:rPr>
        <w:t>to use reflection as much as possible to allow them to assess their own performance – giving some focus to where things go well as well as those where performance has not been so good</w:t>
      </w:r>
      <w:r w:rsidRPr="001F3EAF" w:rsidR="008304A0">
        <w:rPr>
          <w:rFonts w:cs="Arial"/>
          <w:sz w:val="22"/>
          <w:szCs w:val="22"/>
          <w:lang w:val="de-DE"/>
        </w:rPr>
        <w:t>.</w:t>
      </w:r>
    </w:p>
    <w:p w:rsidRPr="001F3EAF" w:rsidR="008304A0" w:rsidP="00AF5EE2" w:rsidRDefault="00ED59E2" w14:paraId="23782126" w14:textId="77777777">
      <w:pPr>
        <w:numPr>
          <w:ilvl w:val="0"/>
          <w:numId w:val="62"/>
        </w:numPr>
        <w:spacing w:line="276" w:lineRule="auto"/>
        <w:rPr>
          <w:rFonts w:cs="Arial"/>
          <w:sz w:val="22"/>
          <w:szCs w:val="22"/>
          <w:lang w:val="de-DE"/>
        </w:rPr>
      </w:pPr>
      <w:r w:rsidRPr="001F3EAF">
        <w:rPr>
          <w:rFonts w:cs="Arial"/>
          <w:sz w:val="22"/>
          <w:szCs w:val="22"/>
          <w:lang w:val="de-DE"/>
        </w:rPr>
        <w:t xml:space="preserve">Keep in touch with the </w:t>
      </w:r>
      <w:r w:rsidRPr="001F3EAF" w:rsidR="00DE001E">
        <w:rPr>
          <w:rFonts w:cs="Arial"/>
          <w:sz w:val="22"/>
          <w:szCs w:val="22"/>
          <w:lang w:val="de-DE"/>
        </w:rPr>
        <w:t>learner</w:t>
      </w:r>
      <w:r w:rsidRPr="001F3EAF">
        <w:rPr>
          <w:rFonts w:cs="Arial"/>
          <w:sz w:val="22"/>
          <w:szCs w:val="22"/>
          <w:lang w:val="de-DE"/>
        </w:rPr>
        <w:t xml:space="preserve">’s PAT at </w:t>
      </w:r>
      <w:r w:rsidRPr="001F3EAF" w:rsidR="00DE001E">
        <w:rPr>
          <w:rFonts w:cs="Arial"/>
          <w:sz w:val="22"/>
          <w:szCs w:val="22"/>
          <w:lang w:val="de-DE"/>
        </w:rPr>
        <w:t>u</w:t>
      </w:r>
      <w:r w:rsidRPr="001F3EAF">
        <w:rPr>
          <w:rFonts w:cs="Arial"/>
          <w:sz w:val="22"/>
          <w:szCs w:val="22"/>
          <w:lang w:val="de-DE"/>
        </w:rPr>
        <w:t>niversity to feedback on progress</w:t>
      </w:r>
      <w:r w:rsidRPr="001F3EAF" w:rsidR="008304A0">
        <w:rPr>
          <w:rFonts w:cs="Arial"/>
          <w:sz w:val="22"/>
          <w:szCs w:val="22"/>
          <w:lang w:val="de-DE"/>
        </w:rPr>
        <w:t>.</w:t>
      </w:r>
    </w:p>
    <w:p w:rsidRPr="001F3EAF" w:rsidR="00ED59E2" w:rsidP="00AF5EE2" w:rsidRDefault="00ED59E2" w14:paraId="5A7AF15D" w14:textId="507B5A76">
      <w:pPr>
        <w:numPr>
          <w:ilvl w:val="0"/>
          <w:numId w:val="62"/>
        </w:numPr>
        <w:spacing w:line="276" w:lineRule="auto"/>
        <w:rPr>
          <w:rFonts w:cs="Arial"/>
          <w:sz w:val="22"/>
          <w:szCs w:val="22"/>
          <w:lang w:val="de-DE"/>
        </w:rPr>
      </w:pPr>
      <w:r w:rsidRPr="001F3EAF">
        <w:rPr>
          <w:rFonts w:cs="Arial"/>
          <w:sz w:val="22"/>
          <w:szCs w:val="22"/>
          <w:lang w:val="de-DE"/>
        </w:rPr>
        <w:t xml:space="preserve">If the </w:t>
      </w:r>
      <w:r w:rsidRPr="001F3EAF" w:rsidR="00DE001E">
        <w:rPr>
          <w:rFonts w:cs="Arial"/>
          <w:sz w:val="22"/>
          <w:szCs w:val="22"/>
          <w:lang w:val="de-DE"/>
        </w:rPr>
        <w:t>l</w:t>
      </w:r>
      <w:r w:rsidRPr="001F3EAF" w:rsidR="00755348">
        <w:rPr>
          <w:rFonts w:cs="Arial"/>
          <w:sz w:val="22"/>
          <w:szCs w:val="22"/>
          <w:lang w:val="de-DE"/>
        </w:rPr>
        <w:t>earner</w:t>
      </w:r>
      <w:r w:rsidRPr="001F3EAF" w:rsidR="00DE001E">
        <w:rPr>
          <w:rFonts w:cs="Arial"/>
          <w:sz w:val="22"/>
          <w:szCs w:val="22"/>
          <w:lang w:val="de-DE"/>
        </w:rPr>
        <w:t xml:space="preserve"> </w:t>
      </w:r>
      <w:r w:rsidRPr="001F3EAF">
        <w:rPr>
          <w:rFonts w:cs="Arial"/>
          <w:sz w:val="22"/>
          <w:szCs w:val="22"/>
          <w:lang w:val="de-DE"/>
        </w:rPr>
        <w:t>has not been able to retrieve their performance by the final evaluation then ensure that all verbal, and written</w:t>
      </w:r>
      <w:r w:rsidRPr="001F3EAF" w:rsidR="00DE001E">
        <w:rPr>
          <w:rFonts w:cs="Arial"/>
          <w:sz w:val="22"/>
          <w:szCs w:val="22"/>
          <w:lang w:val="de-DE"/>
        </w:rPr>
        <w:t xml:space="preserve"> comments are in line with the u</w:t>
      </w:r>
      <w:r w:rsidRPr="001F3EAF">
        <w:rPr>
          <w:rFonts w:cs="Arial"/>
          <w:sz w:val="22"/>
          <w:szCs w:val="22"/>
          <w:lang w:val="de-DE"/>
        </w:rPr>
        <w:t xml:space="preserve">niversity grade descriptors so that the </w:t>
      </w:r>
      <w:r w:rsidRPr="001F3EAF" w:rsidR="00DE001E">
        <w:rPr>
          <w:rFonts w:cs="Arial"/>
          <w:sz w:val="22"/>
          <w:szCs w:val="22"/>
          <w:lang w:val="de-DE"/>
        </w:rPr>
        <w:t>l</w:t>
      </w:r>
      <w:r w:rsidRPr="001F3EAF" w:rsidR="00755348">
        <w:rPr>
          <w:rFonts w:cs="Arial"/>
          <w:sz w:val="22"/>
          <w:szCs w:val="22"/>
          <w:lang w:val="de-DE"/>
        </w:rPr>
        <w:t>earner</w:t>
      </w:r>
      <w:r w:rsidRPr="001F3EAF" w:rsidR="00DE001E">
        <w:rPr>
          <w:rFonts w:cs="Arial"/>
          <w:sz w:val="22"/>
          <w:szCs w:val="22"/>
          <w:lang w:val="de-DE"/>
        </w:rPr>
        <w:t xml:space="preserve"> </w:t>
      </w:r>
      <w:r w:rsidRPr="001F3EAF">
        <w:rPr>
          <w:rFonts w:cs="Arial"/>
          <w:sz w:val="22"/>
          <w:szCs w:val="22"/>
          <w:lang w:val="de-DE"/>
        </w:rPr>
        <w:t>is left with a clear picture of where their performance did not meet expected levels. If deeme</w:t>
      </w:r>
      <w:r w:rsidRPr="001F3EAF" w:rsidR="009206F0">
        <w:rPr>
          <w:rFonts w:cs="Arial"/>
          <w:sz w:val="22"/>
          <w:szCs w:val="22"/>
          <w:lang w:val="de-DE"/>
        </w:rPr>
        <w:t>d appropriate, a member of the u</w:t>
      </w:r>
      <w:r w:rsidRPr="001F3EAF">
        <w:rPr>
          <w:rFonts w:cs="Arial"/>
          <w:sz w:val="22"/>
          <w:szCs w:val="22"/>
          <w:lang w:val="de-DE"/>
        </w:rPr>
        <w:t>niversity programme team can also be present at this discussion.</w:t>
      </w:r>
    </w:p>
    <w:p w:rsidRPr="001F3EAF" w:rsidR="00ED59E2" w:rsidP="009B6CAB" w:rsidRDefault="00ED59E2" w14:paraId="10D11549" w14:textId="77777777">
      <w:pPr>
        <w:pStyle w:val="Heading2"/>
        <w:rPr>
          <w:lang w:val="de-DE"/>
        </w:rPr>
      </w:pPr>
      <w:bookmarkStart w:name="_Toc207979465" w:id="106"/>
      <w:r w:rsidRPr="5563043D">
        <w:rPr>
          <w:lang w:val="de-DE"/>
        </w:rPr>
        <w:t>1</w:t>
      </w:r>
      <w:r w:rsidRPr="5563043D" w:rsidR="00612076">
        <w:rPr>
          <w:lang w:val="de-DE"/>
        </w:rPr>
        <w:t>7</w:t>
      </w:r>
      <w:r w:rsidRPr="5563043D">
        <w:rPr>
          <w:lang w:val="de-DE"/>
        </w:rPr>
        <w:t>.</w:t>
      </w:r>
      <w:r w:rsidRPr="5563043D" w:rsidR="00244C26">
        <w:rPr>
          <w:lang w:val="de-DE"/>
        </w:rPr>
        <w:t>9</w:t>
      </w:r>
      <w:r w:rsidRPr="5563043D">
        <w:rPr>
          <w:lang w:val="de-DE"/>
        </w:rPr>
        <w:t>. Rec</w:t>
      </w:r>
      <w:r w:rsidRPr="5563043D" w:rsidR="009206F0">
        <w:rPr>
          <w:lang w:val="de-DE"/>
        </w:rPr>
        <w:t>eiving a fail grade on practice</w:t>
      </w:r>
      <w:r w:rsidRPr="5563043D" w:rsidR="005F6F19">
        <w:rPr>
          <w:lang w:val="de-DE"/>
        </w:rPr>
        <w:t xml:space="preserve">-based </w:t>
      </w:r>
      <w:r w:rsidRPr="5563043D" w:rsidR="009206F0">
        <w:rPr>
          <w:lang w:val="de-DE"/>
        </w:rPr>
        <w:t>l</w:t>
      </w:r>
      <w:r w:rsidRPr="5563043D" w:rsidR="00755348">
        <w:rPr>
          <w:lang w:val="de-DE"/>
        </w:rPr>
        <w:t>earning</w:t>
      </w:r>
      <w:bookmarkEnd w:id="106"/>
    </w:p>
    <w:p w:rsidRPr="001F3EAF" w:rsidR="00ED59E2" w:rsidP="0321C063" w:rsidRDefault="22E00E46" w14:paraId="66FEC651" w14:textId="3F51B29C">
      <w:pPr>
        <w:widowControl w:val="0"/>
        <w:autoSpaceDE w:val="0"/>
        <w:autoSpaceDN w:val="0"/>
        <w:adjustRightInd w:val="0"/>
        <w:spacing w:line="276" w:lineRule="auto"/>
        <w:rPr>
          <w:sz w:val="22"/>
          <w:szCs w:val="22"/>
        </w:rPr>
      </w:pPr>
      <w:r w:rsidRPr="0321C063">
        <w:rPr>
          <w:sz w:val="22"/>
          <w:szCs w:val="22"/>
        </w:rPr>
        <w:t xml:space="preserve">A </w:t>
      </w:r>
      <w:r w:rsidRPr="0321C063" w:rsidR="31BC5125">
        <w:rPr>
          <w:sz w:val="22"/>
          <w:szCs w:val="22"/>
        </w:rPr>
        <w:t>l</w:t>
      </w:r>
      <w:r w:rsidRPr="0321C063" w:rsidR="575A1EAF">
        <w:rPr>
          <w:sz w:val="22"/>
          <w:szCs w:val="22"/>
        </w:rPr>
        <w:t>earner</w:t>
      </w:r>
      <w:r w:rsidRPr="0321C063" w:rsidR="2BB09CD2">
        <w:rPr>
          <w:sz w:val="22"/>
          <w:szCs w:val="22"/>
        </w:rPr>
        <w:t xml:space="preserve"> </w:t>
      </w:r>
      <w:r w:rsidRPr="0321C063">
        <w:rPr>
          <w:sz w:val="22"/>
          <w:szCs w:val="22"/>
        </w:rPr>
        <w:t xml:space="preserve">who fails a </w:t>
      </w:r>
      <w:r w:rsidRPr="0321C063" w:rsidR="31BC5125">
        <w:rPr>
          <w:sz w:val="22"/>
          <w:szCs w:val="22"/>
        </w:rPr>
        <w:t>p</w:t>
      </w:r>
      <w:r w:rsidRPr="0321C063" w:rsidR="11ED26F3">
        <w:rPr>
          <w:sz w:val="22"/>
          <w:szCs w:val="22"/>
        </w:rPr>
        <w:t xml:space="preserve">ractice-based </w:t>
      </w:r>
      <w:r w:rsidRPr="0321C063" w:rsidR="31BC5125">
        <w:rPr>
          <w:sz w:val="22"/>
          <w:szCs w:val="22"/>
        </w:rPr>
        <w:t>l</w:t>
      </w:r>
      <w:r w:rsidRPr="0321C063" w:rsidR="575A1EAF">
        <w:rPr>
          <w:sz w:val="22"/>
          <w:szCs w:val="22"/>
        </w:rPr>
        <w:t>earning</w:t>
      </w:r>
      <w:r w:rsidRPr="0321C063">
        <w:rPr>
          <w:sz w:val="22"/>
          <w:szCs w:val="22"/>
        </w:rPr>
        <w:t xml:space="preserve"> </w:t>
      </w:r>
      <w:r w:rsidRPr="0321C063" w:rsidR="77FE018F">
        <w:rPr>
          <w:sz w:val="22"/>
          <w:szCs w:val="22"/>
        </w:rPr>
        <w:t xml:space="preserve">module </w:t>
      </w:r>
      <w:r w:rsidRPr="0321C063">
        <w:rPr>
          <w:sz w:val="22"/>
          <w:szCs w:val="22"/>
        </w:rPr>
        <w:t xml:space="preserve">is permitted one attempt only to retrieve </w:t>
      </w:r>
      <w:r w:rsidRPr="0321C063" w:rsidR="77FE018F">
        <w:rPr>
          <w:sz w:val="22"/>
          <w:szCs w:val="22"/>
        </w:rPr>
        <w:t>this</w:t>
      </w:r>
      <w:r w:rsidRPr="0321C063">
        <w:rPr>
          <w:sz w:val="22"/>
          <w:szCs w:val="22"/>
        </w:rPr>
        <w:t xml:space="preserve">.  </w:t>
      </w:r>
      <w:r w:rsidRPr="0321C063" w:rsidR="7AF0EC1A">
        <w:rPr>
          <w:sz w:val="22"/>
          <w:szCs w:val="22"/>
        </w:rPr>
        <w:t xml:space="preserve"> </w:t>
      </w:r>
      <w:r w:rsidRPr="0321C063">
        <w:rPr>
          <w:sz w:val="22"/>
          <w:szCs w:val="22"/>
        </w:rPr>
        <w:t>Hours accrued</w:t>
      </w:r>
      <w:r w:rsidRPr="0321C063" w:rsidR="77FE018F">
        <w:rPr>
          <w:sz w:val="22"/>
          <w:szCs w:val="22"/>
        </w:rPr>
        <w:t xml:space="preserve"> during failed practice</w:t>
      </w:r>
      <w:r w:rsidRPr="0321C063" w:rsidR="11ED26F3">
        <w:rPr>
          <w:sz w:val="22"/>
          <w:szCs w:val="22"/>
        </w:rPr>
        <w:t>-</w:t>
      </w:r>
      <w:r w:rsidRPr="0321C063" w:rsidR="31BC5125">
        <w:rPr>
          <w:sz w:val="22"/>
          <w:szCs w:val="22"/>
        </w:rPr>
        <w:t>based earning</w:t>
      </w:r>
      <w:r w:rsidRPr="0321C063">
        <w:rPr>
          <w:sz w:val="22"/>
          <w:szCs w:val="22"/>
        </w:rPr>
        <w:t xml:space="preserve"> do not count towards the minimum requirement of 1000 hours</w:t>
      </w:r>
      <w:r w:rsidRPr="0321C063" w:rsidR="02132448">
        <w:rPr>
          <w:sz w:val="22"/>
          <w:szCs w:val="22"/>
        </w:rPr>
        <w:t xml:space="preserve"> (</w:t>
      </w:r>
      <w:r w:rsidRPr="0321C063" w:rsidR="25153F36">
        <w:rPr>
          <w:sz w:val="22"/>
          <w:szCs w:val="22"/>
        </w:rPr>
        <w:t>R</w:t>
      </w:r>
      <w:r w:rsidRPr="0321C063" w:rsidR="72B75A4C">
        <w:rPr>
          <w:sz w:val="22"/>
          <w:szCs w:val="22"/>
        </w:rPr>
        <w:t>COT 2019</w:t>
      </w:r>
      <w:r w:rsidRPr="0321C063" w:rsidR="02132448">
        <w:rPr>
          <w:sz w:val="22"/>
          <w:szCs w:val="22"/>
        </w:rPr>
        <w:t>a)</w:t>
      </w:r>
      <w:r w:rsidRPr="0321C063">
        <w:rPr>
          <w:sz w:val="22"/>
          <w:szCs w:val="22"/>
        </w:rPr>
        <w:t xml:space="preserve">.  If the module is ultimately failed, and retrieval processes for the module have been exhausted then the </w:t>
      </w:r>
      <w:r w:rsidRPr="0321C063" w:rsidR="77FE018F">
        <w:rPr>
          <w:sz w:val="22"/>
          <w:szCs w:val="22"/>
        </w:rPr>
        <w:t>l</w:t>
      </w:r>
      <w:r w:rsidRPr="0321C063" w:rsidR="575A1EAF">
        <w:rPr>
          <w:sz w:val="22"/>
          <w:szCs w:val="22"/>
        </w:rPr>
        <w:t>earner</w:t>
      </w:r>
      <w:r w:rsidRPr="0321C063" w:rsidR="77FE018F">
        <w:rPr>
          <w:sz w:val="22"/>
          <w:szCs w:val="22"/>
        </w:rPr>
        <w:t xml:space="preserve"> </w:t>
      </w:r>
      <w:r w:rsidRPr="0321C063">
        <w:rPr>
          <w:sz w:val="22"/>
          <w:szCs w:val="22"/>
        </w:rPr>
        <w:t xml:space="preserve">will be asked to withdraw from the named award.  </w:t>
      </w:r>
      <w:r w:rsidRPr="0321C063" w:rsidR="7AF0EC1A">
        <w:rPr>
          <w:sz w:val="22"/>
          <w:szCs w:val="22"/>
        </w:rPr>
        <w:t xml:space="preserve"> </w:t>
      </w:r>
      <w:r w:rsidRPr="0321C063">
        <w:rPr>
          <w:sz w:val="22"/>
          <w:szCs w:val="22"/>
        </w:rPr>
        <w:t xml:space="preserve">A </w:t>
      </w:r>
      <w:r w:rsidRPr="0321C063" w:rsidR="77FE018F">
        <w:rPr>
          <w:sz w:val="22"/>
          <w:szCs w:val="22"/>
        </w:rPr>
        <w:t>l</w:t>
      </w:r>
      <w:r w:rsidRPr="0321C063" w:rsidR="575A1EAF">
        <w:rPr>
          <w:sz w:val="22"/>
          <w:szCs w:val="22"/>
        </w:rPr>
        <w:t>earner</w:t>
      </w:r>
      <w:r w:rsidRPr="0321C063" w:rsidR="2BB09CD2">
        <w:rPr>
          <w:sz w:val="22"/>
          <w:szCs w:val="22"/>
        </w:rPr>
        <w:t xml:space="preserve"> </w:t>
      </w:r>
      <w:r w:rsidRPr="0321C063">
        <w:rPr>
          <w:sz w:val="22"/>
          <w:szCs w:val="22"/>
        </w:rPr>
        <w:t>may also be denied the opportunity to retrieve the module if the failure originally occurred on</w:t>
      </w:r>
      <w:r w:rsidRPr="0321C063" w:rsidR="72B75A4C">
        <w:rPr>
          <w:sz w:val="22"/>
          <w:szCs w:val="22"/>
        </w:rPr>
        <w:t xml:space="preserve"> substantiated </w:t>
      </w:r>
      <w:r w:rsidRPr="0321C063">
        <w:rPr>
          <w:sz w:val="22"/>
          <w:szCs w:val="22"/>
        </w:rPr>
        <w:t xml:space="preserve">grounds of </w:t>
      </w:r>
      <w:r w:rsidRPr="0321C063" w:rsidR="6CDE0982">
        <w:rPr>
          <w:sz w:val="22"/>
          <w:szCs w:val="22"/>
        </w:rPr>
        <w:t>fitness to practise concerns</w:t>
      </w:r>
      <w:r w:rsidRPr="0321C063">
        <w:rPr>
          <w:sz w:val="22"/>
          <w:szCs w:val="22"/>
        </w:rPr>
        <w:t xml:space="preserve"> (</w:t>
      </w:r>
      <w:r w:rsidRPr="0321C063" w:rsidR="25153F36">
        <w:rPr>
          <w:sz w:val="22"/>
          <w:szCs w:val="22"/>
        </w:rPr>
        <w:t>R</w:t>
      </w:r>
      <w:r w:rsidRPr="0321C063">
        <w:rPr>
          <w:sz w:val="22"/>
          <w:szCs w:val="22"/>
        </w:rPr>
        <w:t>COT, 201</w:t>
      </w:r>
      <w:r w:rsidRPr="0321C063" w:rsidR="72B75A4C">
        <w:rPr>
          <w:sz w:val="22"/>
          <w:szCs w:val="22"/>
        </w:rPr>
        <w:t>9</w:t>
      </w:r>
      <w:r w:rsidRPr="0321C063" w:rsidR="02132448">
        <w:rPr>
          <w:sz w:val="22"/>
          <w:szCs w:val="22"/>
        </w:rPr>
        <w:t>a</w:t>
      </w:r>
      <w:r w:rsidRPr="0321C063">
        <w:rPr>
          <w:sz w:val="22"/>
          <w:szCs w:val="22"/>
        </w:rPr>
        <w:t xml:space="preserve">). </w:t>
      </w:r>
    </w:p>
    <w:p w:rsidRPr="001F3EAF" w:rsidR="00ED59E2" w:rsidP="00ED59E2" w:rsidRDefault="00ED59E2" w14:paraId="06686FEF" w14:textId="77777777">
      <w:pPr>
        <w:widowControl w:val="0"/>
        <w:autoSpaceDE w:val="0"/>
        <w:autoSpaceDN w:val="0"/>
        <w:adjustRightInd w:val="0"/>
        <w:spacing w:line="276" w:lineRule="auto"/>
        <w:rPr>
          <w:sz w:val="22"/>
          <w:szCs w:val="22"/>
          <w:lang w:val="en-US"/>
        </w:rPr>
      </w:pPr>
    </w:p>
    <w:p w:rsidRPr="001F3EAF" w:rsidR="00ED59E2" w:rsidP="00ED59E2" w:rsidRDefault="002F4C2F" w14:paraId="401A7268" w14:textId="05C5F856">
      <w:pPr>
        <w:widowControl w:val="0"/>
        <w:autoSpaceDE w:val="0"/>
        <w:autoSpaceDN w:val="0"/>
        <w:adjustRightInd w:val="0"/>
        <w:spacing w:line="276" w:lineRule="auto"/>
        <w:rPr>
          <w:sz w:val="22"/>
          <w:szCs w:val="22"/>
          <w:lang w:val="en-US"/>
        </w:rPr>
      </w:pPr>
      <w:r w:rsidRPr="001F3EAF">
        <w:rPr>
          <w:sz w:val="22"/>
          <w:szCs w:val="22"/>
          <w:lang w:val="en-US"/>
        </w:rPr>
        <w:t xml:space="preserve">The </w:t>
      </w:r>
      <w:r w:rsidRPr="001F3EAF" w:rsidR="00644AA1">
        <w:rPr>
          <w:sz w:val="22"/>
          <w:szCs w:val="22"/>
          <w:lang w:val="en-US"/>
        </w:rPr>
        <w:t>PPT</w:t>
      </w:r>
      <w:r w:rsidRPr="001F3EAF">
        <w:rPr>
          <w:sz w:val="22"/>
          <w:szCs w:val="22"/>
          <w:lang w:val="en-US"/>
        </w:rPr>
        <w:t xml:space="preserve"> offers</w:t>
      </w:r>
      <w:r w:rsidRPr="001F3EAF" w:rsidR="007101FC">
        <w:rPr>
          <w:sz w:val="22"/>
          <w:szCs w:val="22"/>
          <w:lang w:val="en-US"/>
        </w:rPr>
        <w:t xml:space="preserve"> an</w:t>
      </w:r>
      <w:r w:rsidRPr="001F3EAF">
        <w:rPr>
          <w:sz w:val="22"/>
          <w:szCs w:val="22"/>
          <w:lang w:val="en-US"/>
        </w:rPr>
        <w:t xml:space="preserve"> individual appointment</w:t>
      </w:r>
      <w:r w:rsidRPr="001F3EAF" w:rsidR="007101FC">
        <w:rPr>
          <w:sz w:val="22"/>
          <w:szCs w:val="22"/>
          <w:lang w:val="en-US"/>
        </w:rPr>
        <w:t xml:space="preserve"> </w:t>
      </w:r>
      <w:r w:rsidRPr="001F3EAF">
        <w:rPr>
          <w:sz w:val="22"/>
          <w:szCs w:val="22"/>
          <w:lang w:val="en-US"/>
        </w:rPr>
        <w:t xml:space="preserve">to </w:t>
      </w:r>
      <w:r w:rsidRPr="001F3EAF" w:rsidR="007101FC">
        <w:rPr>
          <w:sz w:val="22"/>
          <w:szCs w:val="22"/>
          <w:lang w:val="en-US"/>
        </w:rPr>
        <w:t xml:space="preserve">every </w:t>
      </w:r>
      <w:r w:rsidRPr="001F3EAF" w:rsidR="00644AA1">
        <w:rPr>
          <w:sz w:val="22"/>
          <w:szCs w:val="22"/>
          <w:lang w:val="en-US"/>
        </w:rPr>
        <w:t>l</w:t>
      </w:r>
      <w:r w:rsidRPr="001F3EAF" w:rsidR="00755348">
        <w:rPr>
          <w:sz w:val="22"/>
          <w:szCs w:val="22"/>
          <w:lang w:val="en-US"/>
        </w:rPr>
        <w:t>earner</w:t>
      </w:r>
      <w:r w:rsidRPr="001F3EAF" w:rsidR="008258B9">
        <w:rPr>
          <w:sz w:val="22"/>
          <w:szCs w:val="22"/>
          <w:lang w:val="en-US"/>
        </w:rPr>
        <w:t xml:space="preserve"> </w:t>
      </w:r>
      <w:r w:rsidRPr="001F3EAF" w:rsidR="00644AA1">
        <w:rPr>
          <w:sz w:val="22"/>
          <w:szCs w:val="22"/>
          <w:lang w:val="en-US"/>
        </w:rPr>
        <w:t>who has failed p</w:t>
      </w:r>
      <w:r w:rsidRPr="001F3EAF" w:rsidR="005F6F19">
        <w:rPr>
          <w:sz w:val="22"/>
          <w:szCs w:val="22"/>
          <w:lang w:val="en-US"/>
        </w:rPr>
        <w:t>ractice-</w:t>
      </w:r>
      <w:r w:rsidRPr="001F3EAF" w:rsidR="009206F0">
        <w:rPr>
          <w:sz w:val="22"/>
          <w:szCs w:val="22"/>
          <w:lang w:val="en-US"/>
        </w:rPr>
        <w:t xml:space="preserve">based </w:t>
      </w:r>
      <w:r w:rsidRPr="001F3EAF" w:rsidR="00644AA1">
        <w:rPr>
          <w:sz w:val="22"/>
          <w:szCs w:val="22"/>
          <w:lang w:val="en-US"/>
        </w:rPr>
        <w:t>l</w:t>
      </w:r>
      <w:r w:rsidRPr="001F3EAF" w:rsidR="009206F0">
        <w:rPr>
          <w:sz w:val="22"/>
          <w:szCs w:val="22"/>
          <w:lang w:val="en-US"/>
        </w:rPr>
        <w:t>earning</w:t>
      </w:r>
      <w:r w:rsidRPr="001F3EAF" w:rsidR="007101FC">
        <w:rPr>
          <w:sz w:val="22"/>
          <w:szCs w:val="22"/>
          <w:lang w:val="en-US"/>
        </w:rPr>
        <w:t xml:space="preserve">, to discuss and prepare for the retrieval of </w:t>
      </w:r>
      <w:r w:rsidRPr="001F3EAF" w:rsidR="00644AA1">
        <w:rPr>
          <w:sz w:val="22"/>
          <w:szCs w:val="22"/>
          <w:lang w:val="en-US"/>
        </w:rPr>
        <w:t>this.</w:t>
      </w:r>
    </w:p>
    <w:p w:rsidRPr="001F3EAF" w:rsidR="00ED59E2" w:rsidP="5563043D" w:rsidRDefault="00ED59E2" w14:paraId="578E748E" w14:textId="6F86944C">
      <w:pPr>
        <w:pStyle w:val="Heading2"/>
        <w:rPr>
          <w:lang w:val="en-US"/>
        </w:rPr>
      </w:pPr>
      <w:bookmarkStart w:name="_Toc207979466" w:id="107"/>
      <w:r w:rsidRPr="5563043D">
        <w:rPr>
          <w:lang w:val="en-US"/>
        </w:rPr>
        <w:t>1</w:t>
      </w:r>
      <w:r w:rsidRPr="5563043D" w:rsidR="00612076">
        <w:rPr>
          <w:lang w:val="en-US"/>
        </w:rPr>
        <w:t>7</w:t>
      </w:r>
      <w:r w:rsidRPr="5563043D">
        <w:rPr>
          <w:lang w:val="en-US"/>
        </w:rPr>
        <w:t>.</w:t>
      </w:r>
      <w:r w:rsidRPr="5563043D" w:rsidR="00244C26">
        <w:rPr>
          <w:lang w:val="en-US"/>
        </w:rPr>
        <w:t>10</w:t>
      </w:r>
      <w:r w:rsidRPr="5563043D" w:rsidR="00644AA1">
        <w:rPr>
          <w:lang w:val="en-US"/>
        </w:rPr>
        <w:t>. Discontinuation of practice</w:t>
      </w:r>
      <w:r w:rsidRPr="5563043D" w:rsidR="005F6F19">
        <w:rPr>
          <w:lang w:val="en-US"/>
        </w:rPr>
        <w:t>-</w:t>
      </w:r>
      <w:r w:rsidRPr="5563043D" w:rsidR="009206F0">
        <w:rPr>
          <w:lang w:val="en-US"/>
        </w:rPr>
        <w:t xml:space="preserve">based </w:t>
      </w:r>
      <w:r w:rsidRPr="5563043D" w:rsidR="00644AA1">
        <w:rPr>
          <w:lang w:val="en-US"/>
        </w:rPr>
        <w:t>l</w:t>
      </w:r>
      <w:r w:rsidRPr="5563043D" w:rsidR="009206F0">
        <w:rPr>
          <w:lang w:val="en-US"/>
        </w:rPr>
        <w:t>earning</w:t>
      </w:r>
      <w:bookmarkEnd w:id="107"/>
    </w:p>
    <w:p w:rsidRPr="001F3EAF" w:rsidR="00ED59E2" w:rsidP="00ED59E2" w:rsidRDefault="00644AA1" w14:paraId="4009252C" w14:textId="77777777">
      <w:pPr>
        <w:widowControl w:val="0"/>
        <w:autoSpaceDE w:val="0"/>
        <w:autoSpaceDN w:val="0"/>
        <w:adjustRightInd w:val="0"/>
        <w:spacing w:line="276" w:lineRule="auto"/>
        <w:rPr>
          <w:rFonts w:cs="Arial"/>
          <w:sz w:val="22"/>
          <w:szCs w:val="22"/>
        </w:rPr>
      </w:pPr>
      <w:r w:rsidRPr="001F3EAF">
        <w:rPr>
          <w:rFonts w:cs="Arial"/>
          <w:sz w:val="22"/>
          <w:szCs w:val="22"/>
        </w:rPr>
        <w:t>Discontinuation of p</w:t>
      </w:r>
      <w:r w:rsidRPr="001F3EAF" w:rsidR="005F6F19">
        <w:rPr>
          <w:rFonts w:cs="Arial"/>
          <w:sz w:val="22"/>
          <w:szCs w:val="22"/>
        </w:rPr>
        <w:t>ractice-</w:t>
      </w:r>
      <w:r w:rsidRPr="001F3EAF" w:rsidR="009206F0">
        <w:rPr>
          <w:rFonts w:cs="Arial"/>
          <w:sz w:val="22"/>
          <w:szCs w:val="22"/>
        </w:rPr>
        <w:t xml:space="preserve">based </w:t>
      </w:r>
      <w:r w:rsidRPr="001F3EAF">
        <w:rPr>
          <w:rFonts w:cs="Arial"/>
          <w:sz w:val="22"/>
          <w:szCs w:val="22"/>
        </w:rPr>
        <w:t>l</w:t>
      </w:r>
      <w:r w:rsidRPr="001F3EAF" w:rsidR="009206F0">
        <w:rPr>
          <w:rFonts w:cs="Arial"/>
          <w:sz w:val="22"/>
          <w:szCs w:val="22"/>
        </w:rPr>
        <w:t>earning</w:t>
      </w:r>
      <w:r w:rsidRPr="001F3EAF" w:rsidR="00ED59E2">
        <w:rPr>
          <w:rFonts w:cs="Arial"/>
          <w:sz w:val="22"/>
          <w:szCs w:val="22"/>
        </w:rPr>
        <w:t xml:space="preserve"> is a rare event, however it can occur and each situation is unique.  It is important that all involved in this decision be as objective as possible, are clear about the relevant evidence that they have, follow the </w:t>
      </w:r>
      <w:r w:rsidRPr="001F3EAF" w:rsidR="00B51460">
        <w:rPr>
          <w:rFonts w:cs="Arial"/>
          <w:sz w:val="22"/>
          <w:szCs w:val="22"/>
        </w:rPr>
        <w:t>appropriate</w:t>
      </w:r>
      <w:r w:rsidRPr="001F3EAF" w:rsidR="00ED59E2">
        <w:rPr>
          <w:rFonts w:cs="Arial"/>
          <w:sz w:val="22"/>
          <w:szCs w:val="22"/>
        </w:rPr>
        <w:t xml:space="preserve"> procedures, seek advice and record decisions and outcomes. </w:t>
      </w:r>
    </w:p>
    <w:p w:rsidRPr="001F3EAF" w:rsidR="00ED59E2" w:rsidP="00ED59E2" w:rsidRDefault="00ED59E2" w14:paraId="752F30A4" w14:textId="77777777">
      <w:pPr>
        <w:widowControl w:val="0"/>
        <w:autoSpaceDE w:val="0"/>
        <w:autoSpaceDN w:val="0"/>
        <w:adjustRightInd w:val="0"/>
        <w:spacing w:line="276" w:lineRule="auto"/>
        <w:rPr>
          <w:rFonts w:cs="Arial"/>
          <w:sz w:val="22"/>
          <w:szCs w:val="22"/>
        </w:rPr>
      </w:pPr>
    </w:p>
    <w:p w:rsidRPr="001F3EAF" w:rsidR="00ED59E2" w:rsidP="00ED59E2" w:rsidRDefault="00B51460" w14:paraId="30642C58" w14:textId="77777777">
      <w:pPr>
        <w:widowControl w:val="0"/>
        <w:autoSpaceDE w:val="0"/>
        <w:autoSpaceDN w:val="0"/>
        <w:adjustRightInd w:val="0"/>
        <w:spacing w:line="276" w:lineRule="auto"/>
        <w:rPr>
          <w:rFonts w:cs="Arial"/>
          <w:sz w:val="22"/>
          <w:szCs w:val="22"/>
        </w:rPr>
      </w:pPr>
      <w:r w:rsidRPr="001F3EAF">
        <w:rPr>
          <w:rFonts w:cs="Arial"/>
          <w:sz w:val="22"/>
          <w:szCs w:val="22"/>
        </w:rPr>
        <w:t>P</w:t>
      </w:r>
      <w:r w:rsidRPr="001F3EAF" w:rsidR="005F6F19">
        <w:rPr>
          <w:rFonts w:cs="Arial"/>
          <w:sz w:val="22"/>
          <w:szCs w:val="22"/>
        </w:rPr>
        <w:t>ractice-</w:t>
      </w:r>
      <w:r w:rsidRPr="001F3EAF" w:rsidR="009206F0">
        <w:rPr>
          <w:rFonts w:cs="Arial"/>
          <w:sz w:val="22"/>
          <w:szCs w:val="22"/>
        </w:rPr>
        <w:t xml:space="preserve">based </w:t>
      </w:r>
      <w:r w:rsidRPr="001F3EAF">
        <w:rPr>
          <w:rFonts w:cs="Arial"/>
          <w:sz w:val="22"/>
          <w:szCs w:val="22"/>
        </w:rPr>
        <w:t>l</w:t>
      </w:r>
      <w:r w:rsidRPr="001F3EAF" w:rsidR="009206F0">
        <w:rPr>
          <w:rFonts w:cs="Arial"/>
          <w:sz w:val="22"/>
          <w:szCs w:val="22"/>
        </w:rPr>
        <w:t>earning</w:t>
      </w:r>
      <w:r w:rsidRPr="001F3EAF" w:rsidR="00ED59E2">
        <w:rPr>
          <w:rFonts w:cs="Arial"/>
          <w:sz w:val="22"/>
          <w:szCs w:val="22"/>
        </w:rPr>
        <w:t xml:space="preserve"> may be terminated for reasons related to the </w:t>
      </w:r>
      <w:r w:rsidRPr="001F3EAF">
        <w:rPr>
          <w:rFonts w:cs="Arial"/>
          <w:sz w:val="22"/>
          <w:szCs w:val="22"/>
        </w:rPr>
        <w:t>learner</w:t>
      </w:r>
      <w:r w:rsidRPr="001F3EAF" w:rsidR="00ED59E2">
        <w:rPr>
          <w:rFonts w:cs="Arial"/>
          <w:sz w:val="22"/>
          <w:szCs w:val="22"/>
        </w:rPr>
        <w:t xml:space="preserve">, the </w:t>
      </w:r>
      <w:r w:rsidRPr="001F3EAF">
        <w:rPr>
          <w:rFonts w:cs="Arial"/>
          <w:sz w:val="22"/>
          <w:szCs w:val="22"/>
        </w:rPr>
        <w:t>PE</w:t>
      </w:r>
      <w:r w:rsidRPr="001F3EAF" w:rsidR="00ED59E2">
        <w:rPr>
          <w:rFonts w:cs="Arial"/>
          <w:sz w:val="22"/>
          <w:szCs w:val="22"/>
        </w:rPr>
        <w:t xml:space="preserve">, the </w:t>
      </w:r>
      <w:r w:rsidRPr="001F3EAF">
        <w:rPr>
          <w:rFonts w:cs="Arial"/>
          <w:sz w:val="22"/>
          <w:szCs w:val="22"/>
        </w:rPr>
        <w:t>p</w:t>
      </w:r>
      <w:r w:rsidRPr="001F3EAF" w:rsidR="005F6F19">
        <w:rPr>
          <w:rFonts w:cs="Arial"/>
          <w:sz w:val="22"/>
          <w:szCs w:val="22"/>
        </w:rPr>
        <w:t>ractice-</w:t>
      </w:r>
      <w:r w:rsidRPr="001F3EAF" w:rsidR="009206F0">
        <w:rPr>
          <w:rFonts w:cs="Arial"/>
          <w:sz w:val="22"/>
          <w:szCs w:val="22"/>
        </w:rPr>
        <w:t xml:space="preserve">based </w:t>
      </w:r>
      <w:r w:rsidRPr="001F3EAF">
        <w:rPr>
          <w:rFonts w:cs="Arial"/>
          <w:sz w:val="22"/>
          <w:szCs w:val="22"/>
        </w:rPr>
        <w:t>l</w:t>
      </w:r>
      <w:r w:rsidRPr="001F3EAF" w:rsidR="009206F0">
        <w:rPr>
          <w:rFonts w:cs="Arial"/>
          <w:sz w:val="22"/>
          <w:szCs w:val="22"/>
        </w:rPr>
        <w:t>earning</w:t>
      </w:r>
      <w:r w:rsidRPr="001F3EAF" w:rsidR="00ED59E2">
        <w:rPr>
          <w:rFonts w:cs="Arial"/>
          <w:sz w:val="22"/>
          <w:szCs w:val="22"/>
        </w:rPr>
        <w:t xml:space="preserve"> site, or a combination of all of these.</w:t>
      </w:r>
    </w:p>
    <w:p w:rsidRPr="001F3EAF" w:rsidR="00ED59E2" w:rsidP="00ED59E2" w:rsidRDefault="00ED59E2" w14:paraId="3048BA75" w14:textId="77777777">
      <w:pPr>
        <w:widowControl w:val="0"/>
        <w:autoSpaceDE w:val="0"/>
        <w:autoSpaceDN w:val="0"/>
        <w:adjustRightInd w:val="0"/>
        <w:spacing w:line="276" w:lineRule="auto"/>
        <w:rPr>
          <w:rFonts w:cs="Arial"/>
          <w:sz w:val="22"/>
          <w:szCs w:val="22"/>
        </w:rPr>
      </w:pPr>
    </w:p>
    <w:p w:rsidRPr="001F3EAF" w:rsidR="00ED59E2" w:rsidP="00ED59E2" w:rsidRDefault="00ED59E2" w14:paraId="1CB69F3B" w14:textId="6278862A">
      <w:pPr>
        <w:widowControl w:val="0"/>
        <w:autoSpaceDE w:val="0"/>
        <w:autoSpaceDN w:val="0"/>
        <w:adjustRightInd w:val="0"/>
        <w:spacing w:line="276" w:lineRule="auto"/>
        <w:rPr>
          <w:rFonts w:cs="Arial"/>
          <w:sz w:val="22"/>
          <w:szCs w:val="22"/>
          <w:u w:val="single"/>
        </w:rPr>
      </w:pPr>
      <w:r w:rsidRPr="001F3EAF">
        <w:rPr>
          <w:rFonts w:cs="Arial"/>
          <w:sz w:val="22"/>
          <w:szCs w:val="22"/>
          <w:u w:val="single"/>
        </w:rPr>
        <w:t>Reasons related to the</w:t>
      </w:r>
      <w:r w:rsidRPr="001F3EAF" w:rsidR="00B51460">
        <w:rPr>
          <w:rFonts w:cs="Arial"/>
          <w:sz w:val="22"/>
          <w:szCs w:val="22"/>
          <w:u w:val="single"/>
        </w:rPr>
        <w:t xml:space="preserve"> </w:t>
      </w:r>
      <w:r w:rsidRPr="001F3EAF" w:rsidR="007924D8">
        <w:rPr>
          <w:rFonts w:cs="Arial"/>
          <w:sz w:val="22"/>
          <w:szCs w:val="22"/>
          <w:u w:val="single"/>
        </w:rPr>
        <w:t>learner.</w:t>
      </w:r>
    </w:p>
    <w:p w:rsidRPr="001F3EAF" w:rsidR="00ED59E2" w:rsidP="00AF5EE2" w:rsidRDefault="00ED59E2" w14:paraId="6BE7BE14" w14:textId="77777777">
      <w:pPr>
        <w:widowControl w:val="0"/>
        <w:numPr>
          <w:ilvl w:val="0"/>
          <w:numId w:val="29"/>
        </w:numPr>
        <w:autoSpaceDE w:val="0"/>
        <w:autoSpaceDN w:val="0"/>
        <w:adjustRightInd w:val="0"/>
        <w:spacing w:line="276" w:lineRule="auto"/>
        <w:rPr>
          <w:rFonts w:cs="Arial"/>
          <w:sz w:val="22"/>
          <w:szCs w:val="22"/>
          <w:u w:val="single"/>
        </w:rPr>
      </w:pPr>
      <w:r w:rsidRPr="001F3EAF">
        <w:rPr>
          <w:rFonts w:cs="Arial"/>
          <w:sz w:val="22"/>
          <w:szCs w:val="22"/>
        </w:rPr>
        <w:t>Professional conduct</w:t>
      </w:r>
    </w:p>
    <w:p w:rsidRPr="001F3EAF" w:rsidR="00ED59E2" w:rsidP="00AF5EE2" w:rsidRDefault="00ED59E2" w14:paraId="168DF400" w14:textId="77777777">
      <w:pPr>
        <w:widowControl w:val="0"/>
        <w:numPr>
          <w:ilvl w:val="0"/>
          <w:numId w:val="29"/>
        </w:numPr>
        <w:autoSpaceDE w:val="0"/>
        <w:autoSpaceDN w:val="0"/>
        <w:adjustRightInd w:val="0"/>
        <w:spacing w:line="276" w:lineRule="auto"/>
        <w:rPr>
          <w:rFonts w:cs="Arial"/>
          <w:sz w:val="22"/>
          <w:szCs w:val="22"/>
          <w:u w:val="single"/>
        </w:rPr>
      </w:pPr>
      <w:r w:rsidRPr="001F3EAF">
        <w:rPr>
          <w:rFonts w:cs="Arial"/>
          <w:sz w:val="22"/>
          <w:szCs w:val="22"/>
        </w:rPr>
        <w:t>Issues related to competency and/or fitness to practise</w:t>
      </w:r>
    </w:p>
    <w:p w:rsidRPr="001F3EAF" w:rsidR="00ED59E2" w:rsidP="00AF5EE2" w:rsidRDefault="00ED59E2" w14:paraId="10FE30C7" w14:textId="77777777">
      <w:pPr>
        <w:widowControl w:val="0"/>
        <w:numPr>
          <w:ilvl w:val="0"/>
          <w:numId w:val="29"/>
        </w:numPr>
        <w:autoSpaceDE w:val="0"/>
        <w:autoSpaceDN w:val="0"/>
        <w:adjustRightInd w:val="0"/>
        <w:spacing w:line="276" w:lineRule="auto"/>
        <w:rPr>
          <w:rFonts w:cs="Arial"/>
          <w:sz w:val="22"/>
          <w:szCs w:val="22"/>
          <w:u w:val="single"/>
        </w:rPr>
      </w:pPr>
      <w:r w:rsidRPr="001F3EAF">
        <w:rPr>
          <w:rFonts w:cs="Arial"/>
          <w:sz w:val="22"/>
          <w:szCs w:val="22"/>
        </w:rPr>
        <w:t xml:space="preserve">Risk assessment has identified serious and likely risk of the </w:t>
      </w:r>
      <w:r w:rsidRPr="001F3EAF" w:rsidR="00A824D5">
        <w:rPr>
          <w:rFonts w:cs="Arial"/>
          <w:sz w:val="22"/>
          <w:szCs w:val="22"/>
        </w:rPr>
        <w:t>l</w:t>
      </w:r>
      <w:r w:rsidRPr="001F3EAF" w:rsidR="00755348">
        <w:rPr>
          <w:rFonts w:cs="Arial"/>
          <w:sz w:val="22"/>
          <w:szCs w:val="22"/>
        </w:rPr>
        <w:t>earner</w:t>
      </w:r>
      <w:r w:rsidRPr="001F3EAF" w:rsidR="0034251D">
        <w:rPr>
          <w:rFonts w:cs="Arial"/>
          <w:sz w:val="22"/>
          <w:szCs w:val="22"/>
        </w:rPr>
        <w:t xml:space="preserve"> </w:t>
      </w:r>
      <w:r w:rsidRPr="001F3EAF">
        <w:rPr>
          <w:rFonts w:cs="Arial"/>
          <w:sz w:val="22"/>
          <w:szCs w:val="22"/>
        </w:rPr>
        <w:t>causing harm to themselves</w:t>
      </w:r>
      <w:r w:rsidRPr="001F3EAF" w:rsidR="008A7674">
        <w:rPr>
          <w:rFonts w:cs="Arial"/>
          <w:sz w:val="22"/>
          <w:szCs w:val="22"/>
        </w:rPr>
        <w:t>,</w:t>
      </w:r>
      <w:r w:rsidRPr="001F3EAF">
        <w:rPr>
          <w:rFonts w:cs="Arial"/>
          <w:sz w:val="22"/>
          <w:szCs w:val="22"/>
        </w:rPr>
        <w:t xml:space="preserve"> </w:t>
      </w:r>
      <w:r w:rsidRPr="001F3EAF" w:rsidR="008A7674">
        <w:rPr>
          <w:rFonts w:cs="Arial"/>
          <w:sz w:val="22"/>
          <w:szCs w:val="22"/>
        </w:rPr>
        <w:t>and/or</w:t>
      </w:r>
      <w:r w:rsidRPr="001F3EAF">
        <w:rPr>
          <w:rFonts w:cs="Arial"/>
          <w:sz w:val="22"/>
          <w:szCs w:val="22"/>
        </w:rPr>
        <w:t xml:space="preserve"> </w:t>
      </w:r>
      <w:r w:rsidRPr="001F3EAF" w:rsidR="008A7674">
        <w:rPr>
          <w:rFonts w:cs="Arial"/>
          <w:sz w:val="22"/>
          <w:szCs w:val="22"/>
        </w:rPr>
        <w:t>service users/carers</w:t>
      </w:r>
    </w:p>
    <w:p w:rsidRPr="001F3EAF" w:rsidR="00ED59E2" w:rsidP="00AF5EE2" w:rsidRDefault="00ED59E2" w14:paraId="774C2D8E" w14:textId="77777777">
      <w:pPr>
        <w:widowControl w:val="0"/>
        <w:numPr>
          <w:ilvl w:val="0"/>
          <w:numId w:val="29"/>
        </w:numPr>
        <w:autoSpaceDE w:val="0"/>
        <w:autoSpaceDN w:val="0"/>
        <w:adjustRightInd w:val="0"/>
        <w:spacing w:line="276" w:lineRule="auto"/>
        <w:rPr>
          <w:rFonts w:cs="Arial"/>
          <w:sz w:val="22"/>
          <w:szCs w:val="22"/>
          <w:u w:val="single"/>
        </w:rPr>
      </w:pPr>
      <w:r w:rsidRPr="001F3EAF">
        <w:rPr>
          <w:rFonts w:cs="Arial"/>
          <w:sz w:val="22"/>
          <w:szCs w:val="22"/>
        </w:rPr>
        <w:t>Health and safety issues and mandatory programme requirements</w:t>
      </w:r>
    </w:p>
    <w:p w:rsidRPr="001F3EAF" w:rsidR="00ED59E2" w:rsidP="00AF5EE2" w:rsidRDefault="00ED59E2" w14:paraId="3ADE3955" w14:textId="77777777">
      <w:pPr>
        <w:widowControl w:val="0"/>
        <w:numPr>
          <w:ilvl w:val="0"/>
          <w:numId w:val="29"/>
        </w:numPr>
        <w:autoSpaceDE w:val="0"/>
        <w:autoSpaceDN w:val="0"/>
        <w:adjustRightInd w:val="0"/>
        <w:spacing w:line="276" w:lineRule="auto"/>
        <w:rPr>
          <w:rFonts w:cs="Arial"/>
          <w:sz w:val="22"/>
          <w:szCs w:val="22"/>
          <w:u w:val="single"/>
        </w:rPr>
      </w:pPr>
      <w:r w:rsidRPr="001F3EAF">
        <w:rPr>
          <w:rFonts w:cs="Arial"/>
          <w:sz w:val="22"/>
          <w:szCs w:val="22"/>
        </w:rPr>
        <w:t>Personal issues</w:t>
      </w:r>
    </w:p>
    <w:p w:rsidRPr="001F3EAF" w:rsidR="00ED59E2" w:rsidP="00ED59E2" w:rsidRDefault="00ED59E2" w14:paraId="3793568E" w14:textId="77777777">
      <w:pPr>
        <w:widowControl w:val="0"/>
        <w:autoSpaceDE w:val="0"/>
        <w:autoSpaceDN w:val="0"/>
        <w:adjustRightInd w:val="0"/>
        <w:spacing w:line="276" w:lineRule="auto"/>
        <w:rPr>
          <w:rFonts w:cs="Arial"/>
          <w:sz w:val="22"/>
          <w:szCs w:val="22"/>
        </w:rPr>
      </w:pPr>
    </w:p>
    <w:p w:rsidRPr="001F3EAF" w:rsidR="00ED59E2" w:rsidP="00ED59E2" w:rsidRDefault="00ED59E2" w14:paraId="0B6A3F80" w14:textId="77777777">
      <w:pPr>
        <w:widowControl w:val="0"/>
        <w:autoSpaceDE w:val="0"/>
        <w:autoSpaceDN w:val="0"/>
        <w:adjustRightInd w:val="0"/>
        <w:spacing w:line="276" w:lineRule="auto"/>
        <w:rPr>
          <w:rFonts w:cs="Arial"/>
          <w:sz w:val="22"/>
          <w:szCs w:val="22"/>
          <w:u w:val="single"/>
        </w:rPr>
      </w:pPr>
      <w:r w:rsidRPr="001F3EAF">
        <w:rPr>
          <w:rFonts w:cs="Arial"/>
          <w:sz w:val="22"/>
          <w:szCs w:val="22"/>
          <w:u w:val="single"/>
        </w:rPr>
        <w:t xml:space="preserve">Reasons related to the </w:t>
      </w:r>
      <w:r w:rsidRPr="001F3EAF" w:rsidR="00A824D5">
        <w:rPr>
          <w:rFonts w:cs="Arial"/>
          <w:sz w:val="22"/>
          <w:szCs w:val="22"/>
          <w:u w:val="single"/>
        </w:rPr>
        <w:t>PE</w:t>
      </w:r>
    </w:p>
    <w:p w:rsidRPr="001F3EAF" w:rsidR="00ED59E2" w:rsidP="00AF5EE2" w:rsidRDefault="00A824D5" w14:paraId="69372333" w14:textId="77777777">
      <w:pPr>
        <w:widowControl w:val="0"/>
        <w:numPr>
          <w:ilvl w:val="0"/>
          <w:numId w:val="30"/>
        </w:numPr>
        <w:autoSpaceDE w:val="0"/>
        <w:autoSpaceDN w:val="0"/>
        <w:adjustRightInd w:val="0"/>
        <w:spacing w:line="276" w:lineRule="auto"/>
        <w:rPr>
          <w:rFonts w:cs="Arial"/>
          <w:sz w:val="22"/>
          <w:szCs w:val="22"/>
        </w:rPr>
      </w:pPr>
      <w:r w:rsidRPr="001F3EAF">
        <w:rPr>
          <w:rFonts w:cs="Arial"/>
          <w:sz w:val="22"/>
          <w:szCs w:val="22"/>
        </w:rPr>
        <w:t>PE</w:t>
      </w:r>
      <w:r w:rsidRPr="001F3EAF" w:rsidR="00ED59E2">
        <w:rPr>
          <w:rFonts w:cs="Arial"/>
          <w:sz w:val="22"/>
          <w:szCs w:val="22"/>
        </w:rPr>
        <w:t xml:space="preserve"> competency, and/or conduct issues</w:t>
      </w:r>
    </w:p>
    <w:p w:rsidRPr="001F3EAF" w:rsidR="00ED59E2" w:rsidP="00AF5EE2" w:rsidRDefault="00ED59E2" w14:paraId="78A70D59" w14:textId="77777777">
      <w:pPr>
        <w:widowControl w:val="0"/>
        <w:numPr>
          <w:ilvl w:val="0"/>
          <w:numId w:val="30"/>
        </w:numPr>
        <w:autoSpaceDE w:val="0"/>
        <w:autoSpaceDN w:val="0"/>
        <w:adjustRightInd w:val="0"/>
        <w:spacing w:line="276" w:lineRule="auto"/>
        <w:rPr>
          <w:rFonts w:cs="Arial"/>
          <w:sz w:val="22"/>
          <w:szCs w:val="22"/>
        </w:rPr>
      </w:pPr>
      <w:r w:rsidRPr="001F3EAF">
        <w:rPr>
          <w:rFonts w:cs="Arial"/>
          <w:sz w:val="22"/>
          <w:szCs w:val="22"/>
        </w:rPr>
        <w:t>Personal issues</w:t>
      </w:r>
    </w:p>
    <w:p w:rsidRPr="001F3EAF" w:rsidR="00ED59E2" w:rsidP="00ED59E2" w:rsidRDefault="00ED59E2" w14:paraId="081CEB47" w14:textId="77777777">
      <w:pPr>
        <w:widowControl w:val="0"/>
        <w:autoSpaceDE w:val="0"/>
        <w:autoSpaceDN w:val="0"/>
        <w:adjustRightInd w:val="0"/>
        <w:spacing w:line="276" w:lineRule="auto"/>
        <w:rPr>
          <w:rFonts w:cs="Arial"/>
          <w:sz w:val="22"/>
          <w:szCs w:val="22"/>
        </w:rPr>
      </w:pPr>
    </w:p>
    <w:p w:rsidRPr="001F3EAF" w:rsidR="00ED59E2" w:rsidP="00ED59E2" w:rsidRDefault="00ED59E2" w14:paraId="7C460C31" w14:textId="77777777">
      <w:pPr>
        <w:widowControl w:val="0"/>
        <w:autoSpaceDE w:val="0"/>
        <w:autoSpaceDN w:val="0"/>
        <w:adjustRightInd w:val="0"/>
        <w:spacing w:line="276" w:lineRule="auto"/>
        <w:rPr>
          <w:rFonts w:cs="Arial"/>
          <w:sz w:val="22"/>
          <w:szCs w:val="22"/>
          <w:u w:val="single"/>
        </w:rPr>
      </w:pPr>
      <w:r w:rsidRPr="001F3EAF">
        <w:rPr>
          <w:rFonts w:cs="Arial"/>
          <w:sz w:val="22"/>
          <w:szCs w:val="22"/>
          <w:u w:val="single"/>
        </w:rPr>
        <w:t xml:space="preserve">Reason related to the </w:t>
      </w:r>
      <w:r w:rsidRPr="001F3EAF" w:rsidR="00A824D5">
        <w:rPr>
          <w:rFonts w:cs="Arial"/>
          <w:sz w:val="22"/>
          <w:szCs w:val="22"/>
          <w:u w:val="single"/>
        </w:rPr>
        <w:t>p</w:t>
      </w:r>
      <w:r w:rsidRPr="001F3EAF" w:rsidR="005F6F19">
        <w:rPr>
          <w:rFonts w:cs="Arial"/>
          <w:sz w:val="22"/>
          <w:szCs w:val="22"/>
          <w:u w:val="single"/>
        </w:rPr>
        <w:t>ractice-</w:t>
      </w:r>
      <w:r w:rsidRPr="001F3EAF" w:rsidR="0034251D">
        <w:rPr>
          <w:rFonts w:cs="Arial"/>
          <w:sz w:val="22"/>
          <w:szCs w:val="22"/>
          <w:u w:val="single"/>
        </w:rPr>
        <w:t xml:space="preserve">based </w:t>
      </w:r>
      <w:r w:rsidRPr="001F3EAF" w:rsidR="00A824D5">
        <w:rPr>
          <w:rFonts w:cs="Arial"/>
          <w:sz w:val="22"/>
          <w:szCs w:val="22"/>
          <w:u w:val="single"/>
        </w:rPr>
        <w:t>l</w:t>
      </w:r>
      <w:r w:rsidRPr="001F3EAF" w:rsidR="0034251D">
        <w:rPr>
          <w:rFonts w:cs="Arial"/>
          <w:sz w:val="22"/>
          <w:szCs w:val="22"/>
          <w:u w:val="single"/>
        </w:rPr>
        <w:t>earning</w:t>
      </w:r>
      <w:r w:rsidRPr="001F3EAF">
        <w:rPr>
          <w:rFonts w:cs="Arial"/>
          <w:sz w:val="22"/>
          <w:szCs w:val="22"/>
          <w:u w:val="single"/>
        </w:rPr>
        <w:t xml:space="preserve"> site</w:t>
      </w:r>
    </w:p>
    <w:p w:rsidRPr="001F3EAF" w:rsidR="00ED59E2" w:rsidP="00AF5EE2" w:rsidRDefault="00ED59E2" w14:paraId="25F49D75" w14:textId="77777777">
      <w:pPr>
        <w:widowControl w:val="0"/>
        <w:numPr>
          <w:ilvl w:val="0"/>
          <w:numId w:val="31"/>
        </w:numPr>
        <w:autoSpaceDE w:val="0"/>
        <w:autoSpaceDN w:val="0"/>
        <w:adjustRightInd w:val="0"/>
        <w:spacing w:line="276" w:lineRule="auto"/>
        <w:rPr>
          <w:rFonts w:cs="Arial"/>
          <w:sz w:val="22"/>
          <w:szCs w:val="22"/>
        </w:rPr>
      </w:pPr>
      <w:r w:rsidRPr="001F3EAF">
        <w:rPr>
          <w:rFonts w:cs="Arial"/>
          <w:sz w:val="22"/>
          <w:szCs w:val="22"/>
        </w:rPr>
        <w:t>Staffing shortages</w:t>
      </w:r>
    </w:p>
    <w:p w:rsidRPr="001F3EAF" w:rsidR="00ED59E2" w:rsidP="00AF5EE2" w:rsidRDefault="00ED59E2" w14:paraId="084AE141" w14:textId="77777777">
      <w:pPr>
        <w:widowControl w:val="0"/>
        <w:numPr>
          <w:ilvl w:val="0"/>
          <w:numId w:val="31"/>
        </w:numPr>
        <w:autoSpaceDE w:val="0"/>
        <w:autoSpaceDN w:val="0"/>
        <w:adjustRightInd w:val="0"/>
        <w:spacing w:line="276" w:lineRule="auto"/>
        <w:rPr>
          <w:rFonts w:cs="Arial"/>
          <w:sz w:val="22"/>
          <w:szCs w:val="22"/>
        </w:rPr>
      </w:pPr>
      <w:r w:rsidRPr="001F3EAF">
        <w:rPr>
          <w:rFonts w:cs="Arial"/>
          <w:sz w:val="22"/>
          <w:szCs w:val="22"/>
        </w:rPr>
        <w:t>Service user related issues</w:t>
      </w:r>
    </w:p>
    <w:p w:rsidRPr="001F3EAF" w:rsidR="00ED59E2" w:rsidP="00AF5EE2" w:rsidRDefault="00ED59E2" w14:paraId="046E8E95" w14:textId="77777777">
      <w:pPr>
        <w:widowControl w:val="0"/>
        <w:numPr>
          <w:ilvl w:val="0"/>
          <w:numId w:val="31"/>
        </w:numPr>
        <w:autoSpaceDE w:val="0"/>
        <w:autoSpaceDN w:val="0"/>
        <w:adjustRightInd w:val="0"/>
        <w:spacing w:line="276" w:lineRule="auto"/>
        <w:rPr>
          <w:rFonts w:cs="Arial"/>
          <w:sz w:val="22"/>
          <w:szCs w:val="22"/>
        </w:rPr>
      </w:pPr>
      <w:r w:rsidRPr="001F3EAF">
        <w:rPr>
          <w:rFonts w:cs="Arial"/>
          <w:sz w:val="22"/>
          <w:szCs w:val="22"/>
        </w:rPr>
        <w:t>Outbreak of infectious disease</w:t>
      </w:r>
    </w:p>
    <w:p w:rsidRPr="001F3EAF" w:rsidR="00ED59E2" w:rsidP="00ED59E2" w:rsidRDefault="00ED59E2" w14:paraId="54D4AFED" w14:textId="77777777">
      <w:pPr>
        <w:widowControl w:val="0"/>
        <w:autoSpaceDE w:val="0"/>
        <w:autoSpaceDN w:val="0"/>
        <w:adjustRightInd w:val="0"/>
        <w:spacing w:line="276" w:lineRule="auto"/>
        <w:rPr>
          <w:rFonts w:cs="Arial"/>
          <w:sz w:val="22"/>
          <w:szCs w:val="22"/>
        </w:rPr>
      </w:pPr>
    </w:p>
    <w:p w:rsidRPr="001F3EAF" w:rsidR="00ED59E2" w:rsidP="00ED59E2" w:rsidRDefault="00A824D5" w14:paraId="3D2209D1" w14:textId="77777777">
      <w:pPr>
        <w:spacing w:after="200" w:line="276" w:lineRule="auto"/>
        <w:rPr>
          <w:rFonts w:eastAsia="Calibri" w:cs="Arial"/>
          <w:sz w:val="22"/>
          <w:szCs w:val="22"/>
        </w:rPr>
      </w:pPr>
      <w:r w:rsidRPr="001F3EAF">
        <w:rPr>
          <w:rFonts w:eastAsia="Calibri" w:cs="Arial"/>
          <w:sz w:val="22"/>
          <w:szCs w:val="22"/>
        </w:rPr>
        <w:t>Where this is the case the u</w:t>
      </w:r>
      <w:r w:rsidRPr="001F3EAF" w:rsidR="00ED59E2">
        <w:rPr>
          <w:rFonts w:eastAsia="Calibri" w:cs="Arial"/>
          <w:sz w:val="22"/>
          <w:szCs w:val="22"/>
        </w:rPr>
        <w:t xml:space="preserve">niversity should be notified at the earliest opportunity so that an appropriate action plan can be developed.  </w:t>
      </w:r>
    </w:p>
    <w:p w:rsidRPr="001F3EAF" w:rsidR="00ED59E2" w:rsidP="00ED59E2" w:rsidRDefault="00ED59E2" w14:paraId="4048358F" w14:textId="77777777">
      <w:pPr>
        <w:widowControl w:val="0"/>
        <w:autoSpaceDE w:val="0"/>
        <w:autoSpaceDN w:val="0"/>
        <w:adjustRightInd w:val="0"/>
        <w:spacing w:line="276" w:lineRule="auto"/>
        <w:rPr>
          <w:rFonts w:cs="Arial"/>
          <w:sz w:val="22"/>
          <w:szCs w:val="22"/>
          <w:u w:val="single"/>
        </w:rPr>
      </w:pPr>
      <w:r w:rsidRPr="001F3EAF">
        <w:rPr>
          <w:rFonts w:cs="Arial"/>
          <w:sz w:val="22"/>
          <w:szCs w:val="22"/>
          <w:u w:val="single"/>
        </w:rPr>
        <w:t>Possible actions might be:</w:t>
      </w:r>
    </w:p>
    <w:p w:rsidRPr="001F3EAF" w:rsidR="00ED59E2" w:rsidP="00AF5EE2" w:rsidRDefault="005F6F19" w14:paraId="08FEF741" w14:textId="77777777">
      <w:pPr>
        <w:widowControl w:val="0"/>
        <w:numPr>
          <w:ilvl w:val="0"/>
          <w:numId w:val="32"/>
        </w:numPr>
        <w:autoSpaceDE w:val="0"/>
        <w:autoSpaceDN w:val="0"/>
        <w:adjustRightInd w:val="0"/>
        <w:spacing w:line="276" w:lineRule="auto"/>
        <w:rPr>
          <w:rFonts w:cs="Arial"/>
          <w:sz w:val="22"/>
          <w:szCs w:val="22"/>
        </w:rPr>
      </w:pPr>
      <w:r w:rsidRPr="001F3EAF">
        <w:rPr>
          <w:rFonts w:cs="Arial"/>
          <w:sz w:val="22"/>
          <w:szCs w:val="22"/>
        </w:rPr>
        <w:t xml:space="preserve">Practice-based </w:t>
      </w:r>
      <w:r w:rsidRPr="001F3EAF" w:rsidR="00833740">
        <w:rPr>
          <w:rFonts w:cs="Arial"/>
          <w:sz w:val="22"/>
          <w:szCs w:val="22"/>
        </w:rPr>
        <w:t>l</w:t>
      </w:r>
      <w:r w:rsidRPr="001F3EAF" w:rsidR="00755348">
        <w:rPr>
          <w:rFonts w:cs="Arial"/>
          <w:sz w:val="22"/>
          <w:szCs w:val="22"/>
        </w:rPr>
        <w:t>earning</w:t>
      </w:r>
      <w:r w:rsidRPr="001F3EAF" w:rsidR="00ED59E2">
        <w:rPr>
          <w:rFonts w:cs="Arial"/>
          <w:sz w:val="22"/>
          <w:szCs w:val="22"/>
        </w:rPr>
        <w:t xml:space="preserve"> continues with extra support from the </w:t>
      </w:r>
      <w:r w:rsidRPr="001F3EAF" w:rsidR="00833740">
        <w:rPr>
          <w:rFonts w:cs="Arial"/>
          <w:sz w:val="22"/>
          <w:szCs w:val="22"/>
        </w:rPr>
        <w:t>setting and the u</w:t>
      </w:r>
      <w:r w:rsidRPr="001F3EAF" w:rsidR="00ED59E2">
        <w:rPr>
          <w:rFonts w:cs="Arial"/>
          <w:sz w:val="22"/>
          <w:szCs w:val="22"/>
        </w:rPr>
        <w:t>niversity</w:t>
      </w:r>
    </w:p>
    <w:p w:rsidRPr="001F3EAF" w:rsidR="00ED59E2" w:rsidP="00AF5EE2" w:rsidRDefault="00ED59E2" w14:paraId="3431E8F4" w14:textId="77777777">
      <w:pPr>
        <w:widowControl w:val="0"/>
        <w:numPr>
          <w:ilvl w:val="0"/>
          <w:numId w:val="32"/>
        </w:numPr>
        <w:autoSpaceDE w:val="0"/>
        <w:autoSpaceDN w:val="0"/>
        <w:adjustRightInd w:val="0"/>
        <w:spacing w:line="276" w:lineRule="auto"/>
        <w:rPr>
          <w:rFonts w:cs="Arial"/>
          <w:sz w:val="22"/>
          <w:szCs w:val="22"/>
        </w:rPr>
      </w:pPr>
      <w:r w:rsidRPr="001F3EAF">
        <w:rPr>
          <w:rFonts w:cs="Arial"/>
          <w:sz w:val="22"/>
          <w:szCs w:val="22"/>
        </w:rPr>
        <w:t xml:space="preserve">Another </w:t>
      </w:r>
      <w:r w:rsidRPr="001F3EAF" w:rsidR="00833740">
        <w:rPr>
          <w:rFonts w:cs="Arial"/>
          <w:sz w:val="22"/>
          <w:szCs w:val="22"/>
        </w:rPr>
        <w:t>PE</w:t>
      </w:r>
      <w:r w:rsidRPr="001F3EAF">
        <w:rPr>
          <w:rFonts w:cs="Arial"/>
          <w:sz w:val="22"/>
          <w:szCs w:val="22"/>
        </w:rPr>
        <w:t xml:space="preserve"> is able to facilitate the </w:t>
      </w:r>
      <w:r w:rsidRPr="001F3EAF" w:rsidR="00833740">
        <w:rPr>
          <w:rFonts w:cs="Arial"/>
          <w:sz w:val="22"/>
          <w:szCs w:val="22"/>
        </w:rPr>
        <w:t>p</w:t>
      </w:r>
      <w:r w:rsidRPr="001F3EAF" w:rsidR="005F6F19">
        <w:rPr>
          <w:rFonts w:cs="Arial"/>
          <w:sz w:val="22"/>
          <w:szCs w:val="22"/>
        </w:rPr>
        <w:t xml:space="preserve">ractice-based </w:t>
      </w:r>
      <w:r w:rsidRPr="001F3EAF" w:rsidR="00833740">
        <w:rPr>
          <w:rFonts w:cs="Arial"/>
          <w:sz w:val="22"/>
          <w:szCs w:val="22"/>
        </w:rPr>
        <w:t>l</w:t>
      </w:r>
      <w:r w:rsidRPr="001F3EAF" w:rsidR="00755348">
        <w:rPr>
          <w:rFonts w:cs="Arial"/>
          <w:sz w:val="22"/>
          <w:szCs w:val="22"/>
        </w:rPr>
        <w:t>earning</w:t>
      </w:r>
      <w:r w:rsidRPr="001F3EAF">
        <w:rPr>
          <w:rFonts w:cs="Arial"/>
          <w:sz w:val="22"/>
          <w:szCs w:val="22"/>
        </w:rPr>
        <w:t xml:space="preserve"> </w:t>
      </w:r>
      <w:r w:rsidRPr="001F3EAF" w:rsidR="00833740">
        <w:rPr>
          <w:rFonts w:cs="Arial"/>
          <w:sz w:val="22"/>
          <w:szCs w:val="22"/>
        </w:rPr>
        <w:t>in the same area</w:t>
      </w:r>
    </w:p>
    <w:p w:rsidRPr="001F3EAF" w:rsidR="00ED59E2" w:rsidP="00AF5EE2" w:rsidRDefault="00ED59E2" w14:paraId="11E72F26" w14:textId="77777777">
      <w:pPr>
        <w:widowControl w:val="0"/>
        <w:numPr>
          <w:ilvl w:val="0"/>
          <w:numId w:val="32"/>
        </w:numPr>
        <w:autoSpaceDE w:val="0"/>
        <w:autoSpaceDN w:val="0"/>
        <w:adjustRightInd w:val="0"/>
        <w:spacing w:line="276" w:lineRule="auto"/>
        <w:rPr>
          <w:rFonts w:cs="Arial"/>
          <w:sz w:val="22"/>
          <w:szCs w:val="22"/>
        </w:rPr>
      </w:pPr>
      <w:r w:rsidRPr="001F3EAF">
        <w:rPr>
          <w:rFonts w:cs="Arial"/>
          <w:sz w:val="22"/>
          <w:szCs w:val="22"/>
        </w:rPr>
        <w:t xml:space="preserve">Another </w:t>
      </w:r>
      <w:r w:rsidRPr="001F3EAF" w:rsidR="00E569B7">
        <w:rPr>
          <w:rFonts w:cs="Arial"/>
          <w:sz w:val="22"/>
          <w:szCs w:val="22"/>
        </w:rPr>
        <w:t>PE</w:t>
      </w:r>
      <w:r w:rsidRPr="001F3EAF">
        <w:rPr>
          <w:rFonts w:cs="Arial"/>
          <w:sz w:val="22"/>
          <w:szCs w:val="22"/>
        </w:rPr>
        <w:t xml:space="preserve"> is able to facilitate the </w:t>
      </w:r>
      <w:r w:rsidRPr="001F3EAF" w:rsidR="00E569B7">
        <w:rPr>
          <w:rFonts w:cs="Arial"/>
          <w:sz w:val="22"/>
          <w:szCs w:val="22"/>
        </w:rPr>
        <w:t>p</w:t>
      </w:r>
      <w:r w:rsidRPr="001F3EAF" w:rsidR="005F6F19">
        <w:rPr>
          <w:rFonts w:cs="Arial"/>
          <w:sz w:val="22"/>
          <w:szCs w:val="22"/>
        </w:rPr>
        <w:t xml:space="preserve">ractice-based </w:t>
      </w:r>
      <w:r w:rsidRPr="001F3EAF" w:rsidR="00E569B7">
        <w:rPr>
          <w:rFonts w:cs="Arial"/>
          <w:sz w:val="22"/>
          <w:szCs w:val="22"/>
        </w:rPr>
        <w:t>l</w:t>
      </w:r>
      <w:r w:rsidRPr="001F3EAF" w:rsidR="00755348">
        <w:rPr>
          <w:rFonts w:cs="Arial"/>
          <w:sz w:val="22"/>
          <w:szCs w:val="22"/>
        </w:rPr>
        <w:t>earning</w:t>
      </w:r>
      <w:r w:rsidRPr="001F3EAF">
        <w:rPr>
          <w:rFonts w:cs="Arial"/>
          <w:sz w:val="22"/>
          <w:szCs w:val="22"/>
        </w:rPr>
        <w:t xml:space="preserve"> </w:t>
      </w:r>
      <w:r w:rsidRPr="001F3EAF" w:rsidR="00833740">
        <w:rPr>
          <w:rFonts w:cs="Arial"/>
          <w:sz w:val="22"/>
          <w:szCs w:val="22"/>
        </w:rPr>
        <w:t>in a different area</w:t>
      </w:r>
    </w:p>
    <w:p w:rsidRPr="001F3EAF" w:rsidR="00ED59E2" w:rsidP="00AF5EE2" w:rsidRDefault="00ED59E2" w14:paraId="795B01E1" w14:textId="77777777">
      <w:pPr>
        <w:widowControl w:val="0"/>
        <w:numPr>
          <w:ilvl w:val="0"/>
          <w:numId w:val="32"/>
        </w:numPr>
        <w:autoSpaceDE w:val="0"/>
        <w:autoSpaceDN w:val="0"/>
        <w:adjustRightInd w:val="0"/>
        <w:spacing w:line="276" w:lineRule="auto"/>
        <w:rPr>
          <w:rFonts w:cs="Arial"/>
          <w:sz w:val="22"/>
          <w:szCs w:val="22"/>
        </w:rPr>
      </w:pPr>
      <w:r w:rsidRPr="001F3EAF">
        <w:rPr>
          <w:rFonts w:cs="Arial"/>
          <w:sz w:val="22"/>
          <w:szCs w:val="22"/>
        </w:rPr>
        <w:t xml:space="preserve">The </w:t>
      </w:r>
      <w:r w:rsidRPr="001F3EAF" w:rsidR="00E569B7">
        <w:rPr>
          <w:rFonts w:cs="Arial"/>
          <w:sz w:val="22"/>
          <w:szCs w:val="22"/>
        </w:rPr>
        <w:t>p</w:t>
      </w:r>
      <w:r w:rsidRPr="001F3EAF" w:rsidR="005F6F19">
        <w:rPr>
          <w:rFonts w:cs="Arial"/>
          <w:sz w:val="22"/>
          <w:szCs w:val="22"/>
        </w:rPr>
        <w:t xml:space="preserve">ractice-based </w:t>
      </w:r>
      <w:r w:rsidRPr="001F3EAF" w:rsidR="00E569B7">
        <w:rPr>
          <w:rFonts w:cs="Arial"/>
          <w:sz w:val="22"/>
          <w:szCs w:val="22"/>
        </w:rPr>
        <w:t>l</w:t>
      </w:r>
      <w:r w:rsidRPr="001F3EAF" w:rsidR="00755348">
        <w:rPr>
          <w:rFonts w:cs="Arial"/>
          <w:sz w:val="22"/>
          <w:szCs w:val="22"/>
        </w:rPr>
        <w:t>earning</w:t>
      </w:r>
      <w:r w:rsidRPr="001F3EAF">
        <w:rPr>
          <w:rFonts w:cs="Arial"/>
          <w:sz w:val="22"/>
          <w:szCs w:val="22"/>
        </w:rPr>
        <w:t xml:space="preserve"> </w:t>
      </w:r>
      <w:r w:rsidRPr="001F3EAF" w:rsidR="00E569B7">
        <w:rPr>
          <w:rFonts w:cs="Arial"/>
          <w:sz w:val="22"/>
          <w:szCs w:val="22"/>
        </w:rPr>
        <w:t xml:space="preserve">module </w:t>
      </w:r>
      <w:r w:rsidRPr="001F3EAF">
        <w:rPr>
          <w:rFonts w:cs="Arial"/>
          <w:sz w:val="22"/>
          <w:szCs w:val="22"/>
        </w:rPr>
        <w:t>terminated is taken at another time dependant upo</w:t>
      </w:r>
      <w:r w:rsidRPr="001F3EAF" w:rsidR="00833740">
        <w:rPr>
          <w:rFonts w:cs="Arial"/>
          <w:sz w:val="22"/>
          <w:szCs w:val="22"/>
        </w:rPr>
        <w:t>n</w:t>
      </w:r>
      <w:r w:rsidRPr="001F3EAF" w:rsidR="00E569B7">
        <w:rPr>
          <w:rFonts w:cs="Arial"/>
          <w:sz w:val="22"/>
          <w:szCs w:val="22"/>
        </w:rPr>
        <w:t xml:space="preserve"> decisions</w:t>
      </w:r>
      <w:r w:rsidRPr="001F3EAF" w:rsidR="00833740">
        <w:rPr>
          <w:rFonts w:cs="Arial"/>
          <w:sz w:val="22"/>
          <w:szCs w:val="22"/>
        </w:rPr>
        <w:t xml:space="preserve"> made by the Board of Examiner</w:t>
      </w:r>
      <w:r w:rsidRPr="001F3EAF" w:rsidR="00E569B7">
        <w:rPr>
          <w:rFonts w:cs="Arial"/>
          <w:sz w:val="22"/>
          <w:szCs w:val="22"/>
        </w:rPr>
        <w:t>s</w:t>
      </w:r>
    </w:p>
    <w:p w:rsidRPr="001F3EAF" w:rsidR="00ED59E2" w:rsidP="00AF5EE2" w:rsidRDefault="00ED59E2" w14:paraId="0FBA7733" w14:textId="07A9B2E9">
      <w:pPr>
        <w:widowControl w:val="0"/>
        <w:numPr>
          <w:ilvl w:val="0"/>
          <w:numId w:val="32"/>
        </w:numPr>
        <w:autoSpaceDE w:val="0"/>
        <w:autoSpaceDN w:val="0"/>
        <w:adjustRightInd w:val="0"/>
        <w:spacing w:line="276" w:lineRule="auto"/>
        <w:rPr>
          <w:b/>
          <w:sz w:val="22"/>
          <w:szCs w:val="22"/>
          <w:lang w:val="en-US"/>
        </w:rPr>
      </w:pPr>
      <w:r w:rsidRPr="001F3EAF">
        <w:rPr>
          <w:rFonts w:cs="Arial"/>
          <w:sz w:val="22"/>
          <w:szCs w:val="22"/>
        </w:rPr>
        <w:t>In the instance of a pass standard being unachievable,</w:t>
      </w:r>
      <w:r w:rsidRPr="001F3EAF" w:rsidR="00E569B7">
        <w:rPr>
          <w:rFonts w:cs="Arial"/>
          <w:sz w:val="22"/>
          <w:szCs w:val="22"/>
        </w:rPr>
        <w:t xml:space="preserve"> resulting in failing practice</w:t>
      </w:r>
      <w:r w:rsidRPr="001F3EAF" w:rsidR="005F6F19">
        <w:rPr>
          <w:rFonts w:cs="Arial"/>
          <w:sz w:val="22"/>
          <w:szCs w:val="22"/>
        </w:rPr>
        <w:t xml:space="preserve">-based </w:t>
      </w:r>
      <w:r w:rsidRPr="001F3EAF" w:rsidR="00E569B7">
        <w:rPr>
          <w:rFonts w:cs="Arial"/>
          <w:sz w:val="22"/>
          <w:szCs w:val="22"/>
        </w:rPr>
        <w:t>l</w:t>
      </w:r>
      <w:r w:rsidRPr="001F3EAF" w:rsidR="00755348">
        <w:rPr>
          <w:rFonts w:cs="Arial"/>
          <w:sz w:val="22"/>
          <w:szCs w:val="22"/>
        </w:rPr>
        <w:t>earning</w:t>
      </w:r>
      <w:r w:rsidRPr="001F3EAF">
        <w:rPr>
          <w:rFonts w:cs="Arial"/>
          <w:sz w:val="22"/>
          <w:szCs w:val="22"/>
        </w:rPr>
        <w:t xml:space="preserve">, consultation between the </w:t>
      </w:r>
      <w:r w:rsidRPr="001F3EAF" w:rsidR="00E569B7">
        <w:rPr>
          <w:rFonts w:cs="Arial"/>
          <w:sz w:val="22"/>
          <w:szCs w:val="22"/>
        </w:rPr>
        <w:t>learner</w:t>
      </w:r>
      <w:r w:rsidRPr="001F3EAF">
        <w:rPr>
          <w:rFonts w:cs="Arial"/>
          <w:sz w:val="22"/>
          <w:szCs w:val="22"/>
        </w:rPr>
        <w:t xml:space="preserve">, </w:t>
      </w:r>
      <w:r w:rsidRPr="001F3EAF" w:rsidR="00E569B7">
        <w:rPr>
          <w:rFonts w:cs="Arial"/>
          <w:sz w:val="22"/>
          <w:szCs w:val="22"/>
        </w:rPr>
        <w:t>PPT</w:t>
      </w:r>
      <w:r w:rsidRPr="001F3EAF">
        <w:rPr>
          <w:rFonts w:cs="Arial"/>
          <w:sz w:val="22"/>
          <w:szCs w:val="22"/>
        </w:rPr>
        <w:t xml:space="preserve"> and </w:t>
      </w:r>
      <w:r w:rsidRPr="001F3EAF" w:rsidR="00A65A5F">
        <w:rPr>
          <w:rFonts w:cs="Arial"/>
          <w:sz w:val="22"/>
          <w:szCs w:val="22"/>
        </w:rPr>
        <w:t xml:space="preserve">the </w:t>
      </w:r>
      <w:r w:rsidRPr="001F3EAF">
        <w:rPr>
          <w:rFonts w:cs="Arial"/>
          <w:sz w:val="22"/>
          <w:szCs w:val="22"/>
        </w:rPr>
        <w:t>Programme Leader will take place to determine the most appropriate way forward.</w:t>
      </w:r>
    </w:p>
    <w:p w:rsidRPr="001F3EAF" w:rsidR="00ED59E2" w:rsidP="009B6CAB" w:rsidRDefault="00ED59E2" w14:paraId="676BBE0C" w14:textId="77777777">
      <w:pPr>
        <w:pStyle w:val="Heading2"/>
        <w:rPr>
          <w:lang w:val="en-US"/>
        </w:rPr>
      </w:pPr>
      <w:bookmarkStart w:name="_Toc207979467" w:id="108"/>
      <w:r w:rsidRPr="5563043D">
        <w:rPr>
          <w:lang w:val="en-US"/>
        </w:rPr>
        <w:t>1</w:t>
      </w:r>
      <w:r w:rsidRPr="5563043D" w:rsidR="00612076">
        <w:rPr>
          <w:lang w:val="en-US"/>
        </w:rPr>
        <w:t>7</w:t>
      </w:r>
      <w:r w:rsidRPr="5563043D" w:rsidR="00363D0D">
        <w:rPr>
          <w:lang w:val="en-US"/>
        </w:rPr>
        <w:t>.</w:t>
      </w:r>
      <w:r w:rsidRPr="5563043D">
        <w:rPr>
          <w:lang w:val="en-US"/>
        </w:rPr>
        <w:t>1</w:t>
      </w:r>
      <w:r w:rsidRPr="5563043D" w:rsidR="00244C26">
        <w:rPr>
          <w:lang w:val="en-US"/>
        </w:rPr>
        <w:t>1</w:t>
      </w:r>
      <w:r w:rsidRPr="5563043D" w:rsidR="00A65A5F">
        <w:rPr>
          <w:lang w:val="en-US"/>
        </w:rPr>
        <w:t>. Deferring practice</w:t>
      </w:r>
      <w:r w:rsidRPr="5563043D" w:rsidR="005F6F19">
        <w:rPr>
          <w:lang w:val="en-US"/>
        </w:rPr>
        <w:t>-</w:t>
      </w:r>
      <w:r w:rsidRPr="5563043D" w:rsidR="0034251D">
        <w:rPr>
          <w:lang w:val="en-US"/>
        </w:rPr>
        <w:t>based Learning</w:t>
      </w:r>
      <w:bookmarkEnd w:id="108"/>
    </w:p>
    <w:p w:rsidRPr="001F3EAF" w:rsidR="00ED59E2" w:rsidP="007924D8" w:rsidRDefault="00B93486" w14:paraId="506B019F" w14:textId="1708EDE1">
      <w:pPr>
        <w:widowControl w:val="0"/>
        <w:autoSpaceDE w:val="0"/>
        <w:autoSpaceDN w:val="0"/>
        <w:adjustRightInd w:val="0"/>
        <w:spacing w:line="276" w:lineRule="auto"/>
        <w:rPr>
          <w:lang w:val="en-US"/>
        </w:rPr>
      </w:pPr>
      <w:r w:rsidRPr="001F3EAF">
        <w:rPr>
          <w:sz w:val="22"/>
          <w:szCs w:val="22"/>
          <w:lang w:val="en-US"/>
        </w:rPr>
        <w:t>Learners</w:t>
      </w:r>
      <w:r w:rsidRPr="001F3EAF" w:rsidR="00ED59E2">
        <w:rPr>
          <w:sz w:val="22"/>
          <w:szCs w:val="22"/>
          <w:lang w:val="en-US"/>
        </w:rPr>
        <w:t xml:space="preserve"> who are unable for legitimate rea</w:t>
      </w:r>
      <w:r w:rsidRPr="001F3EAF" w:rsidR="00A65A5F">
        <w:rPr>
          <w:sz w:val="22"/>
          <w:szCs w:val="22"/>
          <w:lang w:val="en-US"/>
        </w:rPr>
        <w:t>sons to undertake p</w:t>
      </w:r>
      <w:r w:rsidRPr="001F3EAF" w:rsidR="005F6F19">
        <w:rPr>
          <w:sz w:val="22"/>
          <w:szCs w:val="22"/>
          <w:lang w:val="en-US"/>
        </w:rPr>
        <w:t>ractice-</w:t>
      </w:r>
      <w:r w:rsidRPr="001F3EAF" w:rsidR="0034251D">
        <w:rPr>
          <w:sz w:val="22"/>
          <w:szCs w:val="22"/>
          <w:lang w:val="en-US"/>
        </w:rPr>
        <w:t xml:space="preserve">based </w:t>
      </w:r>
      <w:r w:rsidRPr="001F3EAF" w:rsidR="00A65A5F">
        <w:rPr>
          <w:sz w:val="22"/>
          <w:szCs w:val="22"/>
          <w:lang w:val="en-US"/>
        </w:rPr>
        <w:t>l</w:t>
      </w:r>
      <w:r w:rsidRPr="001F3EAF" w:rsidR="0034251D">
        <w:rPr>
          <w:sz w:val="22"/>
          <w:szCs w:val="22"/>
          <w:lang w:val="en-US"/>
        </w:rPr>
        <w:t>earning</w:t>
      </w:r>
      <w:r w:rsidRPr="001F3EAF" w:rsidR="00ED59E2">
        <w:rPr>
          <w:sz w:val="22"/>
          <w:szCs w:val="22"/>
          <w:lang w:val="en-US"/>
        </w:rPr>
        <w:t xml:space="preserve"> at the </w:t>
      </w:r>
      <w:r w:rsidRPr="001F3EAF" w:rsidR="00A65A5F">
        <w:rPr>
          <w:sz w:val="22"/>
          <w:szCs w:val="22"/>
          <w:lang w:val="en-US"/>
        </w:rPr>
        <w:t>allotted time will have their</w:t>
      </w:r>
      <w:r w:rsidRPr="001F3EAF" w:rsidR="00ED59E2">
        <w:rPr>
          <w:sz w:val="22"/>
          <w:szCs w:val="22"/>
          <w:lang w:val="en-US"/>
        </w:rPr>
        <w:t xml:space="preserve"> </w:t>
      </w:r>
      <w:r w:rsidRPr="001F3EAF" w:rsidR="00A65A5F">
        <w:rPr>
          <w:sz w:val="22"/>
          <w:szCs w:val="22"/>
          <w:lang w:val="en-US"/>
        </w:rPr>
        <w:t>p</w:t>
      </w:r>
      <w:r w:rsidRPr="001F3EAF" w:rsidR="005F6F19">
        <w:rPr>
          <w:sz w:val="22"/>
          <w:szCs w:val="22"/>
          <w:lang w:val="en-US"/>
        </w:rPr>
        <w:t>ractice-</w:t>
      </w:r>
      <w:r w:rsidRPr="001F3EAF" w:rsidR="0034251D">
        <w:rPr>
          <w:sz w:val="22"/>
          <w:szCs w:val="22"/>
          <w:lang w:val="en-US"/>
        </w:rPr>
        <w:t xml:space="preserve">based </w:t>
      </w:r>
      <w:r w:rsidRPr="001F3EAF" w:rsidR="00A65A5F">
        <w:rPr>
          <w:sz w:val="22"/>
          <w:szCs w:val="22"/>
          <w:lang w:val="en-US"/>
        </w:rPr>
        <w:t>l</w:t>
      </w:r>
      <w:r w:rsidRPr="001F3EAF" w:rsidR="0034251D">
        <w:rPr>
          <w:sz w:val="22"/>
          <w:szCs w:val="22"/>
          <w:lang w:val="en-US"/>
        </w:rPr>
        <w:t>earning</w:t>
      </w:r>
      <w:r w:rsidRPr="001F3EAF" w:rsidR="00ED59E2">
        <w:rPr>
          <w:sz w:val="22"/>
          <w:szCs w:val="22"/>
          <w:lang w:val="en-US"/>
        </w:rPr>
        <w:t xml:space="preserve"> arranged at a deferred time.  This will count as a first attempt.</w:t>
      </w:r>
    </w:p>
    <w:p w:rsidRPr="001F3EAF" w:rsidR="00ED59E2" w:rsidP="009B6CAB" w:rsidRDefault="00ED59E2" w14:paraId="75F94C34" w14:textId="77777777">
      <w:pPr>
        <w:pStyle w:val="Heading2"/>
        <w:rPr>
          <w:lang w:val="en-US"/>
        </w:rPr>
      </w:pPr>
      <w:bookmarkStart w:name="_Toc207979468" w:id="109"/>
      <w:r w:rsidRPr="5563043D">
        <w:rPr>
          <w:lang w:val="en-US"/>
        </w:rPr>
        <w:t>1</w:t>
      </w:r>
      <w:r w:rsidRPr="5563043D" w:rsidR="00612076">
        <w:rPr>
          <w:lang w:val="en-US"/>
        </w:rPr>
        <w:t>7</w:t>
      </w:r>
      <w:r w:rsidRPr="5563043D">
        <w:rPr>
          <w:lang w:val="en-US"/>
        </w:rPr>
        <w:t>.1</w:t>
      </w:r>
      <w:r w:rsidRPr="5563043D" w:rsidR="00244C26">
        <w:rPr>
          <w:lang w:val="en-US"/>
        </w:rPr>
        <w:t>2</w:t>
      </w:r>
      <w:r w:rsidRPr="5563043D">
        <w:rPr>
          <w:lang w:val="en-US"/>
        </w:rPr>
        <w:t>. Scheduling of a</w:t>
      </w:r>
      <w:r w:rsidRPr="5563043D" w:rsidR="00363D0D">
        <w:rPr>
          <w:lang w:val="en-US"/>
        </w:rPr>
        <w:t xml:space="preserve"> deferred or retrieval practice</w:t>
      </w:r>
      <w:r w:rsidRPr="5563043D" w:rsidR="005F6F19">
        <w:rPr>
          <w:lang w:val="en-US"/>
        </w:rPr>
        <w:t>-</w:t>
      </w:r>
      <w:r w:rsidRPr="5563043D" w:rsidR="0034251D">
        <w:rPr>
          <w:lang w:val="en-US"/>
        </w:rPr>
        <w:t>based Learning</w:t>
      </w:r>
      <w:bookmarkEnd w:id="109"/>
    </w:p>
    <w:p w:rsidRPr="001F3EAF" w:rsidR="00B067CE" w:rsidP="00ED59E2" w:rsidRDefault="00ED59E2" w14:paraId="4F7836D1" w14:textId="6C64418D">
      <w:pPr>
        <w:spacing w:line="276" w:lineRule="auto"/>
        <w:rPr>
          <w:rFonts w:cs="Arial"/>
          <w:b/>
          <w:sz w:val="22"/>
          <w:szCs w:val="22"/>
          <w:lang w:val="de-DE"/>
        </w:rPr>
      </w:pPr>
      <w:r w:rsidRPr="001F3EAF">
        <w:rPr>
          <w:sz w:val="22"/>
          <w:szCs w:val="22"/>
          <w:lang w:val="en-US"/>
        </w:rPr>
        <w:t xml:space="preserve">Normally, a </w:t>
      </w:r>
      <w:r w:rsidRPr="001F3EAF" w:rsidR="00363D0D">
        <w:rPr>
          <w:sz w:val="22"/>
          <w:szCs w:val="22"/>
          <w:lang w:val="en-US"/>
        </w:rPr>
        <w:t>retrieval, or deferred practice</w:t>
      </w:r>
      <w:r w:rsidRPr="001F3EAF" w:rsidR="005F6F19">
        <w:rPr>
          <w:sz w:val="22"/>
          <w:szCs w:val="22"/>
          <w:lang w:val="en-US"/>
        </w:rPr>
        <w:t>-</w:t>
      </w:r>
      <w:r w:rsidRPr="001F3EAF" w:rsidR="0034251D">
        <w:rPr>
          <w:sz w:val="22"/>
          <w:szCs w:val="22"/>
          <w:lang w:val="en-US"/>
        </w:rPr>
        <w:t xml:space="preserve">based </w:t>
      </w:r>
      <w:r w:rsidRPr="001F3EAF" w:rsidR="00363D0D">
        <w:rPr>
          <w:sz w:val="22"/>
          <w:szCs w:val="22"/>
          <w:lang w:val="en-US"/>
        </w:rPr>
        <w:t>l</w:t>
      </w:r>
      <w:r w:rsidRPr="001F3EAF" w:rsidR="0034251D">
        <w:rPr>
          <w:sz w:val="22"/>
          <w:szCs w:val="22"/>
          <w:lang w:val="en-US"/>
        </w:rPr>
        <w:t>earning</w:t>
      </w:r>
      <w:r w:rsidRPr="001F3EAF">
        <w:rPr>
          <w:sz w:val="22"/>
          <w:szCs w:val="22"/>
          <w:lang w:val="en-US"/>
        </w:rPr>
        <w:t xml:space="preserve"> takes place over the summer before the </w:t>
      </w:r>
      <w:r w:rsidRPr="001F3EAF" w:rsidR="00363D0D">
        <w:rPr>
          <w:sz w:val="22"/>
          <w:szCs w:val="22"/>
          <w:lang w:val="en-US"/>
        </w:rPr>
        <w:t>l</w:t>
      </w:r>
      <w:r w:rsidRPr="001F3EAF" w:rsidR="00755348">
        <w:rPr>
          <w:sz w:val="22"/>
          <w:szCs w:val="22"/>
          <w:lang w:val="en-US"/>
        </w:rPr>
        <w:t>earner</w:t>
      </w:r>
      <w:r w:rsidRPr="001F3EAF" w:rsidR="0034251D">
        <w:rPr>
          <w:sz w:val="22"/>
          <w:szCs w:val="22"/>
          <w:lang w:val="en-US"/>
        </w:rPr>
        <w:t xml:space="preserve"> </w:t>
      </w:r>
      <w:r w:rsidRPr="001F3EAF">
        <w:rPr>
          <w:sz w:val="22"/>
          <w:szCs w:val="22"/>
          <w:lang w:val="en-US"/>
        </w:rPr>
        <w:t xml:space="preserve">progresses to the next level of the programme. </w:t>
      </w:r>
      <w:r w:rsidRPr="001F3EAF" w:rsidR="008304A0">
        <w:rPr>
          <w:sz w:val="22"/>
          <w:szCs w:val="22"/>
          <w:lang w:val="en-US"/>
        </w:rPr>
        <w:t xml:space="preserve">  </w:t>
      </w:r>
      <w:r w:rsidRPr="001F3EAF">
        <w:rPr>
          <w:sz w:val="22"/>
          <w:szCs w:val="22"/>
          <w:lang w:val="en-US"/>
        </w:rPr>
        <w:t>Ultimately, this is dependent upon decisions taken by the Board of Examiners, and the availabi</w:t>
      </w:r>
      <w:r w:rsidRPr="001F3EAF" w:rsidR="00C82CB7">
        <w:rPr>
          <w:sz w:val="22"/>
          <w:szCs w:val="22"/>
          <w:lang w:val="en-US"/>
        </w:rPr>
        <w:t>lity of an appropriate practice</w:t>
      </w:r>
      <w:r w:rsidRPr="001F3EAF" w:rsidR="005F6F19">
        <w:rPr>
          <w:sz w:val="22"/>
          <w:szCs w:val="22"/>
          <w:lang w:val="en-US"/>
        </w:rPr>
        <w:t>-</w:t>
      </w:r>
      <w:r w:rsidRPr="001F3EAF" w:rsidR="0034251D">
        <w:rPr>
          <w:sz w:val="22"/>
          <w:szCs w:val="22"/>
          <w:lang w:val="en-US"/>
        </w:rPr>
        <w:t xml:space="preserve">based </w:t>
      </w:r>
      <w:r w:rsidRPr="001F3EAF" w:rsidR="00C82CB7">
        <w:rPr>
          <w:sz w:val="22"/>
          <w:szCs w:val="22"/>
          <w:lang w:val="en-US"/>
        </w:rPr>
        <w:t>l</w:t>
      </w:r>
      <w:r w:rsidRPr="001F3EAF" w:rsidR="0034251D">
        <w:rPr>
          <w:sz w:val="22"/>
          <w:szCs w:val="22"/>
          <w:lang w:val="en-US"/>
        </w:rPr>
        <w:t>earning</w:t>
      </w:r>
      <w:r w:rsidRPr="001F3EAF" w:rsidR="00C82CB7">
        <w:rPr>
          <w:sz w:val="22"/>
          <w:szCs w:val="22"/>
          <w:lang w:val="en-US"/>
        </w:rPr>
        <w:t xml:space="preserve"> offer.</w:t>
      </w:r>
    </w:p>
    <w:p w:rsidRPr="001F3EAF" w:rsidR="00ED59E2" w:rsidP="009B6CAB" w:rsidRDefault="00ED59E2" w14:paraId="2D795852" w14:textId="77777777">
      <w:pPr>
        <w:pStyle w:val="Heading2"/>
        <w:rPr>
          <w:lang w:val="de-DE"/>
        </w:rPr>
      </w:pPr>
      <w:bookmarkStart w:name="_Toc207979469" w:id="110"/>
      <w:r w:rsidRPr="5563043D">
        <w:rPr>
          <w:lang w:val="de-DE"/>
        </w:rPr>
        <w:t>1</w:t>
      </w:r>
      <w:r w:rsidRPr="5563043D" w:rsidR="00612076">
        <w:rPr>
          <w:lang w:val="de-DE"/>
        </w:rPr>
        <w:t>7</w:t>
      </w:r>
      <w:r w:rsidRPr="5563043D">
        <w:rPr>
          <w:lang w:val="de-DE"/>
        </w:rPr>
        <w:t>.1</w:t>
      </w:r>
      <w:r w:rsidRPr="5563043D" w:rsidR="00244C26">
        <w:rPr>
          <w:lang w:val="de-DE"/>
        </w:rPr>
        <w:t>3</w:t>
      </w:r>
      <w:r w:rsidRPr="5563043D">
        <w:rPr>
          <w:lang w:val="de-DE"/>
        </w:rPr>
        <w:t xml:space="preserve">. </w:t>
      </w:r>
      <w:r w:rsidRPr="5563043D" w:rsidR="00755348">
        <w:rPr>
          <w:lang w:val="de-DE"/>
        </w:rPr>
        <w:t>Learner</w:t>
      </w:r>
      <w:r w:rsidRPr="5563043D" w:rsidR="00855664">
        <w:rPr>
          <w:lang w:val="de-DE"/>
        </w:rPr>
        <w:t xml:space="preserve"> </w:t>
      </w:r>
      <w:r w:rsidRPr="5563043D" w:rsidR="00C82CB7">
        <w:rPr>
          <w:lang w:val="de-DE"/>
        </w:rPr>
        <w:t>evaluation of practice</w:t>
      </w:r>
      <w:r w:rsidRPr="5563043D" w:rsidR="005F6F19">
        <w:rPr>
          <w:lang w:val="de-DE"/>
        </w:rPr>
        <w:t>-based</w:t>
      </w:r>
      <w:r w:rsidRPr="5563043D" w:rsidR="00755348">
        <w:rPr>
          <w:lang w:val="de-DE"/>
        </w:rPr>
        <w:t xml:space="preserve"> </w:t>
      </w:r>
      <w:r w:rsidRPr="5563043D" w:rsidR="00C82CB7">
        <w:rPr>
          <w:lang w:val="de-DE"/>
        </w:rPr>
        <w:t>l</w:t>
      </w:r>
      <w:r w:rsidRPr="5563043D" w:rsidR="00054826">
        <w:rPr>
          <w:lang w:val="de-DE"/>
        </w:rPr>
        <w:t>earning</w:t>
      </w:r>
      <w:bookmarkEnd w:id="110"/>
      <w:r w:rsidRPr="5563043D" w:rsidR="00054826">
        <w:rPr>
          <w:lang w:val="de-DE"/>
        </w:rPr>
        <w:t xml:space="preserve"> </w:t>
      </w:r>
    </w:p>
    <w:p w:rsidRPr="001F3EAF" w:rsidR="00ED59E2" w:rsidP="007924D8" w:rsidRDefault="00ED59E2" w14:paraId="478D7399" w14:textId="6F89A8E7">
      <w:pPr>
        <w:spacing w:line="276" w:lineRule="auto"/>
        <w:rPr>
          <w:rFonts w:cs="Arial"/>
          <w:b/>
          <w:sz w:val="22"/>
          <w:szCs w:val="22"/>
          <w:lang w:val="de-DE"/>
        </w:rPr>
      </w:pPr>
      <w:r w:rsidRPr="001F3EAF">
        <w:rPr>
          <w:rFonts w:cs="Arial"/>
          <w:sz w:val="22"/>
          <w:szCs w:val="22"/>
          <w:lang w:val="de-DE"/>
        </w:rPr>
        <w:t xml:space="preserve">At the conclusion of each </w:t>
      </w:r>
      <w:r w:rsidRPr="001F3EAF" w:rsidR="00C82CB7">
        <w:rPr>
          <w:rFonts w:cs="Arial"/>
          <w:sz w:val="22"/>
          <w:szCs w:val="22"/>
          <w:lang w:val="de-DE"/>
        </w:rPr>
        <w:t>p</w:t>
      </w:r>
      <w:r w:rsidRPr="001F3EAF" w:rsidR="005F6F19">
        <w:rPr>
          <w:rFonts w:cs="Arial"/>
          <w:sz w:val="22"/>
          <w:szCs w:val="22"/>
          <w:lang w:val="de-DE"/>
        </w:rPr>
        <w:t xml:space="preserve">ractice-based </w:t>
      </w:r>
      <w:r w:rsidRPr="001F3EAF" w:rsidR="00C82CB7">
        <w:rPr>
          <w:rFonts w:cs="Arial"/>
          <w:sz w:val="22"/>
          <w:szCs w:val="22"/>
          <w:lang w:val="de-DE"/>
        </w:rPr>
        <w:t>l</w:t>
      </w:r>
      <w:r w:rsidRPr="001F3EAF" w:rsidR="00755348">
        <w:rPr>
          <w:rFonts w:cs="Arial"/>
          <w:sz w:val="22"/>
          <w:szCs w:val="22"/>
          <w:lang w:val="de-DE"/>
        </w:rPr>
        <w:t>earning</w:t>
      </w:r>
      <w:r w:rsidRPr="001F3EAF">
        <w:rPr>
          <w:rFonts w:cs="Arial"/>
          <w:sz w:val="22"/>
          <w:szCs w:val="22"/>
          <w:lang w:val="de-DE"/>
        </w:rPr>
        <w:t xml:space="preserve"> </w:t>
      </w:r>
      <w:r w:rsidRPr="001F3EAF" w:rsidR="00C82CB7">
        <w:rPr>
          <w:rFonts w:cs="Arial"/>
          <w:sz w:val="22"/>
          <w:szCs w:val="22"/>
          <w:lang w:val="de-DE"/>
        </w:rPr>
        <w:t xml:space="preserve">expereince, </w:t>
      </w:r>
      <w:r w:rsidRPr="001F3EAF" w:rsidR="00B93486">
        <w:rPr>
          <w:rFonts w:cs="Arial"/>
          <w:sz w:val="22"/>
          <w:szCs w:val="22"/>
          <w:lang w:val="de-DE"/>
        </w:rPr>
        <w:t>learners</w:t>
      </w:r>
      <w:r w:rsidRPr="001F3EAF">
        <w:rPr>
          <w:rFonts w:cs="Arial"/>
          <w:sz w:val="22"/>
          <w:szCs w:val="22"/>
          <w:lang w:val="de-DE"/>
        </w:rPr>
        <w:t xml:space="preserve"> complete an Evaluation of </w:t>
      </w:r>
      <w:r w:rsidRPr="001F3EAF" w:rsidR="005F6F19">
        <w:rPr>
          <w:rFonts w:cs="Arial"/>
          <w:sz w:val="22"/>
          <w:szCs w:val="22"/>
          <w:lang w:val="de-DE"/>
        </w:rPr>
        <w:t>Practice-based</w:t>
      </w:r>
      <w:r w:rsidRPr="001F3EAF" w:rsidR="00755348">
        <w:rPr>
          <w:rFonts w:cs="Arial"/>
          <w:sz w:val="22"/>
          <w:szCs w:val="22"/>
          <w:lang w:val="de-DE"/>
        </w:rPr>
        <w:t xml:space="preserve"> Learning</w:t>
      </w:r>
      <w:r w:rsidRPr="001F3EAF">
        <w:rPr>
          <w:rFonts w:cs="Arial"/>
          <w:sz w:val="22"/>
          <w:szCs w:val="22"/>
          <w:lang w:val="de-DE"/>
        </w:rPr>
        <w:t xml:space="preserve"> Form offering constructive feedback to the </w:t>
      </w:r>
      <w:r w:rsidRPr="001F3EAF" w:rsidR="00C82CB7">
        <w:rPr>
          <w:rFonts w:cs="Arial"/>
          <w:sz w:val="22"/>
          <w:szCs w:val="22"/>
          <w:lang w:val="de-DE"/>
        </w:rPr>
        <w:t>P</w:t>
      </w:r>
      <w:r w:rsidRPr="001F3EAF" w:rsidR="008F0B0D">
        <w:rPr>
          <w:rFonts w:cs="Arial"/>
          <w:sz w:val="22"/>
          <w:szCs w:val="22"/>
          <w:lang w:val="de-DE"/>
        </w:rPr>
        <w:t>E, t</w:t>
      </w:r>
      <w:r w:rsidRPr="001F3EAF">
        <w:rPr>
          <w:rFonts w:cs="Arial"/>
          <w:sz w:val="22"/>
          <w:szCs w:val="22"/>
          <w:lang w:val="de-DE"/>
        </w:rPr>
        <w:t xml:space="preserve">he </w:t>
      </w:r>
      <w:r w:rsidRPr="001F3EAF" w:rsidR="00C82CB7">
        <w:rPr>
          <w:rFonts w:cs="Arial"/>
          <w:sz w:val="22"/>
          <w:szCs w:val="22"/>
          <w:lang w:val="de-DE"/>
        </w:rPr>
        <w:t>p</w:t>
      </w:r>
      <w:r w:rsidRPr="001F3EAF" w:rsidR="005F6F19">
        <w:rPr>
          <w:rFonts w:cs="Arial"/>
          <w:sz w:val="22"/>
          <w:szCs w:val="22"/>
          <w:lang w:val="de-DE"/>
        </w:rPr>
        <w:t xml:space="preserve">ractice-based </w:t>
      </w:r>
      <w:r w:rsidRPr="001F3EAF" w:rsidR="00C82CB7">
        <w:rPr>
          <w:rFonts w:cs="Arial"/>
          <w:sz w:val="22"/>
          <w:szCs w:val="22"/>
          <w:lang w:val="de-DE"/>
        </w:rPr>
        <w:t>l</w:t>
      </w:r>
      <w:r w:rsidRPr="001F3EAF" w:rsidR="00755348">
        <w:rPr>
          <w:rFonts w:cs="Arial"/>
          <w:sz w:val="22"/>
          <w:szCs w:val="22"/>
          <w:lang w:val="de-DE"/>
        </w:rPr>
        <w:t>earning</w:t>
      </w:r>
      <w:r w:rsidRPr="001F3EAF" w:rsidR="008F0B0D">
        <w:rPr>
          <w:rFonts w:cs="Arial"/>
          <w:sz w:val="22"/>
          <w:szCs w:val="22"/>
          <w:lang w:val="de-DE"/>
        </w:rPr>
        <w:t xml:space="preserve"> provider and the u</w:t>
      </w:r>
      <w:r w:rsidRPr="001F3EAF">
        <w:rPr>
          <w:rFonts w:cs="Arial"/>
          <w:sz w:val="22"/>
          <w:szCs w:val="22"/>
          <w:lang w:val="de-DE"/>
        </w:rPr>
        <w:t xml:space="preserve">niversity to enable ongoing enhancement of the learning environment.  A copy of this form is retained by the </w:t>
      </w:r>
      <w:r w:rsidRPr="001F3EAF" w:rsidR="008F0B0D">
        <w:rPr>
          <w:rFonts w:cs="Arial"/>
          <w:sz w:val="22"/>
          <w:szCs w:val="22"/>
          <w:lang w:val="de-DE"/>
        </w:rPr>
        <w:t>p</w:t>
      </w:r>
      <w:r w:rsidRPr="001F3EAF" w:rsidR="005F6F19">
        <w:rPr>
          <w:rFonts w:cs="Arial"/>
          <w:sz w:val="22"/>
          <w:szCs w:val="22"/>
          <w:lang w:val="de-DE"/>
        </w:rPr>
        <w:t xml:space="preserve">ractice-based </w:t>
      </w:r>
      <w:r w:rsidRPr="001F3EAF" w:rsidR="008F0B0D">
        <w:rPr>
          <w:rFonts w:cs="Arial"/>
          <w:sz w:val="22"/>
          <w:szCs w:val="22"/>
          <w:lang w:val="de-DE"/>
        </w:rPr>
        <w:t>l</w:t>
      </w:r>
      <w:r w:rsidRPr="001F3EAF" w:rsidR="00755348">
        <w:rPr>
          <w:rFonts w:cs="Arial"/>
          <w:sz w:val="22"/>
          <w:szCs w:val="22"/>
          <w:lang w:val="de-DE"/>
        </w:rPr>
        <w:t>earning</w:t>
      </w:r>
      <w:r w:rsidRPr="001F3EAF">
        <w:rPr>
          <w:rFonts w:cs="Arial"/>
          <w:sz w:val="22"/>
          <w:szCs w:val="22"/>
          <w:lang w:val="de-DE"/>
        </w:rPr>
        <w:t xml:space="preserve"> provider.  The signed original copy </w:t>
      </w:r>
      <w:r w:rsidRPr="001F3EAF" w:rsidR="00BC2C79">
        <w:rPr>
          <w:rFonts w:cs="Arial"/>
          <w:sz w:val="22"/>
          <w:szCs w:val="22"/>
          <w:lang w:val="de-DE"/>
        </w:rPr>
        <w:t xml:space="preserve">must be </w:t>
      </w:r>
      <w:r w:rsidRPr="001F3EAF" w:rsidR="008F0B0D">
        <w:rPr>
          <w:rFonts w:cs="Arial"/>
          <w:sz w:val="22"/>
          <w:szCs w:val="22"/>
          <w:lang w:val="de-DE"/>
        </w:rPr>
        <w:t>returned the u</w:t>
      </w:r>
      <w:r w:rsidRPr="001F3EAF">
        <w:rPr>
          <w:rFonts w:cs="Arial"/>
          <w:sz w:val="22"/>
          <w:szCs w:val="22"/>
          <w:lang w:val="de-DE"/>
        </w:rPr>
        <w:t xml:space="preserve">niversity by the </w:t>
      </w:r>
      <w:r w:rsidRPr="001F3EAF" w:rsidR="008F0B0D">
        <w:rPr>
          <w:rFonts w:cs="Arial"/>
          <w:sz w:val="22"/>
          <w:szCs w:val="22"/>
          <w:lang w:val="de-DE"/>
        </w:rPr>
        <w:t>learner.</w:t>
      </w:r>
    </w:p>
    <w:p w:rsidRPr="001F3EAF" w:rsidR="00ED59E2" w:rsidP="009B6CAB" w:rsidRDefault="00ED59E2" w14:paraId="0C46992F" w14:textId="77777777">
      <w:pPr>
        <w:pStyle w:val="Heading2"/>
        <w:rPr>
          <w:lang w:val="de-DE"/>
        </w:rPr>
      </w:pPr>
      <w:bookmarkStart w:name="_Toc207979470" w:id="111"/>
      <w:r w:rsidRPr="5563043D">
        <w:rPr>
          <w:lang w:val="de-DE"/>
        </w:rPr>
        <w:t>1</w:t>
      </w:r>
      <w:r w:rsidRPr="5563043D" w:rsidR="00A708D2">
        <w:rPr>
          <w:lang w:val="de-DE"/>
        </w:rPr>
        <w:t>7</w:t>
      </w:r>
      <w:r w:rsidRPr="5563043D">
        <w:rPr>
          <w:lang w:val="de-DE"/>
        </w:rPr>
        <w:t>.1</w:t>
      </w:r>
      <w:r w:rsidRPr="5563043D" w:rsidR="00244C26">
        <w:rPr>
          <w:lang w:val="de-DE"/>
        </w:rPr>
        <w:t>4</w:t>
      </w:r>
      <w:r w:rsidRPr="5563043D">
        <w:rPr>
          <w:lang w:val="de-DE"/>
        </w:rPr>
        <w:t>. Assessment paper work submission</w:t>
      </w:r>
      <w:bookmarkEnd w:id="111"/>
    </w:p>
    <w:p w:rsidRPr="001F3EAF" w:rsidR="00A61719" w:rsidP="00A61719" w:rsidRDefault="00B93486" w14:paraId="5839B4F7" w14:textId="77777777">
      <w:pPr>
        <w:spacing w:line="276" w:lineRule="auto"/>
        <w:rPr>
          <w:rFonts w:cs="Arial"/>
          <w:sz w:val="22"/>
          <w:szCs w:val="22"/>
          <w:lang w:val="de-DE"/>
        </w:rPr>
      </w:pPr>
      <w:r w:rsidRPr="001F3EAF">
        <w:rPr>
          <w:rFonts w:cs="Arial"/>
          <w:sz w:val="22"/>
          <w:szCs w:val="22"/>
          <w:lang w:val="de-DE"/>
        </w:rPr>
        <w:t>Learners</w:t>
      </w:r>
      <w:r w:rsidRPr="001F3EAF" w:rsidR="00ED59E2">
        <w:rPr>
          <w:rFonts w:cs="Arial"/>
          <w:sz w:val="22"/>
          <w:szCs w:val="22"/>
          <w:lang w:val="de-DE"/>
        </w:rPr>
        <w:t xml:space="preserve"> are responsible for ensuring the return of completed assessment paper work to the </w:t>
      </w:r>
      <w:r w:rsidRPr="001F3EAF" w:rsidR="00893815">
        <w:rPr>
          <w:rFonts w:cs="Arial"/>
          <w:sz w:val="22"/>
          <w:szCs w:val="22"/>
          <w:lang w:val="de-DE"/>
        </w:rPr>
        <w:t>u</w:t>
      </w:r>
      <w:r w:rsidRPr="001F3EAF" w:rsidR="00ED59E2">
        <w:rPr>
          <w:rFonts w:cs="Arial"/>
          <w:sz w:val="22"/>
          <w:szCs w:val="22"/>
          <w:lang w:val="de-DE"/>
        </w:rPr>
        <w:t xml:space="preserve">niversity. </w:t>
      </w:r>
      <w:r w:rsidRPr="001F3EAF" w:rsidR="00A61719">
        <w:rPr>
          <w:rFonts w:cs="Arial"/>
          <w:sz w:val="22"/>
          <w:szCs w:val="22"/>
          <w:lang w:val="de-DE"/>
        </w:rPr>
        <w:t xml:space="preserve">The Assessment Form, and Learner Evaluation of </w:t>
      </w:r>
      <w:r w:rsidRPr="001F3EAF" w:rsidR="005B2625">
        <w:rPr>
          <w:rFonts w:cs="Arial"/>
          <w:sz w:val="22"/>
          <w:szCs w:val="22"/>
          <w:lang w:val="de-DE"/>
        </w:rPr>
        <w:t>Practice-based Learning</w:t>
      </w:r>
      <w:r w:rsidRPr="001F3EAF" w:rsidR="00A61719">
        <w:rPr>
          <w:rFonts w:cs="Arial"/>
          <w:sz w:val="22"/>
          <w:szCs w:val="22"/>
          <w:lang w:val="de-DE"/>
        </w:rPr>
        <w:t xml:space="preserve"> Form must be submitted by the learner to the drop boxes in the University virtual learning environment (</w:t>
      </w:r>
      <w:r w:rsidRPr="001F3EAF" w:rsidR="00524645">
        <w:rPr>
          <w:rFonts w:cs="Arial"/>
          <w:sz w:val="22"/>
          <w:szCs w:val="22"/>
          <w:lang w:val="de-DE"/>
        </w:rPr>
        <w:t>Canvas</w:t>
      </w:r>
      <w:r w:rsidRPr="001F3EAF" w:rsidR="00A61719">
        <w:rPr>
          <w:rFonts w:cs="Arial"/>
          <w:sz w:val="22"/>
          <w:szCs w:val="22"/>
          <w:lang w:val="de-DE"/>
        </w:rPr>
        <w:t>) within five working days of completion of placement.</w:t>
      </w:r>
    </w:p>
    <w:p w:rsidRPr="001F3EAF" w:rsidR="00ED59E2" w:rsidP="00ED59E2" w:rsidRDefault="00ED59E2" w14:paraId="1AB2B8F9" w14:textId="77777777">
      <w:pPr>
        <w:spacing w:line="276" w:lineRule="auto"/>
        <w:rPr>
          <w:rFonts w:cs="Arial"/>
          <w:b/>
          <w:sz w:val="22"/>
          <w:szCs w:val="22"/>
          <w:lang w:val="de-DE"/>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89"/>
      </w:tblGrid>
      <w:tr w:rsidRPr="001F3EAF" w:rsidR="001F3EAF" w:rsidTr="00A238DE" w14:paraId="78999162" w14:textId="77777777">
        <w:trPr>
          <w:jc w:val="center"/>
        </w:trPr>
        <w:tc>
          <w:tcPr>
            <w:tcW w:w="8515" w:type="dxa"/>
          </w:tcPr>
          <w:p w:rsidRPr="001F3EAF" w:rsidR="00A708D2" w:rsidP="00A238DE" w:rsidRDefault="00A708D2" w14:paraId="4E34B275" w14:textId="77777777">
            <w:pPr>
              <w:spacing w:line="276" w:lineRule="auto"/>
              <w:jc w:val="center"/>
              <w:rPr>
                <w:rFonts w:cs="Arial"/>
                <w:b/>
                <w:sz w:val="22"/>
                <w:szCs w:val="22"/>
                <w:lang w:val="de-DE"/>
              </w:rPr>
            </w:pPr>
            <w:r w:rsidRPr="001F3EAF">
              <w:rPr>
                <w:rFonts w:cs="Arial"/>
                <w:b/>
                <w:sz w:val="22"/>
                <w:szCs w:val="22"/>
                <w:lang w:val="de-DE"/>
              </w:rPr>
              <w:t>Important!</w:t>
            </w:r>
          </w:p>
          <w:p w:rsidRPr="001F3EAF" w:rsidR="00244C26" w:rsidP="00A238DE" w:rsidRDefault="00244C26" w14:paraId="3FBF0C5E" w14:textId="77777777">
            <w:pPr>
              <w:spacing w:line="276" w:lineRule="auto"/>
              <w:jc w:val="center"/>
              <w:rPr>
                <w:rFonts w:cs="Arial"/>
                <w:b/>
                <w:sz w:val="22"/>
                <w:szCs w:val="22"/>
                <w:lang w:val="de-DE"/>
              </w:rPr>
            </w:pPr>
          </w:p>
          <w:p w:rsidRPr="001F3EAF" w:rsidR="00A708D2" w:rsidP="00A238DE" w:rsidRDefault="008F0B0D" w14:paraId="08A712E0" w14:textId="77777777">
            <w:pPr>
              <w:spacing w:line="276" w:lineRule="auto"/>
              <w:jc w:val="center"/>
              <w:rPr>
                <w:rFonts w:cs="Arial"/>
                <w:b/>
                <w:sz w:val="22"/>
                <w:szCs w:val="22"/>
                <w:lang w:val="de-DE"/>
              </w:rPr>
            </w:pPr>
            <w:r w:rsidRPr="001F3EAF">
              <w:rPr>
                <w:rFonts w:cs="Arial"/>
                <w:b/>
                <w:sz w:val="22"/>
                <w:szCs w:val="22"/>
                <w:lang w:val="de-DE"/>
              </w:rPr>
              <w:t>PEs</w:t>
            </w:r>
            <w:r w:rsidRPr="001F3EAF" w:rsidR="00A708D2">
              <w:rPr>
                <w:rFonts w:cs="Arial"/>
                <w:b/>
                <w:sz w:val="22"/>
                <w:szCs w:val="22"/>
                <w:lang w:val="de-DE"/>
              </w:rPr>
              <w:t xml:space="preserve"> are asked to ensure that </w:t>
            </w:r>
            <w:r w:rsidRPr="001F3EAF" w:rsidR="00B93486">
              <w:rPr>
                <w:rFonts w:cs="Arial"/>
                <w:b/>
                <w:sz w:val="22"/>
                <w:szCs w:val="22"/>
                <w:lang w:val="de-DE"/>
              </w:rPr>
              <w:t>learners</w:t>
            </w:r>
            <w:r w:rsidRPr="001F3EAF" w:rsidR="00A708D2">
              <w:rPr>
                <w:rFonts w:cs="Arial"/>
                <w:b/>
                <w:sz w:val="22"/>
                <w:szCs w:val="22"/>
                <w:lang w:val="de-DE"/>
              </w:rPr>
              <w:t xml:space="preserve"> are given a </w:t>
            </w:r>
            <w:r w:rsidRPr="001F3EAF" w:rsidR="005B2625">
              <w:rPr>
                <w:rFonts w:cs="Arial"/>
                <w:b/>
                <w:sz w:val="22"/>
                <w:szCs w:val="22"/>
                <w:lang w:val="de-DE"/>
              </w:rPr>
              <w:t>fully</w:t>
            </w:r>
            <w:r w:rsidRPr="001F3EAF" w:rsidR="00A708D2">
              <w:rPr>
                <w:rFonts w:cs="Arial"/>
                <w:b/>
                <w:sz w:val="22"/>
                <w:szCs w:val="22"/>
                <w:lang w:val="de-DE"/>
              </w:rPr>
              <w:t xml:space="preserve"> signed master copy of the completed Assessment Form</w:t>
            </w:r>
            <w:r w:rsidRPr="001F3EAF" w:rsidR="00067AC9">
              <w:rPr>
                <w:rFonts w:cs="Arial"/>
                <w:b/>
                <w:sz w:val="22"/>
                <w:szCs w:val="22"/>
                <w:lang w:val="de-DE"/>
              </w:rPr>
              <w:t xml:space="preserve"> and </w:t>
            </w:r>
            <w:r w:rsidRPr="001F3EAF" w:rsidR="00755348">
              <w:rPr>
                <w:rFonts w:cs="Arial"/>
                <w:b/>
                <w:sz w:val="22"/>
                <w:szCs w:val="22"/>
                <w:lang w:val="de-DE"/>
              </w:rPr>
              <w:t>Learner</w:t>
            </w:r>
            <w:r w:rsidRPr="001F3EAF" w:rsidR="00893815">
              <w:rPr>
                <w:rFonts w:cs="Arial"/>
                <w:b/>
                <w:sz w:val="22"/>
                <w:szCs w:val="22"/>
                <w:lang w:val="de-DE"/>
              </w:rPr>
              <w:t xml:space="preserve"> </w:t>
            </w:r>
            <w:r w:rsidRPr="001F3EAF" w:rsidR="00067AC9">
              <w:rPr>
                <w:rFonts w:cs="Arial"/>
                <w:b/>
                <w:sz w:val="22"/>
                <w:szCs w:val="22"/>
                <w:lang w:val="de-DE"/>
              </w:rPr>
              <w:t xml:space="preserve">Evaluation of </w:t>
            </w:r>
            <w:r w:rsidRPr="001F3EAF" w:rsidR="005F6F19">
              <w:rPr>
                <w:rFonts w:cs="Arial"/>
                <w:b/>
                <w:sz w:val="22"/>
                <w:szCs w:val="22"/>
                <w:lang w:val="de-DE"/>
              </w:rPr>
              <w:t xml:space="preserve">Practice-based </w:t>
            </w:r>
            <w:r w:rsidRPr="001F3EAF" w:rsidR="00755348">
              <w:rPr>
                <w:rFonts w:cs="Arial"/>
                <w:b/>
                <w:sz w:val="22"/>
                <w:szCs w:val="22"/>
                <w:lang w:val="de-DE"/>
              </w:rPr>
              <w:t xml:space="preserve"> Learning</w:t>
            </w:r>
            <w:r w:rsidRPr="001F3EAF" w:rsidR="00067AC9">
              <w:rPr>
                <w:rFonts w:cs="Arial"/>
                <w:b/>
                <w:sz w:val="22"/>
                <w:szCs w:val="22"/>
                <w:lang w:val="de-DE"/>
              </w:rPr>
              <w:t xml:space="preserve"> Form</w:t>
            </w:r>
            <w:r w:rsidRPr="001F3EAF" w:rsidR="00A708D2">
              <w:rPr>
                <w:rFonts w:cs="Arial"/>
                <w:b/>
                <w:sz w:val="22"/>
                <w:szCs w:val="22"/>
                <w:lang w:val="de-DE"/>
              </w:rPr>
              <w:t xml:space="preserve"> before leaving the site.</w:t>
            </w:r>
          </w:p>
          <w:p w:rsidRPr="001F3EAF" w:rsidR="008304A0" w:rsidP="00A238DE" w:rsidRDefault="008304A0" w14:paraId="7896E9D9" w14:textId="77777777">
            <w:pPr>
              <w:spacing w:line="276" w:lineRule="auto"/>
              <w:jc w:val="center"/>
              <w:rPr>
                <w:rFonts w:cs="Arial"/>
                <w:b/>
                <w:sz w:val="22"/>
                <w:szCs w:val="22"/>
                <w:lang w:val="de-DE"/>
              </w:rPr>
            </w:pPr>
          </w:p>
        </w:tc>
      </w:tr>
    </w:tbl>
    <w:p w:rsidRPr="00F1318C" w:rsidR="00ED59E2" w:rsidP="00ED59E2" w:rsidRDefault="00ED59E2" w14:paraId="1B319C6E" w14:textId="77777777">
      <w:pPr>
        <w:spacing w:line="276" w:lineRule="auto"/>
        <w:rPr>
          <w:rFonts w:cs="Arial"/>
          <w:b/>
          <w:color w:val="EE0000"/>
          <w:sz w:val="22"/>
          <w:szCs w:val="22"/>
          <w:lang w:val="de-DE"/>
        </w:rPr>
      </w:pPr>
    </w:p>
    <w:p w:rsidRPr="001F3EAF" w:rsidR="00ED59E2" w:rsidP="00ED59E2" w:rsidRDefault="00B93486" w14:paraId="0F1E853A" w14:textId="14C99E63">
      <w:pPr>
        <w:spacing w:line="276" w:lineRule="auto"/>
        <w:rPr>
          <w:rFonts w:cs="Arial"/>
          <w:sz w:val="22"/>
          <w:szCs w:val="22"/>
          <w:lang w:val="de-DE"/>
        </w:rPr>
      </w:pPr>
      <w:r w:rsidRPr="001F3EAF">
        <w:rPr>
          <w:rFonts w:cs="Arial"/>
          <w:sz w:val="22"/>
          <w:szCs w:val="22"/>
          <w:lang w:val="de-DE"/>
        </w:rPr>
        <w:t>Learners</w:t>
      </w:r>
      <w:r w:rsidRPr="001F3EAF" w:rsidR="00ED59E2">
        <w:rPr>
          <w:rFonts w:cs="Arial"/>
          <w:sz w:val="22"/>
          <w:szCs w:val="22"/>
          <w:lang w:val="de-DE"/>
        </w:rPr>
        <w:t xml:space="preserve"> must make copies of completed paperwork for their own records before submission to </w:t>
      </w:r>
      <w:r w:rsidRPr="001F3EAF" w:rsidR="007924D8">
        <w:rPr>
          <w:rFonts w:cs="Arial"/>
          <w:sz w:val="22"/>
          <w:szCs w:val="22"/>
          <w:lang w:val="de-DE"/>
        </w:rPr>
        <w:t>Canvas</w:t>
      </w:r>
      <w:r w:rsidRPr="001F3EAF" w:rsidR="00ED59E2">
        <w:rPr>
          <w:rFonts w:cs="Arial"/>
          <w:sz w:val="22"/>
          <w:szCs w:val="22"/>
          <w:lang w:val="de-DE"/>
        </w:rPr>
        <w:t xml:space="preserve">.  The practice-based learning team cannot respond to requests from </w:t>
      </w:r>
      <w:r w:rsidRPr="001F3EAF">
        <w:rPr>
          <w:rFonts w:cs="Arial"/>
          <w:sz w:val="22"/>
          <w:szCs w:val="22"/>
          <w:lang w:val="de-DE"/>
        </w:rPr>
        <w:t>learners</w:t>
      </w:r>
      <w:r w:rsidRPr="001F3EAF" w:rsidR="00ED59E2">
        <w:rPr>
          <w:rFonts w:cs="Arial"/>
          <w:sz w:val="22"/>
          <w:szCs w:val="22"/>
          <w:lang w:val="de-DE"/>
        </w:rPr>
        <w:t xml:space="preserve"> for copies of completed paperwork at a later date.</w:t>
      </w:r>
    </w:p>
    <w:p w:rsidRPr="001F3EAF" w:rsidR="00ED59E2" w:rsidP="00ED59E2" w:rsidRDefault="00ED59E2" w14:paraId="1DCF0334" w14:textId="77777777">
      <w:pPr>
        <w:spacing w:line="276" w:lineRule="auto"/>
        <w:rPr>
          <w:rFonts w:cs="Arial"/>
          <w:b/>
          <w:sz w:val="22"/>
          <w:szCs w:val="22"/>
          <w:lang w:val="de-DE"/>
        </w:rPr>
      </w:pPr>
    </w:p>
    <w:p w:rsidRPr="001F3EAF" w:rsidR="00ED59E2" w:rsidP="007924D8" w:rsidRDefault="00ED59E2" w14:paraId="2E780729" w14:textId="001BA3AE">
      <w:pPr>
        <w:spacing w:line="276" w:lineRule="auto"/>
        <w:rPr>
          <w:rFonts w:cs="Arial"/>
          <w:b/>
          <w:sz w:val="22"/>
          <w:szCs w:val="22"/>
          <w:lang w:val="de-DE"/>
        </w:rPr>
      </w:pPr>
      <w:r w:rsidRPr="001F3EAF">
        <w:rPr>
          <w:rFonts w:cs="Arial"/>
          <w:sz w:val="22"/>
          <w:szCs w:val="22"/>
          <w:lang w:val="de-DE"/>
        </w:rPr>
        <w:t xml:space="preserve">At the conclusion of each </w:t>
      </w:r>
      <w:r w:rsidRPr="001F3EAF" w:rsidR="006E5B7E">
        <w:rPr>
          <w:rFonts w:cs="Arial"/>
          <w:sz w:val="22"/>
          <w:szCs w:val="22"/>
          <w:lang w:val="de-DE"/>
        </w:rPr>
        <w:t>p</w:t>
      </w:r>
      <w:r w:rsidRPr="001F3EAF" w:rsidR="005F6F19">
        <w:rPr>
          <w:rFonts w:cs="Arial"/>
          <w:sz w:val="22"/>
          <w:szCs w:val="22"/>
          <w:lang w:val="de-DE"/>
        </w:rPr>
        <w:t xml:space="preserve">ractice-based </w:t>
      </w:r>
      <w:r w:rsidRPr="001F3EAF" w:rsidR="006E5B7E">
        <w:rPr>
          <w:rFonts w:cs="Arial"/>
          <w:sz w:val="22"/>
          <w:szCs w:val="22"/>
          <w:lang w:val="de-DE"/>
        </w:rPr>
        <w:t>l</w:t>
      </w:r>
      <w:r w:rsidRPr="001F3EAF" w:rsidR="00755348">
        <w:rPr>
          <w:rFonts w:cs="Arial"/>
          <w:sz w:val="22"/>
          <w:szCs w:val="22"/>
          <w:lang w:val="de-DE"/>
        </w:rPr>
        <w:t>earning</w:t>
      </w:r>
      <w:r w:rsidRPr="001F3EAF" w:rsidR="007924D8">
        <w:rPr>
          <w:rFonts w:cs="Arial"/>
          <w:sz w:val="22"/>
          <w:szCs w:val="22"/>
          <w:lang w:val="de-DE"/>
        </w:rPr>
        <w:t xml:space="preserve"> module</w:t>
      </w:r>
      <w:r w:rsidRPr="001F3EAF">
        <w:rPr>
          <w:rFonts w:cs="Arial"/>
          <w:sz w:val="22"/>
          <w:szCs w:val="22"/>
          <w:lang w:val="de-DE"/>
        </w:rPr>
        <w:t xml:space="preserve">, </w:t>
      </w:r>
      <w:r w:rsidRPr="001F3EAF" w:rsidR="00B93486">
        <w:rPr>
          <w:rFonts w:cs="Arial"/>
          <w:sz w:val="22"/>
          <w:szCs w:val="22"/>
          <w:lang w:val="de-DE"/>
        </w:rPr>
        <w:t>learners</w:t>
      </w:r>
      <w:r w:rsidRPr="001F3EAF">
        <w:rPr>
          <w:rFonts w:cs="Arial"/>
          <w:sz w:val="22"/>
          <w:szCs w:val="22"/>
          <w:lang w:val="de-DE"/>
        </w:rPr>
        <w:t xml:space="preserve"> </w:t>
      </w:r>
      <w:r w:rsidRPr="001F3EAF" w:rsidR="00067AC9">
        <w:rPr>
          <w:rFonts w:cs="Arial"/>
          <w:sz w:val="22"/>
          <w:szCs w:val="22"/>
          <w:lang w:val="de-DE"/>
        </w:rPr>
        <w:t>retain their Learning Agreement in their Portfolio. They must also</w:t>
      </w:r>
      <w:r w:rsidRPr="001F3EAF">
        <w:rPr>
          <w:rFonts w:cs="Arial"/>
          <w:sz w:val="22"/>
          <w:szCs w:val="22"/>
          <w:lang w:val="de-DE"/>
        </w:rPr>
        <w:t xml:space="preserve"> securely store their</w:t>
      </w:r>
      <w:r w:rsidRPr="001F3EAF" w:rsidR="00201E06">
        <w:rPr>
          <w:rFonts w:cs="Arial"/>
          <w:sz w:val="22"/>
          <w:szCs w:val="22"/>
          <w:lang w:val="de-DE"/>
        </w:rPr>
        <w:t xml:space="preserve"> practice</w:t>
      </w:r>
      <w:r w:rsidRPr="001F3EAF" w:rsidR="005F6F19">
        <w:rPr>
          <w:rFonts w:cs="Arial"/>
          <w:sz w:val="22"/>
          <w:szCs w:val="22"/>
          <w:lang w:val="de-DE"/>
        </w:rPr>
        <w:t xml:space="preserve">-based </w:t>
      </w:r>
      <w:r w:rsidRPr="001F3EAF" w:rsidR="00201E06">
        <w:rPr>
          <w:rFonts w:cs="Arial"/>
          <w:sz w:val="22"/>
          <w:szCs w:val="22"/>
          <w:lang w:val="de-DE"/>
        </w:rPr>
        <w:t>l</w:t>
      </w:r>
      <w:r w:rsidRPr="001F3EAF" w:rsidR="00755348">
        <w:rPr>
          <w:rFonts w:cs="Arial"/>
          <w:sz w:val="22"/>
          <w:szCs w:val="22"/>
          <w:lang w:val="de-DE"/>
        </w:rPr>
        <w:t>earning</w:t>
      </w:r>
      <w:r w:rsidRPr="001F3EAF" w:rsidR="00067AC9">
        <w:rPr>
          <w:rFonts w:cs="Arial"/>
          <w:sz w:val="22"/>
          <w:szCs w:val="22"/>
          <w:lang w:val="de-DE"/>
        </w:rPr>
        <w:t xml:space="preserve"> time cards as these</w:t>
      </w:r>
      <w:r w:rsidRPr="001F3EAF">
        <w:rPr>
          <w:rFonts w:cs="Arial"/>
          <w:sz w:val="22"/>
          <w:szCs w:val="22"/>
          <w:lang w:val="de-DE"/>
        </w:rPr>
        <w:t xml:space="preserve"> may be required to validate </w:t>
      </w:r>
      <w:r w:rsidRPr="001F3EAF" w:rsidR="00201E06">
        <w:rPr>
          <w:rFonts w:cs="Arial"/>
          <w:sz w:val="22"/>
          <w:szCs w:val="22"/>
          <w:lang w:val="de-DE"/>
        </w:rPr>
        <w:t>p</w:t>
      </w:r>
      <w:r w:rsidRPr="001F3EAF" w:rsidR="005F6F19">
        <w:rPr>
          <w:rFonts w:cs="Arial"/>
          <w:sz w:val="22"/>
          <w:szCs w:val="22"/>
          <w:lang w:val="de-DE"/>
        </w:rPr>
        <w:t xml:space="preserve">ractice-based </w:t>
      </w:r>
      <w:r w:rsidRPr="001F3EAF" w:rsidR="00201E06">
        <w:rPr>
          <w:rFonts w:cs="Arial"/>
          <w:sz w:val="22"/>
          <w:szCs w:val="22"/>
          <w:lang w:val="de-DE"/>
        </w:rPr>
        <w:t>l</w:t>
      </w:r>
      <w:r w:rsidRPr="001F3EAF" w:rsidR="00755348">
        <w:rPr>
          <w:rFonts w:cs="Arial"/>
          <w:sz w:val="22"/>
          <w:szCs w:val="22"/>
          <w:lang w:val="de-DE"/>
        </w:rPr>
        <w:t>earning</w:t>
      </w:r>
      <w:r w:rsidRPr="001F3EAF">
        <w:rPr>
          <w:rFonts w:cs="Arial"/>
          <w:sz w:val="22"/>
          <w:szCs w:val="22"/>
          <w:lang w:val="de-DE"/>
        </w:rPr>
        <w:t xml:space="preserve"> hours at any time during the programme.  </w:t>
      </w:r>
    </w:p>
    <w:p w:rsidRPr="00F33581" w:rsidR="00ED59E2" w:rsidP="009B6CAB" w:rsidRDefault="00ED59E2" w14:paraId="341B7EA7" w14:textId="77777777">
      <w:pPr>
        <w:pStyle w:val="Heading2"/>
        <w:rPr>
          <w:lang w:val="en-US"/>
        </w:rPr>
      </w:pPr>
      <w:bookmarkStart w:name="_Toc207979471" w:id="112"/>
      <w:r w:rsidRPr="5563043D">
        <w:rPr>
          <w:lang w:val="en-US"/>
        </w:rPr>
        <w:t>1</w:t>
      </w:r>
      <w:r w:rsidRPr="5563043D" w:rsidR="00A708D2">
        <w:rPr>
          <w:lang w:val="en-US"/>
        </w:rPr>
        <w:t>7</w:t>
      </w:r>
      <w:r w:rsidRPr="5563043D">
        <w:rPr>
          <w:lang w:val="en-US"/>
        </w:rPr>
        <w:t>.1</w:t>
      </w:r>
      <w:r w:rsidRPr="5563043D" w:rsidR="008304A0">
        <w:rPr>
          <w:lang w:val="en-US"/>
        </w:rPr>
        <w:t>5</w:t>
      </w:r>
      <w:r w:rsidRPr="5563043D">
        <w:rPr>
          <w:lang w:val="en-US"/>
        </w:rPr>
        <w:t>. Appeals procedure</w:t>
      </w:r>
      <w:bookmarkEnd w:id="112"/>
    </w:p>
    <w:p w:rsidRPr="00F33581" w:rsidR="00201E06" w:rsidP="00ED59E2" w:rsidRDefault="00ED59E2" w14:paraId="28869398" w14:textId="77777777">
      <w:pPr>
        <w:spacing w:line="276" w:lineRule="auto"/>
        <w:ind w:left="567" w:hanging="567"/>
        <w:rPr>
          <w:bCs/>
          <w:sz w:val="22"/>
          <w:szCs w:val="22"/>
          <w:lang w:val="en-US"/>
        </w:rPr>
      </w:pPr>
      <w:r w:rsidRPr="00F33581">
        <w:rPr>
          <w:bCs/>
          <w:sz w:val="22"/>
          <w:szCs w:val="22"/>
          <w:lang w:val="en-US"/>
        </w:rPr>
        <w:t xml:space="preserve">A </w:t>
      </w:r>
      <w:r w:rsidRPr="00F33581" w:rsidR="00201E06">
        <w:rPr>
          <w:bCs/>
          <w:sz w:val="22"/>
          <w:szCs w:val="22"/>
          <w:lang w:val="en-US"/>
        </w:rPr>
        <w:t>l</w:t>
      </w:r>
      <w:r w:rsidRPr="00F33581" w:rsidR="00755348">
        <w:rPr>
          <w:bCs/>
          <w:sz w:val="22"/>
          <w:szCs w:val="22"/>
          <w:lang w:val="en-US"/>
        </w:rPr>
        <w:t>earner</w:t>
      </w:r>
      <w:r w:rsidRPr="00F33581" w:rsidR="00855664">
        <w:rPr>
          <w:bCs/>
          <w:sz w:val="22"/>
          <w:szCs w:val="22"/>
          <w:lang w:val="en-US"/>
        </w:rPr>
        <w:t xml:space="preserve"> </w:t>
      </w:r>
      <w:r w:rsidRPr="00F33581">
        <w:rPr>
          <w:bCs/>
          <w:sz w:val="22"/>
          <w:szCs w:val="22"/>
          <w:lang w:val="en-US"/>
        </w:rPr>
        <w:t xml:space="preserve">wishing to appeal against a decision about a grade received for </w:t>
      </w:r>
      <w:r w:rsidRPr="00F33581" w:rsidR="00201E06">
        <w:rPr>
          <w:bCs/>
          <w:sz w:val="22"/>
          <w:szCs w:val="22"/>
          <w:lang w:val="en-US"/>
        </w:rPr>
        <w:t>p</w:t>
      </w:r>
      <w:r w:rsidRPr="00F33581" w:rsidR="005F6F19">
        <w:rPr>
          <w:bCs/>
          <w:sz w:val="22"/>
          <w:szCs w:val="22"/>
          <w:lang w:val="en-US"/>
        </w:rPr>
        <w:t>ractice-</w:t>
      </w:r>
    </w:p>
    <w:p w:rsidRPr="00F33581" w:rsidR="00866D1A" w:rsidP="00ED59E2" w:rsidRDefault="005F6F19" w14:paraId="54CB30E5" w14:textId="77777777">
      <w:pPr>
        <w:spacing w:line="276" w:lineRule="auto"/>
        <w:ind w:left="567" w:hanging="567"/>
        <w:rPr>
          <w:bCs/>
          <w:sz w:val="22"/>
          <w:szCs w:val="22"/>
          <w:lang w:val="en-US"/>
        </w:rPr>
      </w:pPr>
      <w:r w:rsidRPr="00F33581">
        <w:rPr>
          <w:bCs/>
          <w:sz w:val="22"/>
          <w:szCs w:val="22"/>
          <w:lang w:val="en-US"/>
        </w:rPr>
        <w:t>based</w:t>
      </w:r>
      <w:r w:rsidRPr="00F33581" w:rsidR="00201E06">
        <w:rPr>
          <w:bCs/>
          <w:sz w:val="22"/>
          <w:szCs w:val="22"/>
          <w:lang w:val="en-US"/>
        </w:rPr>
        <w:t xml:space="preserve"> l</w:t>
      </w:r>
      <w:r w:rsidRPr="00F33581" w:rsidR="00755348">
        <w:rPr>
          <w:bCs/>
          <w:sz w:val="22"/>
          <w:szCs w:val="22"/>
          <w:lang w:val="en-US"/>
        </w:rPr>
        <w:t>earning</w:t>
      </w:r>
      <w:r w:rsidRPr="00F33581" w:rsidR="00ED59E2">
        <w:rPr>
          <w:bCs/>
          <w:sz w:val="22"/>
          <w:szCs w:val="22"/>
          <w:lang w:val="en-US"/>
        </w:rPr>
        <w:t xml:space="preserve"> may do so by following the procedures, and practices set out in the </w:t>
      </w:r>
    </w:p>
    <w:p w:rsidRPr="00F33581" w:rsidR="00ED59E2" w:rsidP="00ED59E2" w:rsidRDefault="00ED59E2" w14:paraId="0C40C43F" w14:textId="6A226F7E">
      <w:pPr>
        <w:spacing w:line="276" w:lineRule="auto"/>
        <w:ind w:left="567" w:hanging="567"/>
        <w:rPr>
          <w:sz w:val="22"/>
          <w:szCs w:val="22"/>
        </w:rPr>
      </w:pPr>
      <w:r w:rsidRPr="00F33581">
        <w:rPr>
          <w:bCs/>
          <w:sz w:val="22"/>
          <w:szCs w:val="22"/>
          <w:lang w:val="en-US"/>
        </w:rPr>
        <w:t xml:space="preserve">Academic Appeals Regulations </w:t>
      </w:r>
    </w:p>
    <w:p w:rsidRPr="00F1318C" w:rsidR="006E3415" w:rsidP="006E3415" w:rsidRDefault="00927A54" w14:paraId="3DCFA76F" w14:textId="500A90FD">
      <w:pPr>
        <w:widowControl w:val="0"/>
        <w:autoSpaceDE w:val="0"/>
        <w:autoSpaceDN w:val="0"/>
        <w:adjustRightInd w:val="0"/>
        <w:spacing w:line="276" w:lineRule="auto"/>
        <w:jc w:val="both"/>
        <w:rPr>
          <w:rFonts w:cs="Arial"/>
          <w:b/>
          <w:color w:val="EE0000"/>
          <w:sz w:val="24"/>
          <w:szCs w:val="24"/>
        </w:rPr>
      </w:pPr>
      <w:hyperlink w:history="1" r:id="rId55">
        <w:r w:rsidRPr="00F33581">
          <w:rPr>
            <w:rStyle w:val="Hyperlink"/>
            <w:color w:val="auto"/>
            <w:sz w:val="22"/>
            <w:szCs w:val="22"/>
          </w:rPr>
          <w:t>https://www.qmu.ac.uk/about-the-university/quality/committees-regulations-policies-and-procedures/regulations-policies-and-procedures/academic-appeals-regulations/student-guide-to-academic-appeals/</w:t>
        </w:r>
      </w:hyperlink>
      <w:r w:rsidRPr="00F1318C">
        <w:rPr>
          <w:color w:val="EE0000"/>
        </w:rPr>
        <w:t xml:space="preserve"> </w:t>
      </w:r>
      <w:r w:rsidRPr="00F1318C" w:rsidR="00FF7786">
        <w:rPr>
          <w:rFonts w:cs="Arial"/>
          <w:color w:val="EE0000"/>
          <w:sz w:val="22"/>
          <w:szCs w:val="22"/>
          <w:lang w:val="en-US"/>
        </w:rPr>
        <w:br w:type="page"/>
      </w:r>
    </w:p>
    <w:p w:rsidRPr="00F33581" w:rsidR="00567E0C" w:rsidP="009B6CAB" w:rsidRDefault="00A708D2" w14:paraId="41D8F14B" w14:textId="77777777">
      <w:pPr>
        <w:pStyle w:val="Heading1"/>
      </w:pPr>
      <w:bookmarkStart w:name="_Toc207979472" w:id="113"/>
      <w:r>
        <w:t>18</w:t>
      </w:r>
      <w:r w:rsidR="00F572CF">
        <w:t>.</w:t>
      </w:r>
      <w:r w:rsidR="00863D42">
        <w:t xml:space="preserve"> </w:t>
      </w:r>
      <w:r w:rsidR="002721FA">
        <w:t>References List</w:t>
      </w:r>
      <w:bookmarkEnd w:id="113"/>
    </w:p>
    <w:p w:rsidRPr="00F33581" w:rsidR="007202BB" w:rsidP="00863D42" w:rsidRDefault="007202BB" w14:paraId="7876FC12" w14:textId="77777777">
      <w:pPr>
        <w:rPr>
          <w:rFonts w:cs="Arial"/>
          <w:sz w:val="22"/>
          <w:szCs w:val="22"/>
        </w:rPr>
      </w:pPr>
    </w:p>
    <w:p w:rsidRPr="00F33581" w:rsidR="00582030" w:rsidP="00863D42" w:rsidRDefault="008C18C5" w14:paraId="569B7141" w14:textId="54E5DAB4">
      <w:pPr>
        <w:rPr>
          <w:rFonts w:cs="Arial"/>
          <w:sz w:val="22"/>
          <w:szCs w:val="22"/>
        </w:rPr>
      </w:pPr>
      <w:r w:rsidRPr="00F33581">
        <w:rPr>
          <w:rFonts w:cs="Arial"/>
          <w:sz w:val="22"/>
          <w:szCs w:val="22"/>
        </w:rPr>
        <w:t>Great Britain. Parliament</w:t>
      </w:r>
      <w:r w:rsidRPr="00F33581" w:rsidR="00582030">
        <w:rPr>
          <w:rFonts w:cs="Arial"/>
          <w:sz w:val="22"/>
          <w:szCs w:val="22"/>
        </w:rPr>
        <w:t xml:space="preserve">. 2010. </w:t>
      </w:r>
      <w:r w:rsidRPr="00F33581" w:rsidR="00582030">
        <w:rPr>
          <w:rFonts w:cs="Arial"/>
          <w:i/>
          <w:sz w:val="22"/>
          <w:szCs w:val="22"/>
        </w:rPr>
        <w:t>Equality Act</w:t>
      </w:r>
      <w:r w:rsidRPr="00F33581" w:rsidR="00FD2C2E">
        <w:rPr>
          <w:rFonts w:cs="Arial"/>
          <w:i/>
          <w:sz w:val="22"/>
          <w:szCs w:val="22"/>
        </w:rPr>
        <w:t xml:space="preserve"> 2010</w:t>
      </w:r>
      <w:r w:rsidRPr="00F33581" w:rsidR="00FD2C2E">
        <w:rPr>
          <w:rFonts w:cs="Arial"/>
          <w:sz w:val="22"/>
          <w:szCs w:val="22"/>
        </w:rPr>
        <w:t>. London: Stationary Office.</w:t>
      </w:r>
    </w:p>
    <w:p w:rsidRPr="00F33581" w:rsidR="007202BB" w:rsidP="00863D42" w:rsidRDefault="007202BB" w14:paraId="35703EDE" w14:textId="77777777">
      <w:pPr>
        <w:rPr>
          <w:rFonts w:cs="Arial"/>
          <w:sz w:val="22"/>
          <w:szCs w:val="22"/>
        </w:rPr>
      </w:pPr>
    </w:p>
    <w:p w:rsidRPr="00F33581" w:rsidR="00B951C3" w:rsidP="14C0BE8C" w:rsidRDefault="457637BD" w14:paraId="586DFCBD" w14:textId="2724E38D">
      <w:pPr>
        <w:pStyle w:val="BodyText"/>
        <w:jc w:val="both"/>
        <w:rPr>
          <w:b w:val="0"/>
          <w:sz w:val="22"/>
          <w:szCs w:val="22"/>
        </w:rPr>
      </w:pPr>
      <w:r w:rsidRPr="14C0BE8C">
        <w:rPr>
          <w:b w:val="0"/>
          <w:sz w:val="22"/>
          <w:szCs w:val="22"/>
        </w:rPr>
        <w:t>Health and Care Professions Council</w:t>
      </w:r>
      <w:r w:rsidRPr="14C0BE8C" w:rsidR="61C8DF6C">
        <w:rPr>
          <w:b w:val="0"/>
          <w:sz w:val="22"/>
          <w:szCs w:val="22"/>
        </w:rPr>
        <w:t>.</w:t>
      </w:r>
      <w:r w:rsidRPr="14C0BE8C">
        <w:rPr>
          <w:b w:val="0"/>
          <w:sz w:val="22"/>
          <w:szCs w:val="22"/>
        </w:rPr>
        <w:t xml:space="preserve"> 2024 Standards of conduct, performance and ethics. London: Health and Care Professions Council </w:t>
      </w:r>
    </w:p>
    <w:p w:rsidRPr="00F33581" w:rsidR="00423B9F" w:rsidP="00E0018C" w:rsidRDefault="00423B9F" w14:paraId="126953D2" w14:textId="77777777">
      <w:pPr>
        <w:jc w:val="both"/>
        <w:rPr>
          <w:rFonts w:cs="Arial"/>
          <w:sz w:val="22"/>
          <w:szCs w:val="22"/>
        </w:rPr>
      </w:pPr>
    </w:p>
    <w:p w:rsidRPr="00F33581" w:rsidR="00264C4B" w:rsidP="00E0018C" w:rsidRDefault="008C18C5" w14:paraId="2A9A3ED3" w14:textId="4BF3336A">
      <w:pPr>
        <w:jc w:val="both"/>
        <w:rPr>
          <w:rFonts w:cs="Arial"/>
          <w:sz w:val="22"/>
          <w:szCs w:val="22"/>
        </w:rPr>
      </w:pPr>
      <w:r w:rsidRPr="00F33581">
        <w:rPr>
          <w:rFonts w:cs="Arial"/>
          <w:sz w:val="22"/>
          <w:szCs w:val="22"/>
        </w:rPr>
        <w:t>Health And Care Professions Council</w:t>
      </w:r>
      <w:r w:rsidRPr="00F33581" w:rsidR="009C5DB8">
        <w:rPr>
          <w:rFonts w:cs="Arial"/>
          <w:sz w:val="22"/>
          <w:szCs w:val="22"/>
        </w:rPr>
        <w:t xml:space="preserve">. </w:t>
      </w:r>
      <w:r w:rsidRPr="00F33581" w:rsidR="00BC7410">
        <w:rPr>
          <w:rFonts w:cs="Arial"/>
          <w:sz w:val="22"/>
          <w:szCs w:val="22"/>
        </w:rPr>
        <w:t>[2017</w:t>
      </w:r>
      <w:r w:rsidRPr="00F33581" w:rsidR="00423B9F">
        <w:rPr>
          <w:rFonts w:cs="Arial"/>
          <w:sz w:val="22"/>
          <w:szCs w:val="22"/>
        </w:rPr>
        <w:t xml:space="preserve">] </w:t>
      </w:r>
      <w:r w:rsidRPr="00F33581" w:rsidR="00423B9F">
        <w:rPr>
          <w:rFonts w:cs="Arial"/>
          <w:i/>
          <w:sz w:val="22"/>
          <w:szCs w:val="22"/>
        </w:rPr>
        <w:t>Guidance on social</w:t>
      </w:r>
      <w:r w:rsidRPr="00F33581" w:rsidR="00BC7410">
        <w:rPr>
          <w:rFonts w:cs="Arial"/>
          <w:i/>
          <w:sz w:val="22"/>
          <w:szCs w:val="22"/>
        </w:rPr>
        <w:t xml:space="preserve"> media</w:t>
      </w:r>
      <w:r w:rsidRPr="00F33581" w:rsidR="00423B9F">
        <w:rPr>
          <w:rFonts w:cs="Arial"/>
          <w:i/>
          <w:sz w:val="22"/>
          <w:szCs w:val="22"/>
        </w:rPr>
        <w:t xml:space="preserve">. </w:t>
      </w:r>
      <w:r w:rsidRPr="00F33581" w:rsidR="00423B9F">
        <w:rPr>
          <w:rFonts w:cs="Arial"/>
          <w:sz w:val="22"/>
          <w:szCs w:val="22"/>
        </w:rPr>
        <w:t>[on-line].</w:t>
      </w:r>
      <w:r w:rsidRPr="00F33581" w:rsidR="009C5DB8">
        <w:rPr>
          <w:rFonts w:cs="Arial"/>
          <w:sz w:val="22"/>
          <w:szCs w:val="22"/>
        </w:rPr>
        <w:t xml:space="preserve"> </w:t>
      </w:r>
      <w:r w:rsidRPr="00F33581" w:rsidR="008E2D59">
        <w:rPr>
          <w:rFonts w:cs="Arial"/>
          <w:sz w:val="22"/>
          <w:szCs w:val="22"/>
        </w:rPr>
        <w:t xml:space="preserve">[Accessed </w:t>
      </w:r>
      <w:r w:rsidRPr="00F33581" w:rsidR="00BC7410">
        <w:rPr>
          <w:rFonts w:cs="Arial"/>
          <w:sz w:val="22"/>
          <w:szCs w:val="22"/>
        </w:rPr>
        <w:t>21 February 2020</w:t>
      </w:r>
      <w:r w:rsidRPr="00F33581" w:rsidR="00971CAA">
        <w:rPr>
          <w:rFonts w:cs="Arial"/>
          <w:sz w:val="22"/>
          <w:szCs w:val="22"/>
        </w:rPr>
        <w:t xml:space="preserve"> </w:t>
      </w:r>
      <w:r w:rsidRPr="00F33581" w:rsidR="008E2D59">
        <w:rPr>
          <w:rFonts w:cs="Arial"/>
          <w:sz w:val="22"/>
          <w:szCs w:val="22"/>
        </w:rPr>
        <w:t>].</w:t>
      </w:r>
      <w:r w:rsidRPr="00F33581" w:rsidR="00423B9F">
        <w:rPr>
          <w:rFonts w:cs="Arial"/>
          <w:sz w:val="22"/>
          <w:szCs w:val="22"/>
        </w:rPr>
        <w:t xml:space="preserve">Available from: </w:t>
      </w:r>
    </w:p>
    <w:p w:rsidR="007F5BE6" w:rsidP="00E0018C" w:rsidRDefault="00BC7410" w14:paraId="338B26A3" w14:textId="77777777">
      <w:pPr>
        <w:jc w:val="both"/>
      </w:pPr>
      <w:hyperlink w:history="1" r:id="rId56">
        <w:r w:rsidRPr="00F33581">
          <w:rPr>
            <w:rStyle w:val="Hyperlink"/>
            <w:rFonts w:cs="Arial"/>
            <w:color w:val="auto"/>
            <w:sz w:val="22"/>
            <w:szCs w:val="22"/>
          </w:rPr>
          <w:t>https://www.hcpc-uk.org/resources/guidance/guidance-on-social-media/</w:t>
        </w:r>
      </w:hyperlink>
    </w:p>
    <w:p w:rsidRPr="00F33581" w:rsidR="00940F45" w:rsidP="00E0018C" w:rsidRDefault="00940F45" w14:paraId="47F20946" w14:textId="77777777">
      <w:pPr>
        <w:jc w:val="both"/>
        <w:rPr>
          <w:rFonts w:cs="Arial"/>
          <w:sz w:val="22"/>
          <w:szCs w:val="22"/>
        </w:rPr>
      </w:pPr>
    </w:p>
    <w:p w:rsidRPr="00F33581" w:rsidR="00940F45" w:rsidP="00940F45" w:rsidRDefault="00940F45" w14:paraId="3D1F6F30" w14:textId="77777777">
      <w:pPr>
        <w:rPr>
          <w:rFonts w:cs="Arial"/>
          <w:sz w:val="22"/>
          <w:szCs w:val="22"/>
        </w:rPr>
      </w:pPr>
      <w:r w:rsidRPr="00F33581">
        <w:rPr>
          <w:rFonts w:cs="Arial"/>
          <w:sz w:val="22"/>
          <w:szCs w:val="22"/>
        </w:rPr>
        <w:t xml:space="preserve">Health And Care Professions Council. 2018. </w:t>
      </w:r>
      <w:r w:rsidRPr="00F33581">
        <w:rPr>
          <w:rFonts w:cs="Arial"/>
          <w:i/>
          <w:sz w:val="22"/>
          <w:szCs w:val="22"/>
        </w:rPr>
        <w:t>Confidentiality-guidance for registrants</w:t>
      </w:r>
      <w:r w:rsidRPr="00F33581">
        <w:rPr>
          <w:rFonts w:cs="Arial"/>
          <w:sz w:val="22"/>
          <w:szCs w:val="22"/>
        </w:rPr>
        <w:t>. London: Health and Care Professions Council</w:t>
      </w:r>
    </w:p>
    <w:p w:rsidR="00940F45" w:rsidP="00940F45" w:rsidRDefault="00940F45" w14:paraId="394C673D" w14:textId="77777777">
      <w:pPr>
        <w:rPr>
          <w:rFonts w:cs="Arial"/>
          <w:sz w:val="22"/>
          <w:szCs w:val="22"/>
        </w:rPr>
      </w:pPr>
    </w:p>
    <w:p w:rsidRPr="00F33581" w:rsidR="00940F45" w:rsidP="00940F45" w:rsidRDefault="00940F45" w14:paraId="68BA61D5" w14:textId="09B67FAB">
      <w:pPr>
        <w:rPr>
          <w:rFonts w:cs="Arial"/>
          <w:sz w:val="22"/>
          <w:szCs w:val="22"/>
        </w:rPr>
      </w:pPr>
      <w:r w:rsidRPr="6CEFAAA6">
        <w:rPr>
          <w:rFonts w:cs="Arial"/>
          <w:sz w:val="22"/>
          <w:szCs w:val="22"/>
        </w:rPr>
        <w:t xml:space="preserve">Health And Care Professions Council. 2023. </w:t>
      </w:r>
      <w:r w:rsidRPr="6CEFAAA6">
        <w:rPr>
          <w:rFonts w:cs="Arial"/>
          <w:i/>
          <w:iCs/>
          <w:sz w:val="22"/>
          <w:szCs w:val="22"/>
        </w:rPr>
        <w:t>Standards of proficiency: occupational therapists.</w:t>
      </w:r>
      <w:r w:rsidRPr="6CEFAAA6">
        <w:rPr>
          <w:rFonts w:cs="Arial"/>
          <w:sz w:val="22"/>
          <w:szCs w:val="22"/>
        </w:rPr>
        <w:t xml:space="preserve"> London: Health and Care Professions Council.</w:t>
      </w:r>
    </w:p>
    <w:p w:rsidR="00940F45" w:rsidP="00940F45" w:rsidRDefault="00940F45" w14:paraId="51482356" w14:textId="77777777">
      <w:pPr>
        <w:rPr>
          <w:rFonts w:cs="Arial"/>
          <w:sz w:val="22"/>
          <w:szCs w:val="22"/>
        </w:rPr>
      </w:pPr>
      <w:r w:rsidRPr="00F33581">
        <w:rPr>
          <w:rFonts w:cs="Arial"/>
          <w:sz w:val="22"/>
          <w:szCs w:val="22"/>
        </w:rPr>
        <w:t xml:space="preserve">Health And Care Professions Council. 2014. </w:t>
      </w:r>
      <w:r w:rsidRPr="00F33581">
        <w:rPr>
          <w:rFonts w:cs="Arial"/>
          <w:i/>
          <w:sz w:val="22"/>
          <w:szCs w:val="22"/>
        </w:rPr>
        <w:t>Professionalism in healthcare professionals.</w:t>
      </w:r>
      <w:r w:rsidRPr="00F33581">
        <w:rPr>
          <w:rFonts w:cs="Arial"/>
          <w:sz w:val="22"/>
          <w:szCs w:val="22"/>
        </w:rPr>
        <w:t xml:space="preserve"> London: Health and Care Professions Council. </w:t>
      </w:r>
    </w:p>
    <w:p w:rsidR="00940F45" w:rsidP="00940F45" w:rsidRDefault="00940F45" w14:paraId="7130D46A" w14:textId="77777777">
      <w:pPr>
        <w:rPr>
          <w:rFonts w:cs="Arial"/>
          <w:sz w:val="22"/>
          <w:szCs w:val="22"/>
        </w:rPr>
      </w:pPr>
    </w:p>
    <w:p w:rsidRPr="00F33581" w:rsidR="00940F45" w:rsidP="00940F45" w:rsidRDefault="00940F45" w14:paraId="1C1920D4" w14:textId="77777777">
      <w:pPr>
        <w:pStyle w:val="BodyText"/>
        <w:jc w:val="both"/>
        <w:rPr>
          <w:b w:val="0"/>
          <w:sz w:val="22"/>
          <w:szCs w:val="22"/>
        </w:rPr>
      </w:pPr>
      <w:r w:rsidRPr="14C0BE8C">
        <w:rPr>
          <w:b w:val="0"/>
          <w:sz w:val="22"/>
          <w:szCs w:val="22"/>
        </w:rPr>
        <w:t>Health And Care Professions Council. 2024. Guidance on conduct and ethics for students. London: Health and Care Professions Council</w:t>
      </w:r>
    </w:p>
    <w:p w:rsidRPr="00F33581" w:rsidR="00940F45" w:rsidP="00940F45" w:rsidRDefault="00940F45" w14:paraId="36A12A85" w14:textId="77777777">
      <w:pPr>
        <w:rPr>
          <w:rFonts w:cs="Arial"/>
          <w:sz w:val="22"/>
          <w:szCs w:val="22"/>
        </w:rPr>
      </w:pPr>
    </w:p>
    <w:p w:rsidRPr="00F33581" w:rsidR="00940F45" w:rsidP="00940F45" w:rsidRDefault="00940F45" w14:paraId="5FE8F210" w14:textId="77777777">
      <w:pPr>
        <w:rPr>
          <w:rFonts w:cs="Arial"/>
          <w:sz w:val="22"/>
          <w:szCs w:val="22"/>
        </w:rPr>
      </w:pPr>
      <w:r w:rsidRPr="6CEFAAA6">
        <w:rPr>
          <w:rFonts w:cs="Arial"/>
          <w:sz w:val="22"/>
          <w:szCs w:val="22"/>
        </w:rPr>
        <w:t xml:space="preserve">Health And Care Professions Council.  2017. </w:t>
      </w:r>
      <w:r w:rsidRPr="6CEFAAA6">
        <w:rPr>
          <w:rFonts w:cs="Arial"/>
          <w:i/>
          <w:iCs/>
          <w:sz w:val="22"/>
          <w:szCs w:val="22"/>
        </w:rPr>
        <w:t>Your guide to our standards for continuing professional development.</w:t>
      </w:r>
      <w:r w:rsidRPr="6CEFAAA6">
        <w:rPr>
          <w:rFonts w:cs="Arial"/>
          <w:sz w:val="22"/>
          <w:szCs w:val="22"/>
        </w:rPr>
        <w:t xml:space="preserve"> London: Health and Care Professions Council. </w:t>
      </w:r>
    </w:p>
    <w:p w:rsidRPr="00F33581" w:rsidR="00940F45" w:rsidP="00940F45" w:rsidRDefault="00940F45" w14:paraId="544C3A0A" w14:textId="77777777">
      <w:pPr>
        <w:rPr>
          <w:rFonts w:cs="Arial"/>
          <w:sz w:val="22"/>
          <w:szCs w:val="22"/>
        </w:rPr>
      </w:pPr>
    </w:p>
    <w:p w:rsidRPr="00F33581" w:rsidR="00BC7410" w:rsidP="00E0018C" w:rsidRDefault="00BC7410" w14:paraId="1E5BF58C" w14:textId="77777777">
      <w:pPr>
        <w:jc w:val="both"/>
        <w:rPr>
          <w:rFonts w:cs="Arial"/>
          <w:sz w:val="22"/>
          <w:szCs w:val="22"/>
        </w:rPr>
      </w:pPr>
    </w:p>
    <w:p w:rsidRPr="00F33581" w:rsidR="00E0018C" w:rsidP="00C03D34" w:rsidRDefault="008C18C5" w14:paraId="51438A3E" w14:textId="5983BC40">
      <w:pPr>
        <w:rPr>
          <w:rFonts w:cs="Arial"/>
          <w:sz w:val="22"/>
          <w:szCs w:val="22"/>
        </w:rPr>
      </w:pPr>
      <w:r w:rsidRPr="00F33581">
        <w:rPr>
          <w:rFonts w:cs="Arial"/>
          <w:sz w:val="22"/>
          <w:szCs w:val="22"/>
        </w:rPr>
        <w:t>NHS Scotland</w:t>
      </w:r>
      <w:r w:rsidRPr="00F33581" w:rsidR="00E0018C">
        <w:rPr>
          <w:rFonts w:cs="Arial"/>
          <w:sz w:val="22"/>
          <w:szCs w:val="22"/>
        </w:rPr>
        <w:t xml:space="preserve">. </w:t>
      </w:r>
      <w:r w:rsidRPr="00F33581" w:rsidR="004551A0">
        <w:rPr>
          <w:rFonts w:cs="Arial"/>
          <w:sz w:val="22"/>
          <w:szCs w:val="22"/>
        </w:rPr>
        <w:t>20</w:t>
      </w:r>
      <w:r w:rsidR="00810BFD">
        <w:rPr>
          <w:rFonts w:cs="Arial"/>
          <w:sz w:val="22"/>
          <w:szCs w:val="22"/>
        </w:rPr>
        <w:t>23</w:t>
      </w:r>
      <w:r w:rsidRPr="00F33581" w:rsidR="00E0018C">
        <w:rPr>
          <w:rFonts w:cs="Arial"/>
          <w:sz w:val="22"/>
          <w:szCs w:val="22"/>
        </w:rPr>
        <w:t xml:space="preserve">. </w:t>
      </w:r>
      <w:r w:rsidRPr="00F33581" w:rsidR="004551A0">
        <w:rPr>
          <w:rFonts w:cs="Arial"/>
          <w:i/>
          <w:sz w:val="22"/>
          <w:szCs w:val="22"/>
        </w:rPr>
        <w:t>P</w:t>
      </w:r>
      <w:r w:rsidRPr="00F33581" w:rsidR="00E0018C">
        <w:rPr>
          <w:rFonts w:cs="Arial"/>
          <w:i/>
          <w:sz w:val="22"/>
          <w:szCs w:val="22"/>
        </w:rPr>
        <w:t>rotecting patient confidentiality</w:t>
      </w:r>
      <w:r w:rsidRPr="00F33581" w:rsidR="00E0018C">
        <w:rPr>
          <w:rFonts w:cs="Arial"/>
          <w:sz w:val="22"/>
          <w:szCs w:val="22"/>
        </w:rPr>
        <w:t>.</w:t>
      </w:r>
      <w:r w:rsidRPr="00C03D34" w:rsidR="00C03D34">
        <w:t xml:space="preserve"> </w:t>
      </w:r>
      <w:r w:rsidR="00C03D34">
        <w:t>T</w:t>
      </w:r>
      <w:r w:rsidRPr="00C03D34" w:rsidR="00C03D34">
        <w:rPr>
          <w:rFonts w:cs="Arial"/>
          <w:sz w:val="22"/>
          <w:szCs w:val="22"/>
        </w:rPr>
        <w:t>he Common Law Duty of Confidentiality</w:t>
      </w:r>
      <w:r w:rsidR="00A923CB">
        <w:rPr>
          <w:rFonts w:cs="Arial"/>
          <w:sz w:val="22"/>
          <w:szCs w:val="22"/>
        </w:rPr>
        <w:t xml:space="preserve"> </w:t>
      </w:r>
      <w:r w:rsidRPr="00C03D34" w:rsidR="00C03D34">
        <w:rPr>
          <w:rFonts w:cs="Arial"/>
          <w:sz w:val="22"/>
          <w:szCs w:val="22"/>
        </w:rPr>
        <w:t>in practice.</w:t>
      </w:r>
      <w:r w:rsidRPr="00F33581" w:rsidR="00E0018C">
        <w:rPr>
          <w:rFonts w:cs="Arial"/>
          <w:sz w:val="22"/>
          <w:szCs w:val="22"/>
        </w:rPr>
        <w:t xml:space="preserve"> </w:t>
      </w:r>
      <w:r w:rsidRPr="00F33581" w:rsidR="00940DD8">
        <w:rPr>
          <w:rFonts w:cs="Arial"/>
          <w:sz w:val="22"/>
          <w:szCs w:val="22"/>
        </w:rPr>
        <w:t>[on-line]</w:t>
      </w:r>
      <w:r w:rsidRPr="00F33581" w:rsidR="00863D42">
        <w:rPr>
          <w:rFonts w:cs="Arial"/>
          <w:sz w:val="22"/>
          <w:szCs w:val="22"/>
        </w:rPr>
        <w:t>.</w:t>
      </w:r>
      <w:r w:rsidRPr="00F33581" w:rsidR="00940DD8">
        <w:rPr>
          <w:rFonts w:cs="Arial"/>
          <w:sz w:val="22"/>
          <w:szCs w:val="22"/>
        </w:rPr>
        <w:t xml:space="preserve"> </w:t>
      </w:r>
      <w:r w:rsidRPr="00F33581" w:rsidR="008E2D59">
        <w:rPr>
          <w:rFonts w:cs="Arial"/>
          <w:sz w:val="22"/>
          <w:szCs w:val="22"/>
        </w:rPr>
        <w:t xml:space="preserve">[Accessed </w:t>
      </w:r>
      <w:r w:rsidR="00A923CB">
        <w:rPr>
          <w:rFonts w:cs="Arial"/>
          <w:sz w:val="22"/>
          <w:szCs w:val="22"/>
        </w:rPr>
        <w:t>26</w:t>
      </w:r>
      <w:r w:rsidRPr="00A923CB" w:rsidR="00A923CB">
        <w:rPr>
          <w:rFonts w:cs="Arial"/>
          <w:sz w:val="22"/>
          <w:szCs w:val="22"/>
          <w:vertAlign w:val="superscript"/>
        </w:rPr>
        <w:t>th</w:t>
      </w:r>
      <w:r w:rsidR="00A923CB">
        <w:rPr>
          <w:rFonts w:cs="Arial"/>
          <w:sz w:val="22"/>
          <w:szCs w:val="22"/>
        </w:rPr>
        <w:t xml:space="preserve"> August 2025</w:t>
      </w:r>
      <w:r w:rsidRPr="00F33581" w:rsidR="008E2D59">
        <w:rPr>
          <w:rFonts w:cs="Arial"/>
          <w:sz w:val="22"/>
          <w:szCs w:val="22"/>
        </w:rPr>
        <w:t xml:space="preserve">]. </w:t>
      </w:r>
      <w:r w:rsidRPr="00F33581" w:rsidR="00940DD8">
        <w:rPr>
          <w:rFonts w:cs="Arial"/>
          <w:sz w:val="22"/>
          <w:szCs w:val="22"/>
        </w:rPr>
        <w:t xml:space="preserve">Available from: </w:t>
      </w:r>
      <w:hyperlink w:history="1" r:id="rId57">
        <w:hyperlink w:history="1" r:id="rId58">
          <w:r w:rsidRPr="00BD48F1" w:rsidR="00BD48F1">
            <w:rPr>
              <w:color w:val="0000FF"/>
              <w:u w:val="single"/>
            </w:rPr>
            <w:t>Protecting Patients Confidentiality</w:t>
          </w:r>
        </w:hyperlink>
      </w:hyperlink>
      <w:r w:rsidRPr="00F33581" w:rsidR="00612406">
        <w:rPr>
          <w:rFonts w:cs="Arial"/>
          <w:sz w:val="22"/>
          <w:szCs w:val="22"/>
        </w:rPr>
        <w:t xml:space="preserve"> </w:t>
      </w:r>
    </w:p>
    <w:p w:rsidRPr="00F33581" w:rsidR="006869FF" w:rsidP="00863D42" w:rsidRDefault="006869FF" w14:paraId="053A08E0" w14:textId="77777777">
      <w:pPr>
        <w:rPr>
          <w:rFonts w:cs="Arial"/>
          <w:sz w:val="22"/>
          <w:szCs w:val="22"/>
        </w:rPr>
      </w:pPr>
    </w:p>
    <w:p w:rsidRPr="005B711A" w:rsidR="006869FF" w:rsidP="14C0BE8C" w:rsidRDefault="008C18C5" w14:paraId="73C591F1" w14:textId="2A4C91AF">
      <w:pPr>
        <w:widowControl w:val="0"/>
        <w:autoSpaceDE w:val="0"/>
        <w:autoSpaceDN w:val="0"/>
        <w:adjustRightInd w:val="0"/>
        <w:spacing w:line="276" w:lineRule="auto"/>
        <w:rPr>
          <w:sz w:val="22"/>
          <w:szCs w:val="22"/>
          <w:lang w:val="en-US"/>
        </w:rPr>
      </w:pPr>
      <w:r w:rsidRPr="005B711A">
        <w:rPr>
          <w:sz w:val="22"/>
          <w:szCs w:val="22"/>
          <w:lang w:val="en-US"/>
        </w:rPr>
        <w:t>NHS Scotland</w:t>
      </w:r>
      <w:r w:rsidRPr="005B711A" w:rsidR="006869FF">
        <w:rPr>
          <w:sz w:val="22"/>
          <w:szCs w:val="22"/>
          <w:lang w:val="en-US"/>
        </w:rPr>
        <w:t>. 20</w:t>
      </w:r>
      <w:r w:rsidRPr="005B711A" w:rsidR="005B711A">
        <w:rPr>
          <w:sz w:val="22"/>
          <w:szCs w:val="22"/>
          <w:lang w:val="en-US"/>
        </w:rPr>
        <w:t>20</w:t>
      </w:r>
      <w:r w:rsidRPr="005B711A" w:rsidR="006869FF">
        <w:rPr>
          <w:sz w:val="22"/>
          <w:szCs w:val="22"/>
          <w:lang w:val="en-US"/>
        </w:rPr>
        <w:t xml:space="preserve">.  National uniform policy, dress code and laundering policy.[on-line]. [Accessed </w:t>
      </w:r>
      <w:r w:rsidRPr="005B711A" w:rsidR="00816F36">
        <w:rPr>
          <w:sz w:val="22"/>
          <w:szCs w:val="22"/>
          <w:lang w:val="en-US"/>
        </w:rPr>
        <w:t>21 February 2020</w:t>
      </w:r>
      <w:r w:rsidRPr="005B711A" w:rsidR="006869FF">
        <w:rPr>
          <w:sz w:val="22"/>
          <w:szCs w:val="22"/>
          <w:lang w:val="en-US"/>
        </w:rPr>
        <w:t xml:space="preserve">].  Available at: </w:t>
      </w:r>
      <w:hyperlink r:id="rId59">
        <w:r w:rsidRPr="005B711A" w:rsidR="005B711A">
          <w:rPr>
            <w:rStyle w:val="Hyperlink"/>
            <w:rFonts w:eastAsia="Arial" w:cs="Arial"/>
            <w:sz w:val="22"/>
            <w:szCs w:val="22"/>
            <w:lang w:val="en-US"/>
          </w:rPr>
          <w:t>National uniform policy, dress code and laundering policy</w:t>
        </w:r>
      </w:hyperlink>
    </w:p>
    <w:p w:rsidRPr="00F33581" w:rsidR="00980544" w:rsidP="00863D42" w:rsidRDefault="00980544" w14:paraId="1674D195" w14:textId="77777777">
      <w:pPr>
        <w:rPr>
          <w:rFonts w:cs="Arial"/>
          <w:sz w:val="22"/>
          <w:szCs w:val="22"/>
        </w:rPr>
      </w:pPr>
    </w:p>
    <w:p w:rsidRPr="00F33581" w:rsidR="00980544" w:rsidP="00980544" w:rsidRDefault="008C18C5" w14:paraId="70BBCE5F" w14:textId="4AA928C8">
      <w:pPr>
        <w:rPr>
          <w:rFonts w:cs="Arial"/>
          <w:sz w:val="22"/>
          <w:szCs w:val="22"/>
        </w:rPr>
      </w:pPr>
      <w:r w:rsidRPr="00F33581">
        <w:rPr>
          <w:rFonts w:cs="Arial"/>
          <w:sz w:val="22"/>
          <w:szCs w:val="22"/>
        </w:rPr>
        <w:t>NHS Education For Scotland</w:t>
      </w:r>
      <w:r w:rsidRPr="00F33581" w:rsidR="00980544">
        <w:rPr>
          <w:rFonts w:cs="Arial"/>
          <w:sz w:val="22"/>
          <w:szCs w:val="22"/>
        </w:rPr>
        <w:t>. 20</w:t>
      </w:r>
      <w:r w:rsidRPr="00F33581" w:rsidR="004C312E">
        <w:rPr>
          <w:rFonts w:cs="Arial"/>
          <w:sz w:val="22"/>
          <w:szCs w:val="22"/>
        </w:rPr>
        <w:t>20</w:t>
      </w:r>
      <w:r w:rsidRPr="00F33581" w:rsidR="00980544">
        <w:rPr>
          <w:rFonts w:cs="Arial"/>
          <w:sz w:val="22"/>
          <w:szCs w:val="22"/>
        </w:rPr>
        <w:t xml:space="preserve">. </w:t>
      </w:r>
      <w:r w:rsidRPr="00F33581" w:rsidR="00980544">
        <w:rPr>
          <w:rFonts w:cs="Arial"/>
          <w:i/>
          <w:sz w:val="22"/>
          <w:szCs w:val="22"/>
        </w:rPr>
        <w:t xml:space="preserve">Quality Standards for </w:t>
      </w:r>
      <w:r w:rsidRPr="00F33581" w:rsidR="005F6F19">
        <w:rPr>
          <w:rFonts w:cs="Arial"/>
          <w:i/>
          <w:sz w:val="22"/>
          <w:szCs w:val="22"/>
        </w:rPr>
        <w:t>Practice</w:t>
      </w:r>
      <w:r w:rsidRPr="00F33581" w:rsidR="00755348">
        <w:rPr>
          <w:rFonts w:cs="Arial"/>
          <w:i/>
          <w:sz w:val="22"/>
          <w:szCs w:val="22"/>
        </w:rPr>
        <w:t xml:space="preserve"> </w:t>
      </w:r>
      <w:r w:rsidRPr="00F33581" w:rsidR="00054826">
        <w:rPr>
          <w:rFonts w:cs="Arial"/>
          <w:i/>
          <w:sz w:val="22"/>
          <w:szCs w:val="22"/>
        </w:rPr>
        <w:t xml:space="preserve">Learning </w:t>
      </w:r>
      <w:r w:rsidRPr="00F33581" w:rsidR="00980544">
        <w:rPr>
          <w:rFonts w:cs="Arial"/>
          <w:i/>
          <w:sz w:val="22"/>
          <w:szCs w:val="22"/>
        </w:rPr>
        <w:t>.</w:t>
      </w:r>
      <w:r w:rsidRPr="00F33581" w:rsidR="00980544">
        <w:rPr>
          <w:rFonts w:cs="Arial"/>
          <w:sz w:val="22"/>
          <w:szCs w:val="22"/>
        </w:rPr>
        <w:t xml:space="preserve"> NHS Education for Scotland.</w:t>
      </w:r>
      <w:r w:rsidRPr="00F33581" w:rsidR="00BB31EA">
        <w:rPr>
          <w:rFonts w:cs="Arial"/>
          <w:sz w:val="22"/>
          <w:szCs w:val="22"/>
        </w:rPr>
        <w:t xml:space="preserve"> Available from: </w:t>
      </w:r>
      <w:hyperlink w:history="1" r:id="rId60">
        <w:r w:rsidRPr="00F33581" w:rsidR="00BB31EA">
          <w:rPr>
            <w:rStyle w:val="Hyperlink"/>
            <w:rFonts w:cs="Arial"/>
            <w:color w:val="auto"/>
            <w:sz w:val="22"/>
            <w:szCs w:val="22"/>
          </w:rPr>
          <w:t>https://www.nes.scot.nhs.uk/media/s1mflta2/quality_standards_for_practice_learning_qspl.pdf</w:t>
        </w:r>
      </w:hyperlink>
      <w:r w:rsidRPr="00F33581" w:rsidR="00BB31EA">
        <w:rPr>
          <w:rFonts w:cs="Arial"/>
          <w:sz w:val="22"/>
          <w:szCs w:val="22"/>
        </w:rPr>
        <w:t xml:space="preserve"> </w:t>
      </w:r>
    </w:p>
    <w:p w:rsidRPr="00F33581" w:rsidR="00980544" w:rsidP="00980544" w:rsidRDefault="00980544" w14:paraId="3C72A837" w14:textId="77777777">
      <w:pPr>
        <w:rPr>
          <w:rFonts w:cs="Arial"/>
          <w:sz w:val="22"/>
          <w:szCs w:val="22"/>
        </w:rPr>
      </w:pPr>
    </w:p>
    <w:p w:rsidRPr="00F33581" w:rsidR="00E1741B" w:rsidP="00863D42" w:rsidRDefault="008C18C5" w14:paraId="4F72B7BC" w14:textId="61907F4A">
      <w:r w:rsidRPr="00F33581">
        <w:rPr>
          <w:rFonts w:cs="Arial"/>
          <w:sz w:val="22"/>
          <w:szCs w:val="22"/>
        </w:rPr>
        <w:t>Queen Margaret University</w:t>
      </w:r>
      <w:r w:rsidRPr="00F33581" w:rsidR="00F355F5">
        <w:rPr>
          <w:rFonts w:cs="Arial"/>
          <w:sz w:val="22"/>
          <w:szCs w:val="22"/>
        </w:rPr>
        <w:t xml:space="preserve">. </w:t>
      </w:r>
      <w:r w:rsidRPr="00F33581" w:rsidR="00927A54">
        <w:rPr>
          <w:rFonts w:cs="Arial"/>
          <w:sz w:val="22"/>
          <w:szCs w:val="22"/>
        </w:rPr>
        <w:t>No date</w:t>
      </w:r>
      <w:r w:rsidRPr="00F33581" w:rsidR="00F355F5">
        <w:rPr>
          <w:rFonts w:cs="Arial"/>
          <w:sz w:val="22"/>
          <w:szCs w:val="22"/>
        </w:rPr>
        <w:t xml:space="preserve">. </w:t>
      </w:r>
      <w:r w:rsidRPr="00F33581" w:rsidR="00F355F5">
        <w:rPr>
          <w:rFonts w:cs="Arial"/>
          <w:i/>
          <w:sz w:val="22"/>
          <w:szCs w:val="22"/>
        </w:rPr>
        <w:t>Academic appeals regulations</w:t>
      </w:r>
      <w:r w:rsidRPr="00F33581" w:rsidR="00F355F5">
        <w:rPr>
          <w:rFonts w:cs="Arial"/>
          <w:sz w:val="22"/>
          <w:szCs w:val="22"/>
        </w:rPr>
        <w:t xml:space="preserve">. [on-line] </w:t>
      </w:r>
      <w:r w:rsidRPr="00F33581" w:rsidR="000D5DF1">
        <w:rPr>
          <w:rFonts w:cs="Arial"/>
          <w:sz w:val="22"/>
          <w:szCs w:val="22"/>
        </w:rPr>
        <w:t>[Accessed 1</w:t>
      </w:r>
      <w:r w:rsidRPr="00F33581" w:rsidR="00927A54">
        <w:rPr>
          <w:rFonts w:cs="Arial"/>
          <w:sz w:val="22"/>
          <w:szCs w:val="22"/>
        </w:rPr>
        <w:t>4</w:t>
      </w:r>
      <w:r w:rsidRPr="00F33581" w:rsidR="000D5DF1">
        <w:rPr>
          <w:rFonts w:cs="Arial"/>
          <w:sz w:val="22"/>
          <w:szCs w:val="22"/>
        </w:rPr>
        <w:t xml:space="preserve"> </w:t>
      </w:r>
      <w:r w:rsidRPr="00F33581" w:rsidR="00927A54">
        <w:rPr>
          <w:rFonts w:cs="Arial"/>
          <w:sz w:val="22"/>
          <w:szCs w:val="22"/>
        </w:rPr>
        <w:t>June</w:t>
      </w:r>
      <w:r w:rsidRPr="00F33581" w:rsidR="000D5DF1">
        <w:rPr>
          <w:rFonts w:cs="Arial"/>
          <w:sz w:val="22"/>
          <w:szCs w:val="22"/>
        </w:rPr>
        <w:t xml:space="preserve"> 202</w:t>
      </w:r>
      <w:r w:rsidRPr="00F33581" w:rsidR="00E1741B">
        <w:rPr>
          <w:rFonts w:cs="Arial"/>
          <w:sz w:val="22"/>
          <w:szCs w:val="22"/>
        </w:rPr>
        <w:t>4</w:t>
      </w:r>
      <w:r w:rsidRPr="00F33581" w:rsidR="00F3166C">
        <w:rPr>
          <w:rFonts w:cs="Arial"/>
          <w:sz w:val="22"/>
          <w:szCs w:val="22"/>
        </w:rPr>
        <w:t xml:space="preserve">] </w:t>
      </w:r>
      <w:r w:rsidRPr="00F33581" w:rsidR="00F355F5">
        <w:rPr>
          <w:rFonts w:cs="Arial"/>
          <w:sz w:val="22"/>
          <w:szCs w:val="22"/>
        </w:rPr>
        <w:t xml:space="preserve">Available from: </w:t>
      </w:r>
      <w:hyperlink w:history="1" r:id="rId61">
        <w:r w:rsidRPr="00F33581" w:rsidR="00E1741B">
          <w:rPr>
            <w:rStyle w:val="Hyperlink"/>
            <w:rFonts w:cs="Arial"/>
            <w:color w:val="auto"/>
            <w:sz w:val="22"/>
            <w:szCs w:val="22"/>
          </w:rPr>
          <w:t>https://www.qmu.ac.uk/about-the-university/quality/committees-regulations-policies-and-procedures/regulations-policies-and-procedures/academic-appeals-regulations/student-guide-to-academic-appeals/</w:t>
        </w:r>
      </w:hyperlink>
      <w:r w:rsidRPr="00F33581" w:rsidR="00E1741B">
        <w:rPr>
          <w:rFonts w:cs="Arial"/>
          <w:sz w:val="22"/>
          <w:szCs w:val="22"/>
        </w:rPr>
        <w:t xml:space="preserve"> </w:t>
      </w:r>
    </w:p>
    <w:p w:rsidRPr="00F33581" w:rsidR="00E1741B" w:rsidP="00863D42" w:rsidRDefault="00E1741B" w14:paraId="43948F26" w14:textId="77777777"/>
    <w:p w:rsidRPr="00F33581" w:rsidR="0016038C" w:rsidP="00863D42" w:rsidRDefault="008C18C5" w14:paraId="56A0069A" w14:textId="2B83029E">
      <w:pPr>
        <w:rPr>
          <w:rFonts w:cs="Arial"/>
          <w:sz w:val="22"/>
          <w:szCs w:val="22"/>
        </w:rPr>
      </w:pPr>
      <w:r>
        <w:t>Q</w:t>
      </w:r>
      <w:r w:rsidRPr="14C0BE8C">
        <w:rPr>
          <w:rFonts w:cs="Arial"/>
          <w:sz w:val="22"/>
          <w:szCs w:val="22"/>
        </w:rPr>
        <w:t>ueen Margaret University</w:t>
      </w:r>
      <w:r w:rsidRPr="14C0BE8C" w:rsidR="0016038C">
        <w:rPr>
          <w:rFonts w:cs="Arial"/>
          <w:sz w:val="22"/>
          <w:szCs w:val="22"/>
        </w:rPr>
        <w:t>.</w:t>
      </w:r>
      <w:r w:rsidRPr="14C0BE8C" w:rsidR="005F533A">
        <w:rPr>
          <w:rFonts w:cs="Arial"/>
          <w:sz w:val="22"/>
          <w:szCs w:val="22"/>
        </w:rPr>
        <w:t xml:space="preserve"> </w:t>
      </w:r>
      <w:r w:rsidR="007461E5">
        <w:rPr>
          <w:rFonts w:cs="Arial"/>
          <w:sz w:val="22"/>
          <w:szCs w:val="22"/>
        </w:rPr>
        <w:t>No date</w:t>
      </w:r>
      <w:r w:rsidRPr="14C0BE8C" w:rsidR="00BD331F">
        <w:rPr>
          <w:rFonts w:cs="Arial"/>
          <w:sz w:val="22"/>
          <w:szCs w:val="22"/>
        </w:rPr>
        <w:t>. Complaints procedure</w:t>
      </w:r>
      <w:r w:rsidR="007461E5">
        <w:rPr>
          <w:rFonts w:cs="Arial"/>
          <w:sz w:val="22"/>
          <w:szCs w:val="22"/>
        </w:rPr>
        <w:t>: A guide for Students</w:t>
      </w:r>
      <w:r w:rsidRPr="14C0BE8C" w:rsidR="00BD331F">
        <w:rPr>
          <w:rFonts w:cs="Arial"/>
          <w:sz w:val="22"/>
          <w:szCs w:val="22"/>
        </w:rPr>
        <w:t>. [on-line]</w:t>
      </w:r>
      <w:r w:rsidRPr="14C0BE8C" w:rsidR="00863D42">
        <w:rPr>
          <w:rFonts w:cs="Arial"/>
          <w:sz w:val="22"/>
          <w:szCs w:val="22"/>
        </w:rPr>
        <w:t>.</w:t>
      </w:r>
      <w:r w:rsidRPr="14C0BE8C" w:rsidR="00BD331F">
        <w:rPr>
          <w:rFonts w:cs="Arial"/>
          <w:sz w:val="22"/>
          <w:szCs w:val="22"/>
        </w:rPr>
        <w:t xml:space="preserve"> </w:t>
      </w:r>
      <w:r w:rsidRPr="14C0BE8C" w:rsidR="00863D42">
        <w:rPr>
          <w:rFonts w:cs="Arial"/>
          <w:sz w:val="22"/>
          <w:szCs w:val="22"/>
        </w:rPr>
        <w:t>[</w:t>
      </w:r>
      <w:r w:rsidRPr="14C0BE8C" w:rsidR="008E2D59">
        <w:rPr>
          <w:rFonts w:cs="Arial"/>
          <w:sz w:val="22"/>
          <w:szCs w:val="22"/>
        </w:rPr>
        <w:t>Accessed</w:t>
      </w:r>
      <w:r w:rsidRPr="14C0BE8C" w:rsidR="00863D42">
        <w:rPr>
          <w:rFonts w:cs="Arial"/>
          <w:sz w:val="22"/>
          <w:szCs w:val="22"/>
        </w:rPr>
        <w:t xml:space="preserve"> </w:t>
      </w:r>
      <w:r w:rsidR="007461E5">
        <w:rPr>
          <w:rFonts w:cs="Arial"/>
          <w:sz w:val="22"/>
          <w:szCs w:val="22"/>
        </w:rPr>
        <w:t>26</w:t>
      </w:r>
      <w:r w:rsidRPr="007461E5" w:rsidR="007461E5">
        <w:rPr>
          <w:rFonts w:cs="Arial"/>
          <w:sz w:val="22"/>
          <w:szCs w:val="22"/>
          <w:vertAlign w:val="superscript"/>
        </w:rPr>
        <w:t>th</w:t>
      </w:r>
      <w:r w:rsidR="007461E5">
        <w:rPr>
          <w:rFonts w:cs="Arial"/>
          <w:sz w:val="22"/>
          <w:szCs w:val="22"/>
        </w:rPr>
        <w:t xml:space="preserve"> August 2025</w:t>
      </w:r>
      <w:r w:rsidRPr="14C0BE8C" w:rsidR="00863D42">
        <w:rPr>
          <w:rFonts w:cs="Arial"/>
          <w:sz w:val="22"/>
          <w:szCs w:val="22"/>
        </w:rPr>
        <w:t xml:space="preserve">]. </w:t>
      </w:r>
      <w:r w:rsidRPr="14C0BE8C" w:rsidR="00BD331F">
        <w:rPr>
          <w:rFonts w:cs="Arial"/>
          <w:sz w:val="22"/>
          <w:szCs w:val="22"/>
        </w:rPr>
        <w:t>Available from:</w:t>
      </w:r>
      <w:r w:rsidRPr="14C0BE8C" w:rsidR="0045465F">
        <w:rPr>
          <w:rFonts w:cs="Arial"/>
          <w:sz w:val="22"/>
          <w:szCs w:val="22"/>
        </w:rPr>
        <w:t xml:space="preserve"> </w:t>
      </w:r>
      <w:hyperlink w:history="1" r:id="rId62">
        <w:r w:rsidRPr="008D280F" w:rsidR="00A01BED">
          <w:rPr>
            <w:rStyle w:val="Hyperlink"/>
          </w:rPr>
          <w:t>https://www.qmu.ac.uk/about-the-university/quality/committees-regulations-policies-and-procedures/regulations-policies-and-procedures/complaints-procedure</w:t>
        </w:r>
      </w:hyperlink>
      <w:r w:rsidR="00A01BED">
        <w:t xml:space="preserve"> </w:t>
      </w:r>
    </w:p>
    <w:p w:rsidR="14C0BE8C" w:rsidP="14C0BE8C" w:rsidRDefault="14C0BE8C" w14:paraId="24B9A5A7" w14:textId="2927E04F">
      <w:pPr>
        <w:rPr>
          <w:rFonts w:cs="Arial"/>
          <w:sz w:val="22"/>
          <w:szCs w:val="22"/>
        </w:rPr>
      </w:pPr>
    </w:p>
    <w:p w:rsidRPr="00F33581" w:rsidR="0016038C" w:rsidP="0016038C" w:rsidRDefault="008C18C5" w14:paraId="7DF6F7AA" w14:textId="4ABE9C6E">
      <w:r w:rsidRPr="00F33581">
        <w:rPr>
          <w:rFonts w:cs="Arial"/>
          <w:sz w:val="22"/>
          <w:szCs w:val="22"/>
        </w:rPr>
        <w:t>Queen Margaret University</w:t>
      </w:r>
      <w:r w:rsidRPr="00F33581" w:rsidR="00C44F2D">
        <w:rPr>
          <w:rFonts w:cs="Arial"/>
          <w:sz w:val="22"/>
          <w:szCs w:val="22"/>
        </w:rPr>
        <w:t>. 2017</w:t>
      </w:r>
      <w:r w:rsidRPr="00F33581" w:rsidR="0016038C">
        <w:rPr>
          <w:rFonts w:cs="Arial"/>
          <w:sz w:val="22"/>
          <w:szCs w:val="22"/>
        </w:rPr>
        <w:t xml:space="preserve">. </w:t>
      </w:r>
      <w:r w:rsidRPr="00F33581" w:rsidR="00755348">
        <w:rPr>
          <w:rFonts w:cs="Arial"/>
          <w:i/>
          <w:sz w:val="22"/>
          <w:szCs w:val="22"/>
        </w:rPr>
        <w:t>Learner</w:t>
      </w:r>
      <w:r w:rsidRPr="00F33581" w:rsidR="00471C9B">
        <w:rPr>
          <w:rFonts w:cs="Arial"/>
          <w:i/>
          <w:sz w:val="22"/>
          <w:szCs w:val="22"/>
        </w:rPr>
        <w:t xml:space="preserve"> </w:t>
      </w:r>
      <w:r w:rsidRPr="00F33581" w:rsidR="0016038C">
        <w:rPr>
          <w:rFonts w:cs="Arial"/>
          <w:i/>
          <w:sz w:val="22"/>
          <w:szCs w:val="22"/>
        </w:rPr>
        <w:t>attendance policy</w:t>
      </w:r>
      <w:r w:rsidRPr="00F33581" w:rsidR="0016038C">
        <w:rPr>
          <w:rFonts w:cs="Arial"/>
          <w:sz w:val="22"/>
          <w:szCs w:val="22"/>
        </w:rPr>
        <w:t>.</w:t>
      </w:r>
      <w:r w:rsidRPr="00F33581" w:rsidR="0016038C">
        <w:t xml:space="preserve"> [on-line] [Accessed </w:t>
      </w:r>
      <w:r w:rsidRPr="00F33581" w:rsidR="00C44F2D">
        <w:t xml:space="preserve">25 </w:t>
      </w:r>
      <w:r w:rsidRPr="00F33581" w:rsidR="00471C9B">
        <w:t>February 2020</w:t>
      </w:r>
      <w:r w:rsidRPr="00F33581" w:rsidR="0016038C">
        <w:t xml:space="preserve">]. Available from:  </w:t>
      </w:r>
      <w:hyperlink w:history="1" r:id="rId63">
        <w:r w:rsidRPr="00F33581" w:rsidR="00C44F2D">
          <w:rPr>
            <w:rStyle w:val="Hyperlink"/>
            <w:rFonts w:cs="Arial"/>
            <w:color w:val="auto"/>
            <w:sz w:val="22"/>
            <w:szCs w:val="22"/>
          </w:rPr>
          <w:t>https://www.qmu.ac.uk/about-the-university/quality/committees-regulations-policies-and-procedures/regulations-policies-and-procedures/</w:t>
        </w:r>
      </w:hyperlink>
      <w:r w:rsidRPr="00F33581" w:rsidR="00C44F2D">
        <w:rPr>
          <w:rFonts w:cs="Arial"/>
          <w:sz w:val="22"/>
          <w:szCs w:val="22"/>
        </w:rPr>
        <w:t xml:space="preserve"> </w:t>
      </w:r>
    </w:p>
    <w:p w:rsidRPr="00F33581" w:rsidR="0016038C" w:rsidP="00863D42" w:rsidRDefault="0016038C" w14:paraId="0DFAE634" w14:textId="77777777">
      <w:pPr>
        <w:rPr>
          <w:rFonts w:cs="Arial"/>
          <w:sz w:val="22"/>
          <w:szCs w:val="22"/>
        </w:rPr>
      </w:pPr>
      <w:r w:rsidRPr="00F33581">
        <w:rPr>
          <w:sz w:val="22"/>
          <w:szCs w:val="22"/>
        </w:rPr>
        <w:t xml:space="preserve">  </w:t>
      </w:r>
    </w:p>
    <w:p w:rsidR="00A60F5F" w:rsidP="00863D42" w:rsidRDefault="008C18C5" w14:paraId="320646EB" w14:textId="18FDEB8C">
      <w:r w:rsidRPr="14C0BE8C">
        <w:rPr>
          <w:rFonts w:cs="Arial"/>
          <w:sz w:val="22"/>
          <w:szCs w:val="22"/>
        </w:rPr>
        <w:t>Queen Margaret University</w:t>
      </w:r>
      <w:r w:rsidRPr="14C0BE8C" w:rsidR="00A60F5F">
        <w:rPr>
          <w:rFonts w:cs="Arial"/>
          <w:sz w:val="22"/>
          <w:szCs w:val="22"/>
        </w:rPr>
        <w:t xml:space="preserve">. </w:t>
      </w:r>
      <w:r w:rsidR="00847CDE">
        <w:rPr>
          <w:rFonts w:cs="Arial"/>
          <w:sz w:val="22"/>
          <w:szCs w:val="22"/>
        </w:rPr>
        <w:t>No date</w:t>
      </w:r>
      <w:r w:rsidRPr="14C0BE8C" w:rsidR="00A60F5F">
        <w:rPr>
          <w:rFonts w:cs="Arial"/>
          <w:sz w:val="22"/>
          <w:szCs w:val="22"/>
        </w:rPr>
        <w:t>.</w:t>
      </w:r>
      <w:r w:rsidRPr="14C0BE8C" w:rsidR="00A60F5F">
        <w:rPr>
          <w:sz w:val="22"/>
          <w:szCs w:val="22"/>
        </w:rPr>
        <w:t xml:space="preserve"> </w:t>
      </w:r>
      <w:r w:rsidRPr="009C49C6" w:rsidR="009C49C6">
        <w:rPr>
          <w:sz w:val="22"/>
          <w:szCs w:val="22"/>
        </w:rPr>
        <w:t>Regulations governing</w:t>
      </w:r>
      <w:r w:rsidRPr="009C49C6" w:rsidR="003C3556">
        <w:rPr>
          <w:sz w:val="22"/>
          <w:szCs w:val="22"/>
        </w:rPr>
        <w:t xml:space="preserve"> </w:t>
      </w:r>
      <w:r w:rsidRPr="009C49C6" w:rsidR="00A60F5F">
        <w:rPr>
          <w:sz w:val="22"/>
          <w:szCs w:val="22"/>
        </w:rPr>
        <w:t>discipline</w:t>
      </w:r>
      <w:r w:rsidRPr="009C49C6" w:rsidR="009C49C6">
        <w:rPr>
          <w:sz w:val="22"/>
          <w:szCs w:val="22"/>
        </w:rPr>
        <w:t>.</w:t>
      </w:r>
      <w:r w:rsidR="009C49C6">
        <w:rPr>
          <w:i/>
          <w:iCs/>
          <w:sz w:val="22"/>
          <w:szCs w:val="22"/>
        </w:rPr>
        <w:t xml:space="preserve"> </w:t>
      </w:r>
      <w:r w:rsidRPr="14C0BE8C" w:rsidR="00F75268">
        <w:rPr>
          <w:sz w:val="22"/>
          <w:szCs w:val="22"/>
        </w:rPr>
        <w:t xml:space="preserve">.[on-line] [Accessed </w:t>
      </w:r>
      <w:r w:rsidR="009C49C6">
        <w:rPr>
          <w:sz w:val="22"/>
          <w:szCs w:val="22"/>
        </w:rPr>
        <w:t>26</w:t>
      </w:r>
      <w:r w:rsidRPr="009C49C6" w:rsidR="009C49C6">
        <w:rPr>
          <w:sz w:val="22"/>
          <w:szCs w:val="22"/>
          <w:vertAlign w:val="superscript"/>
        </w:rPr>
        <w:t>th</w:t>
      </w:r>
      <w:r w:rsidR="009C49C6">
        <w:rPr>
          <w:sz w:val="22"/>
          <w:szCs w:val="22"/>
        </w:rPr>
        <w:t xml:space="preserve"> August 2025</w:t>
      </w:r>
      <w:r w:rsidRPr="14C0BE8C" w:rsidR="00A60F5F">
        <w:rPr>
          <w:sz w:val="22"/>
          <w:szCs w:val="22"/>
        </w:rPr>
        <w:t xml:space="preserve">]. Available from: </w:t>
      </w:r>
      <w:hyperlink w:history="1" r:id="rId64">
        <w:r w:rsidRPr="008D280F" w:rsidR="009C49C6">
          <w:rPr>
            <w:rStyle w:val="Hyperlink"/>
          </w:rPr>
          <w:t>https://www.qmu.ac.uk/about-the-university/quality/committees-regulations-policies-and-procedures/regulations-policies-and-procedures/discipline</w:t>
        </w:r>
      </w:hyperlink>
    </w:p>
    <w:p w:rsidRPr="00F33581" w:rsidR="009C49C6" w:rsidP="00863D42" w:rsidRDefault="009C49C6" w14:paraId="2B89D725" w14:textId="77777777">
      <w:pPr>
        <w:rPr>
          <w:rFonts w:cs="Arial"/>
          <w:sz w:val="22"/>
          <w:szCs w:val="22"/>
        </w:rPr>
      </w:pPr>
    </w:p>
    <w:p w:rsidR="00F32EE7" w:rsidP="00326F38" w:rsidRDefault="008C18C5" w14:paraId="31ED7778" w14:textId="5A69AD7C">
      <w:r w:rsidRPr="14C0BE8C">
        <w:rPr>
          <w:rFonts w:cs="Arial"/>
          <w:sz w:val="22"/>
          <w:szCs w:val="22"/>
        </w:rPr>
        <w:t>Queen Margaret University</w:t>
      </w:r>
      <w:r w:rsidRPr="14C0BE8C" w:rsidR="00E0018C">
        <w:rPr>
          <w:rFonts w:cs="Arial"/>
          <w:sz w:val="22"/>
          <w:szCs w:val="22"/>
        </w:rPr>
        <w:t xml:space="preserve">. </w:t>
      </w:r>
      <w:r w:rsidRPr="14C0BE8C" w:rsidR="00B329FB">
        <w:rPr>
          <w:rFonts w:cs="Arial"/>
          <w:sz w:val="22"/>
          <w:szCs w:val="22"/>
        </w:rPr>
        <w:t>No date</w:t>
      </w:r>
      <w:r w:rsidRPr="14C0BE8C" w:rsidR="00E0018C">
        <w:rPr>
          <w:rFonts w:cs="Arial"/>
          <w:sz w:val="22"/>
          <w:szCs w:val="22"/>
        </w:rPr>
        <w:t xml:space="preserve">. </w:t>
      </w:r>
      <w:r w:rsidRPr="14C0BE8C" w:rsidR="00E0018C">
        <w:rPr>
          <w:rFonts w:cs="Arial"/>
          <w:i/>
          <w:iCs/>
          <w:sz w:val="22"/>
          <w:szCs w:val="22"/>
        </w:rPr>
        <w:t xml:space="preserve">Fitness to practise policy. </w:t>
      </w:r>
      <w:r w:rsidRPr="14C0BE8C" w:rsidR="00E0018C">
        <w:rPr>
          <w:rFonts w:cs="Arial"/>
          <w:sz w:val="22"/>
          <w:szCs w:val="22"/>
        </w:rPr>
        <w:t>[on-line]</w:t>
      </w:r>
      <w:r w:rsidRPr="14C0BE8C" w:rsidR="00863D42">
        <w:rPr>
          <w:rFonts w:cs="Arial"/>
          <w:sz w:val="22"/>
          <w:szCs w:val="22"/>
        </w:rPr>
        <w:t>.</w:t>
      </w:r>
      <w:r w:rsidRPr="14C0BE8C" w:rsidR="00E0018C">
        <w:rPr>
          <w:rFonts w:cs="Arial"/>
          <w:sz w:val="22"/>
          <w:szCs w:val="22"/>
        </w:rPr>
        <w:t xml:space="preserve"> </w:t>
      </w:r>
      <w:r w:rsidRPr="14C0BE8C" w:rsidR="00863D42">
        <w:rPr>
          <w:rFonts w:cs="Arial"/>
          <w:sz w:val="22"/>
          <w:szCs w:val="22"/>
        </w:rPr>
        <w:t>[</w:t>
      </w:r>
      <w:r w:rsidRPr="14C0BE8C" w:rsidR="008E2D59">
        <w:rPr>
          <w:rFonts w:cs="Arial"/>
          <w:sz w:val="22"/>
          <w:szCs w:val="22"/>
        </w:rPr>
        <w:t>Accessed</w:t>
      </w:r>
      <w:r w:rsidRPr="14C0BE8C" w:rsidR="00863D42">
        <w:rPr>
          <w:rFonts w:cs="Arial"/>
          <w:sz w:val="22"/>
          <w:szCs w:val="22"/>
        </w:rPr>
        <w:t xml:space="preserve"> </w:t>
      </w:r>
      <w:r w:rsidRPr="14C0BE8C" w:rsidR="00BC3D57">
        <w:rPr>
          <w:rFonts w:cs="Arial"/>
          <w:sz w:val="22"/>
          <w:szCs w:val="22"/>
        </w:rPr>
        <w:t>2</w:t>
      </w:r>
      <w:r w:rsidR="00877114">
        <w:rPr>
          <w:rFonts w:cs="Arial"/>
          <w:sz w:val="22"/>
          <w:szCs w:val="22"/>
        </w:rPr>
        <w:t>6</w:t>
      </w:r>
      <w:r w:rsidRPr="00877114" w:rsidR="00877114">
        <w:rPr>
          <w:rFonts w:cs="Arial"/>
          <w:sz w:val="22"/>
          <w:szCs w:val="22"/>
          <w:vertAlign w:val="superscript"/>
        </w:rPr>
        <w:t>th</w:t>
      </w:r>
      <w:r w:rsidR="00877114">
        <w:rPr>
          <w:rFonts w:cs="Arial"/>
          <w:sz w:val="22"/>
          <w:szCs w:val="22"/>
        </w:rPr>
        <w:t xml:space="preserve"> August 2025</w:t>
      </w:r>
      <w:r w:rsidRPr="14C0BE8C" w:rsidR="00863D42">
        <w:rPr>
          <w:rFonts w:cs="Arial"/>
          <w:sz w:val="22"/>
          <w:szCs w:val="22"/>
        </w:rPr>
        <w:t>]. A</w:t>
      </w:r>
      <w:r w:rsidRPr="14C0BE8C" w:rsidR="00E0018C">
        <w:rPr>
          <w:rFonts w:cs="Arial"/>
          <w:sz w:val="22"/>
          <w:szCs w:val="22"/>
        </w:rPr>
        <w:t>vailable from:</w:t>
      </w:r>
      <w:r w:rsidRPr="14C0BE8C" w:rsidR="00E0018C">
        <w:rPr>
          <w:sz w:val="22"/>
          <w:szCs w:val="22"/>
        </w:rPr>
        <w:t xml:space="preserve"> </w:t>
      </w:r>
      <w:hyperlink w:history="1" r:id="rId65">
        <w:r w:rsidRPr="008D280F" w:rsidR="00847CDE">
          <w:rPr>
            <w:rStyle w:val="Hyperlink"/>
          </w:rPr>
          <w:t>https://www.qmu.ac.uk/about-the-university/quality/committees-regulations-policies-and-procedures/regulations-policies-and-procedures/fitness-to-practise-healthcare-programmes</w:t>
        </w:r>
      </w:hyperlink>
      <w:r w:rsidR="00847CDE">
        <w:t xml:space="preserve"> </w:t>
      </w:r>
    </w:p>
    <w:p w:rsidRPr="00F33581" w:rsidR="00847CDE" w:rsidP="00326F38" w:rsidRDefault="00847CDE" w14:paraId="00F6477F" w14:textId="77777777">
      <w:pPr>
        <w:rPr>
          <w:sz w:val="22"/>
          <w:szCs w:val="22"/>
        </w:rPr>
      </w:pPr>
    </w:p>
    <w:p w:rsidRPr="00F33581" w:rsidR="00F32EE7" w:rsidP="00326F38" w:rsidRDefault="008C18C5" w14:paraId="7C2AFBAB" w14:textId="13F34303">
      <w:pPr>
        <w:rPr>
          <w:sz w:val="22"/>
          <w:szCs w:val="22"/>
        </w:rPr>
      </w:pPr>
      <w:r w:rsidRPr="00F33581">
        <w:rPr>
          <w:sz w:val="22"/>
          <w:szCs w:val="22"/>
        </w:rPr>
        <w:t>Queen Margaret University</w:t>
      </w:r>
      <w:r w:rsidRPr="00F33581" w:rsidR="00B008F8">
        <w:rPr>
          <w:sz w:val="22"/>
          <w:szCs w:val="22"/>
        </w:rPr>
        <w:t>. 2019</w:t>
      </w:r>
      <w:r w:rsidRPr="00F33581" w:rsidR="00F32EE7">
        <w:rPr>
          <w:sz w:val="22"/>
          <w:szCs w:val="22"/>
        </w:rPr>
        <w:t xml:space="preserve">. </w:t>
      </w:r>
      <w:r w:rsidRPr="00F33581" w:rsidR="00B008F8">
        <w:rPr>
          <w:sz w:val="22"/>
          <w:szCs w:val="22"/>
        </w:rPr>
        <w:t xml:space="preserve">Implementation arrangements:  revised assessment regulations and policy. </w:t>
      </w:r>
      <w:r w:rsidRPr="00F33581" w:rsidR="00F32EE7">
        <w:rPr>
          <w:sz w:val="22"/>
          <w:szCs w:val="22"/>
        </w:rPr>
        <w:t>[on-line]. [Accessed 2</w:t>
      </w:r>
      <w:r w:rsidRPr="00F33581" w:rsidR="00B008F8">
        <w:rPr>
          <w:sz w:val="22"/>
          <w:szCs w:val="22"/>
        </w:rPr>
        <w:t>8</w:t>
      </w:r>
      <w:r w:rsidRPr="00F33581" w:rsidR="00F32EE7">
        <w:rPr>
          <w:sz w:val="22"/>
          <w:szCs w:val="22"/>
        </w:rPr>
        <w:t xml:space="preserve"> February 2020]. Available from: </w:t>
      </w:r>
      <w:hyperlink w:history="1" r:id="rId66">
        <w:r w:rsidRPr="00F33581" w:rsidR="009E3AEC">
          <w:rPr>
            <w:rStyle w:val="Hyperlink"/>
            <w:color w:val="auto"/>
            <w:sz w:val="22"/>
            <w:szCs w:val="22"/>
          </w:rPr>
          <w:t>https://www.qmu.ac.uk/media/7515/assessment-regulations-and-policy-revised.pdf</w:t>
        </w:r>
      </w:hyperlink>
    </w:p>
    <w:p w:rsidRPr="00F33581" w:rsidR="009E3AEC" w:rsidP="00326F38" w:rsidRDefault="009E3AEC" w14:paraId="532070F0" w14:textId="77777777">
      <w:pPr>
        <w:rPr>
          <w:sz w:val="22"/>
          <w:szCs w:val="22"/>
        </w:rPr>
      </w:pPr>
    </w:p>
    <w:p w:rsidRPr="00F33581" w:rsidR="009E3AEC" w:rsidP="009E3AEC" w:rsidRDefault="008C18C5" w14:paraId="659F6D58" w14:textId="71D17B56">
      <w:pPr>
        <w:rPr>
          <w:rFonts w:cs="Arial"/>
          <w:sz w:val="22"/>
          <w:szCs w:val="22"/>
        </w:rPr>
      </w:pPr>
      <w:r w:rsidRPr="00F33581">
        <w:rPr>
          <w:rFonts w:cs="Arial"/>
          <w:sz w:val="22"/>
          <w:szCs w:val="22"/>
        </w:rPr>
        <w:t>Queen Margaret University</w:t>
      </w:r>
      <w:r w:rsidRPr="00F33581" w:rsidR="009E3AEC">
        <w:rPr>
          <w:rFonts w:cs="Arial"/>
          <w:sz w:val="22"/>
          <w:szCs w:val="22"/>
        </w:rPr>
        <w:t xml:space="preserve">. 2021. </w:t>
      </w:r>
      <w:r w:rsidRPr="00F33581" w:rsidR="009E3AEC">
        <w:rPr>
          <w:rFonts w:cs="Arial"/>
          <w:i/>
          <w:sz w:val="22"/>
          <w:szCs w:val="22"/>
        </w:rPr>
        <w:t xml:space="preserve">Undergraduate Grade descriptors. </w:t>
      </w:r>
      <w:r w:rsidRPr="00F33581" w:rsidR="009E3AEC">
        <w:rPr>
          <w:rFonts w:cs="Arial"/>
          <w:sz w:val="22"/>
          <w:szCs w:val="22"/>
        </w:rPr>
        <w:t xml:space="preserve">[on-line]. [Accessed 17 August 2021]. Available from: </w:t>
      </w:r>
      <w:hyperlink w:history="1" r:id="rId67">
        <w:r w:rsidRPr="00F33581" w:rsidR="009E3AEC">
          <w:rPr>
            <w:rStyle w:val="Hyperlink"/>
            <w:rFonts w:cs="Arial"/>
            <w:color w:val="auto"/>
            <w:sz w:val="22"/>
            <w:szCs w:val="22"/>
          </w:rPr>
          <w:t>https://www.qmu.ac.uk/about-the-university/quality/committees-regulations-policies-and-procedures/regulations-policies-and-procedures/</w:t>
        </w:r>
      </w:hyperlink>
      <w:r w:rsidRPr="00F33581" w:rsidR="009E3AEC">
        <w:rPr>
          <w:rFonts w:cs="Arial"/>
          <w:sz w:val="22"/>
          <w:szCs w:val="22"/>
        </w:rPr>
        <w:t xml:space="preserve"> </w:t>
      </w:r>
    </w:p>
    <w:p w:rsidRPr="00F33581" w:rsidR="003C3556" w:rsidP="009E3AEC" w:rsidRDefault="003C3556" w14:paraId="1A9B60E1" w14:textId="77777777">
      <w:pPr>
        <w:rPr>
          <w:rFonts w:cs="Arial"/>
          <w:sz w:val="22"/>
          <w:szCs w:val="22"/>
        </w:rPr>
      </w:pPr>
    </w:p>
    <w:p w:rsidRPr="00F33581" w:rsidR="003C3556" w:rsidP="009E3AEC" w:rsidRDefault="008C18C5" w14:paraId="32D82A63" w14:textId="3E14CF19">
      <w:pPr>
        <w:rPr>
          <w:rFonts w:cs="Arial"/>
          <w:sz w:val="22"/>
          <w:szCs w:val="22"/>
        </w:rPr>
      </w:pPr>
      <w:r w:rsidRPr="00F33581">
        <w:rPr>
          <w:rFonts w:cs="Arial"/>
          <w:sz w:val="22"/>
          <w:szCs w:val="22"/>
        </w:rPr>
        <w:t>Queen Margaret University</w:t>
      </w:r>
      <w:r w:rsidRPr="00F33581" w:rsidR="003C3556">
        <w:rPr>
          <w:rFonts w:cs="Arial"/>
          <w:sz w:val="22"/>
          <w:szCs w:val="22"/>
        </w:rPr>
        <w:t>. 2022.  Equality and diversity. [online]. [Accessed 15</w:t>
      </w:r>
      <w:r w:rsidRPr="00F33581" w:rsidR="003C3556">
        <w:rPr>
          <w:rFonts w:cs="Arial"/>
          <w:sz w:val="22"/>
          <w:szCs w:val="22"/>
          <w:vertAlign w:val="superscript"/>
        </w:rPr>
        <w:t>th</w:t>
      </w:r>
      <w:r w:rsidRPr="00F33581" w:rsidR="003C3556">
        <w:rPr>
          <w:rFonts w:cs="Arial"/>
          <w:sz w:val="22"/>
          <w:szCs w:val="22"/>
        </w:rPr>
        <w:t xml:space="preserve"> June 2022].  Available from: </w:t>
      </w:r>
      <w:hyperlink w:history="1" r:id="rId68">
        <w:r w:rsidRPr="00F33581" w:rsidR="003C3556">
          <w:rPr>
            <w:rStyle w:val="Hyperlink"/>
            <w:rFonts w:cs="Arial"/>
            <w:color w:val="auto"/>
            <w:sz w:val="22"/>
            <w:szCs w:val="22"/>
          </w:rPr>
          <w:t>https://www.qmu.ac.uk/about-the-university/equality-and-diversity/</w:t>
        </w:r>
      </w:hyperlink>
      <w:r w:rsidRPr="00F33581" w:rsidR="003C3556">
        <w:rPr>
          <w:rFonts w:cs="Arial"/>
          <w:sz w:val="22"/>
          <w:szCs w:val="22"/>
        </w:rPr>
        <w:t xml:space="preserve"> </w:t>
      </w:r>
    </w:p>
    <w:p w:rsidRPr="00F33581" w:rsidR="00BC3D57" w:rsidP="00326F38" w:rsidRDefault="00BC3D57" w14:paraId="3E190F5E" w14:textId="77777777"/>
    <w:p w:rsidRPr="00F33581" w:rsidR="00A867CF" w:rsidP="00112ADD" w:rsidRDefault="008C18C5" w14:paraId="20FCA960" w14:textId="3C7A537A">
      <w:pPr>
        <w:rPr>
          <w:rFonts w:cs="Arial"/>
          <w:sz w:val="22"/>
          <w:szCs w:val="22"/>
        </w:rPr>
      </w:pPr>
      <w:r w:rsidRPr="00F33581">
        <w:rPr>
          <w:rFonts w:cs="Arial"/>
          <w:sz w:val="22"/>
          <w:szCs w:val="22"/>
        </w:rPr>
        <w:t>Royal College of Occupational Therapists</w:t>
      </w:r>
      <w:r w:rsidRPr="00F33581" w:rsidR="00A867CF">
        <w:rPr>
          <w:rFonts w:cs="Arial"/>
          <w:sz w:val="22"/>
          <w:szCs w:val="22"/>
        </w:rPr>
        <w:t>.  2019a. Royal College of Occupational Therapists learning and development standards for pre-registration education. London: Royal College of Occupational Therapists.</w:t>
      </w:r>
    </w:p>
    <w:p w:rsidRPr="00F33581" w:rsidR="00D06889" w:rsidP="00112ADD" w:rsidRDefault="00D06889" w14:paraId="1E8E47C2" w14:textId="77777777">
      <w:pPr>
        <w:rPr>
          <w:rFonts w:cs="Arial"/>
          <w:sz w:val="22"/>
          <w:szCs w:val="22"/>
        </w:rPr>
      </w:pPr>
    </w:p>
    <w:p w:rsidRPr="00F33581" w:rsidR="00D06889" w:rsidP="00D06889" w:rsidRDefault="008C18C5" w14:paraId="2F7A05F9" w14:textId="55765509">
      <w:pPr>
        <w:rPr>
          <w:rFonts w:cs="Arial"/>
          <w:sz w:val="22"/>
          <w:szCs w:val="22"/>
        </w:rPr>
      </w:pPr>
      <w:r w:rsidRPr="00F33581">
        <w:rPr>
          <w:rFonts w:cs="Arial"/>
          <w:sz w:val="22"/>
          <w:szCs w:val="22"/>
        </w:rPr>
        <w:t>Royal College of Occupational Therapists</w:t>
      </w:r>
      <w:r w:rsidRPr="00F33581" w:rsidR="00D06889">
        <w:rPr>
          <w:rFonts w:cs="Arial"/>
          <w:sz w:val="22"/>
          <w:szCs w:val="22"/>
        </w:rPr>
        <w:t>.  202</w:t>
      </w:r>
      <w:r w:rsidR="009F2C51">
        <w:rPr>
          <w:rFonts w:cs="Arial"/>
          <w:sz w:val="22"/>
          <w:szCs w:val="22"/>
        </w:rPr>
        <w:t>1</w:t>
      </w:r>
      <w:r w:rsidRPr="00F33581" w:rsidR="00D06889">
        <w:rPr>
          <w:rFonts w:cs="Arial"/>
          <w:sz w:val="22"/>
          <w:szCs w:val="22"/>
        </w:rPr>
        <w:t>. Professional standards for occupational therapy practice, conduct and ethics. London: Royal College of Occupational Therapists.</w:t>
      </w:r>
    </w:p>
    <w:p w:rsidRPr="00F33581" w:rsidR="00553291" w:rsidP="00D06889" w:rsidRDefault="00553291" w14:paraId="52E12EC1" w14:textId="77777777">
      <w:pPr>
        <w:rPr>
          <w:rFonts w:cs="Arial"/>
          <w:sz w:val="22"/>
          <w:szCs w:val="22"/>
        </w:rPr>
      </w:pPr>
    </w:p>
    <w:p w:rsidRPr="00F33581" w:rsidR="00553291" w:rsidP="00D06889" w:rsidRDefault="008C18C5" w14:paraId="36C951F7" w14:textId="13F2EEF9">
      <w:pPr>
        <w:rPr>
          <w:rFonts w:cs="Arial"/>
          <w:sz w:val="22"/>
          <w:szCs w:val="22"/>
        </w:rPr>
      </w:pPr>
      <w:r w:rsidRPr="00F33581">
        <w:rPr>
          <w:rFonts w:cs="Arial"/>
          <w:sz w:val="22"/>
          <w:szCs w:val="22"/>
        </w:rPr>
        <w:t>Royal College of Occupational Therapists</w:t>
      </w:r>
      <w:r w:rsidRPr="00F33581" w:rsidR="00553291">
        <w:rPr>
          <w:rFonts w:cs="Arial"/>
          <w:sz w:val="22"/>
          <w:szCs w:val="22"/>
        </w:rPr>
        <w:t>.  2022.  CPD @ RCOT. [online] [Access 15</w:t>
      </w:r>
      <w:r w:rsidRPr="00F33581" w:rsidR="00553291">
        <w:rPr>
          <w:rFonts w:cs="Arial"/>
          <w:sz w:val="22"/>
          <w:szCs w:val="22"/>
          <w:vertAlign w:val="superscript"/>
        </w:rPr>
        <w:t>th</w:t>
      </w:r>
      <w:r w:rsidRPr="00F33581" w:rsidR="00553291">
        <w:rPr>
          <w:rFonts w:cs="Arial"/>
          <w:sz w:val="22"/>
          <w:szCs w:val="22"/>
        </w:rPr>
        <w:t xml:space="preserve"> June 2022]. Available from: </w:t>
      </w:r>
      <w:hyperlink w:history="1" r:id="rId69">
        <w:r w:rsidRPr="00F33581" w:rsidR="00844122">
          <w:rPr>
            <w:rStyle w:val="Hyperlink"/>
            <w:rFonts w:cs="Arial"/>
            <w:color w:val="auto"/>
            <w:sz w:val="22"/>
            <w:szCs w:val="22"/>
          </w:rPr>
          <w:t>https://www.rcot.co.uk/cpd-rcot</w:t>
        </w:r>
      </w:hyperlink>
    </w:p>
    <w:p w:rsidRPr="00F33581" w:rsidR="00844122" w:rsidP="00D06889" w:rsidRDefault="00844122" w14:paraId="6A2BC471" w14:textId="77777777">
      <w:pPr>
        <w:rPr>
          <w:rFonts w:cs="Arial"/>
          <w:sz w:val="22"/>
          <w:szCs w:val="22"/>
        </w:rPr>
      </w:pPr>
    </w:p>
    <w:p w:rsidRPr="00F33581" w:rsidR="00844122" w:rsidP="00844122" w:rsidRDefault="008C18C5" w14:paraId="4B115EA4" w14:textId="130E19C1">
      <w:pPr>
        <w:rPr>
          <w:sz w:val="22"/>
          <w:szCs w:val="22"/>
        </w:rPr>
      </w:pPr>
      <w:r w:rsidRPr="00F33581">
        <w:rPr>
          <w:sz w:val="22"/>
          <w:szCs w:val="22"/>
        </w:rPr>
        <w:t>Royal College of Occupational Therapists</w:t>
      </w:r>
      <w:r w:rsidRPr="00F33581" w:rsidR="00844122">
        <w:rPr>
          <w:sz w:val="22"/>
          <w:szCs w:val="22"/>
        </w:rPr>
        <w:t>. 20</w:t>
      </w:r>
      <w:r w:rsidRPr="00F33581" w:rsidR="0006554C">
        <w:rPr>
          <w:sz w:val="22"/>
          <w:szCs w:val="22"/>
        </w:rPr>
        <w:t>2</w:t>
      </w:r>
      <w:r w:rsidRPr="00F33581" w:rsidR="00844122">
        <w:rPr>
          <w:sz w:val="22"/>
          <w:szCs w:val="22"/>
        </w:rPr>
        <w:t xml:space="preserve">2. </w:t>
      </w:r>
      <w:r w:rsidRPr="00F33581" w:rsidR="00844122">
        <w:rPr>
          <w:i/>
          <w:sz w:val="22"/>
          <w:szCs w:val="22"/>
        </w:rPr>
        <w:t>The Career Development Framework: Guiding Principles for Occupational Therapy. Second Edition.</w:t>
      </w:r>
      <w:r w:rsidRPr="00F33581" w:rsidR="00844122">
        <w:rPr>
          <w:sz w:val="22"/>
          <w:szCs w:val="22"/>
        </w:rPr>
        <w:t xml:space="preserve"> London: Royal College of Occupational Therapists.</w:t>
      </w:r>
    </w:p>
    <w:p w:rsidRPr="00F33581" w:rsidR="00DC5E6A" w:rsidP="00112ADD" w:rsidRDefault="00DC5E6A" w14:paraId="4DCC6F47" w14:textId="77777777">
      <w:pPr>
        <w:rPr>
          <w:rFonts w:cs="Arial"/>
          <w:sz w:val="22"/>
          <w:szCs w:val="22"/>
        </w:rPr>
      </w:pPr>
    </w:p>
    <w:p w:rsidRPr="00F33581" w:rsidR="00DC5E6A" w:rsidP="00112ADD" w:rsidRDefault="008C18C5" w14:paraId="02475EDA" w14:textId="69C2B9C4">
      <w:pPr>
        <w:rPr>
          <w:rFonts w:cs="Arial"/>
          <w:sz w:val="22"/>
          <w:szCs w:val="22"/>
        </w:rPr>
      </w:pPr>
      <w:r w:rsidRPr="00F33581">
        <w:rPr>
          <w:rFonts w:cs="Arial"/>
          <w:sz w:val="22"/>
          <w:szCs w:val="22"/>
        </w:rPr>
        <w:t xml:space="preserve">World Federation of Occupational Therapists. </w:t>
      </w:r>
      <w:r w:rsidRPr="00F33581" w:rsidR="00DC5E6A">
        <w:rPr>
          <w:rFonts w:cs="Arial"/>
          <w:sz w:val="22"/>
          <w:szCs w:val="22"/>
        </w:rPr>
        <w:t xml:space="preserve">2016. Minimum standards for the education of occupational therapists. WFOT. [online] Available: https://www.wfot.org/assets/resources/COPYRIGHTED-World-Federation-of-Occupational-Therapists-Minimum-Standards-for-the-Education-of-Occupational-Therapists-2016a.pdf  </w:t>
      </w:r>
    </w:p>
    <w:p w:rsidRPr="00F33581" w:rsidR="00112ADD" w:rsidP="00863D42" w:rsidRDefault="00112ADD" w14:paraId="1B5E47D9" w14:textId="77777777">
      <w:pPr>
        <w:rPr>
          <w:rFonts w:cs="Arial"/>
          <w:sz w:val="22"/>
          <w:szCs w:val="22"/>
        </w:rPr>
      </w:pPr>
    </w:p>
    <w:p w:rsidRPr="00F33581" w:rsidR="006969DE" w:rsidP="006969DE" w:rsidRDefault="008C18C5" w14:paraId="3173AE54" w14:textId="2EF2390B">
      <w:pPr>
        <w:rPr>
          <w:rFonts w:cs="Arial"/>
          <w:sz w:val="22"/>
          <w:szCs w:val="22"/>
        </w:rPr>
      </w:pPr>
      <w:r w:rsidRPr="00F33581">
        <w:rPr>
          <w:rFonts w:cs="Arial"/>
          <w:sz w:val="22"/>
          <w:szCs w:val="22"/>
        </w:rPr>
        <w:t>World Federation of Occupational Therapists</w:t>
      </w:r>
      <w:r w:rsidRPr="00F33581" w:rsidR="006969DE">
        <w:rPr>
          <w:rFonts w:cs="Arial"/>
          <w:sz w:val="22"/>
          <w:szCs w:val="22"/>
        </w:rPr>
        <w:t xml:space="preserve">. 2018. </w:t>
      </w:r>
      <w:r w:rsidRPr="00F33581" w:rsidR="006969DE">
        <w:rPr>
          <w:rFonts w:cs="Arial"/>
          <w:i/>
          <w:sz w:val="22"/>
          <w:szCs w:val="22"/>
        </w:rPr>
        <w:t xml:space="preserve">Sustainability Matters: Guiding Principles for Sustainability in Occupational Therapy Practice, Education and Scholarship </w:t>
      </w:r>
      <w:r w:rsidRPr="00F33581" w:rsidR="006969DE">
        <w:rPr>
          <w:rFonts w:cs="Arial"/>
          <w:sz w:val="22"/>
          <w:szCs w:val="22"/>
        </w:rPr>
        <w:t xml:space="preserve">Australia: WFOT. </w:t>
      </w:r>
    </w:p>
    <w:p w:rsidRPr="00F1318C" w:rsidR="00E0018C" w:rsidP="0098308F" w:rsidRDefault="00E0018C" w14:paraId="25D6C40E" w14:textId="77777777">
      <w:pPr>
        <w:rPr>
          <w:rFonts w:cs="Arial"/>
          <w:color w:val="EE0000"/>
          <w:sz w:val="22"/>
          <w:szCs w:val="22"/>
        </w:rPr>
      </w:pPr>
    </w:p>
    <w:sectPr w:rsidRPr="00F1318C" w:rsidR="00E0018C" w:rsidSect="009431D8">
      <w:headerReference w:type="default" r:id="rId70"/>
      <w:footerReference w:type="even" r:id="rId71"/>
      <w:footerReference w:type="default" r:id="rId72"/>
      <w:footerReference w:type="first" r:id="rId73"/>
      <w:pgSz w:w="11899" w:h="16838" w:orient="portrait"/>
      <w:pgMar w:top="567" w:right="1800" w:bottom="1440" w:left="180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248C" w:rsidRDefault="0054248C" w14:paraId="36A4B00C" w14:textId="77777777">
      <w:r>
        <w:separator/>
      </w:r>
    </w:p>
  </w:endnote>
  <w:endnote w:type="continuationSeparator" w:id="0">
    <w:p w:rsidR="0054248C" w:rsidRDefault="0054248C" w14:paraId="6685D403" w14:textId="77777777">
      <w:r>
        <w:continuationSeparator/>
      </w:r>
    </w:p>
  </w:endnote>
  <w:endnote w:type="continuationNotice" w:id="1">
    <w:p w:rsidR="0054248C" w:rsidRDefault="0054248C" w14:paraId="6345F0B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C16" w:rsidP="00B52B81" w:rsidRDefault="00AB7C16" w14:paraId="5392812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7C16" w:rsidP="009431D8" w:rsidRDefault="00AB7C16" w14:paraId="263F3B9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C16" w:rsidP="00B52B81" w:rsidRDefault="00AB7C16" w14:paraId="4D08C178"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69C5">
      <w:rPr>
        <w:rStyle w:val="PageNumber"/>
        <w:noProof/>
      </w:rPr>
      <w:t>6</w:t>
    </w:r>
    <w:r>
      <w:rPr>
        <w:rStyle w:val="PageNumber"/>
      </w:rPr>
      <w:fldChar w:fldCharType="end"/>
    </w:r>
  </w:p>
  <w:p w:rsidR="00AB7C16" w:rsidP="009431D8" w:rsidRDefault="00AB7C16" w14:paraId="42050CB3" w14:textId="77777777">
    <w:pPr>
      <w:pStyle w:val="Footer"/>
      <w:framePr w:wrap="around" w:hAnchor="margin" w:vAnchor="text" w:xAlign="center" w:y="1"/>
      <w:ind w:right="360"/>
      <w:rPr>
        <w:rStyle w:val="PageNumber"/>
      </w:rPr>
    </w:pPr>
  </w:p>
  <w:p w:rsidR="00AB7C16" w:rsidP="003A27A6" w:rsidRDefault="00AB7C16" w14:paraId="130CC4CD" w14:textId="77777777">
    <w:pPr>
      <w:pStyle w:val="Footer"/>
      <w:tabs>
        <w:tab w:val="clear" w:pos="8306"/>
        <w:tab w:val="right" w:pos="8789"/>
        <w:tab w:val="right" w:pos="9990"/>
      </w:tabs>
      <w:ind w:left="-2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713B7DF" w:rsidTr="5713B7DF" w14:paraId="159D1B6A" w14:textId="77777777">
      <w:trPr>
        <w:trHeight w:val="300"/>
      </w:trPr>
      <w:tc>
        <w:tcPr>
          <w:tcW w:w="2765" w:type="dxa"/>
        </w:tcPr>
        <w:p w:rsidR="5713B7DF" w:rsidP="5713B7DF" w:rsidRDefault="5713B7DF" w14:paraId="53983FBD" w14:textId="208222CD">
          <w:pPr>
            <w:pStyle w:val="Header"/>
            <w:ind w:left="-115"/>
          </w:pPr>
        </w:p>
      </w:tc>
      <w:tc>
        <w:tcPr>
          <w:tcW w:w="2765" w:type="dxa"/>
        </w:tcPr>
        <w:p w:rsidR="5713B7DF" w:rsidP="5713B7DF" w:rsidRDefault="5713B7DF" w14:paraId="1D6FE237" w14:textId="2AF4DD23">
          <w:pPr>
            <w:pStyle w:val="Header"/>
            <w:jc w:val="center"/>
          </w:pPr>
        </w:p>
      </w:tc>
      <w:tc>
        <w:tcPr>
          <w:tcW w:w="2765" w:type="dxa"/>
        </w:tcPr>
        <w:p w:rsidR="5713B7DF" w:rsidP="5713B7DF" w:rsidRDefault="5713B7DF" w14:paraId="63A9D46E" w14:textId="6F3657E6">
          <w:pPr>
            <w:pStyle w:val="Header"/>
            <w:ind w:right="-115"/>
            <w:jc w:val="right"/>
          </w:pPr>
        </w:p>
      </w:tc>
    </w:tr>
  </w:tbl>
  <w:p w:rsidR="5713B7DF" w:rsidP="5713B7DF" w:rsidRDefault="5713B7DF" w14:paraId="647B7DA4" w14:textId="20941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248C" w:rsidRDefault="0054248C" w14:paraId="3F911DED" w14:textId="77777777">
      <w:r>
        <w:separator/>
      </w:r>
    </w:p>
  </w:footnote>
  <w:footnote w:type="continuationSeparator" w:id="0">
    <w:p w:rsidR="0054248C" w:rsidRDefault="0054248C" w14:paraId="569BE5DC" w14:textId="77777777">
      <w:r>
        <w:continuationSeparator/>
      </w:r>
    </w:p>
  </w:footnote>
  <w:footnote w:type="continuationNotice" w:id="1">
    <w:p w:rsidR="0054248C" w:rsidRDefault="0054248C" w14:paraId="3DE1E6C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C16" w:rsidRDefault="00AB7C16" w14:paraId="18E7D592" w14:textId="77777777">
    <w:pPr>
      <w:pStyle w:val="Header"/>
      <w:tabs>
        <w:tab w:val="clear" w:pos="4153"/>
        <w:tab w:val="clear" w:pos="8306"/>
        <w:tab w:val="center" w:pos="4678"/>
      </w:tabs>
      <w:ind w:left="-360" w:right="-691"/>
      <w:rPr>
        <w:rFonts w:ascii="Arial" w:hAnsi="Arial"/>
        <w:sz w:val="1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016ED"/>
    <w:multiLevelType w:val="hybridMultilevel"/>
    <w:tmpl w:val="C1068040"/>
    <w:lvl w:ilvl="0" w:tplc="78DE64A4">
      <w:start w:val="1"/>
      <w:numFmt w:val="bullet"/>
      <w:lvlText w:val=""/>
      <w:lvlJc w:val="left"/>
      <w:pPr>
        <w:tabs>
          <w:tab w:val="num" w:pos="786"/>
        </w:tabs>
        <w:ind w:left="786"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5DA31BC"/>
    <w:multiLevelType w:val="hybridMultilevel"/>
    <w:tmpl w:val="73BC5F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B97EE8"/>
    <w:multiLevelType w:val="hybridMultilevel"/>
    <w:tmpl w:val="ABDCCC8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AEF2003"/>
    <w:multiLevelType w:val="hybridMultilevel"/>
    <w:tmpl w:val="7F2E70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1263E0"/>
    <w:multiLevelType w:val="hybridMultilevel"/>
    <w:tmpl w:val="FF4A83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CDE446E"/>
    <w:multiLevelType w:val="hybridMultilevel"/>
    <w:tmpl w:val="DDA0E4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D7564B9"/>
    <w:multiLevelType w:val="hybridMultilevel"/>
    <w:tmpl w:val="9502FB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1ED677A"/>
    <w:multiLevelType w:val="hybridMultilevel"/>
    <w:tmpl w:val="FB0A6F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40A079E"/>
    <w:multiLevelType w:val="hybridMultilevel"/>
    <w:tmpl w:val="D81641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43C08BD"/>
    <w:multiLevelType w:val="hybridMultilevel"/>
    <w:tmpl w:val="95BCC9B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16D942C4"/>
    <w:multiLevelType w:val="hybridMultilevel"/>
    <w:tmpl w:val="B97C5782"/>
    <w:lvl w:ilvl="0" w:tplc="939C61DC">
      <w:start w:val="1"/>
      <w:numFmt w:val="bullet"/>
      <w:lvlText w:val=""/>
      <w:lvlJc w:val="left"/>
      <w:pPr>
        <w:ind w:left="774" w:hanging="360"/>
      </w:pPr>
      <w:rPr>
        <w:rFonts w:hint="default" w:ascii="Symbol" w:hAnsi="Symbol"/>
        <w:color w:val="auto"/>
      </w:rPr>
    </w:lvl>
    <w:lvl w:ilvl="1" w:tplc="04090003" w:tentative="1">
      <w:start w:val="1"/>
      <w:numFmt w:val="bullet"/>
      <w:lvlText w:val="o"/>
      <w:lvlJc w:val="left"/>
      <w:pPr>
        <w:ind w:left="1494" w:hanging="360"/>
      </w:pPr>
      <w:rPr>
        <w:rFonts w:hint="default" w:ascii="Courier New" w:hAnsi="Courier New" w:cs="Courier New"/>
      </w:rPr>
    </w:lvl>
    <w:lvl w:ilvl="2" w:tplc="04090005" w:tentative="1">
      <w:start w:val="1"/>
      <w:numFmt w:val="bullet"/>
      <w:lvlText w:val=""/>
      <w:lvlJc w:val="left"/>
      <w:pPr>
        <w:ind w:left="2214" w:hanging="360"/>
      </w:pPr>
      <w:rPr>
        <w:rFonts w:hint="default" w:ascii="Wingdings" w:hAnsi="Wingdings"/>
      </w:rPr>
    </w:lvl>
    <w:lvl w:ilvl="3" w:tplc="04090001" w:tentative="1">
      <w:start w:val="1"/>
      <w:numFmt w:val="bullet"/>
      <w:lvlText w:val=""/>
      <w:lvlJc w:val="left"/>
      <w:pPr>
        <w:ind w:left="2934" w:hanging="360"/>
      </w:pPr>
      <w:rPr>
        <w:rFonts w:hint="default" w:ascii="Symbol" w:hAnsi="Symbol"/>
      </w:rPr>
    </w:lvl>
    <w:lvl w:ilvl="4" w:tplc="04090003" w:tentative="1">
      <w:start w:val="1"/>
      <w:numFmt w:val="bullet"/>
      <w:lvlText w:val="o"/>
      <w:lvlJc w:val="left"/>
      <w:pPr>
        <w:ind w:left="3654" w:hanging="360"/>
      </w:pPr>
      <w:rPr>
        <w:rFonts w:hint="default" w:ascii="Courier New" w:hAnsi="Courier New" w:cs="Courier New"/>
      </w:rPr>
    </w:lvl>
    <w:lvl w:ilvl="5" w:tplc="04090005" w:tentative="1">
      <w:start w:val="1"/>
      <w:numFmt w:val="bullet"/>
      <w:lvlText w:val=""/>
      <w:lvlJc w:val="left"/>
      <w:pPr>
        <w:ind w:left="4374" w:hanging="360"/>
      </w:pPr>
      <w:rPr>
        <w:rFonts w:hint="default" w:ascii="Wingdings" w:hAnsi="Wingdings"/>
      </w:rPr>
    </w:lvl>
    <w:lvl w:ilvl="6" w:tplc="04090001" w:tentative="1">
      <w:start w:val="1"/>
      <w:numFmt w:val="bullet"/>
      <w:lvlText w:val=""/>
      <w:lvlJc w:val="left"/>
      <w:pPr>
        <w:ind w:left="5094" w:hanging="360"/>
      </w:pPr>
      <w:rPr>
        <w:rFonts w:hint="default" w:ascii="Symbol" w:hAnsi="Symbol"/>
      </w:rPr>
    </w:lvl>
    <w:lvl w:ilvl="7" w:tplc="04090003" w:tentative="1">
      <w:start w:val="1"/>
      <w:numFmt w:val="bullet"/>
      <w:lvlText w:val="o"/>
      <w:lvlJc w:val="left"/>
      <w:pPr>
        <w:ind w:left="5814" w:hanging="360"/>
      </w:pPr>
      <w:rPr>
        <w:rFonts w:hint="default" w:ascii="Courier New" w:hAnsi="Courier New" w:cs="Courier New"/>
      </w:rPr>
    </w:lvl>
    <w:lvl w:ilvl="8" w:tplc="04090005" w:tentative="1">
      <w:start w:val="1"/>
      <w:numFmt w:val="bullet"/>
      <w:lvlText w:val=""/>
      <w:lvlJc w:val="left"/>
      <w:pPr>
        <w:ind w:left="6534" w:hanging="360"/>
      </w:pPr>
      <w:rPr>
        <w:rFonts w:hint="default" w:ascii="Wingdings" w:hAnsi="Wingdings"/>
      </w:rPr>
    </w:lvl>
  </w:abstractNum>
  <w:abstractNum w:abstractNumId="12" w15:restartNumberingAfterBreak="0">
    <w:nsid w:val="18EA7E95"/>
    <w:multiLevelType w:val="hybridMultilevel"/>
    <w:tmpl w:val="FA6A70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98E0860"/>
    <w:multiLevelType w:val="hybridMultilevel"/>
    <w:tmpl w:val="08E463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9CC6ED9"/>
    <w:multiLevelType w:val="hybridMultilevel"/>
    <w:tmpl w:val="8B7EC7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DA91350"/>
    <w:multiLevelType w:val="hybridMultilevel"/>
    <w:tmpl w:val="87DA4950"/>
    <w:lvl w:ilvl="0" w:tplc="F022107C">
      <w:start w:val="1"/>
      <w:numFmt w:val="bullet"/>
      <w:lvlText w:val=""/>
      <w:lvlJc w:val="left"/>
      <w:pPr>
        <w:ind w:left="644" w:hanging="360"/>
      </w:pPr>
      <w:rPr>
        <w:rFonts w:hint="default" w:ascii="Symbol" w:hAnsi="Symbol"/>
        <w:color w:val="000000"/>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16" w15:restartNumberingAfterBreak="0">
    <w:nsid w:val="20477C0B"/>
    <w:multiLevelType w:val="hybridMultilevel"/>
    <w:tmpl w:val="E0E2F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06F7F88"/>
    <w:multiLevelType w:val="multilevel"/>
    <w:tmpl w:val="A36272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33E409E"/>
    <w:multiLevelType w:val="hybridMultilevel"/>
    <w:tmpl w:val="6EB44B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43F4C33"/>
    <w:multiLevelType w:val="hybridMultilevel"/>
    <w:tmpl w:val="1F381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CB09C7"/>
    <w:multiLevelType w:val="hybridMultilevel"/>
    <w:tmpl w:val="246C8D4C"/>
    <w:lvl w:ilvl="0" w:tplc="0D4A4944">
      <w:start w:val="1"/>
      <w:numFmt w:val="decimal"/>
      <w:lvlText w:val="%1."/>
      <w:lvlJc w:val="left"/>
      <w:pPr>
        <w:ind w:left="720" w:hanging="360"/>
      </w:pPr>
      <w:rPr>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C6262D"/>
    <w:multiLevelType w:val="hybridMultilevel"/>
    <w:tmpl w:val="9C1A0D5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2B510C57"/>
    <w:multiLevelType w:val="hybridMultilevel"/>
    <w:tmpl w:val="24F89A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2BC54E84"/>
    <w:multiLevelType w:val="hybridMultilevel"/>
    <w:tmpl w:val="4DBC8D3C"/>
    <w:lvl w:ilvl="0" w:tplc="0809000F">
      <w:start w:val="1"/>
      <w:numFmt w:val="bullet"/>
      <w:lvlText w:val=""/>
      <w:lvlJc w:val="left"/>
      <w:pPr>
        <w:ind w:left="720" w:hanging="360"/>
      </w:pPr>
      <w:rPr>
        <w:rFonts w:hint="default" w:ascii="Symbol" w:hAnsi="Symbol"/>
        <w:color w:val="auto"/>
      </w:rPr>
    </w:lvl>
    <w:lvl w:ilvl="1" w:tplc="08090019" w:tentative="1">
      <w:start w:val="1"/>
      <w:numFmt w:val="bullet"/>
      <w:lvlText w:val="o"/>
      <w:lvlJc w:val="left"/>
      <w:pPr>
        <w:ind w:left="1440" w:hanging="360"/>
      </w:pPr>
      <w:rPr>
        <w:rFonts w:hint="default" w:ascii="Courier New" w:hAnsi="Courier New" w:cs="Courier New"/>
      </w:rPr>
    </w:lvl>
    <w:lvl w:ilvl="2" w:tplc="0809001B" w:tentative="1">
      <w:start w:val="1"/>
      <w:numFmt w:val="bullet"/>
      <w:lvlText w:val=""/>
      <w:lvlJc w:val="left"/>
      <w:pPr>
        <w:ind w:left="2160" w:hanging="360"/>
      </w:pPr>
      <w:rPr>
        <w:rFonts w:hint="default" w:ascii="Wingdings" w:hAnsi="Wingdings"/>
      </w:rPr>
    </w:lvl>
    <w:lvl w:ilvl="3" w:tplc="0809000F" w:tentative="1">
      <w:start w:val="1"/>
      <w:numFmt w:val="bullet"/>
      <w:lvlText w:val=""/>
      <w:lvlJc w:val="left"/>
      <w:pPr>
        <w:ind w:left="2880" w:hanging="360"/>
      </w:pPr>
      <w:rPr>
        <w:rFonts w:hint="default" w:ascii="Symbol" w:hAnsi="Symbol"/>
      </w:rPr>
    </w:lvl>
    <w:lvl w:ilvl="4" w:tplc="08090019" w:tentative="1">
      <w:start w:val="1"/>
      <w:numFmt w:val="bullet"/>
      <w:lvlText w:val="o"/>
      <w:lvlJc w:val="left"/>
      <w:pPr>
        <w:ind w:left="3600" w:hanging="360"/>
      </w:pPr>
      <w:rPr>
        <w:rFonts w:hint="default" w:ascii="Courier New" w:hAnsi="Courier New" w:cs="Courier New"/>
      </w:rPr>
    </w:lvl>
    <w:lvl w:ilvl="5" w:tplc="0809001B" w:tentative="1">
      <w:start w:val="1"/>
      <w:numFmt w:val="bullet"/>
      <w:lvlText w:val=""/>
      <w:lvlJc w:val="left"/>
      <w:pPr>
        <w:ind w:left="4320" w:hanging="360"/>
      </w:pPr>
      <w:rPr>
        <w:rFonts w:hint="default" w:ascii="Wingdings" w:hAnsi="Wingdings"/>
      </w:rPr>
    </w:lvl>
    <w:lvl w:ilvl="6" w:tplc="0809000F" w:tentative="1">
      <w:start w:val="1"/>
      <w:numFmt w:val="bullet"/>
      <w:lvlText w:val=""/>
      <w:lvlJc w:val="left"/>
      <w:pPr>
        <w:ind w:left="5040" w:hanging="360"/>
      </w:pPr>
      <w:rPr>
        <w:rFonts w:hint="default" w:ascii="Symbol" w:hAnsi="Symbol"/>
      </w:rPr>
    </w:lvl>
    <w:lvl w:ilvl="7" w:tplc="08090019" w:tentative="1">
      <w:start w:val="1"/>
      <w:numFmt w:val="bullet"/>
      <w:lvlText w:val="o"/>
      <w:lvlJc w:val="left"/>
      <w:pPr>
        <w:ind w:left="5760" w:hanging="360"/>
      </w:pPr>
      <w:rPr>
        <w:rFonts w:hint="default" w:ascii="Courier New" w:hAnsi="Courier New" w:cs="Courier New"/>
      </w:rPr>
    </w:lvl>
    <w:lvl w:ilvl="8" w:tplc="0809001B" w:tentative="1">
      <w:start w:val="1"/>
      <w:numFmt w:val="bullet"/>
      <w:lvlText w:val=""/>
      <w:lvlJc w:val="left"/>
      <w:pPr>
        <w:ind w:left="6480" w:hanging="360"/>
      </w:pPr>
      <w:rPr>
        <w:rFonts w:hint="default" w:ascii="Wingdings" w:hAnsi="Wingdings"/>
      </w:rPr>
    </w:lvl>
  </w:abstractNum>
  <w:abstractNum w:abstractNumId="24" w15:restartNumberingAfterBreak="0">
    <w:nsid w:val="2F1D15FC"/>
    <w:multiLevelType w:val="hybridMultilevel"/>
    <w:tmpl w:val="27B804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1275351"/>
    <w:multiLevelType w:val="hybridMultilevel"/>
    <w:tmpl w:val="993E7F70"/>
    <w:lvl w:ilvl="0" w:tplc="08090001">
      <w:start w:val="1"/>
      <w:numFmt w:val="bullet"/>
      <w:lvlText w:val=""/>
      <w:lvlJc w:val="left"/>
      <w:pPr>
        <w:ind w:left="780" w:hanging="360"/>
      </w:pPr>
      <w:rPr>
        <w:rFonts w:hint="default" w:ascii="Symbol" w:hAnsi="Symbol"/>
      </w:rPr>
    </w:lvl>
    <w:lvl w:ilvl="1" w:tplc="08090003">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6" w15:restartNumberingAfterBreak="0">
    <w:nsid w:val="3793523D"/>
    <w:multiLevelType w:val="hybridMultilevel"/>
    <w:tmpl w:val="792E6A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CEB44B7"/>
    <w:multiLevelType w:val="hybridMultilevel"/>
    <w:tmpl w:val="D9CE59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D5C2024"/>
    <w:multiLevelType w:val="hybridMultilevel"/>
    <w:tmpl w:val="D4FA269C"/>
    <w:lvl w:ilvl="0" w:tplc="08090001">
      <w:start w:val="1"/>
      <w:numFmt w:val="bullet"/>
      <w:lvlText w:val=""/>
      <w:lvlJc w:val="left"/>
      <w:pPr>
        <w:ind w:left="502" w:hanging="360"/>
      </w:pPr>
      <w:rPr>
        <w:rFonts w:hint="default" w:ascii="Symbol" w:hAnsi="Symbol"/>
      </w:rPr>
    </w:lvl>
    <w:lvl w:ilvl="1" w:tplc="08090003">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29" w15:restartNumberingAfterBreak="0">
    <w:nsid w:val="3DD139A9"/>
    <w:multiLevelType w:val="hybridMultilevel"/>
    <w:tmpl w:val="8F122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3E701823"/>
    <w:multiLevelType w:val="hybridMultilevel"/>
    <w:tmpl w:val="3C0023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1F05AE6"/>
    <w:multiLevelType w:val="hybridMultilevel"/>
    <w:tmpl w:val="C5F02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28B0D38"/>
    <w:multiLevelType w:val="hybridMultilevel"/>
    <w:tmpl w:val="B37C2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29B643B"/>
    <w:multiLevelType w:val="hybridMultilevel"/>
    <w:tmpl w:val="43CEBB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31D65CC"/>
    <w:multiLevelType w:val="hybridMultilevel"/>
    <w:tmpl w:val="3E56D9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44146997"/>
    <w:multiLevelType w:val="hybridMultilevel"/>
    <w:tmpl w:val="7D021360"/>
    <w:lvl w:ilvl="0" w:tplc="95B85DD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6183AE6"/>
    <w:multiLevelType w:val="hybridMultilevel"/>
    <w:tmpl w:val="74B244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48442D62"/>
    <w:multiLevelType w:val="hybridMultilevel"/>
    <w:tmpl w:val="E31E786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487C0702"/>
    <w:multiLevelType w:val="hybridMultilevel"/>
    <w:tmpl w:val="32C2BF54"/>
    <w:lvl w:ilvl="0" w:tplc="1426613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D6D1A37"/>
    <w:multiLevelType w:val="hybridMultilevel"/>
    <w:tmpl w:val="EE525B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4ECD4784"/>
    <w:multiLevelType w:val="hybridMultilevel"/>
    <w:tmpl w:val="A5984F6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4FAC4416"/>
    <w:multiLevelType w:val="hybridMultilevel"/>
    <w:tmpl w:val="71229E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54812DC1"/>
    <w:multiLevelType w:val="hybridMultilevel"/>
    <w:tmpl w:val="13F619B4"/>
    <w:lvl w:ilvl="0" w:tplc="FFFFFFFF">
      <w:start w:val="1"/>
      <w:numFmt w:val="bullet"/>
      <w:lvlText w:val=""/>
      <w:lvlJc w:val="left"/>
      <w:pPr>
        <w:tabs>
          <w:tab w:val="num" w:pos="360"/>
        </w:tabs>
        <w:ind w:left="360" w:hanging="360"/>
      </w:pPr>
      <w:rPr>
        <w:rFonts w:hint="default" w:ascii="Symbol" w:hAnsi="Symbol"/>
        <w:color w:val="auto"/>
      </w:rPr>
    </w:lvl>
    <w:lvl w:ilvl="1" w:tplc="FFFFFFFF" w:tentative="1">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43" w15:restartNumberingAfterBreak="0">
    <w:nsid w:val="558A6330"/>
    <w:multiLevelType w:val="multilevel"/>
    <w:tmpl w:val="EF6465B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B452262"/>
    <w:multiLevelType w:val="hybridMultilevel"/>
    <w:tmpl w:val="9E2457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5C2D6BC4"/>
    <w:multiLevelType w:val="hybridMultilevel"/>
    <w:tmpl w:val="2F3670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5C711CD9"/>
    <w:multiLevelType w:val="hybridMultilevel"/>
    <w:tmpl w:val="B046100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7" w15:restartNumberingAfterBreak="0">
    <w:nsid w:val="5CEB6E14"/>
    <w:multiLevelType w:val="hybridMultilevel"/>
    <w:tmpl w:val="C02CDB80"/>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8" w15:restartNumberingAfterBreak="0">
    <w:nsid w:val="5EEF3111"/>
    <w:multiLevelType w:val="hybridMultilevel"/>
    <w:tmpl w:val="1750C6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61FE1F6F"/>
    <w:multiLevelType w:val="hybridMultilevel"/>
    <w:tmpl w:val="3A369796"/>
    <w:lvl w:ilvl="0" w:tplc="0D4A4944">
      <w:start w:val="1"/>
      <w:numFmt w:val="decimal"/>
      <w:lvlText w:val="%1."/>
      <w:lvlJc w:val="left"/>
      <w:pPr>
        <w:ind w:left="720" w:hanging="360"/>
      </w:pPr>
      <w:rPr>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21C265C"/>
    <w:multiLevelType w:val="hybridMultilevel"/>
    <w:tmpl w:val="B470D1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62C2726D"/>
    <w:multiLevelType w:val="hybridMultilevel"/>
    <w:tmpl w:val="437C37EA"/>
    <w:lvl w:ilvl="0" w:tplc="5B68F698">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649B540B"/>
    <w:multiLevelType w:val="hybridMultilevel"/>
    <w:tmpl w:val="C90680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65A123E0"/>
    <w:multiLevelType w:val="hybridMultilevel"/>
    <w:tmpl w:val="AF8E48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67033852"/>
    <w:multiLevelType w:val="hybridMultilevel"/>
    <w:tmpl w:val="B11C0B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5" w15:restartNumberingAfterBreak="0">
    <w:nsid w:val="6A5A4C65"/>
    <w:multiLevelType w:val="hybridMultilevel"/>
    <w:tmpl w:val="02C0BAB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6" w15:restartNumberingAfterBreak="0">
    <w:nsid w:val="6AD52F53"/>
    <w:multiLevelType w:val="hybridMultilevel"/>
    <w:tmpl w:val="7FB494C2"/>
    <w:lvl w:ilvl="0" w:tplc="08090001">
      <w:start w:val="1"/>
      <w:numFmt w:val="bullet"/>
      <w:lvlText w:val=""/>
      <w:lvlJc w:val="left"/>
      <w:pPr>
        <w:ind w:left="783" w:hanging="360"/>
      </w:pPr>
      <w:rPr>
        <w:rFonts w:hint="default" w:ascii="Symbol" w:hAnsi="Symbol"/>
      </w:rPr>
    </w:lvl>
    <w:lvl w:ilvl="1" w:tplc="08090003" w:tentative="1">
      <w:start w:val="1"/>
      <w:numFmt w:val="bullet"/>
      <w:lvlText w:val="o"/>
      <w:lvlJc w:val="left"/>
      <w:pPr>
        <w:ind w:left="1503" w:hanging="360"/>
      </w:pPr>
      <w:rPr>
        <w:rFonts w:hint="default" w:ascii="Courier New" w:hAnsi="Courier New" w:cs="Courier New"/>
      </w:rPr>
    </w:lvl>
    <w:lvl w:ilvl="2" w:tplc="08090005" w:tentative="1">
      <w:start w:val="1"/>
      <w:numFmt w:val="bullet"/>
      <w:lvlText w:val=""/>
      <w:lvlJc w:val="left"/>
      <w:pPr>
        <w:ind w:left="2223" w:hanging="360"/>
      </w:pPr>
      <w:rPr>
        <w:rFonts w:hint="default" w:ascii="Wingdings" w:hAnsi="Wingdings"/>
      </w:rPr>
    </w:lvl>
    <w:lvl w:ilvl="3" w:tplc="08090001" w:tentative="1">
      <w:start w:val="1"/>
      <w:numFmt w:val="bullet"/>
      <w:lvlText w:val=""/>
      <w:lvlJc w:val="left"/>
      <w:pPr>
        <w:ind w:left="2943" w:hanging="360"/>
      </w:pPr>
      <w:rPr>
        <w:rFonts w:hint="default" w:ascii="Symbol" w:hAnsi="Symbol"/>
      </w:rPr>
    </w:lvl>
    <w:lvl w:ilvl="4" w:tplc="08090003" w:tentative="1">
      <w:start w:val="1"/>
      <w:numFmt w:val="bullet"/>
      <w:lvlText w:val="o"/>
      <w:lvlJc w:val="left"/>
      <w:pPr>
        <w:ind w:left="3663" w:hanging="360"/>
      </w:pPr>
      <w:rPr>
        <w:rFonts w:hint="default" w:ascii="Courier New" w:hAnsi="Courier New" w:cs="Courier New"/>
      </w:rPr>
    </w:lvl>
    <w:lvl w:ilvl="5" w:tplc="08090005" w:tentative="1">
      <w:start w:val="1"/>
      <w:numFmt w:val="bullet"/>
      <w:lvlText w:val=""/>
      <w:lvlJc w:val="left"/>
      <w:pPr>
        <w:ind w:left="4383" w:hanging="360"/>
      </w:pPr>
      <w:rPr>
        <w:rFonts w:hint="default" w:ascii="Wingdings" w:hAnsi="Wingdings"/>
      </w:rPr>
    </w:lvl>
    <w:lvl w:ilvl="6" w:tplc="08090001" w:tentative="1">
      <w:start w:val="1"/>
      <w:numFmt w:val="bullet"/>
      <w:lvlText w:val=""/>
      <w:lvlJc w:val="left"/>
      <w:pPr>
        <w:ind w:left="5103" w:hanging="360"/>
      </w:pPr>
      <w:rPr>
        <w:rFonts w:hint="default" w:ascii="Symbol" w:hAnsi="Symbol"/>
      </w:rPr>
    </w:lvl>
    <w:lvl w:ilvl="7" w:tplc="08090003" w:tentative="1">
      <w:start w:val="1"/>
      <w:numFmt w:val="bullet"/>
      <w:lvlText w:val="o"/>
      <w:lvlJc w:val="left"/>
      <w:pPr>
        <w:ind w:left="5823" w:hanging="360"/>
      </w:pPr>
      <w:rPr>
        <w:rFonts w:hint="default" w:ascii="Courier New" w:hAnsi="Courier New" w:cs="Courier New"/>
      </w:rPr>
    </w:lvl>
    <w:lvl w:ilvl="8" w:tplc="08090005" w:tentative="1">
      <w:start w:val="1"/>
      <w:numFmt w:val="bullet"/>
      <w:lvlText w:val=""/>
      <w:lvlJc w:val="left"/>
      <w:pPr>
        <w:ind w:left="6543" w:hanging="360"/>
      </w:pPr>
      <w:rPr>
        <w:rFonts w:hint="default" w:ascii="Wingdings" w:hAnsi="Wingdings"/>
      </w:rPr>
    </w:lvl>
  </w:abstractNum>
  <w:abstractNum w:abstractNumId="57" w15:restartNumberingAfterBreak="0">
    <w:nsid w:val="6C1478FF"/>
    <w:multiLevelType w:val="hybridMultilevel"/>
    <w:tmpl w:val="B86EC9D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8" w15:restartNumberingAfterBreak="0">
    <w:nsid w:val="6D831822"/>
    <w:multiLevelType w:val="multilevel"/>
    <w:tmpl w:val="7452F100"/>
    <w:lvl w:ilvl="0">
      <w:start w:val="1"/>
      <w:numFmt w:val="decimal"/>
      <w:lvlText w:val="%1."/>
      <w:lvlJc w:val="left"/>
      <w:pPr>
        <w:ind w:left="720" w:hanging="360"/>
      </w:pPr>
      <w:rPr>
        <w:b w:val="0"/>
        <w:color w:val="000000"/>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DEB2EEA"/>
    <w:multiLevelType w:val="hybridMultilevel"/>
    <w:tmpl w:val="112E8B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740359E6"/>
    <w:multiLevelType w:val="hybridMultilevel"/>
    <w:tmpl w:val="4E907BF4"/>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61" w15:restartNumberingAfterBreak="0">
    <w:nsid w:val="75E515C4"/>
    <w:multiLevelType w:val="hybridMultilevel"/>
    <w:tmpl w:val="604A4F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2" w15:restartNumberingAfterBreak="0">
    <w:nsid w:val="798361AF"/>
    <w:multiLevelType w:val="hybridMultilevel"/>
    <w:tmpl w:val="93082CA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3" w15:restartNumberingAfterBreak="0">
    <w:nsid w:val="7C146442"/>
    <w:multiLevelType w:val="hybridMultilevel"/>
    <w:tmpl w:val="1690D01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4" w15:restartNumberingAfterBreak="0">
    <w:nsid w:val="7C7310A7"/>
    <w:multiLevelType w:val="hybridMultilevel"/>
    <w:tmpl w:val="38241D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7C970C5C"/>
    <w:multiLevelType w:val="hybridMultilevel"/>
    <w:tmpl w:val="985EB3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90093444">
    <w:abstractNumId w:val="0"/>
    <w:lvlOverride w:ilvl="0">
      <w:lvl w:ilvl="0">
        <w:numFmt w:val="bullet"/>
        <w:lvlText w:val=""/>
        <w:legacy w:legacy="1" w:legacySpace="0" w:legacyIndent="0"/>
        <w:lvlJc w:val="left"/>
        <w:rPr>
          <w:rFonts w:hint="default" w:ascii="Symbol" w:hAnsi="Symbol" w:cs="Symbol"/>
        </w:rPr>
      </w:lvl>
    </w:lvlOverride>
  </w:num>
  <w:num w:numId="2" w16cid:durableId="1070351995">
    <w:abstractNumId w:val="60"/>
  </w:num>
  <w:num w:numId="3" w16cid:durableId="755176256">
    <w:abstractNumId w:val="37"/>
  </w:num>
  <w:num w:numId="4" w16cid:durableId="764349856">
    <w:abstractNumId w:val="13"/>
  </w:num>
  <w:num w:numId="5" w16cid:durableId="1589969843">
    <w:abstractNumId w:val="62"/>
  </w:num>
  <w:num w:numId="6" w16cid:durableId="379598598">
    <w:abstractNumId w:val="3"/>
  </w:num>
  <w:num w:numId="7" w16cid:durableId="550729409">
    <w:abstractNumId w:val="1"/>
  </w:num>
  <w:num w:numId="8" w16cid:durableId="229774919">
    <w:abstractNumId w:val="21"/>
  </w:num>
  <w:num w:numId="9" w16cid:durableId="1240170226">
    <w:abstractNumId w:val="25"/>
  </w:num>
  <w:num w:numId="10" w16cid:durableId="1297955451">
    <w:abstractNumId w:val="15"/>
  </w:num>
  <w:num w:numId="11" w16cid:durableId="970943808">
    <w:abstractNumId w:val="43"/>
  </w:num>
  <w:num w:numId="12" w16cid:durableId="1859194913">
    <w:abstractNumId w:val="20"/>
  </w:num>
  <w:num w:numId="13" w16cid:durableId="1694108496">
    <w:abstractNumId w:val="49"/>
  </w:num>
  <w:num w:numId="14" w16cid:durableId="841942039">
    <w:abstractNumId w:val="58"/>
  </w:num>
  <w:num w:numId="15" w16cid:durableId="588195560">
    <w:abstractNumId w:val="19"/>
  </w:num>
  <w:num w:numId="16" w16cid:durableId="1211070303">
    <w:abstractNumId w:val="35"/>
  </w:num>
  <w:num w:numId="17" w16cid:durableId="1286543967">
    <w:abstractNumId w:val="61"/>
  </w:num>
  <w:num w:numId="18" w16cid:durableId="1652829704">
    <w:abstractNumId w:val="48"/>
  </w:num>
  <w:num w:numId="19" w16cid:durableId="628820376">
    <w:abstractNumId w:val="32"/>
  </w:num>
  <w:num w:numId="20" w16cid:durableId="869538635">
    <w:abstractNumId w:val="41"/>
  </w:num>
  <w:num w:numId="21" w16cid:durableId="1182553058">
    <w:abstractNumId w:val="27"/>
  </w:num>
  <w:num w:numId="22" w16cid:durableId="1325427660">
    <w:abstractNumId w:val="53"/>
  </w:num>
  <w:num w:numId="23" w16cid:durableId="1193568277">
    <w:abstractNumId w:val="52"/>
  </w:num>
  <w:num w:numId="24" w16cid:durableId="1034889668">
    <w:abstractNumId w:val="7"/>
  </w:num>
  <w:num w:numId="25" w16cid:durableId="236671062">
    <w:abstractNumId w:val="2"/>
  </w:num>
  <w:num w:numId="26" w16cid:durableId="1220357999">
    <w:abstractNumId w:val="14"/>
  </w:num>
  <w:num w:numId="27" w16cid:durableId="2145535048">
    <w:abstractNumId w:val="6"/>
  </w:num>
  <w:num w:numId="28" w16cid:durableId="1148329648">
    <w:abstractNumId w:val="40"/>
  </w:num>
  <w:num w:numId="29" w16cid:durableId="1917544606">
    <w:abstractNumId w:val="29"/>
  </w:num>
  <w:num w:numId="30" w16cid:durableId="906303211">
    <w:abstractNumId w:val="9"/>
  </w:num>
  <w:num w:numId="31" w16cid:durableId="1759711229">
    <w:abstractNumId w:val="39"/>
  </w:num>
  <w:num w:numId="32" w16cid:durableId="272638770">
    <w:abstractNumId w:val="22"/>
  </w:num>
  <w:num w:numId="33" w16cid:durableId="1599292896">
    <w:abstractNumId w:val="24"/>
  </w:num>
  <w:num w:numId="34" w16cid:durableId="1808012152">
    <w:abstractNumId w:val="18"/>
  </w:num>
  <w:num w:numId="35" w16cid:durableId="289482288">
    <w:abstractNumId w:val="12"/>
  </w:num>
  <w:num w:numId="36" w16cid:durableId="1186406437">
    <w:abstractNumId w:val="56"/>
  </w:num>
  <w:num w:numId="37" w16cid:durableId="1971979077">
    <w:abstractNumId w:val="63"/>
  </w:num>
  <w:num w:numId="38" w16cid:durableId="253974323">
    <w:abstractNumId w:val="10"/>
  </w:num>
  <w:num w:numId="39" w16cid:durableId="2088914704">
    <w:abstractNumId w:val="55"/>
  </w:num>
  <w:num w:numId="40" w16cid:durableId="1820924261">
    <w:abstractNumId w:val="46"/>
  </w:num>
  <w:num w:numId="41" w16cid:durableId="1862739794">
    <w:abstractNumId w:val="31"/>
  </w:num>
  <w:num w:numId="42" w16cid:durableId="695959436">
    <w:abstractNumId w:val="51"/>
  </w:num>
  <w:num w:numId="43" w16cid:durableId="44916249">
    <w:abstractNumId w:val="4"/>
  </w:num>
  <w:num w:numId="44" w16cid:durableId="580679266">
    <w:abstractNumId w:val="16"/>
  </w:num>
  <w:num w:numId="45" w16cid:durableId="1308586357">
    <w:abstractNumId w:val="45"/>
  </w:num>
  <w:num w:numId="46" w16cid:durableId="1846550720">
    <w:abstractNumId w:val="34"/>
  </w:num>
  <w:num w:numId="47" w16cid:durableId="387412601">
    <w:abstractNumId w:val="59"/>
  </w:num>
  <w:num w:numId="48" w16cid:durableId="443888765">
    <w:abstractNumId w:val="65"/>
  </w:num>
  <w:num w:numId="49" w16cid:durableId="1139304339">
    <w:abstractNumId w:val="26"/>
  </w:num>
  <w:num w:numId="50" w16cid:durableId="1070884731">
    <w:abstractNumId w:val="50"/>
  </w:num>
  <w:num w:numId="51" w16cid:durableId="881751830">
    <w:abstractNumId w:val="57"/>
  </w:num>
  <w:num w:numId="52" w16cid:durableId="1212426349">
    <w:abstractNumId w:val="23"/>
  </w:num>
  <w:num w:numId="53" w16cid:durableId="523060480">
    <w:abstractNumId w:val="47"/>
  </w:num>
  <w:num w:numId="54" w16cid:durableId="1652369117">
    <w:abstractNumId w:val="42"/>
  </w:num>
  <w:num w:numId="55" w16cid:durableId="489562970">
    <w:abstractNumId w:val="28"/>
  </w:num>
  <w:num w:numId="56" w16cid:durableId="2142068018">
    <w:abstractNumId w:val="33"/>
  </w:num>
  <w:num w:numId="57" w16cid:durableId="84349134">
    <w:abstractNumId w:val="11"/>
  </w:num>
  <w:num w:numId="58" w16cid:durableId="1531331516">
    <w:abstractNumId w:val="5"/>
  </w:num>
  <w:num w:numId="59" w16cid:durableId="1237587583">
    <w:abstractNumId w:val="36"/>
  </w:num>
  <w:num w:numId="60" w16cid:durableId="920287978">
    <w:abstractNumId w:val="64"/>
  </w:num>
  <w:num w:numId="61" w16cid:durableId="593586436">
    <w:abstractNumId w:val="44"/>
  </w:num>
  <w:num w:numId="62" w16cid:durableId="214119935">
    <w:abstractNumId w:val="8"/>
  </w:num>
  <w:num w:numId="63" w16cid:durableId="604773390">
    <w:abstractNumId w:val="30"/>
  </w:num>
  <w:num w:numId="64" w16cid:durableId="235020425">
    <w:abstractNumId w:val="54"/>
  </w:num>
  <w:num w:numId="65" w16cid:durableId="388187233">
    <w:abstractNumId w:val="38"/>
  </w:num>
  <w:num w:numId="66" w16cid:durableId="1075585891">
    <w:abstractNumId w:val="17"/>
  </w:num>
  <w:numIdMacAtCleanup w:val="6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74"/>
    <w:rsid w:val="0000052F"/>
    <w:rsid w:val="00000AEF"/>
    <w:rsid w:val="000016A9"/>
    <w:rsid w:val="00002469"/>
    <w:rsid w:val="00002C5E"/>
    <w:rsid w:val="00002F11"/>
    <w:rsid w:val="0000475F"/>
    <w:rsid w:val="00005F26"/>
    <w:rsid w:val="0000658F"/>
    <w:rsid w:val="000073EA"/>
    <w:rsid w:val="000102CF"/>
    <w:rsid w:val="0001031B"/>
    <w:rsid w:val="00010A1A"/>
    <w:rsid w:val="00012AD5"/>
    <w:rsid w:val="00012BF7"/>
    <w:rsid w:val="00014068"/>
    <w:rsid w:val="00014523"/>
    <w:rsid w:val="00015281"/>
    <w:rsid w:val="00016168"/>
    <w:rsid w:val="0001674E"/>
    <w:rsid w:val="00016A85"/>
    <w:rsid w:val="00020449"/>
    <w:rsid w:val="000207B9"/>
    <w:rsid w:val="00020DA3"/>
    <w:rsid w:val="00022290"/>
    <w:rsid w:val="00022486"/>
    <w:rsid w:val="00022C1F"/>
    <w:rsid w:val="00024098"/>
    <w:rsid w:val="00024318"/>
    <w:rsid w:val="00026447"/>
    <w:rsid w:val="00030762"/>
    <w:rsid w:val="000308B0"/>
    <w:rsid w:val="00031292"/>
    <w:rsid w:val="00034324"/>
    <w:rsid w:val="0003474C"/>
    <w:rsid w:val="000353C9"/>
    <w:rsid w:val="00036173"/>
    <w:rsid w:val="00036D4F"/>
    <w:rsid w:val="00037377"/>
    <w:rsid w:val="000407B9"/>
    <w:rsid w:val="00040A0B"/>
    <w:rsid w:val="00042518"/>
    <w:rsid w:val="00045149"/>
    <w:rsid w:val="00047203"/>
    <w:rsid w:val="00047BC4"/>
    <w:rsid w:val="00050162"/>
    <w:rsid w:val="0005038C"/>
    <w:rsid w:val="00050F89"/>
    <w:rsid w:val="00051070"/>
    <w:rsid w:val="00053830"/>
    <w:rsid w:val="0005476C"/>
    <w:rsid w:val="00054779"/>
    <w:rsid w:val="00054826"/>
    <w:rsid w:val="00054DD1"/>
    <w:rsid w:val="00055ABE"/>
    <w:rsid w:val="00055BA5"/>
    <w:rsid w:val="00055D54"/>
    <w:rsid w:val="00055F41"/>
    <w:rsid w:val="000564D4"/>
    <w:rsid w:val="00056CF3"/>
    <w:rsid w:val="00060223"/>
    <w:rsid w:val="000603F5"/>
    <w:rsid w:val="0006043B"/>
    <w:rsid w:val="000604A8"/>
    <w:rsid w:val="00060964"/>
    <w:rsid w:val="000609B9"/>
    <w:rsid w:val="00061689"/>
    <w:rsid w:val="000616BC"/>
    <w:rsid w:val="00062136"/>
    <w:rsid w:val="00063925"/>
    <w:rsid w:val="00063F20"/>
    <w:rsid w:val="0006554C"/>
    <w:rsid w:val="00065906"/>
    <w:rsid w:val="00065B1D"/>
    <w:rsid w:val="00065C2D"/>
    <w:rsid w:val="00066627"/>
    <w:rsid w:val="00067786"/>
    <w:rsid w:val="00067AC9"/>
    <w:rsid w:val="00067DF9"/>
    <w:rsid w:val="000720EC"/>
    <w:rsid w:val="00072341"/>
    <w:rsid w:val="00073B64"/>
    <w:rsid w:val="00075101"/>
    <w:rsid w:val="0007555A"/>
    <w:rsid w:val="000759C3"/>
    <w:rsid w:val="00076292"/>
    <w:rsid w:val="000763D4"/>
    <w:rsid w:val="0008086A"/>
    <w:rsid w:val="00081027"/>
    <w:rsid w:val="00082556"/>
    <w:rsid w:val="000828FF"/>
    <w:rsid w:val="0008292E"/>
    <w:rsid w:val="000835F8"/>
    <w:rsid w:val="000845A1"/>
    <w:rsid w:val="00084E34"/>
    <w:rsid w:val="00085210"/>
    <w:rsid w:val="000855EC"/>
    <w:rsid w:val="000865DF"/>
    <w:rsid w:val="000866A3"/>
    <w:rsid w:val="00086D62"/>
    <w:rsid w:val="000872E7"/>
    <w:rsid w:val="00087A06"/>
    <w:rsid w:val="0009041C"/>
    <w:rsid w:val="000914B4"/>
    <w:rsid w:val="000928B8"/>
    <w:rsid w:val="000936AC"/>
    <w:rsid w:val="00093B66"/>
    <w:rsid w:val="00095304"/>
    <w:rsid w:val="00096214"/>
    <w:rsid w:val="000A0894"/>
    <w:rsid w:val="000A09D9"/>
    <w:rsid w:val="000A1EED"/>
    <w:rsid w:val="000A4861"/>
    <w:rsid w:val="000A4964"/>
    <w:rsid w:val="000A5316"/>
    <w:rsid w:val="000A5458"/>
    <w:rsid w:val="000A6DEF"/>
    <w:rsid w:val="000A759C"/>
    <w:rsid w:val="000A7C8A"/>
    <w:rsid w:val="000B0412"/>
    <w:rsid w:val="000B2585"/>
    <w:rsid w:val="000B3799"/>
    <w:rsid w:val="000B3F22"/>
    <w:rsid w:val="000B4AC0"/>
    <w:rsid w:val="000B5009"/>
    <w:rsid w:val="000B50A5"/>
    <w:rsid w:val="000B60BB"/>
    <w:rsid w:val="000B6DBA"/>
    <w:rsid w:val="000B7967"/>
    <w:rsid w:val="000C1E23"/>
    <w:rsid w:val="000C2DEF"/>
    <w:rsid w:val="000C338A"/>
    <w:rsid w:val="000C397D"/>
    <w:rsid w:val="000C3FF3"/>
    <w:rsid w:val="000C4442"/>
    <w:rsid w:val="000C4794"/>
    <w:rsid w:val="000C4852"/>
    <w:rsid w:val="000C485D"/>
    <w:rsid w:val="000C52EC"/>
    <w:rsid w:val="000C538D"/>
    <w:rsid w:val="000C5F4D"/>
    <w:rsid w:val="000C6B84"/>
    <w:rsid w:val="000C7C41"/>
    <w:rsid w:val="000D0B47"/>
    <w:rsid w:val="000D173D"/>
    <w:rsid w:val="000D28C3"/>
    <w:rsid w:val="000D3329"/>
    <w:rsid w:val="000D3620"/>
    <w:rsid w:val="000D4486"/>
    <w:rsid w:val="000D465E"/>
    <w:rsid w:val="000D587A"/>
    <w:rsid w:val="000D5C17"/>
    <w:rsid w:val="000D5DF1"/>
    <w:rsid w:val="000D7D95"/>
    <w:rsid w:val="000E03BB"/>
    <w:rsid w:val="000E0E7F"/>
    <w:rsid w:val="000E2A37"/>
    <w:rsid w:val="000E3AB5"/>
    <w:rsid w:val="000E53A6"/>
    <w:rsid w:val="000F1355"/>
    <w:rsid w:val="000F196D"/>
    <w:rsid w:val="000F4A26"/>
    <w:rsid w:val="000F4BDF"/>
    <w:rsid w:val="000F51F5"/>
    <w:rsid w:val="000F51F6"/>
    <w:rsid w:val="000F5599"/>
    <w:rsid w:val="000F67C4"/>
    <w:rsid w:val="001025C1"/>
    <w:rsid w:val="0010299A"/>
    <w:rsid w:val="001038FC"/>
    <w:rsid w:val="00104521"/>
    <w:rsid w:val="001055CB"/>
    <w:rsid w:val="001057F0"/>
    <w:rsid w:val="001063A4"/>
    <w:rsid w:val="0010787F"/>
    <w:rsid w:val="00110646"/>
    <w:rsid w:val="001109B1"/>
    <w:rsid w:val="00111178"/>
    <w:rsid w:val="00111435"/>
    <w:rsid w:val="00112ADD"/>
    <w:rsid w:val="001135AA"/>
    <w:rsid w:val="001153FD"/>
    <w:rsid w:val="00115E88"/>
    <w:rsid w:val="001162B7"/>
    <w:rsid w:val="00116A9B"/>
    <w:rsid w:val="0011785A"/>
    <w:rsid w:val="00120303"/>
    <w:rsid w:val="00120F88"/>
    <w:rsid w:val="00123EC2"/>
    <w:rsid w:val="001243A6"/>
    <w:rsid w:val="00126B89"/>
    <w:rsid w:val="00126C30"/>
    <w:rsid w:val="001304FB"/>
    <w:rsid w:val="0013284E"/>
    <w:rsid w:val="00132C0A"/>
    <w:rsid w:val="00133395"/>
    <w:rsid w:val="00135227"/>
    <w:rsid w:val="001358CA"/>
    <w:rsid w:val="00135B2E"/>
    <w:rsid w:val="001365A8"/>
    <w:rsid w:val="00136947"/>
    <w:rsid w:val="00140E22"/>
    <w:rsid w:val="00141442"/>
    <w:rsid w:val="00143131"/>
    <w:rsid w:val="00143E47"/>
    <w:rsid w:val="0014462A"/>
    <w:rsid w:val="001453B4"/>
    <w:rsid w:val="001464F2"/>
    <w:rsid w:val="001466CC"/>
    <w:rsid w:val="00146A97"/>
    <w:rsid w:val="00153566"/>
    <w:rsid w:val="001542D6"/>
    <w:rsid w:val="00154774"/>
    <w:rsid w:val="001551B7"/>
    <w:rsid w:val="00155C71"/>
    <w:rsid w:val="00155CE8"/>
    <w:rsid w:val="001578E3"/>
    <w:rsid w:val="001579AC"/>
    <w:rsid w:val="0016038C"/>
    <w:rsid w:val="00163C0D"/>
    <w:rsid w:val="00165B00"/>
    <w:rsid w:val="001707C3"/>
    <w:rsid w:val="00170CDB"/>
    <w:rsid w:val="00170D10"/>
    <w:rsid w:val="00170D6A"/>
    <w:rsid w:val="00170D7C"/>
    <w:rsid w:val="00171E14"/>
    <w:rsid w:val="00171FB3"/>
    <w:rsid w:val="00172435"/>
    <w:rsid w:val="00173308"/>
    <w:rsid w:val="001754BC"/>
    <w:rsid w:val="00176023"/>
    <w:rsid w:val="00176DC0"/>
    <w:rsid w:val="00177AEE"/>
    <w:rsid w:val="00180C29"/>
    <w:rsid w:val="00181E32"/>
    <w:rsid w:val="00182145"/>
    <w:rsid w:val="001822AB"/>
    <w:rsid w:val="0018288E"/>
    <w:rsid w:val="001838FE"/>
    <w:rsid w:val="00183CF7"/>
    <w:rsid w:val="00184DA3"/>
    <w:rsid w:val="00185189"/>
    <w:rsid w:val="00191E15"/>
    <w:rsid w:val="00191FE4"/>
    <w:rsid w:val="0019258B"/>
    <w:rsid w:val="00192DF4"/>
    <w:rsid w:val="001942F3"/>
    <w:rsid w:val="001952D4"/>
    <w:rsid w:val="0019737A"/>
    <w:rsid w:val="00197386"/>
    <w:rsid w:val="00197D90"/>
    <w:rsid w:val="001A1101"/>
    <w:rsid w:val="001A13B3"/>
    <w:rsid w:val="001A2662"/>
    <w:rsid w:val="001A2E38"/>
    <w:rsid w:val="001A30C7"/>
    <w:rsid w:val="001A31C7"/>
    <w:rsid w:val="001A4402"/>
    <w:rsid w:val="001A4A10"/>
    <w:rsid w:val="001A5231"/>
    <w:rsid w:val="001A5A8F"/>
    <w:rsid w:val="001B09A9"/>
    <w:rsid w:val="001B183C"/>
    <w:rsid w:val="001B1E4C"/>
    <w:rsid w:val="001B27B6"/>
    <w:rsid w:val="001B2B4E"/>
    <w:rsid w:val="001B34B3"/>
    <w:rsid w:val="001B43F8"/>
    <w:rsid w:val="001B4FFA"/>
    <w:rsid w:val="001B6EEC"/>
    <w:rsid w:val="001B71EF"/>
    <w:rsid w:val="001C0125"/>
    <w:rsid w:val="001C0978"/>
    <w:rsid w:val="001C1B56"/>
    <w:rsid w:val="001C1FBA"/>
    <w:rsid w:val="001C31B6"/>
    <w:rsid w:val="001C330E"/>
    <w:rsid w:val="001C3E10"/>
    <w:rsid w:val="001C59BB"/>
    <w:rsid w:val="001C6041"/>
    <w:rsid w:val="001C79ED"/>
    <w:rsid w:val="001D131D"/>
    <w:rsid w:val="001D1883"/>
    <w:rsid w:val="001D2A7D"/>
    <w:rsid w:val="001D30A0"/>
    <w:rsid w:val="001D4410"/>
    <w:rsid w:val="001D480C"/>
    <w:rsid w:val="001D586D"/>
    <w:rsid w:val="001D5FE2"/>
    <w:rsid w:val="001D70A2"/>
    <w:rsid w:val="001D7992"/>
    <w:rsid w:val="001E18BC"/>
    <w:rsid w:val="001E1DE3"/>
    <w:rsid w:val="001E1FA0"/>
    <w:rsid w:val="001E310D"/>
    <w:rsid w:val="001E333D"/>
    <w:rsid w:val="001E356C"/>
    <w:rsid w:val="001E3C79"/>
    <w:rsid w:val="001E5127"/>
    <w:rsid w:val="001E6E35"/>
    <w:rsid w:val="001E7344"/>
    <w:rsid w:val="001F043C"/>
    <w:rsid w:val="001F18E5"/>
    <w:rsid w:val="001F20A2"/>
    <w:rsid w:val="001F2809"/>
    <w:rsid w:val="001F375A"/>
    <w:rsid w:val="001F37B2"/>
    <w:rsid w:val="001F3EAF"/>
    <w:rsid w:val="001F4127"/>
    <w:rsid w:val="001F4FD1"/>
    <w:rsid w:val="001F5292"/>
    <w:rsid w:val="001F5424"/>
    <w:rsid w:val="001F5ADD"/>
    <w:rsid w:val="001F6795"/>
    <w:rsid w:val="001F7903"/>
    <w:rsid w:val="002003E5"/>
    <w:rsid w:val="00200B90"/>
    <w:rsid w:val="00201589"/>
    <w:rsid w:val="0020159D"/>
    <w:rsid w:val="00201E06"/>
    <w:rsid w:val="00201EA8"/>
    <w:rsid w:val="00202881"/>
    <w:rsid w:val="0020463F"/>
    <w:rsid w:val="00205B74"/>
    <w:rsid w:val="00206C28"/>
    <w:rsid w:val="00210863"/>
    <w:rsid w:val="00212289"/>
    <w:rsid w:val="00214225"/>
    <w:rsid w:val="00215001"/>
    <w:rsid w:val="0021612F"/>
    <w:rsid w:val="002168FB"/>
    <w:rsid w:val="002214DD"/>
    <w:rsid w:val="00221B63"/>
    <w:rsid w:val="00223CD1"/>
    <w:rsid w:val="002254EF"/>
    <w:rsid w:val="00225871"/>
    <w:rsid w:val="002260D1"/>
    <w:rsid w:val="00226CF2"/>
    <w:rsid w:val="00227A90"/>
    <w:rsid w:val="00231493"/>
    <w:rsid w:val="002314CC"/>
    <w:rsid w:val="002320DE"/>
    <w:rsid w:val="002342AB"/>
    <w:rsid w:val="00234919"/>
    <w:rsid w:val="002369BE"/>
    <w:rsid w:val="00236B30"/>
    <w:rsid w:val="00237EE7"/>
    <w:rsid w:val="0024001E"/>
    <w:rsid w:val="002427B6"/>
    <w:rsid w:val="00242963"/>
    <w:rsid w:val="0024325F"/>
    <w:rsid w:val="00243301"/>
    <w:rsid w:val="00244C26"/>
    <w:rsid w:val="002451D7"/>
    <w:rsid w:val="002465A9"/>
    <w:rsid w:val="00247865"/>
    <w:rsid w:val="00250646"/>
    <w:rsid w:val="00250AE9"/>
    <w:rsid w:val="00250ED1"/>
    <w:rsid w:val="00251BE6"/>
    <w:rsid w:val="0025799B"/>
    <w:rsid w:val="00257E0D"/>
    <w:rsid w:val="00260279"/>
    <w:rsid w:val="002604C9"/>
    <w:rsid w:val="002605F8"/>
    <w:rsid w:val="002610C4"/>
    <w:rsid w:val="002615F5"/>
    <w:rsid w:val="00262079"/>
    <w:rsid w:val="00262D18"/>
    <w:rsid w:val="0026374A"/>
    <w:rsid w:val="002641A4"/>
    <w:rsid w:val="00264675"/>
    <w:rsid w:val="00264C4B"/>
    <w:rsid w:val="00265972"/>
    <w:rsid w:val="00265B19"/>
    <w:rsid w:val="00265BCB"/>
    <w:rsid w:val="00267F1C"/>
    <w:rsid w:val="002703D9"/>
    <w:rsid w:val="002705F1"/>
    <w:rsid w:val="00271412"/>
    <w:rsid w:val="002721FA"/>
    <w:rsid w:val="00272A09"/>
    <w:rsid w:val="00272AFE"/>
    <w:rsid w:val="00272C9C"/>
    <w:rsid w:val="00273568"/>
    <w:rsid w:val="002740BF"/>
    <w:rsid w:val="00274117"/>
    <w:rsid w:val="00274DB4"/>
    <w:rsid w:val="00275C37"/>
    <w:rsid w:val="00280565"/>
    <w:rsid w:val="0028212E"/>
    <w:rsid w:val="002838E0"/>
    <w:rsid w:val="00283C53"/>
    <w:rsid w:val="002844BF"/>
    <w:rsid w:val="00284C5C"/>
    <w:rsid w:val="0028510A"/>
    <w:rsid w:val="002857AF"/>
    <w:rsid w:val="00285E3D"/>
    <w:rsid w:val="00286422"/>
    <w:rsid w:val="0028774E"/>
    <w:rsid w:val="00287872"/>
    <w:rsid w:val="0029071D"/>
    <w:rsid w:val="002918DA"/>
    <w:rsid w:val="00292903"/>
    <w:rsid w:val="0029705A"/>
    <w:rsid w:val="002A03FE"/>
    <w:rsid w:val="002A043D"/>
    <w:rsid w:val="002A0B32"/>
    <w:rsid w:val="002A13CD"/>
    <w:rsid w:val="002A15B6"/>
    <w:rsid w:val="002A266A"/>
    <w:rsid w:val="002A3504"/>
    <w:rsid w:val="002A5779"/>
    <w:rsid w:val="002A57BE"/>
    <w:rsid w:val="002A60B6"/>
    <w:rsid w:val="002A75C1"/>
    <w:rsid w:val="002A7EC6"/>
    <w:rsid w:val="002B054C"/>
    <w:rsid w:val="002B087F"/>
    <w:rsid w:val="002B116F"/>
    <w:rsid w:val="002B16C9"/>
    <w:rsid w:val="002B18BB"/>
    <w:rsid w:val="002B3C34"/>
    <w:rsid w:val="002B430B"/>
    <w:rsid w:val="002B4AA1"/>
    <w:rsid w:val="002B5522"/>
    <w:rsid w:val="002B5798"/>
    <w:rsid w:val="002B607C"/>
    <w:rsid w:val="002B6B56"/>
    <w:rsid w:val="002B7346"/>
    <w:rsid w:val="002B7886"/>
    <w:rsid w:val="002C00B5"/>
    <w:rsid w:val="002C06BB"/>
    <w:rsid w:val="002C095E"/>
    <w:rsid w:val="002C1A88"/>
    <w:rsid w:val="002C1D41"/>
    <w:rsid w:val="002C2682"/>
    <w:rsid w:val="002C37ED"/>
    <w:rsid w:val="002C396E"/>
    <w:rsid w:val="002C401F"/>
    <w:rsid w:val="002C4060"/>
    <w:rsid w:val="002D02F5"/>
    <w:rsid w:val="002D042E"/>
    <w:rsid w:val="002D0DED"/>
    <w:rsid w:val="002D2BCD"/>
    <w:rsid w:val="002D3C09"/>
    <w:rsid w:val="002D3D2F"/>
    <w:rsid w:val="002D3E4F"/>
    <w:rsid w:val="002D512C"/>
    <w:rsid w:val="002D57D4"/>
    <w:rsid w:val="002D73C8"/>
    <w:rsid w:val="002E0609"/>
    <w:rsid w:val="002E0711"/>
    <w:rsid w:val="002E18C4"/>
    <w:rsid w:val="002E1F86"/>
    <w:rsid w:val="002E348E"/>
    <w:rsid w:val="002E5AF9"/>
    <w:rsid w:val="002E5B36"/>
    <w:rsid w:val="002E5C09"/>
    <w:rsid w:val="002E6888"/>
    <w:rsid w:val="002E6A5F"/>
    <w:rsid w:val="002E7648"/>
    <w:rsid w:val="002E7905"/>
    <w:rsid w:val="002E7E42"/>
    <w:rsid w:val="002E7E47"/>
    <w:rsid w:val="002F05B8"/>
    <w:rsid w:val="002F12F0"/>
    <w:rsid w:val="002F293E"/>
    <w:rsid w:val="002F33A5"/>
    <w:rsid w:val="002F3EF3"/>
    <w:rsid w:val="002F4C2F"/>
    <w:rsid w:val="002F4F32"/>
    <w:rsid w:val="002F519E"/>
    <w:rsid w:val="002F5872"/>
    <w:rsid w:val="002F6244"/>
    <w:rsid w:val="002F6CD7"/>
    <w:rsid w:val="002F7547"/>
    <w:rsid w:val="002F79E5"/>
    <w:rsid w:val="00300CB6"/>
    <w:rsid w:val="003010AD"/>
    <w:rsid w:val="003031C0"/>
    <w:rsid w:val="0030597C"/>
    <w:rsid w:val="00305CE9"/>
    <w:rsid w:val="00305E05"/>
    <w:rsid w:val="00305EF2"/>
    <w:rsid w:val="00306ADF"/>
    <w:rsid w:val="00306F4E"/>
    <w:rsid w:val="003071A0"/>
    <w:rsid w:val="00307374"/>
    <w:rsid w:val="00307834"/>
    <w:rsid w:val="00307FCB"/>
    <w:rsid w:val="00310A5C"/>
    <w:rsid w:val="00313127"/>
    <w:rsid w:val="003147BB"/>
    <w:rsid w:val="00314E2F"/>
    <w:rsid w:val="00315608"/>
    <w:rsid w:val="00315BF6"/>
    <w:rsid w:val="00316F88"/>
    <w:rsid w:val="00317FA8"/>
    <w:rsid w:val="003218F1"/>
    <w:rsid w:val="00321A8F"/>
    <w:rsid w:val="00321DF8"/>
    <w:rsid w:val="0032208A"/>
    <w:rsid w:val="00324A7B"/>
    <w:rsid w:val="00324FD3"/>
    <w:rsid w:val="00325885"/>
    <w:rsid w:val="00325FEA"/>
    <w:rsid w:val="00326E9A"/>
    <w:rsid w:val="00326F38"/>
    <w:rsid w:val="00327545"/>
    <w:rsid w:val="0033032E"/>
    <w:rsid w:val="00330764"/>
    <w:rsid w:val="00330E55"/>
    <w:rsid w:val="003318C4"/>
    <w:rsid w:val="00332776"/>
    <w:rsid w:val="003328DE"/>
    <w:rsid w:val="00332930"/>
    <w:rsid w:val="00332BA5"/>
    <w:rsid w:val="0033339E"/>
    <w:rsid w:val="00333FCE"/>
    <w:rsid w:val="0033408B"/>
    <w:rsid w:val="00334DAF"/>
    <w:rsid w:val="00335E2C"/>
    <w:rsid w:val="0033761D"/>
    <w:rsid w:val="0033768D"/>
    <w:rsid w:val="00337E8D"/>
    <w:rsid w:val="0034251D"/>
    <w:rsid w:val="0034355A"/>
    <w:rsid w:val="00343DCF"/>
    <w:rsid w:val="00344EC6"/>
    <w:rsid w:val="00345944"/>
    <w:rsid w:val="003464F1"/>
    <w:rsid w:val="00346D5E"/>
    <w:rsid w:val="00346DA2"/>
    <w:rsid w:val="003519A9"/>
    <w:rsid w:val="0035294A"/>
    <w:rsid w:val="00352E60"/>
    <w:rsid w:val="00353116"/>
    <w:rsid w:val="00353E7A"/>
    <w:rsid w:val="003571E4"/>
    <w:rsid w:val="003576D9"/>
    <w:rsid w:val="00357E55"/>
    <w:rsid w:val="003610AD"/>
    <w:rsid w:val="00361487"/>
    <w:rsid w:val="00361DB4"/>
    <w:rsid w:val="00362E3C"/>
    <w:rsid w:val="00362F86"/>
    <w:rsid w:val="00363D0D"/>
    <w:rsid w:val="0036484A"/>
    <w:rsid w:val="00365526"/>
    <w:rsid w:val="00365CBA"/>
    <w:rsid w:val="00365CCF"/>
    <w:rsid w:val="00365F12"/>
    <w:rsid w:val="00366216"/>
    <w:rsid w:val="00367B65"/>
    <w:rsid w:val="0037075B"/>
    <w:rsid w:val="003707C0"/>
    <w:rsid w:val="00372E88"/>
    <w:rsid w:val="00373FC9"/>
    <w:rsid w:val="003766EA"/>
    <w:rsid w:val="0037694B"/>
    <w:rsid w:val="00377BEB"/>
    <w:rsid w:val="00380646"/>
    <w:rsid w:val="0038088A"/>
    <w:rsid w:val="00381D30"/>
    <w:rsid w:val="00383957"/>
    <w:rsid w:val="003839BE"/>
    <w:rsid w:val="00384341"/>
    <w:rsid w:val="0038464D"/>
    <w:rsid w:val="003846FF"/>
    <w:rsid w:val="003847C4"/>
    <w:rsid w:val="00384DA8"/>
    <w:rsid w:val="00386140"/>
    <w:rsid w:val="003865CA"/>
    <w:rsid w:val="00386FCE"/>
    <w:rsid w:val="00387FAD"/>
    <w:rsid w:val="00390CD0"/>
    <w:rsid w:val="003913A7"/>
    <w:rsid w:val="00391819"/>
    <w:rsid w:val="003918CA"/>
    <w:rsid w:val="00391A7E"/>
    <w:rsid w:val="00391D0A"/>
    <w:rsid w:val="003925F7"/>
    <w:rsid w:val="00392758"/>
    <w:rsid w:val="00392CC1"/>
    <w:rsid w:val="003933DF"/>
    <w:rsid w:val="003936E0"/>
    <w:rsid w:val="00393CD1"/>
    <w:rsid w:val="003946C5"/>
    <w:rsid w:val="00394BB1"/>
    <w:rsid w:val="00394C28"/>
    <w:rsid w:val="00395A27"/>
    <w:rsid w:val="00395BD9"/>
    <w:rsid w:val="00397DF7"/>
    <w:rsid w:val="003A0092"/>
    <w:rsid w:val="003A02AB"/>
    <w:rsid w:val="003A0B98"/>
    <w:rsid w:val="003A2495"/>
    <w:rsid w:val="003A27A6"/>
    <w:rsid w:val="003A3667"/>
    <w:rsid w:val="003A4530"/>
    <w:rsid w:val="003A47A8"/>
    <w:rsid w:val="003A4EBE"/>
    <w:rsid w:val="003A7B99"/>
    <w:rsid w:val="003B028A"/>
    <w:rsid w:val="003B0353"/>
    <w:rsid w:val="003B0515"/>
    <w:rsid w:val="003B0B8F"/>
    <w:rsid w:val="003B0DBF"/>
    <w:rsid w:val="003B134A"/>
    <w:rsid w:val="003B1F4E"/>
    <w:rsid w:val="003B36DC"/>
    <w:rsid w:val="003B451D"/>
    <w:rsid w:val="003B463B"/>
    <w:rsid w:val="003B51C9"/>
    <w:rsid w:val="003B52EA"/>
    <w:rsid w:val="003B53CA"/>
    <w:rsid w:val="003B6146"/>
    <w:rsid w:val="003B619B"/>
    <w:rsid w:val="003B63EE"/>
    <w:rsid w:val="003B685B"/>
    <w:rsid w:val="003B7629"/>
    <w:rsid w:val="003B7D13"/>
    <w:rsid w:val="003C18BB"/>
    <w:rsid w:val="003C3107"/>
    <w:rsid w:val="003C3553"/>
    <w:rsid w:val="003C3556"/>
    <w:rsid w:val="003C45D9"/>
    <w:rsid w:val="003C4BAD"/>
    <w:rsid w:val="003C556A"/>
    <w:rsid w:val="003C5E52"/>
    <w:rsid w:val="003C61B2"/>
    <w:rsid w:val="003C6477"/>
    <w:rsid w:val="003C6891"/>
    <w:rsid w:val="003C6CF6"/>
    <w:rsid w:val="003C6DF4"/>
    <w:rsid w:val="003C79CE"/>
    <w:rsid w:val="003C7A4D"/>
    <w:rsid w:val="003D0668"/>
    <w:rsid w:val="003D0B9A"/>
    <w:rsid w:val="003D14FC"/>
    <w:rsid w:val="003D2B57"/>
    <w:rsid w:val="003D341C"/>
    <w:rsid w:val="003D3F5C"/>
    <w:rsid w:val="003D421D"/>
    <w:rsid w:val="003D48F9"/>
    <w:rsid w:val="003D5C81"/>
    <w:rsid w:val="003D6227"/>
    <w:rsid w:val="003D70CB"/>
    <w:rsid w:val="003D7B6E"/>
    <w:rsid w:val="003E1351"/>
    <w:rsid w:val="003E39C3"/>
    <w:rsid w:val="003E463B"/>
    <w:rsid w:val="003E4DF5"/>
    <w:rsid w:val="003E54FF"/>
    <w:rsid w:val="003E5999"/>
    <w:rsid w:val="003E746B"/>
    <w:rsid w:val="003F26A9"/>
    <w:rsid w:val="003F2C2E"/>
    <w:rsid w:val="003F3067"/>
    <w:rsid w:val="003F3817"/>
    <w:rsid w:val="003F61C8"/>
    <w:rsid w:val="003F6241"/>
    <w:rsid w:val="003F6A38"/>
    <w:rsid w:val="00400054"/>
    <w:rsid w:val="00400988"/>
    <w:rsid w:val="00401854"/>
    <w:rsid w:val="004034FA"/>
    <w:rsid w:val="00403C65"/>
    <w:rsid w:val="004050C6"/>
    <w:rsid w:val="00405749"/>
    <w:rsid w:val="004058D1"/>
    <w:rsid w:val="004071F6"/>
    <w:rsid w:val="00407222"/>
    <w:rsid w:val="00407561"/>
    <w:rsid w:val="00410E23"/>
    <w:rsid w:val="00410EEB"/>
    <w:rsid w:val="00412655"/>
    <w:rsid w:val="00413359"/>
    <w:rsid w:val="00413C8F"/>
    <w:rsid w:val="00414F57"/>
    <w:rsid w:val="004153E8"/>
    <w:rsid w:val="004158A7"/>
    <w:rsid w:val="00416D35"/>
    <w:rsid w:val="00417B66"/>
    <w:rsid w:val="0042019E"/>
    <w:rsid w:val="004204C5"/>
    <w:rsid w:val="00421A2E"/>
    <w:rsid w:val="0042230D"/>
    <w:rsid w:val="00423453"/>
    <w:rsid w:val="00423488"/>
    <w:rsid w:val="00423B9F"/>
    <w:rsid w:val="00423D65"/>
    <w:rsid w:val="0042453C"/>
    <w:rsid w:val="00425690"/>
    <w:rsid w:val="00426B5D"/>
    <w:rsid w:val="004304A2"/>
    <w:rsid w:val="004304D9"/>
    <w:rsid w:val="00431905"/>
    <w:rsid w:val="00432A6E"/>
    <w:rsid w:val="00432E0C"/>
    <w:rsid w:val="0043303A"/>
    <w:rsid w:val="004330E5"/>
    <w:rsid w:val="004336DD"/>
    <w:rsid w:val="00433EAA"/>
    <w:rsid w:val="00434427"/>
    <w:rsid w:val="00434703"/>
    <w:rsid w:val="004351CC"/>
    <w:rsid w:val="00435E49"/>
    <w:rsid w:val="004361A2"/>
    <w:rsid w:val="0043663F"/>
    <w:rsid w:val="004373C7"/>
    <w:rsid w:val="004402D8"/>
    <w:rsid w:val="00441672"/>
    <w:rsid w:val="00442007"/>
    <w:rsid w:val="00444BF1"/>
    <w:rsid w:val="00444DA6"/>
    <w:rsid w:val="004450E0"/>
    <w:rsid w:val="00446DCC"/>
    <w:rsid w:val="004471B1"/>
    <w:rsid w:val="00450974"/>
    <w:rsid w:val="00450BAC"/>
    <w:rsid w:val="00451660"/>
    <w:rsid w:val="00453755"/>
    <w:rsid w:val="004542C4"/>
    <w:rsid w:val="0045465F"/>
    <w:rsid w:val="004551A0"/>
    <w:rsid w:val="004559D1"/>
    <w:rsid w:val="00455A6A"/>
    <w:rsid w:val="004562B3"/>
    <w:rsid w:val="0045665A"/>
    <w:rsid w:val="00456865"/>
    <w:rsid w:val="00456D67"/>
    <w:rsid w:val="0045794A"/>
    <w:rsid w:val="00457A53"/>
    <w:rsid w:val="004627C4"/>
    <w:rsid w:val="00462956"/>
    <w:rsid w:val="00462C1B"/>
    <w:rsid w:val="00462D5A"/>
    <w:rsid w:val="00463018"/>
    <w:rsid w:val="00464D0D"/>
    <w:rsid w:val="004651D0"/>
    <w:rsid w:val="00465489"/>
    <w:rsid w:val="00465C7D"/>
    <w:rsid w:val="004665AC"/>
    <w:rsid w:val="004669A3"/>
    <w:rsid w:val="00466CF8"/>
    <w:rsid w:val="00467DCC"/>
    <w:rsid w:val="00467FF4"/>
    <w:rsid w:val="004701D0"/>
    <w:rsid w:val="004705CF"/>
    <w:rsid w:val="00470C88"/>
    <w:rsid w:val="00471C9B"/>
    <w:rsid w:val="004724E0"/>
    <w:rsid w:val="004726BC"/>
    <w:rsid w:val="00473466"/>
    <w:rsid w:val="00473A58"/>
    <w:rsid w:val="0047513C"/>
    <w:rsid w:val="004752AA"/>
    <w:rsid w:val="0047552B"/>
    <w:rsid w:val="00475773"/>
    <w:rsid w:val="00475C30"/>
    <w:rsid w:val="00475FA2"/>
    <w:rsid w:val="00476529"/>
    <w:rsid w:val="00476902"/>
    <w:rsid w:val="004803B1"/>
    <w:rsid w:val="00480815"/>
    <w:rsid w:val="004835AB"/>
    <w:rsid w:val="00485990"/>
    <w:rsid w:val="00486324"/>
    <w:rsid w:val="00487FC4"/>
    <w:rsid w:val="00490071"/>
    <w:rsid w:val="00490881"/>
    <w:rsid w:val="00490969"/>
    <w:rsid w:val="00490A2D"/>
    <w:rsid w:val="00490B01"/>
    <w:rsid w:val="004914ED"/>
    <w:rsid w:val="0049216A"/>
    <w:rsid w:val="00493B28"/>
    <w:rsid w:val="00494752"/>
    <w:rsid w:val="00495561"/>
    <w:rsid w:val="00495A94"/>
    <w:rsid w:val="00495E36"/>
    <w:rsid w:val="0049668B"/>
    <w:rsid w:val="0049722D"/>
    <w:rsid w:val="004A12B8"/>
    <w:rsid w:val="004A1816"/>
    <w:rsid w:val="004A2192"/>
    <w:rsid w:val="004A2617"/>
    <w:rsid w:val="004A4BC7"/>
    <w:rsid w:val="004B0570"/>
    <w:rsid w:val="004B06E9"/>
    <w:rsid w:val="004B0758"/>
    <w:rsid w:val="004B0772"/>
    <w:rsid w:val="004B0BE5"/>
    <w:rsid w:val="004B0CF2"/>
    <w:rsid w:val="004B12DD"/>
    <w:rsid w:val="004B1B61"/>
    <w:rsid w:val="004B2207"/>
    <w:rsid w:val="004B3C2E"/>
    <w:rsid w:val="004B47CF"/>
    <w:rsid w:val="004B4B00"/>
    <w:rsid w:val="004B4BDB"/>
    <w:rsid w:val="004B4C72"/>
    <w:rsid w:val="004B635F"/>
    <w:rsid w:val="004B75DD"/>
    <w:rsid w:val="004B76D3"/>
    <w:rsid w:val="004C008B"/>
    <w:rsid w:val="004C14D2"/>
    <w:rsid w:val="004C1EE9"/>
    <w:rsid w:val="004C2EA1"/>
    <w:rsid w:val="004C312E"/>
    <w:rsid w:val="004C42D4"/>
    <w:rsid w:val="004C4D4C"/>
    <w:rsid w:val="004C588E"/>
    <w:rsid w:val="004C6778"/>
    <w:rsid w:val="004C6E5B"/>
    <w:rsid w:val="004C724C"/>
    <w:rsid w:val="004C7CF2"/>
    <w:rsid w:val="004D1997"/>
    <w:rsid w:val="004D252D"/>
    <w:rsid w:val="004D2B69"/>
    <w:rsid w:val="004D30CD"/>
    <w:rsid w:val="004D5877"/>
    <w:rsid w:val="004D5FAC"/>
    <w:rsid w:val="004D6B2E"/>
    <w:rsid w:val="004D6F00"/>
    <w:rsid w:val="004D7287"/>
    <w:rsid w:val="004D72D7"/>
    <w:rsid w:val="004D74FD"/>
    <w:rsid w:val="004E1199"/>
    <w:rsid w:val="004E1E48"/>
    <w:rsid w:val="004E23D5"/>
    <w:rsid w:val="004E47F4"/>
    <w:rsid w:val="004E4AF4"/>
    <w:rsid w:val="004F0456"/>
    <w:rsid w:val="004F1B61"/>
    <w:rsid w:val="004F34C6"/>
    <w:rsid w:val="004F3749"/>
    <w:rsid w:val="004F7737"/>
    <w:rsid w:val="00500975"/>
    <w:rsid w:val="0050223D"/>
    <w:rsid w:val="005026AC"/>
    <w:rsid w:val="00502AE3"/>
    <w:rsid w:val="005041DC"/>
    <w:rsid w:val="00504B9C"/>
    <w:rsid w:val="00504EA2"/>
    <w:rsid w:val="00505031"/>
    <w:rsid w:val="00505032"/>
    <w:rsid w:val="00505C37"/>
    <w:rsid w:val="0050704E"/>
    <w:rsid w:val="00510BA3"/>
    <w:rsid w:val="00510D9D"/>
    <w:rsid w:val="00513205"/>
    <w:rsid w:val="00514606"/>
    <w:rsid w:val="00514977"/>
    <w:rsid w:val="00514E41"/>
    <w:rsid w:val="00514F7C"/>
    <w:rsid w:val="0051529D"/>
    <w:rsid w:val="00516626"/>
    <w:rsid w:val="00516B30"/>
    <w:rsid w:val="00516D64"/>
    <w:rsid w:val="00516F06"/>
    <w:rsid w:val="0051765C"/>
    <w:rsid w:val="00517EA0"/>
    <w:rsid w:val="005214DD"/>
    <w:rsid w:val="00522287"/>
    <w:rsid w:val="005229BD"/>
    <w:rsid w:val="00522AC2"/>
    <w:rsid w:val="005230A3"/>
    <w:rsid w:val="00524645"/>
    <w:rsid w:val="00524F91"/>
    <w:rsid w:val="005254E5"/>
    <w:rsid w:val="00527E1E"/>
    <w:rsid w:val="00530621"/>
    <w:rsid w:val="00530B21"/>
    <w:rsid w:val="00530B69"/>
    <w:rsid w:val="00533C26"/>
    <w:rsid w:val="005346A6"/>
    <w:rsid w:val="00534979"/>
    <w:rsid w:val="00534A18"/>
    <w:rsid w:val="005372EB"/>
    <w:rsid w:val="005373A2"/>
    <w:rsid w:val="00537419"/>
    <w:rsid w:val="005375F9"/>
    <w:rsid w:val="005379F6"/>
    <w:rsid w:val="00537DDE"/>
    <w:rsid w:val="0054077A"/>
    <w:rsid w:val="00540FA7"/>
    <w:rsid w:val="005414E1"/>
    <w:rsid w:val="0054248C"/>
    <w:rsid w:val="0054414B"/>
    <w:rsid w:val="00544530"/>
    <w:rsid w:val="00545A3C"/>
    <w:rsid w:val="00545AA8"/>
    <w:rsid w:val="00545D61"/>
    <w:rsid w:val="0054702E"/>
    <w:rsid w:val="0055027B"/>
    <w:rsid w:val="00553165"/>
    <w:rsid w:val="00553291"/>
    <w:rsid w:val="005541FC"/>
    <w:rsid w:val="00554FFE"/>
    <w:rsid w:val="00556C5D"/>
    <w:rsid w:val="0056032A"/>
    <w:rsid w:val="00560DD9"/>
    <w:rsid w:val="00562128"/>
    <w:rsid w:val="00562641"/>
    <w:rsid w:val="005626F9"/>
    <w:rsid w:val="00562D2B"/>
    <w:rsid w:val="00562F7F"/>
    <w:rsid w:val="00564B10"/>
    <w:rsid w:val="005654F0"/>
    <w:rsid w:val="00566EF8"/>
    <w:rsid w:val="00567BEB"/>
    <w:rsid w:val="00567E0C"/>
    <w:rsid w:val="00570118"/>
    <w:rsid w:val="00570CA8"/>
    <w:rsid w:val="00570D66"/>
    <w:rsid w:val="00571166"/>
    <w:rsid w:val="00571315"/>
    <w:rsid w:val="005725F9"/>
    <w:rsid w:val="00572F5A"/>
    <w:rsid w:val="005731A4"/>
    <w:rsid w:val="0057340D"/>
    <w:rsid w:val="00574EBE"/>
    <w:rsid w:val="0057543F"/>
    <w:rsid w:val="0057577D"/>
    <w:rsid w:val="005761AE"/>
    <w:rsid w:val="00577CDC"/>
    <w:rsid w:val="0058021F"/>
    <w:rsid w:val="00582030"/>
    <w:rsid w:val="00582E4B"/>
    <w:rsid w:val="00583B40"/>
    <w:rsid w:val="00583D67"/>
    <w:rsid w:val="00583FF6"/>
    <w:rsid w:val="0058508A"/>
    <w:rsid w:val="005854CC"/>
    <w:rsid w:val="0058592C"/>
    <w:rsid w:val="00586A6F"/>
    <w:rsid w:val="00586FF4"/>
    <w:rsid w:val="005874DD"/>
    <w:rsid w:val="00590112"/>
    <w:rsid w:val="005901E4"/>
    <w:rsid w:val="0059127F"/>
    <w:rsid w:val="00591EDC"/>
    <w:rsid w:val="00592430"/>
    <w:rsid w:val="005936EB"/>
    <w:rsid w:val="0059429C"/>
    <w:rsid w:val="005952AA"/>
    <w:rsid w:val="005974DF"/>
    <w:rsid w:val="00597611"/>
    <w:rsid w:val="005A03E0"/>
    <w:rsid w:val="005A0958"/>
    <w:rsid w:val="005A0BD2"/>
    <w:rsid w:val="005A1B74"/>
    <w:rsid w:val="005A3924"/>
    <w:rsid w:val="005A4D9B"/>
    <w:rsid w:val="005A5784"/>
    <w:rsid w:val="005A6318"/>
    <w:rsid w:val="005A69C5"/>
    <w:rsid w:val="005A7904"/>
    <w:rsid w:val="005B09BC"/>
    <w:rsid w:val="005B1C39"/>
    <w:rsid w:val="005B2625"/>
    <w:rsid w:val="005B2BA9"/>
    <w:rsid w:val="005B2DF9"/>
    <w:rsid w:val="005B3629"/>
    <w:rsid w:val="005B4BDA"/>
    <w:rsid w:val="005B57C8"/>
    <w:rsid w:val="005B711A"/>
    <w:rsid w:val="005B7C15"/>
    <w:rsid w:val="005B7DE8"/>
    <w:rsid w:val="005B7F35"/>
    <w:rsid w:val="005C00C1"/>
    <w:rsid w:val="005C0BD6"/>
    <w:rsid w:val="005C0F69"/>
    <w:rsid w:val="005C1C10"/>
    <w:rsid w:val="005C25C0"/>
    <w:rsid w:val="005C27D6"/>
    <w:rsid w:val="005C27FD"/>
    <w:rsid w:val="005C438C"/>
    <w:rsid w:val="005C4940"/>
    <w:rsid w:val="005C54BB"/>
    <w:rsid w:val="005C5716"/>
    <w:rsid w:val="005C5FB6"/>
    <w:rsid w:val="005C665A"/>
    <w:rsid w:val="005C6B8B"/>
    <w:rsid w:val="005C7135"/>
    <w:rsid w:val="005C7BEE"/>
    <w:rsid w:val="005D0938"/>
    <w:rsid w:val="005D17F5"/>
    <w:rsid w:val="005D19F4"/>
    <w:rsid w:val="005D1D92"/>
    <w:rsid w:val="005D2F3D"/>
    <w:rsid w:val="005D32FF"/>
    <w:rsid w:val="005D38D3"/>
    <w:rsid w:val="005D3A8A"/>
    <w:rsid w:val="005D3B42"/>
    <w:rsid w:val="005D42AB"/>
    <w:rsid w:val="005D445C"/>
    <w:rsid w:val="005D7DFB"/>
    <w:rsid w:val="005E10A4"/>
    <w:rsid w:val="005E302C"/>
    <w:rsid w:val="005E3E11"/>
    <w:rsid w:val="005E4BAE"/>
    <w:rsid w:val="005E4D1A"/>
    <w:rsid w:val="005E4F92"/>
    <w:rsid w:val="005E5A84"/>
    <w:rsid w:val="005E71AB"/>
    <w:rsid w:val="005F042B"/>
    <w:rsid w:val="005F165F"/>
    <w:rsid w:val="005F23E0"/>
    <w:rsid w:val="005F3A44"/>
    <w:rsid w:val="005F41E7"/>
    <w:rsid w:val="005F533A"/>
    <w:rsid w:val="005F65B7"/>
    <w:rsid w:val="005F6F19"/>
    <w:rsid w:val="005F7198"/>
    <w:rsid w:val="005F75EC"/>
    <w:rsid w:val="005F7E2C"/>
    <w:rsid w:val="0060084B"/>
    <w:rsid w:val="00600D42"/>
    <w:rsid w:val="00600FE9"/>
    <w:rsid w:val="00600FF8"/>
    <w:rsid w:val="00603826"/>
    <w:rsid w:val="0060448B"/>
    <w:rsid w:val="00604E84"/>
    <w:rsid w:val="006051F3"/>
    <w:rsid w:val="00605E6C"/>
    <w:rsid w:val="00612076"/>
    <w:rsid w:val="00612175"/>
    <w:rsid w:val="00612406"/>
    <w:rsid w:val="0061271F"/>
    <w:rsid w:val="00612B12"/>
    <w:rsid w:val="006130B4"/>
    <w:rsid w:val="00613A65"/>
    <w:rsid w:val="00613C8C"/>
    <w:rsid w:val="00614729"/>
    <w:rsid w:val="006148D6"/>
    <w:rsid w:val="00615544"/>
    <w:rsid w:val="006173DD"/>
    <w:rsid w:val="00617AD6"/>
    <w:rsid w:val="00617B96"/>
    <w:rsid w:val="00620067"/>
    <w:rsid w:val="006208E7"/>
    <w:rsid w:val="00620CF4"/>
    <w:rsid w:val="00621D51"/>
    <w:rsid w:val="00622D67"/>
    <w:rsid w:val="00622F99"/>
    <w:rsid w:val="006244A5"/>
    <w:rsid w:val="00625A29"/>
    <w:rsid w:val="00625B12"/>
    <w:rsid w:val="006263E6"/>
    <w:rsid w:val="006268A0"/>
    <w:rsid w:val="00630B81"/>
    <w:rsid w:val="006313C3"/>
    <w:rsid w:val="00631670"/>
    <w:rsid w:val="00633E3A"/>
    <w:rsid w:val="0063571E"/>
    <w:rsid w:val="00635E62"/>
    <w:rsid w:val="006361A8"/>
    <w:rsid w:val="00637122"/>
    <w:rsid w:val="0064019C"/>
    <w:rsid w:val="006406CB"/>
    <w:rsid w:val="00643110"/>
    <w:rsid w:val="00644519"/>
    <w:rsid w:val="00644821"/>
    <w:rsid w:val="00644AA1"/>
    <w:rsid w:val="00644B65"/>
    <w:rsid w:val="0064545C"/>
    <w:rsid w:val="00645817"/>
    <w:rsid w:val="00645CAD"/>
    <w:rsid w:val="006460F6"/>
    <w:rsid w:val="0065031F"/>
    <w:rsid w:val="006508AF"/>
    <w:rsid w:val="00651497"/>
    <w:rsid w:val="00651A8F"/>
    <w:rsid w:val="00651CB4"/>
    <w:rsid w:val="00652B8C"/>
    <w:rsid w:val="0065465E"/>
    <w:rsid w:val="006552A0"/>
    <w:rsid w:val="0065563D"/>
    <w:rsid w:val="00655AEF"/>
    <w:rsid w:val="00655B10"/>
    <w:rsid w:val="00655E00"/>
    <w:rsid w:val="00657B82"/>
    <w:rsid w:val="00661B0C"/>
    <w:rsid w:val="00665292"/>
    <w:rsid w:val="0066536B"/>
    <w:rsid w:val="0066661A"/>
    <w:rsid w:val="0066688B"/>
    <w:rsid w:val="0066692E"/>
    <w:rsid w:val="0066722E"/>
    <w:rsid w:val="0066735A"/>
    <w:rsid w:val="0067003D"/>
    <w:rsid w:val="0067023A"/>
    <w:rsid w:val="00670B5A"/>
    <w:rsid w:val="00670BF0"/>
    <w:rsid w:val="00670DA4"/>
    <w:rsid w:val="00670DF3"/>
    <w:rsid w:val="00671477"/>
    <w:rsid w:val="00671E1D"/>
    <w:rsid w:val="006732C3"/>
    <w:rsid w:val="00673B29"/>
    <w:rsid w:val="00674099"/>
    <w:rsid w:val="00674555"/>
    <w:rsid w:val="0067461A"/>
    <w:rsid w:val="00674B66"/>
    <w:rsid w:val="00674F62"/>
    <w:rsid w:val="006765DE"/>
    <w:rsid w:val="006802A1"/>
    <w:rsid w:val="006806D9"/>
    <w:rsid w:val="0068153B"/>
    <w:rsid w:val="0068162A"/>
    <w:rsid w:val="0068194A"/>
    <w:rsid w:val="00682F04"/>
    <w:rsid w:val="00683155"/>
    <w:rsid w:val="00683241"/>
    <w:rsid w:val="006844FF"/>
    <w:rsid w:val="00685F83"/>
    <w:rsid w:val="006869FF"/>
    <w:rsid w:val="00686DE2"/>
    <w:rsid w:val="00687E9D"/>
    <w:rsid w:val="0069010E"/>
    <w:rsid w:val="00690B98"/>
    <w:rsid w:val="00690BC1"/>
    <w:rsid w:val="0069141E"/>
    <w:rsid w:val="006916A3"/>
    <w:rsid w:val="006923AC"/>
    <w:rsid w:val="006932E3"/>
    <w:rsid w:val="006933DC"/>
    <w:rsid w:val="00693EF6"/>
    <w:rsid w:val="0069524E"/>
    <w:rsid w:val="0069563B"/>
    <w:rsid w:val="00696027"/>
    <w:rsid w:val="006969DE"/>
    <w:rsid w:val="00696DED"/>
    <w:rsid w:val="00696FD2"/>
    <w:rsid w:val="00697D99"/>
    <w:rsid w:val="006A0E52"/>
    <w:rsid w:val="006A0F0B"/>
    <w:rsid w:val="006A27E8"/>
    <w:rsid w:val="006A2B1B"/>
    <w:rsid w:val="006A4503"/>
    <w:rsid w:val="006A6DD1"/>
    <w:rsid w:val="006A70EB"/>
    <w:rsid w:val="006B08E6"/>
    <w:rsid w:val="006B17F3"/>
    <w:rsid w:val="006B3138"/>
    <w:rsid w:val="006B5076"/>
    <w:rsid w:val="006B5174"/>
    <w:rsid w:val="006C031A"/>
    <w:rsid w:val="006C040F"/>
    <w:rsid w:val="006C1187"/>
    <w:rsid w:val="006C11B8"/>
    <w:rsid w:val="006C1537"/>
    <w:rsid w:val="006C396E"/>
    <w:rsid w:val="006C3A75"/>
    <w:rsid w:val="006C3D07"/>
    <w:rsid w:val="006C3D5C"/>
    <w:rsid w:val="006C432B"/>
    <w:rsid w:val="006C5473"/>
    <w:rsid w:val="006C552C"/>
    <w:rsid w:val="006C5718"/>
    <w:rsid w:val="006C5FE8"/>
    <w:rsid w:val="006C6992"/>
    <w:rsid w:val="006C75D2"/>
    <w:rsid w:val="006C7B8D"/>
    <w:rsid w:val="006D0174"/>
    <w:rsid w:val="006D375F"/>
    <w:rsid w:val="006D3F09"/>
    <w:rsid w:val="006D41D3"/>
    <w:rsid w:val="006D48A7"/>
    <w:rsid w:val="006D4BD8"/>
    <w:rsid w:val="006D4CF2"/>
    <w:rsid w:val="006D7581"/>
    <w:rsid w:val="006D79B9"/>
    <w:rsid w:val="006D7B96"/>
    <w:rsid w:val="006E0356"/>
    <w:rsid w:val="006E04A2"/>
    <w:rsid w:val="006E06EA"/>
    <w:rsid w:val="006E0DAB"/>
    <w:rsid w:val="006E1018"/>
    <w:rsid w:val="006E1F2B"/>
    <w:rsid w:val="006E2F8C"/>
    <w:rsid w:val="006E3415"/>
    <w:rsid w:val="006E3598"/>
    <w:rsid w:val="006E3C0C"/>
    <w:rsid w:val="006E4219"/>
    <w:rsid w:val="006E5B7E"/>
    <w:rsid w:val="006E5F0B"/>
    <w:rsid w:val="006F0499"/>
    <w:rsid w:val="006F0E22"/>
    <w:rsid w:val="006F107A"/>
    <w:rsid w:val="006F23A0"/>
    <w:rsid w:val="006F366C"/>
    <w:rsid w:val="006F4DB9"/>
    <w:rsid w:val="006F4E9D"/>
    <w:rsid w:val="006F4F18"/>
    <w:rsid w:val="006F580B"/>
    <w:rsid w:val="007008F9"/>
    <w:rsid w:val="00703EF6"/>
    <w:rsid w:val="0070401D"/>
    <w:rsid w:val="007045E8"/>
    <w:rsid w:val="00704C2A"/>
    <w:rsid w:val="007056A0"/>
    <w:rsid w:val="0070580E"/>
    <w:rsid w:val="00706597"/>
    <w:rsid w:val="00706AD5"/>
    <w:rsid w:val="007101FC"/>
    <w:rsid w:val="0071077F"/>
    <w:rsid w:val="00711CFD"/>
    <w:rsid w:val="007122C6"/>
    <w:rsid w:val="007134F9"/>
    <w:rsid w:val="00714FD8"/>
    <w:rsid w:val="00715636"/>
    <w:rsid w:val="0071569F"/>
    <w:rsid w:val="00716290"/>
    <w:rsid w:val="007166C9"/>
    <w:rsid w:val="007169F3"/>
    <w:rsid w:val="00716EC7"/>
    <w:rsid w:val="007178CA"/>
    <w:rsid w:val="007202BB"/>
    <w:rsid w:val="00721659"/>
    <w:rsid w:val="007264CC"/>
    <w:rsid w:val="00726523"/>
    <w:rsid w:val="00726ED0"/>
    <w:rsid w:val="0072735B"/>
    <w:rsid w:val="00730BFD"/>
    <w:rsid w:val="00730D61"/>
    <w:rsid w:val="0073186E"/>
    <w:rsid w:val="00731C55"/>
    <w:rsid w:val="00731F1C"/>
    <w:rsid w:val="00732F9F"/>
    <w:rsid w:val="007333EC"/>
    <w:rsid w:val="007346C4"/>
    <w:rsid w:val="00734E9F"/>
    <w:rsid w:val="00734FFE"/>
    <w:rsid w:val="007365F5"/>
    <w:rsid w:val="00737B0E"/>
    <w:rsid w:val="00740469"/>
    <w:rsid w:val="00740FF7"/>
    <w:rsid w:val="00741B26"/>
    <w:rsid w:val="00742FFA"/>
    <w:rsid w:val="00743F49"/>
    <w:rsid w:val="00744F50"/>
    <w:rsid w:val="007461E5"/>
    <w:rsid w:val="007463AF"/>
    <w:rsid w:val="0075054B"/>
    <w:rsid w:val="00750D10"/>
    <w:rsid w:val="00753E93"/>
    <w:rsid w:val="00755348"/>
    <w:rsid w:val="00757A76"/>
    <w:rsid w:val="00760274"/>
    <w:rsid w:val="0076045F"/>
    <w:rsid w:val="00760996"/>
    <w:rsid w:val="00760B40"/>
    <w:rsid w:val="00761556"/>
    <w:rsid w:val="00762A10"/>
    <w:rsid w:val="00762CC3"/>
    <w:rsid w:val="00763079"/>
    <w:rsid w:val="00763F18"/>
    <w:rsid w:val="007659B8"/>
    <w:rsid w:val="00765D49"/>
    <w:rsid w:val="00770F42"/>
    <w:rsid w:val="00772752"/>
    <w:rsid w:val="00772A01"/>
    <w:rsid w:val="00773788"/>
    <w:rsid w:val="007753C7"/>
    <w:rsid w:val="007755BE"/>
    <w:rsid w:val="007770D2"/>
    <w:rsid w:val="00777F39"/>
    <w:rsid w:val="00780786"/>
    <w:rsid w:val="0078152C"/>
    <w:rsid w:val="007819AD"/>
    <w:rsid w:val="00782E85"/>
    <w:rsid w:val="007836B6"/>
    <w:rsid w:val="0078404E"/>
    <w:rsid w:val="00785E22"/>
    <w:rsid w:val="007924D8"/>
    <w:rsid w:val="007925D7"/>
    <w:rsid w:val="00792C27"/>
    <w:rsid w:val="00793D41"/>
    <w:rsid w:val="0079415F"/>
    <w:rsid w:val="00794688"/>
    <w:rsid w:val="00794B98"/>
    <w:rsid w:val="00794D9F"/>
    <w:rsid w:val="007950FB"/>
    <w:rsid w:val="00795E84"/>
    <w:rsid w:val="00797698"/>
    <w:rsid w:val="00797DD8"/>
    <w:rsid w:val="007A0FD8"/>
    <w:rsid w:val="007A1F93"/>
    <w:rsid w:val="007A2930"/>
    <w:rsid w:val="007A4798"/>
    <w:rsid w:val="007A50CD"/>
    <w:rsid w:val="007A6626"/>
    <w:rsid w:val="007A674B"/>
    <w:rsid w:val="007A76B7"/>
    <w:rsid w:val="007B0A2F"/>
    <w:rsid w:val="007B0C94"/>
    <w:rsid w:val="007B102B"/>
    <w:rsid w:val="007B1434"/>
    <w:rsid w:val="007B1623"/>
    <w:rsid w:val="007B1F98"/>
    <w:rsid w:val="007B2F07"/>
    <w:rsid w:val="007B3199"/>
    <w:rsid w:val="007B4983"/>
    <w:rsid w:val="007B56B5"/>
    <w:rsid w:val="007B62D1"/>
    <w:rsid w:val="007B6B61"/>
    <w:rsid w:val="007B6CBD"/>
    <w:rsid w:val="007B739A"/>
    <w:rsid w:val="007B7A60"/>
    <w:rsid w:val="007B7B25"/>
    <w:rsid w:val="007B7E4C"/>
    <w:rsid w:val="007C0E4C"/>
    <w:rsid w:val="007C1EA0"/>
    <w:rsid w:val="007C26EF"/>
    <w:rsid w:val="007C2D13"/>
    <w:rsid w:val="007C543B"/>
    <w:rsid w:val="007C59E3"/>
    <w:rsid w:val="007C5D6B"/>
    <w:rsid w:val="007C6043"/>
    <w:rsid w:val="007C6B8C"/>
    <w:rsid w:val="007C6DE2"/>
    <w:rsid w:val="007C6FDC"/>
    <w:rsid w:val="007C7327"/>
    <w:rsid w:val="007D1C63"/>
    <w:rsid w:val="007D3080"/>
    <w:rsid w:val="007D3360"/>
    <w:rsid w:val="007D37D3"/>
    <w:rsid w:val="007D3F24"/>
    <w:rsid w:val="007D405E"/>
    <w:rsid w:val="007D4B04"/>
    <w:rsid w:val="007D5CB9"/>
    <w:rsid w:val="007D63C6"/>
    <w:rsid w:val="007D64A2"/>
    <w:rsid w:val="007D6B49"/>
    <w:rsid w:val="007D7C1A"/>
    <w:rsid w:val="007E1605"/>
    <w:rsid w:val="007E167E"/>
    <w:rsid w:val="007E2676"/>
    <w:rsid w:val="007E39BB"/>
    <w:rsid w:val="007E39C9"/>
    <w:rsid w:val="007E5029"/>
    <w:rsid w:val="007E59F5"/>
    <w:rsid w:val="007E5D78"/>
    <w:rsid w:val="007E68EC"/>
    <w:rsid w:val="007E7539"/>
    <w:rsid w:val="007E7C72"/>
    <w:rsid w:val="007E7D2B"/>
    <w:rsid w:val="007E7F98"/>
    <w:rsid w:val="007F01A2"/>
    <w:rsid w:val="007F0B8E"/>
    <w:rsid w:val="007F0D3E"/>
    <w:rsid w:val="007F165A"/>
    <w:rsid w:val="007F1B4C"/>
    <w:rsid w:val="007F1C23"/>
    <w:rsid w:val="007F2897"/>
    <w:rsid w:val="007F2A69"/>
    <w:rsid w:val="007F34B4"/>
    <w:rsid w:val="007F5262"/>
    <w:rsid w:val="007F5B1D"/>
    <w:rsid w:val="007F5BE6"/>
    <w:rsid w:val="0080003B"/>
    <w:rsid w:val="00800F8B"/>
    <w:rsid w:val="008010AB"/>
    <w:rsid w:val="00801648"/>
    <w:rsid w:val="008018FB"/>
    <w:rsid w:val="008027DB"/>
    <w:rsid w:val="0080352A"/>
    <w:rsid w:val="00803776"/>
    <w:rsid w:val="008048BC"/>
    <w:rsid w:val="00805E2B"/>
    <w:rsid w:val="0080606A"/>
    <w:rsid w:val="008066D8"/>
    <w:rsid w:val="0080697C"/>
    <w:rsid w:val="00810BD8"/>
    <w:rsid w:val="00810BFD"/>
    <w:rsid w:val="00810E6F"/>
    <w:rsid w:val="0081256D"/>
    <w:rsid w:val="00812DE6"/>
    <w:rsid w:val="008136AD"/>
    <w:rsid w:val="008139DE"/>
    <w:rsid w:val="008146DD"/>
    <w:rsid w:val="00816073"/>
    <w:rsid w:val="00816F36"/>
    <w:rsid w:val="0081735C"/>
    <w:rsid w:val="00820A07"/>
    <w:rsid w:val="00824CEC"/>
    <w:rsid w:val="008258B9"/>
    <w:rsid w:val="00825AFA"/>
    <w:rsid w:val="00825F27"/>
    <w:rsid w:val="008263CA"/>
    <w:rsid w:val="008265E4"/>
    <w:rsid w:val="008266C8"/>
    <w:rsid w:val="00826AE1"/>
    <w:rsid w:val="0083025B"/>
    <w:rsid w:val="008304A0"/>
    <w:rsid w:val="00831B54"/>
    <w:rsid w:val="00831F5B"/>
    <w:rsid w:val="0083251D"/>
    <w:rsid w:val="00832718"/>
    <w:rsid w:val="00833740"/>
    <w:rsid w:val="008338AB"/>
    <w:rsid w:val="00833C72"/>
    <w:rsid w:val="00833F4E"/>
    <w:rsid w:val="00834A1F"/>
    <w:rsid w:val="00834E39"/>
    <w:rsid w:val="0083510F"/>
    <w:rsid w:val="00835F2B"/>
    <w:rsid w:val="00836FC7"/>
    <w:rsid w:val="00837107"/>
    <w:rsid w:val="00840782"/>
    <w:rsid w:val="008412A5"/>
    <w:rsid w:val="008430C4"/>
    <w:rsid w:val="00844122"/>
    <w:rsid w:val="00846CBC"/>
    <w:rsid w:val="00847027"/>
    <w:rsid w:val="008471F1"/>
    <w:rsid w:val="00847CDE"/>
    <w:rsid w:val="00847CFC"/>
    <w:rsid w:val="00847DC9"/>
    <w:rsid w:val="00847E0B"/>
    <w:rsid w:val="00851330"/>
    <w:rsid w:val="00852B0C"/>
    <w:rsid w:val="00854266"/>
    <w:rsid w:val="00855664"/>
    <w:rsid w:val="00855CA6"/>
    <w:rsid w:val="00860570"/>
    <w:rsid w:val="0086092D"/>
    <w:rsid w:val="0086298A"/>
    <w:rsid w:val="00862D0C"/>
    <w:rsid w:val="00863D42"/>
    <w:rsid w:val="00863D85"/>
    <w:rsid w:val="00866D1A"/>
    <w:rsid w:val="00867446"/>
    <w:rsid w:val="0086750D"/>
    <w:rsid w:val="00870EEF"/>
    <w:rsid w:val="00871E5B"/>
    <w:rsid w:val="008727F7"/>
    <w:rsid w:val="0087435B"/>
    <w:rsid w:val="00877114"/>
    <w:rsid w:val="008805E3"/>
    <w:rsid w:val="00882C6B"/>
    <w:rsid w:val="008849FE"/>
    <w:rsid w:val="00885612"/>
    <w:rsid w:val="0088666F"/>
    <w:rsid w:val="0088736E"/>
    <w:rsid w:val="00891176"/>
    <w:rsid w:val="00893005"/>
    <w:rsid w:val="00893815"/>
    <w:rsid w:val="008952EB"/>
    <w:rsid w:val="008954F7"/>
    <w:rsid w:val="0089769D"/>
    <w:rsid w:val="008A088C"/>
    <w:rsid w:val="008A1898"/>
    <w:rsid w:val="008A24C6"/>
    <w:rsid w:val="008A260E"/>
    <w:rsid w:val="008A276F"/>
    <w:rsid w:val="008A292D"/>
    <w:rsid w:val="008A2D10"/>
    <w:rsid w:val="008A2DDB"/>
    <w:rsid w:val="008A495A"/>
    <w:rsid w:val="008A4FBF"/>
    <w:rsid w:val="008A5565"/>
    <w:rsid w:val="008A584A"/>
    <w:rsid w:val="008A59EA"/>
    <w:rsid w:val="008A5B9A"/>
    <w:rsid w:val="008A5BA9"/>
    <w:rsid w:val="008A6926"/>
    <w:rsid w:val="008A74EB"/>
    <w:rsid w:val="008A7674"/>
    <w:rsid w:val="008A78F0"/>
    <w:rsid w:val="008B02A6"/>
    <w:rsid w:val="008B163B"/>
    <w:rsid w:val="008B2AED"/>
    <w:rsid w:val="008B2F21"/>
    <w:rsid w:val="008B450C"/>
    <w:rsid w:val="008B645E"/>
    <w:rsid w:val="008B791F"/>
    <w:rsid w:val="008B7D9B"/>
    <w:rsid w:val="008C18C5"/>
    <w:rsid w:val="008C363F"/>
    <w:rsid w:val="008C4B3B"/>
    <w:rsid w:val="008C5306"/>
    <w:rsid w:val="008C6F63"/>
    <w:rsid w:val="008C6F78"/>
    <w:rsid w:val="008C77B4"/>
    <w:rsid w:val="008D00FE"/>
    <w:rsid w:val="008D0ADD"/>
    <w:rsid w:val="008D0DFB"/>
    <w:rsid w:val="008D13BD"/>
    <w:rsid w:val="008D140D"/>
    <w:rsid w:val="008D2EE9"/>
    <w:rsid w:val="008D4BA1"/>
    <w:rsid w:val="008D65D3"/>
    <w:rsid w:val="008D7610"/>
    <w:rsid w:val="008D7D32"/>
    <w:rsid w:val="008D7EEB"/>
    <w:rsid w:val="008E180F"/>
    <w:rsid w:val="008E1B67"/>
    <w:rsid w:val="008E23F6"/>
    <w:rsid w:val="008E274F"/>
    <w:rsid w:val="008E2D59"/>
    <w:rsid w:val="008E301C"/>
    <w:rsid w:val="008E370E"/>
    <w:rsid w:val="008E399A"/>
    <w:rsid w:val="008E3F95"/>
    <w:rsid w:val="008E520D"/>
    <w:rsid w:val="008E630C"/>
    <w:rsid w:val="008E6D3F"/>
    <w:rsid w:val="008E7C4E"/>
    <w:rsid w:val="008F06DD"/>
    <w:rsid w:val="008F0B0D"/>
    <w:rsid w:val="008F0CF3"/>
    <w:rsid w:val="008F16E2"/>
    <w:rsid w:val="008F1D80"/>
    <w:rsid w:val="008F1FAC"/>
    <w:rsid w:val="008F27FD"/>
    <w:rsid w:val="008F3239"/>
    <w:rsid w:val="008F36DA"/>
    <w:rsid w:val="008F4526"/>
    <w:rsid w:val="008F455C"/>
    <w:rsid w:val="008F52C9"/>
    <w:rsid w:val="008F53CF"/>
    <w:rsid w:val="008F54AC"/>
    <w:rsid w:val="008F6C00"/>
    <w:rsid w:val="008F7820"/>
    <w:rsid w:val="008F7877"/>
    <w:rsid w:val="00900402"/>
    <w:rsid w:val="0090207E"/>
    <w:rsid w:val="009020D7"/>
    <w:rsid w:val="00903B25"/>
    <w:rsid w:val="00905312"/>
    <w:rsid w:val="00905B02"/>
    <w:rsid w:val="009062AA"/>
    <w:rsid w:val="009078C5"/>
    <w:rsid w:val="00907E42"/>
    <w:rsid w:val="0091034E"/>
    <w:rsid w:val="0091178C"/>
    <w:rsid w:val="00912163"/>
    <w:rsid w:val="00912716"/>
    <w:rsid w:val="00914120"/>
    <w:rsid w:val="00914C51"/>
    <w:rsid w:val="00916250"/>
    <w:rsid w:val="00916B98"/>
    <w:rsid w:val="00917163"/>
    <w:rsid w:val="0091720F"/>
    <w:rsid w:val="00917303"/>
    <w:rsid w:val="00917328"/>
    <w:rsid w:val="00917764"/>
    <w:rsid w:val="009200D3"/>
    <w:rsid w:val="009206F0"/>
    <w:rsid w:val="009212CC"/>
    <w:rsid w:val="009229E6"/>
    <w:rsid w:val="00922FF6"/>
    <w:rsid w:val="0092357F"/>
    <w:rsid w:val="0092435E"/>
    <w:rsid w:val="0092487B"/>
    <w:rsid w:val="00925217"/>
    <w:rsid w:val="00925C9B"/>
    <w:rsid w:val="009264D7"/>
    <w:rsid w:val="0092669D"/>
    <w:rsid w:val="009267AA"/>
    <w:rsid w:val="00926808"/>
    <w:rsid w:val="009279F1"/>
    <w:rsid w:val="00927A54"/>
    <w:rsid w:val="00927C61"/>
    <w:rsid w:val="00930F69"/>
    <w:rsid w:val="00931476"/>
    <w:rsid w:val="00931976"/>
    <w:rsid w:val="0093261A"/>
    <w:rsid w:val="00933134"/>
    <w:rsid w:val="00933B92"/>
    <w:rsid w:val="00933F0F"/>
    <w:rsid w:val="00934FD9"/>
    <w:rsid w:val="0093561E"/>
    <w:rsid w:val="00936009"/>
    <w:rsid w:val="00940DD8"/>
    <w:rsid w:val="00940F45"/>
    <w:rsid w:val="0094124F"/>
    <w:rsid w:val="00942466"/>
    <w:rsid w:val="00942D43"/>
    <w:rsid w:val="009431D8"/>
    <w:rsid w:val="0094340A"/>
    <w:rsid w:val="00944D77"/>
    <w:rsid w:val="00944D9B"/>
    <w:rsid w:val="00945188"/>
    <w:rsid w:val="009462E5"/>
    <w:rsid w:val="009472EF"/>
    <w:rsid w:val="00947396"/>
    <w:rsid w:val="00950F82"/>
    <w:rsid w:val="009516AE"/>
    <w:rsid w:val="00952C35"/>
    <w:rsid w:val="00953FA1"/>
    <w:rsid w:val="009544DC"/>
    <w:rsid w:val="00955F27"/>
    <w:rsid w:val="00955FF1"/>
    <w:rsid w:val="009607B0"/>
    <w:rsid w:val="009610CC"/>
    <w:rsid w:val="009634F7"/>
    <w:rsid w:val="00963F09"/>
    <w:rsid w:val="00963F98"/>
    <w:rsid w:val="00964081"/>
    <w:rsid w:val="00965456"/>
    <w:rsid w:val="009656D2"/>
    <w:rsid w:val="0096632F"/>
    <w:rsid w:val="00966367"/>
    <w:rsid w:val="00967346"/>
    <w:rsid w:val="00967716"/>
    <w:rsid w:val="00967849"/>
    <w:rsid w:val="009704C7"/>
    <w:rsid w:val="009706EB"/>
    <w:rsid w:val="00971302"/>
    <w:rsid w:val="00971CAA"/>
    <w:rsid w:val="00974618"/>
    <w:rsid w:val="00975741"/>
    <w:rsid w:val="00976B97"/>
    <w:rsid w:val="0097752D"/>
    <w:rsid w:val="00977CDE"/>
    <w:rsid w:val="009803A6"/>
    <w:rsid w:val="00980544"/>
    <w:rsid w:val="009806E3"/>
    <w:rsid w:val="00980D86"/>
    <w:rsid w:val="009822E3"/>
    <w:rsid w:val="0098233A"/>
    <w:rsid w:val="0098308F"/>
    <w:rsid w:val="009836B6"/>
    <w:rsid w:val="00986175"/>
    <w:rsid w:val="009868EB"/>
    <w:rsid w:val="009877FD"/>
    <w:rsid w:val="00990F56"/>
    <w:rsid w:val="009911D8"/>
    <w:rsid w:val="0099140E"/>
    <w:rsid w:val="009926E1"/>
    <w:rsid w:val="00993304"/>
    <w:rsid w:val="00994DED"/>
    <w:rsid w:val="00996A3E"/>
    <w:rsid w:val="00997D86"/>
    <w:rsid w:val="009A084B"/>
    <w:rsid w:val="009A1760"/>
    <w:rsid w:val="009A1BC2"/>
    <w:rsid w:val="009A2233"/>
    <w:rsid w:val="009A303A"/>
    <w:rsid w:val="009A65BF"/>
    <w:rsid w:val="009A7523"/>
    <w:rsid w:val="009B1094"/>
    <w:rsid w:val="009B152D"/>
    <w:rsid w:val="009B5A4B"/>
    <w:rsid w:val="009B5F71"/>
    <w:rsid w:val="009B6CAB"/>
    <w:rsid w:val="009B6EA7"/>
    <w:rsid w:val="009B7019"/>
    <w:rsid w:val="009C04FF"/>
    <w:rsid w:val="009C14A5"/>
    <w:rsid w:val="009C2234"/>
    <w:rsid w:val="009C423F"/>
    <w:rsid w:val="009C45BA"/>
    <w:rsid w:val="009C49C6"/>
    <w:rsid w:val="009C4BA9"/>
    <w:rsid w:val="009C4C78"/>
    <w:rsid w:val="009C4EA5"/>
    <w:rsid w:val="009C5DB8"/>
    <w:rsid w:val="009C7024"/>
    <w:rsid w:val="009C7FB1"/>
    <w:rsid w:val="009D0723"/>
    <w:rsid w:val="009D175C"/>
    <w:rsid w:val="009D196E"/>
    <w:rsid w:val="009D224B"/>
    <w:rsid w:val="009D229A"/>
    <w:rsid w:val="009D26C8"/>
    <w:rsid w:val="009D2871"/>
    <w:rsid w:val="009D357A"/>
    <w:rsid w:val="009D358A"/>
    <w:rsid w:val="009D7F0C"/>
    <w:rsid w:val="009E155F"/>
    <w:rsid w:val="009E18B4"/>
    <w:rsid w:val="009E1C43"/>
    <w:rsid w:val="009E1CBD"/>
    <w:rsid w:val="009E20B1"/>
    <w:rsid w:val="009E25AF"/>
    <w:rsid w:val="009E2DD6"/>
    <w:rsid w:val="009E3028"/>
    <w:rsid w:val="009E3747"/>
    <w:rsid w:val="009E3AEC"/>
    <w:rsid w:val="009E440E"/>
    <w:rsid w:val="009E4C1C"/>
    <w:rsid w:val="009E5019"/>
    <w:rsid w:val="009E5DDF"/>
    <w:rsid w:val="009E6C96"/>
    <w:rsid w:val="009F0667"/>
    <w:rsid w:val="009F0681"/>
    <w:rsid w:val="009F0E98"/>
    <w:rsid w:val="009F1BB8"/>
    <w:rsid w:val="009F2C51"/>
    <w:rsid w:val="009F35D4"/>
    <w:rsid w:val="009F37E8"/>
    <w:rsid w:val="009F3E67"/>
    <w:rsid w:val="00A001E9"/>
    <w:rsid w:val="00A003B3"/>
    <w:rsid w:val="00A01934"/>
    <w:rsid w:val="00A01BED"/>
    <w:rsid w:val="00A01F04"/>
    <w:rsid w:val="00A03BED"/>
    <w:rsid w:val="00A03C8E"/>
    <w:rsid w:val="00A041BD"/>
    <w:rsid w:val="00A045F2"/>
    <w:rsid w:val="00A060D4"/>
    <w:rsid w:val="00A063F4"/>
    <w:rsid w:val="00A06405"/>
    <w:rsid w:val="00A065A0"/>
    <w:rsid w:val="00A07491"/>
    <w:rsid w:val="00A11CB7"/>
    <w:rsid w:val="00A12612"/>
    <w:rsid w:val="00A14595"/>
    <w:rsid w:val="00A14F54"/>
    <w:rsid w:val="00A1538E"/>
    <w:rsid w:val="00A1611D"/>
    <w:rsid w:val="00A16591"/>
    <w:rsid w:val="00A16615"/>
    <w:rsid w:val="00A16650"/>
    <w:rsid w:val="00A16A4F"/>
    <w:rsid w:val="00A16DCE"/>
    <w:rsid w:val="00A174A9"/>
    <w:rsid w:val="00A176E0"/>
    <w:rsid w:val="00A1798D"/>
    <w:rsid w:val="00A20B12"/>
    <w:rsid w:val="00A212EE"/>
    <w:rsid w:val="00A213C4"/>
    <w:rsid w:val="00A217C1"/>
    <w:rsid w:val="00A22D7E"/>
    <w:rsid w:val="00A2340F"/>
    <w:rsid w:val="00A23574"/>
    <w:rsid w:val="00A238DE"/>
    <w:rsid w:val="00A25058"/>
    <w:rsid w:val="00A25E3C"/>
    <w:rsid w:val="00A26240"/>
    <w:rsid w:val="00A26B17"/>
    <w:rsid w:val="00A30026"/>
    <w:rsid w:val="00A32C69"/>
    <w:rsid w:val="00A33A27"/>
    <w:rsid w:val="00A3527C"/>
    <w:rsid w:val="00A36A97"/>
    <w:rsid w:val="00A36C90"/>
    <w:rsid w:val="00A37313"/>
    <w:rsid w:val="00A374F0"/>
    <w:rsid w:val="00A40EA6"/>
    <w:rsid w:val="00A4172F"/>
    <w:rsid w:val="00A425A2"/>
    <w:rsid w:val="00A449E0"/>
    <w:rsid w:val="00A45152"/>
    <w:rsid w:val="00A45331"/>
    <w:rsid w:val="00A456A5"/>
    <w:rsid w:val="00A45E38"/>
    <w:rsid w:val="00A464EE"/>
    <w:rsid w:val="00A473BB"/>
    <w:rsid w:val="00A47A74"/>
    <w:rsid w:val="00A47D83"/>
    <w:rsid w:val="00A50235"/>
    <w:rsid w:val="00A511B2"/>
    <w:rsid w:val="00A51FBA"/>
    <w:rsid w:val="00A529E6"/>
    <w:rsid w:val="00A52CC3"/>
    <w:rsid w:val="00A53F74"/>
    <w:rsid w:val="00A56346"/>
    <w:rsid w:val="00A5739B"/>
    <w:rsid w:val="00A57A8A"/>
    <w:rsid w:val="00A6040C"/>
    <w:rsid w:val="00A607BA"/>
    <w:rsid w:val="00A60AC2"/>
    <w:rsid w:val="00A60F5F"/>
    <w:rsid w:val="00A611B5"/>
    <w:rsid w:val="00A6126C"/>
    <w:rsid w:val="00A61719"/>
    <w:rsid w:val="00A61E0B"/>
    <w:rsid w:val="00A61F44"/>
    <w:rsid w:val="00A62AFC"/>
    <w:rsid w:val="00A63ED4"/>
    <w:rsid w:val="00A648CC"/>
    <w:rsid w:val="00A64FB9"/>
    <w:rsid w:val="00A64FD9"/>
    <w:rsid w:val="00A652F8"/>
    <w:rsid w:val="00A65A5F"/>
    <w:rsid w:val="00A674B0"/>
    <w:rsid w:val="00A67C2A"/>
    <w:rsid w:val="00A67F45"/>
    <w:rsid w:val="00A7011B"/>
    <w:rsid w:val="00A708D2"/>
    <w:rsid w:val="00A71229"/>
    <w:rsid w:val="00A71967"/>
    <w:rsid w:val="00A71BE3"/>
    <w:rsid w:val="00A72B33"/>
    <w:rsid w:val="00A73BEA"/>
    <w:rsid w:val="00A73CE6"/>
    <w:rsid w:val="00A73F0C"/>
    <w:rsid w:val="00A75564"/>
    <w:rsid w:val="00A7597A"/>
    <w:rsid w:val="00A76409"/>
    <w:rsid w:val="00A824D5"/>
    <w:rsid w:val="00A828C9"/>
    <w:rsid w:val="00A82C5C"/>
    <w:rsid w:val="00A8339D"/>
    <w:rsid w:val="00A8375B"/>
    <w:rsid w:val="00A840D4"/>
    <w:rsid w:val="00A859C5"/>
    <w:rsid w:val="00A863EB"/>
    <w:rsid w:val="00A867CF"/>
    <w:rsid w:val="00A86C52"/>
    <w:rsid w:val="00A86C5D"/>
    <w:rsid w:val="00A873A8"/>
    <w:rsid w:val="00A874F6"/>
    <w:rsid w:val="00A8750F"/>
    <w:rsid w:val="00A908C7"/>
    <w:rsid w:val="00A91EE8"/>
    <w:rsid w:val="00A923CB"/>
    <w:rsid w:val="00A9258D"/>
    <w:rsid w:val="00A92E22"/>
    <w:rsid w:val="00A93CF3"/>
    <w:rsid w:val="00A93FF8"/>
    <w:rsid w:val="00A96671"/>
    <w:rsid w:val="00A968CF"/>
    <w:rsid w:val="00A97085"/>
    <w:rsid w:val="00A9727A"/>
    <w:rsid w:val="00A9752B"/>
    <w:rsid w:val="00A9793A"/>
    <w:rsid w:val="00AA0613"/>
    <w:rsid w:val="00AA0BAD"/>
    <w:rsid w:val="00AA2161"/>
    <w:rsid w:val="00AA24CF"/>
    <w:rsid w:val="00AA27D5"/>
    <w:rsid w:val="00AA2EFE"/>
    <w:rsid w:val="00AA2F5E"/>
    <w:rsid w:val="00AA3A63"/>
    <w:rsid w:val="00AA3F0E"/>
    <w:rsid w:val="00AA41B6"/>
    <w:rsid w:val="00AA4C70"/>
    <w:rsid w:val="00AA62E3"/>
    <w:rsid w:val="00AA66E3"/>
    <w:rsid w:val="00AA6A72"/>
    <w:rsid w:val="00AB09A4"/>
    <w:rsid w:val="00AB1AAD"/>
    <w:rsid w:val="00AB2017"/>
    <w:rsid w:val="00AB254B"/>
    <w:rsid w:val="00AB3305"/>
    <w:rsid w:val="00AB33AB"/>
    <w:rsid w:val="00AB3F08"/>
    <w:rsid w:val="00AB4F6C"/>
    <w:rsid w:val="00AB5473"/>
    <w:rsid w:val="00AB7A69"/>
    <w:rsid w:val="00AB7C16"/>
    <w:rsid w:val="00AB7D59"/>
    <w:rsid w:val="00AC104E"/>
    <w:rsid w:val="00AC25C9"/>
    <w:rsid w:val="00AC26E1"/>
    <w:rsid w:val="00AC3CDD"/>
    <w:rsid w:val="00AC51EE"/>
    <w:rsid w:val="00AC69D1"/>
    <w:rsid w:val="00AC75BB"/>
    <w:rsid w:val="00AD0322"/>
    <w:rsid w:val="00AD05AD"/>
    <w:rsid w:val="00AD1D57"/>
    <w:rsid w:val="00AD1F31"/>
    <w:rsid w:val="00AD204C"/>
    <w:rsid w:val="00AD3043"/>
    <w:rsid w:val="00AD36E8"/>
    <w:rsid w:val="00AD3903"/>
    <w:rsid w:val="00AD4423"/>
    <w:rsid w:val="00AD52AE"/>
    <w:rsid w:val="00AD56D2"/>
    <w:rsid w:val="00AD5F39"/>
    <w:rsid w:val="00AD67D8"/>
    <w:rsid w:val="00AD7E27"/>
    <w:rsid w:val="00AE1D76"/>
    <w:rsid w:val="00AE1E34"/>
    <w:rsid w:val="00AE2103"/>
    <w:rsid w:val="00AE2DB2"/>
    <w:rsid w:val="00AE3B2F"/>
    <w:rsid w:val="00AE3E76"/>
    <w:rsid w:val="00AE6415"/>
    <w:rsid w:val="00AE67FD"/>
    <w:rsid w:val="00AE69D8"/>
    <w:rsid w:val="00AF00C9"/>
    <w:rsid w:val="00AF0557"/>
    <w:rsid w:val="00AF0B2A"/>
    <w:rsid w:val="00AF0BE7"/>
    <w:rsid w:val="00AF1D25"/>
    <w:rsid w:val="00AF2750"/>
    <w:rsid w:val="00AF3228"/>
    <w:rsid w:val="00AF3281"/>
    <w:rsid w:val="00AF4700"/>
    <w:rsid w:val="00AF5EE2"/>
    <w:rsid w:val="00AF5F57"/>
    <w:rsid w:val="00AF7FEE"/>
    <w:rsid w:val="00B00857"/>
    <w:rsid w:val="00B008F8"/>
    <w:rsid w:val="00B00BC5"/>
    <w:rsid w:val="00B010A0"/>
    <w:rsid w:val="00B011B0"/>
    <w:rsid w:val="00B01726"/>
    <w:rsid w:val="00B01E60"/>
    <w:rsid w:val="00B02706"/>
    <w:rsid w:val="00B028BC"/>
    <w:rsid w:val="00B02C08"/>
    <w:rsid w:val="00B03DBF"/>
    <w:rsid w:val="00B03E70"/>
    <w:rsid w:val="00B051C4"/>
    <w:rsid w:val="00B0595E"/>
    <w:rsid w:val="00B067CE"/>
    <w:rsid w:val="00B07F2F"/>
    <w:rsid w:val="00B10098"/>
    <w:rsid w:val="00B102B9"/>
    <w:rsid w:val="00B11268"/>
    <w:rsid w:val="00B1137E"/>
    <w:rsid w:val="00B114E9"/>
    <w:rsid w:val="00B11836"/>
    <w:rsid w:val="00B12353"/>
    <w:rsid w:val="00B134AE"/>
    <w:rsid w:val="00B134B7"/>
    <w:rsid w:val="00B141C7"/>
    <w:rsid w:val="00B14267"/>
    <w:rsid w:val="00B147C9"/>
    <w:rsid w:val="00B172BE"/>
    <w:rsid w:val="00B20B3C"/>
    <w:rsid w:val="00B215E8"/>
    <w:rsid w:val="00B22BF6"/>
    <w:rsid w:val="00B22CE9"/>
    <w:rsid w:val="00B232AC"/>
    <w:rsid w:val="00B23B56"/>
    <w:rsid w:val="00B25E6B"/>
    <w:rsid w:val="00B264D1"/>
    <w:rsid w:val="00B302E5"/>
    <w:rsid w:val="00B31F07"/>
    <w:rsid w:val="00B329FB"/>
    <w:rsid w:val="00B3306A"/>
    <w:rsid w:val="00B3320D"/>
    <w:rsid w:val="00B33D9D"/>
    <w:rsid w:val="00B35B18"/>
    <w:rsid w:val="00B360E9"/>
    <w:rsid w:val="00B3673B"/>
    <w:rsid w:val="00B37369"/>
    <w:rsid w:val="00B40F3E"/>
    <w:rsid w:val="00B4103B"/>
    <w:rsid w:val="00B418A8"/>
    <w:rsid w:val="00B4251A"/>
    <w:rsid w:val="00B427D7"/>
    <w:rsid w:val="00B4301E"/>
    <w:rsid w:val="00B43052"/>
    <w:rsid w:val="00B446CB"/>
    <w:rsid w:val="00B4479A"/>
    <w:rsid w:val="00B448D1"/>
    <w:rsid w:val="00B449E1"/>
    <w:rsid w:val="00B44A69"/>
    <w:rsid w:val="00B46C7C"/>
    <w:rsid w:val="00B47380"/>
    <w:rsid w:val="00B473EA"/>
    <w:rsid w:val="00B501B6"/>
    <w:rsid w:val="00B50392"/>
    <w:rsid w:val="00B50755"/>
    <w:rsid w:val="00B508E3"/>
    <w:rsid w:val="00B510C0"/>
    <w:rsid w:val="00B51460"/>
    <w:rsid w:val="00B523CC"/>
    <w:rsid w:val="00B52434"/>
    <w:rsid w:val="00B524EC"/>
    <w:rsid w:val="00B526B9"/>
    <w:rsid w:val="00B52B81"/>
    <w:rsid w:val="00B55503"/>
    <w:rsid w:val="00B5580B"/>
    <w:rsid w:val="00B559AB"/>
    <w:rsid w:val="00B57A13"/>
    <w:rsid w:val="00B60E51"/>
    <w:rsid w:val="00B612AC"/>
    <w:rsid w:val="00B6341F"/>
    <w:rsid w:val="00B64E82"/>
    <w:rsid w:val="00B662AC"/>
    <w:rsid w:val="00B668DA"/>
    <w:rsid w:val="00B66ECC"/>
    <w:rsid w:val="00B67936"/>
    <w:rsid w:val="00B67DA4"/>
    <w:rsid w:val="00B70958"/>
    <w:rsid w:val="00B71A28"/>
    <w:rsid w:val="00B725B0"/>
    <w:rsid w:val="00B73DD3"/>
    <w:rsid w:val="00B741D2"/>
    <w:rsid w:val="00B749BF"/>
    <w:rsid w:val="00B752F4"/>
    <w:rsid w:val="00B7672D"/>
    <w:rsid w:val="00B7770C"/>
    <w:rsid w:val="00B77A93"/>
    <w:rsid w:val="00B81061"/>
    <w:rsid w:val="00B816E0"/>
    <w:rsid w:val="00B8192E"/>
    <w:rsid w:val="00B81CBC"/>
    <w:rsid w:val="00B83E4C"/>
    <w:rsid w:val="00B85013"/>
    <w:rsid w:val="00B86282"/>
    <w:rsid w:val="00B86BB0"/>
    <w:rsid w:val="00B86E12"/>
    <w:rsid w:val="00B9012C"/>
    <w:rsid w:val="00B90F2B"/>
    <w:rsid w:val="00B9121B"/>
    <w:rsid w:val="00B919B4"/>
    <w:rsid w:val="00B93486"/>
    <w:rsid w:val="00B951C3"/>
    <w:rsid w:val="00BA1C5D"/>
    <w:rsid w:val="00BA1F0B"/>
    <w:rsid w:val="00BA3795"/>
    <w:rsid w:val="00BA48B4"/>
    <w:rsid w:val="00BA4F87"/>
    <w:rsid w:val="00BA75F9"/>
    <w:rsid w:val="00BA7CCC"/>
    <w:rsid w:val="00BA7E62"/>
    <w:rsid w:val="00BB31EA"/>
    <w:rsid w:val="00BB4076"/>
    <w:rsid w:val="00BB59A6"/>
    <w:rsid w:val="00BB6706"/>
    <w:rsid w:val="00BB6E81"/>
    <w:rsid w:val="00BB7C68"/>
    <w:rsid w:val="00BC0759"/>
    <w:rsid w:val="00BC10E3"/>
    <w:rsid w:val="00BC17B4"/>
    <w:rsid w:val="00BC1D78"/>
    <w:rsid w:val="00BC2524"/>
    <w:rsid w:val="00BC2568"/>
    <w:rsid w:val="00BC2C79"/>
    <w:rsid w:val="00BC3961"/>
    <w:rsid w:val="00BC3D57"/>
    <w:rsid w:val="00BC41F1"/>
    <w:rsid w:val="00BC4529"/>
    <w:rsid w:val="00BC476C"/>
    <w:rsid w:val="00BC7410"/>
    <w:rsid w:val="00BC7AD9"/>
    <w:rsid w:val="00BD02BA"/>
    <w:rsid w:val="00BD04AE"/>
    <w:rsid w:val="00BD0563"/>
    <w:rsid w:val="00BD331F"/>
    <w:rsid w:val="00BD349C"/>
    <w:rsid w:val="00BD3550"/>
    <w:rsid w:val="00BD3D33"/>
    <w:rsid w:val="00BD48F1"/>
    <w:rsid w:val="00BD75CC"/>
    <w:rsid w:val="00BD7C68"/>
    <w:rsid w:val="00BD7CAF"/>
    <w:rsid w:val="00BE0C89"/>
    <w:rsid w:val="00BE0D58"/>
    <w:rsid w:val="00BE165A"/>
    <w:rsid w:val="00BE1E0C"/>
    <w:rsid w:val="00BE2375"/>
    <w:rsid w:val="00BE345C"/>
    <w:rsid w:val="00BE3C05"/>
    <w:rsid w:val="00BE3F90"/>
    <w:rsid w:val="00BE5D71"/>
    <w:rsid w:val="00BE7F5E"/>
    <w:rsid w:val="00BF0D24"/>
    <w:rsid w:val="00BF0FDF"/>
    <w:rsid w:val="00BF1372"/>
    <w:rsid w:val="00BF2675"/>
    <w:rsid w:val="00BF2940"/>
    <w:rsid w:val="00BF38DC"/>
    <w:rsid w:val="00BF4B65"/>
    <w:rsid w:val="00BF6142"/>
    <w:rsid w:val="00BF616A"/>
    <w:rsid w:val="00BF689D"/>
    <w:rsid w:val="00BF75B8"/>
    <w:rsid w:val="00BF7645"/>
    <w:rsid w:val="00BF7719"/>
    <w:rsid w:val="00C00A1C"/>
    <w:rsid w:val="00C0118E"/>
    <w:rsid w:val="00C01EF9"/>
    <w:rsid w:val="00C03D34"/>
    <w:rsid w:val="00C03FDC"/>
    <w:rsid w:val="00C040B5"/>
    <w:rsid w:val="00C05E15"/>
    <w:rsid w:val="00C0796F"/>
    <w:rsid w:val="00C10277"/>
    <w:rsid w:val="00C105DB"/>
    <w:rsid w:val="00C11494"/>
    <w:rsid w:val="00C1192F"/>
    <w:rsid w:val="00C119BB"/>
    <w:rsid w:val="00C12C9B"/>
    <w:rsid w:val="00C132BF"/>
    <w:rsid w:val="00C1386E"/>
    <w:rsid w:val="00C13C3A"/>
    <w:rsid w:val="00C14D8B"/>
    <w:rsid w:val="00C154E0"/>
    <w:rsid w:val="00C1590D"/>
    <w:rsid w:val="00C16891"/>
    <w:rsid w:val="00C16A55"/>
    <w:rsid w:val="00C17B2F"/>
    <w:rsid w:val="00C2057D"/>
    <w:rsid w:val="00C20949"/>
    <w:rsid w:val="00C21A5C"/>
    <w:rsid w:val="00C21C6C"/>
    <w:rsid w:val="00C256AB"/>
    <w:rsid w:val="00C262F4"/>
    <w:rsid w:val="00C2700C"/>
    <w:rsid w:val="00C27B4B"/>
    <w:rsid w:val="00C302E8"/>
    <w:rsid w:val="00C306B5"/>
    <w:rsid w:val="00C30884"/>
    <w:rsid w:val="00C30DEF"/>
    <w:rsid w:val="00C31B7B"/>
    <w:rsid w:val="00C31CC9"/>
    <w:rsid w:val="00C31DA8"/>
    <w:rsid w:val="00C326C8"/>
    <w:rsid w:val="00C32B92"/>
    <w:rsid w:val="00C32F7C"/>
    <w:rsid w:val="00C3348C"/>
    <w:rsid w:val="00C334E0"/>
    <w:rsid w:val="00C3361E"/>
    <w:rsid w:val="00C33857"/>
    <w:rsid w:val="00C350EE"/>
    <w:rsid w:val="00C360D1"/>
    <w:rsid w:val="00C364B0"/>
    <w:rsid w:val="00C365F7"/>
    <w:rsid w:val="00C37689"/>
    <w:rsid w:val="00C376D3"/>
    <w:rsid w:val="00C37CB4"/>
    <w:rsid w:val="00C40089"/>
    <w:rsid w:val="00C403FE"/>
    <w:rsid w:val="00C405F7"/>
    <w:rsid w:val="00C40CBA"/>
    <w:rsid w:val="00C41117"/>
    <w:rsid w:val="00C4148D"/>
    <w:rsid w:val="00C4204D"/>
    <w:rsid w:val="00C420D9"/>
    <w:rsid w:val="00C42697"/>
    <w:rsid w:val="00C43887"/>
    <w:rsid w:val="00C43EB2"/>
    <w:rsid w:val="00C44A71"/>
    <w:rsid w:val="00C44F2D"/>
    <w:rsid w:val="00C4590A"/>
    <w:rsid w:val="00C45E7E"/>
    <w:rsid w:val="00C4661E"/>
    <w:rsid w:val="00C4682F"/>
    <w:rsid w:val="00C4729A"/>
    <w:rsid w:val="00C47FBC"/>
    <w:rsid w:val="00C5080F"/>
    <w:rsid w:val="00C509EF"/>
    <w:rsid w:val="00C50C26"/>
    <w:rsid w:val="00C50F98"/>
    <w:rsid w:val="00C515E5"/>
    <w:rsid w:val="00C5171A"/>
    <w:rsid w:val="00C53DEC"/>
    <w:rsid w:val="00C5476C"/>
    <w:rsid w:val="00C55DF4"/>
    <w:rsid w:val="00C564C3"/>
    <w:rsid w:val="00C567E3"/>
    <w:rsid w:val="00C573F1"/>
    <w:rsid w:val="00C57581"/>
    <w:rsid w:val="00C576CD"/>
    <w:rsid w:val="00C6000E"/>
    <w:rsid w:val="00C60864"/>
    <w:rsid w:val="00C60881"/>
    <w:rsid w:val="00C624B4"/>
    <w:rsid w:val="00C63E09"/>
    <w:rsid w:val="00C64447"/>
    <w:rsid w:val="00C6480E"/>
    <w:rsid w:val="00C66919"/>
    <w:rsid w:val="00C6719A"/>
    <w:rsid w:val="00C7083C"/>
    <w:rsid w:val="00C723F1"/>
    <w:rsid w:val="00C729BC"/>
    <w:rsid w:val="00C734BD"/>
    <w:rsid w:val="00C801B8"/>
    <w:rsid w:val="00C81763"/>
    <w:rsid w:val="00C8292B"/>
    <w:rsid w:val="00C82CB7"/>
    <w:rsid w:val="00C83002"/>
    <w:rsid w:val="00C84ED2"/>
    <w:rsid w:val="00C8528C"/>
    <w:rsid w:val="00C860E9"/>
    <w:rsid w:val="00C8715D"/>
    <w:rsid w:val="00C91172"/>
    <w:rsid w:val="00C9214A"/>
    <w:rsid w:val="00C921E1"/>
    <w:rsid w:val="00C928F0"/>
    <w:rsid w:val="00C95D65"/>
    <w:rsid w:val="00C9619A"/>
    <w:rsid w:val="00C96240"/>
    <w:rsid w:val="00C96392"/>
    <w:rsid w:val="00C964FA"/>
    <w:rsid w:val="00C97617"/>
    <w:rsid w:val="00C9789A"/>
    <w:rsid w:val="00C979FA"/>
    <w:rsid w:val="00C97B0E"/>
    <w:rsid w:val="00C97BF6"/>
    <w:rsid w:val="00C97CD6"/>
    <w:rsid w:val="00CA16A8"/>
    <w:rsid w:val="00CA1710"/>
    <w:rsid w:val="00CA18D2"/>
    <w:rsid w:val="00CA1937"/>
    <w:rsid w:val="00CA21E2"/>
    <w:rsid w:val="00CA276D"/>
    <w:rsid w:val="00CA314D"/>
    <w:rsid w:val="00CA3C46"/>
    <w:rsid w:val="00CA4422"/>
    <w:rsid w:val="00CA4932"/>
    <w:rsid w:val="00CA4E3F"/>
    <w:rsid w:val="00CA4EAA"/>
    <w:rsid w:val="00CA60B0"/>
    <w:rsid w:val="00CA6106"/>
    <w:rsid w:val="00CB00A8"/>
    <w:rsid w:val="00CB0CFE"/>
    <w:rsid w:val="00CB1F04"/>
    <w:rsid w:val="00CB3179"/>
    <w:rsid w:val="00CB4A96"/>
    <w:rsid w:val="00CB626B"/>
    <w:rsid w:val="00CB72E0"/>
    <w:rsid w:val="00CB733E"/>
    <w:rsid w:val="00CC0A4D"/>
    <w:rsid w:val="00CC0CD9"/>
    <w:rsid w:val="00CC0EAF"/>
    <w:rsid w:val="00CC1766"/>
    <w:rsid w:val="00CC2067"/>
    <w:rsid w:val="00CC302A"/>
    <w:rsid w:val="00CC47EF"/>
    <w:rsid w:val="00CC496B"/>
    <w:rsid w:val="00CC4D23"/>
    <w:rsid w:val="00CC4E46"/>
    <w:rsid w:val="00CC77CF"/>
    <w:rsid w:val="00CC77D7"/>
    <w:rsid w:val="00CD09B2"/>
    <w:rsid w:val="00CD1B2A"/>
    <w:rsid w:val="00CD29A3"/>
    <w:rsid w:val="00CD43F8"/>
    <w:rsid w:val="00CD57AF"/>
    <w:rsid w:val="00CD57C0"/>
    <w:rsid w:val="00CD59A4"/>
    <w:rsid w:val="00CD59C1"/>
    <w:rsid w:val="00CD6DD6"/>
    <w:rsid w:val="00CD741A"/>
    <w:rsid w:val="00CD744A"/>
    <w:rsid w:val="00CD7892"/>
    <w:rsid w:val="00CE0DB7"/>
    <w:rsid w:val="00CE1199"/>
    <w:rsid w:val="00CE2000"/>
    <w:rsid w:val="00CE27D7"/>
    <w:rsid w:val="00CE2C19"/>
    <w:rsid w:val="00CE3F22"/>
    <w:rsid w:val="00CE520F"/>
    <w:rsid w:val="00CE597A"/>
    <w:rsid w:val="00CE59D1"/>
    <w:rsid w:val="00CE7E5B"/>
    <w:rsid w:val="00CF01F9"/>
    <w:rsid w:val="00CF1081"/>
    <w:rsid w:val="00CF3BBF"/>
    <w:rsid w:val="00CF44A5"/>
    <w:rsid w:val="00CF6AE8"/>
    <w:rsid w:val="00CF73AE"/>
    <w:rsid w:val="00CF784D"/>
    <w:rsid w:val="00D00435"/>
    <w:rsid w:val="00D014B9"/>
    <w:rsid w:val="00D01DED"/>
    <w:rsid w:val="00D01F93"/>
    <w:rsid w:val="00D02C85"/>
    <w:rsid w:val="00D0302D"/>
    <w:rsid w:val="00D03935"/>
    <w:rsid w:val="00D03A54"/>
    <w:rsid w:val="00D05279"/>
    <w:rsid w:val="00D06889"/>
    <w:rsid w:val="00D06D2E"/>
    <w:rsid w:val="00D1086A"/>
    <w:rsid w:val="00D126D1"/>
    <w:rsid w:val="00D129BB"/>
    <w:rsid w:val="00D133C6"/>
    <w:rsid w:val="00D155E1"/>
    <w:rsid w:val="00D169E5"/>
    <w:rsid w:val="00D20274"/>
    <w:rsid w:val="00D20366"/>
    <w:rsid w:val="00D21C3C"/>
    <w:rsid w:val="00D2258E"/>
    <w:rsid w:val="00D241CA"/>
    <w:rsid w:val="00D26C4D"/>
    <w:rsid w:val="00D26D16"/>
    <w:rsid w:val="00D26DB8"/>
    <w:rsid w:val="00D27C5A"/>
    <w:rsid w:val="00D27F25"/>
    <w:rsid w:val="00D302E9"/>
    <w:rsid w:val="00D30563"/>
    <w:rsid w:val="00D31628"/>
    <w:rsid w:val="00D3206D"/>
    <w:rsid w:val="00D34039"/>
    <w:rsid w:val="00D3579E"/>
    <w:rsid w:val="00D35EED"/>
    <w:rsid w:val="00D370C2"/>
    <w:rsid w:val="00D371D4"/>
    <w:rsid w:val="00D3785F"/>
    <w:rsid w:val="00D37C3F"/>
    <w:rsid w:val="00D40A47"/>
    <w:rsid w:val="00D40B11"/>
    <w:rsid w:val="00D417B2"/>
    <w:rsid w:val="00D43769"/>
    <w:rsid w:val="00D43918"/>
    <w:rsid w:val="00D440F0"/>
    <w:rsid w:val="00D443D0"/>
    <w:rsid w:val="00D4468E"/>
    <w:rsid w:val="00D460D7"/>
    <w:rsid w:val="00D46823"/>
    <w:rsid w:val="00D4694C"/>
    <w:rsid w:val="00D51100"/>
    <w:rsid w:val="00D5249E"/>
    <w:rsid w:val="00D5415A"/>
    <w:rsid w:val="00D557CE"/>
    <w:rsid w:val="00D5729C"/>
    <w:rsid w:val="00D573EF"/>
    <w:rsid w:val="00D6100A"/>
    <w:rsid w:val="00D61FA2"/>
    <w:rsid w:val="00D64012"/>
    <w:rsid w:val="00D654FD"/>
    <w:rsid w:val="00D656F8"/>
    <w:rsid w:val="00D67269"/>
    <w:rsid w:val="00D7184D"/>
    <w:rsid w:val="00D7409A"/>
    <w:rsid w:val="00D749BD"/>
    <w:rsid w:val="00D74FDD"/>
    <w:rsid w:val="00D7527E"/>
    <w:rsid w:val="00D75354"/>
    <w:rsid w:val="00D767BE"/>
    <w:rsid w:val="00D76C6B"/>
    <w:rsid w:val="00D76D9A"/>
    <w:rsid w:val="00D77B37"/>
    <w:rsid w:val="00D806CD"/>
    <w:rsid w:val="00D80918"/>
    <w:rsid w:val="00D81402"/>
    <w:rsid w:val="00D81ADF"/>
    <w:rsid w:val="00D81C11"/>
    <w:rsid w:val="00D81F49"/>
    <w:rsid w:val="00D8201D"/>
    <w:rsid w:val="00D8259A"/>
    <w:rsid w:val="00D831A3"/>
    <w:rsid w:val="00D835E2"/>
    <w:rsid w:val="00D8409E"/>
    <w:rsid w:val="00D84838"/>
    <w:rsid w:val="00D85D56"/>
    <w:rsid w:val="00D86C27"/>
    <w:rsid w:val="00D872BB"/>
    <w:rsid w:val="00D8740F"/>
    <w:rsid w:val="00D8776F"/>
    <w:rsid w:val="00D906AB"/>
    <w:rsid w:val="00D912E2"/>
    <w:rsid w:val="00D915B8"/>
    <w:rsid w:val="00D9161E"/>
    <w:rsid w:val="00D92134"/>
    <w:rsid w:val="00D937A6"/>
    <w:rsid w:val="00D93E08"/>
    <w:rsid w:val="00D9449D"/>
    <w:rsid w:val="00D96D63"/>
    <w:rsid w:val="00D975BC"/>
    <w:rsid w:val="00D97D1B"/>
    <w:rsid w:val="00DA0DCC"/>
    <w:rsid w:val="00DA2237"/>
    <w:rsid w:val="00DA2C83"/>
    <w:rsid w:val="00DA30B5"/>
    <w:rsid w:val="00DA360E"/>
    <w:rsid w:val="00DA518B"/>
    <w:rsid w:val="00DA5229"/>
    <w:rsid w:val="00DA5DA9"/>
    <w:rsid w:val="00DA603B"/>
    <w:rsid w:val="00DA65FF"/>
    <w:rsid w:val="00DA6CA3"/>
    <w:rsid w:val="00DB0632"/>
    <w:rsid w:val="00DB0EAC"/>
    <w:rsid w:val="00DB18C3"/>
    <w:rsid w:val="00DB1DED"/>
    <w:rsid w:val="00DB2554"/>
    <w:rsid w:val="00DB47E6"/>
    <w:rsid w:val="00DB5F27"/>
    <w:rsid w:val="00DC0DA8"/>
    <w:rsid w:val="00DC16AD"/>
    <w:rsid w:val="00DC17BD"/>
    <w:rsid w:val="00DC29BF"/>
    <w:rsid w:val="00DC3475"/>
    <w:rsid w:val="00DC3B7E"/>
    <w:rsid w:val="00DC4263"/>
    <w:rsid w:val="00DC5B8E"/>
    <w:rsid w:val="00DC5D12"/>
    <w:rsid w:val="00DC5D52"/>
    <w:rsid w:val="00DC5E6A"/>
    <w:rsid w:val="00DC5F03"/>
    <w:rsid w:val="00DC6368"/>
    <w:rsid w:val="00DC7035"/>
    <w:rsid w:val="00DC7F50"/>
    <w:rsid w:val="00DD01BE"/>
    <w:rsid w:val="00DD0D8C"/>
    <w:rsid w:val="00DD10FC"/>
    <w:rsid w:val="00DD14DA"/>
    <w:rsid w:val="00DD1605"/>
    <w:rsid w:val="00DD1920"/>
    <w:rsid w:val="00DD38BD"/>
    <w:rsid w:val="00DD3997"/>
    <w:rsid w:val="00DD3DB4"/>
    <w:rsid w:val="00DD544D"/>
    <w:rsid w:val="00DD5EA8"/>
    <w:rsid w:val="00DD68C9"/>
    <w:rsid w:val="00DE001E"/>
    <w:rsid w:val="00DE03AB"/>
    <w:rsid w:val="00DE121C"/>
    <w:rsid w:val="00DE1D55"/>
    <w:rsid w:val="00DE1E07"/>
    <w:rsid w:val="00DE252C"/>
    <w:rsid w:val="00DE2E41"/>
    <w:rsid w:val="00DE38A9"/>
    <w:rsid w:val="00DE51E6"/>
    <w:rsid w:val="00DE5828"/>
    <w:rsid w:val="00DE5D09"/>
    <w:rsid w:val="00DE662E"/>
    <w:rsid w:val="00DE6B2D"/>
    <w:rsid w:val="00DE7579"/>
    <w:rsid w:val="00DE78D7"/>
    <w:rsid w:val="00DF1965"/>
    <w:rsid w:val="00DF19EB"/>
    <w:rsid w:val="00DF20F8"/>
    <w:rsid w:val="00DF24AD"/>
    <w:rsid w:val="00DF3253"/>
    <w:rsid w:val="00DF3299"/>
    <w:rsid w:val="00DF39F7"/>
    <w:rsid w:val="00DF3A00"/>
    <w:rsid w:val="00DF4B06"/>
    <w:rsid w:val="00DF5617"/>
    <w:rsid w:val="00DF5D23"/>
    <w:rsid w:val="00E0018C"/>
    <w:rsid w:val="00E00190"/>
    <w:rsid w:val="00E0061C"/>
    <w:rsid w:val="00E01D0B"/>
    <w:rsid w:val="00E034A3"/>
    <w:rsid w:val="00E0382D"/>
    <w:rsid w:val="00E040A6"/>
    <w:rsid w:val="00E041E7"/>
    <w:rsid w:val="00E04E84"/>
    <w:rsid w:val="00E07449"/>
    <w:rsid w:val="00E0764B"/>
    <w:rsid w:val="00E07E04"/>
    <w:rsid w:val="00E10513"/>
    <w:rsid w:val="00E10F4A"/>
    <w:rsid w:val="00E12914"/>
    <w:rsid w:val="00E12BA6"/>
    <w:rsid w:val="00E1491C"/>
    <w:rsid w:val="00E14CAD"/>
    <w:rsid w:val="00E15E0A"/>
    <w:rsid w:val="00E167FC"/>
    <w:rsid w:val="00E16AB7"/>
    <w:rsid w:val="00E1741B"/>
    <w:rsid w:val="00E20DFF"/>
    <w:rsid w:val="00E20E4B"/>
    <w:rsid w:val="00E20FB9"/>
    <w:rsid w:val="00E212C4"/>
    <w:rsid w:val="00E21A00"/>
    <w:rsid w:val="00E21F24"/>
    <w:rsid w:val="00E23500"/>
    <w:rsid w:val="00E24449"/>
    <w:rsid w:val="00E261C5"/>
    <w:rsid w:val="00E26565"/>
    <w:rsid w:val="00E26F80"/>
    <w:rsid w:val="00E273E4"/>
    <w:rsid w:val="00E27D91"/>
    <w:rsid w:val="00E30D38"/>
    <w:rsid w:val="00E3190E"/>
    <w:rsid w:val="00E31CCE"/>
    <w:rsid w:val="00E31DE7"/>
    <w:rsid w:val="00E321AF"/>
    <w:rsid w:val="00E33E40"/>
    <w:rsid w:val="00E347C6"/>
    <w:rsid w:val="00E34BA4"/>
    <w:rsid w:val="00E35AE2"/>
    <w:rsid w:val="00E371B0"/>
    <w:rsid w:val="00E378F7"/>
    <w:rsid w:val="00E37AC9"/>
    <w:rsid w:val="00E401D3"/>
    <w:rsid w:val="00E4134B"/>
    <w:rsid w:val="00E424E9"/>
    <w:rsid w:val="00E42E2B"/>
    <w:rsid w:val="00E4396B"/>
    <w:rsid w:val="00E441B2"/>
    <w:rsid w:val="00E4546A"/>
    <w:rsid w:val="00E4616E"/>
    <w:rsid w:val="00E46A0B"/>
    <w:rsid w:val="00E533CF"/>
    <w:rsid w:val="00E54899"/>
    <w:rsid w:val="00E5523C"/>
    <w:rsid w:val="00E5527F"/>
    <w:rsid w:val="00E55421"/>
    <w:rsid w:val="00E556E8"/>
    <w:rsid w:val="00E55B40"/>
    <w:rsid w:val="00E569B7"/>
    <w:rsid w:val="00E57F30"/>
    <w:rsid w:val="00E60406"/>
    <w:rsid w:val="00E60E9C"/>
    <w:rsid w:val="00E617CE"/>
    <w:rsid w:val="00E630EF"/>
    <w:rsid w:val="00E64169"/>
    <w:rsid w:val="00E64251"/>
    <w:rsid w:val="00E65DD4"/>
    <w:rsid w:val="00E662A3"/>
    <w:rsid w:val="00E67BCC"/>
    <w:rsid w:val="00E67CCB"/>
    <w:rsid w:val="00E700EF"/>
    <w:rsid w:val="00E71D37"/>
    <w:rsid w:val="00E7225C"/>
    <w:rsid w:val="00E72FE0"/>
    <w:rsid w:val="00E730CF"/>
    <w:rsid w:val="00E7340E"/>
    <w:rsid w:val="00E74487"/>
    <w:rsid w:val="00E7490A"/>
    <w:rsid w:val="00E74B72"/>
    <w:rsid w:val="00E801A7"/>
    <w:rsid w:val="00E8083A"/>
    <w:rsid w:val="00E811D4"/>
    <w:rsid w:val="00E84B0C"/>
    <w:rsid w:val="00E859BE"/>
    <w:rsid w:val="00E86256"/>
    <w:rsid w:val="00E869AD"/>
    <w:rsid w:val="00E86D48"/>
    <w:rsid w:val="00E87BC8"/>
    <w:rsid w:val="00E87C62"/>
    <w:rsid w:val="00E9197A"/>
    <w:rsid w:val="00E91E00"/>
    <w:rsid w:val="00E9217C"/>
    <w:rsid w:val="00E92A6C"/>
    <w:rsid w:val="00E9335B"/>
    <w:rsid w:val="00E94DF7"/>
    <w:rsid w:val="00E953B7"/>
    <w:rsid w:val="00E95E73"/>
    <w:rsid w:val="00EA131C"/>
    <w:rsid w:val="00EA1A7A"/>
    <w:rsid w:val="00EA1AD2"/>
    <w:rsid w:val="00EA369C"/>
    <w:rsid w:val="00EA5CC8"/>
    <w:rsid w:val="00EA6172"/>
    <w:rsid w:val="00EA7F48"/>
    <w:rsid w:val="00EB0D82"/>
    <w:rsid w:val="00EB154B"/>
    <w:rsid w:val="00EB1862"/>
    <w:rsid w:val="00EB2F5A"/>
    <w:rsid w:val="00EB35BE"/>
    <w:rsid w:val="00EB3D43"/>
    <w:rsid w:val="00EB4886"/>
    <w:rsid w:val="00EB4EF0"/>
    <w:rsid w:val="00EB5EBB"/>
    <w:rsid w:val="00EB63F7"/>
    <w:rsid w:val="00EB6B69"/>
    <w:rsid w:val="00EB6C1A"/>
    <w:rsid w:val="00EB743E"/>
    <w:rsid w:val="00EC0665"/>
    <w:rsid w:val="00EC0756"/>
    <w:rsid w:val="00EC0850"/>
    <w:rsid w:val="00EC126C"/>
    <w:rsid w:val="00EC12C0"/>
    <w:rsid w:val="00EC4519"/>
    <w:rsid w:val="00EC5FD3"/>
    <w:rsid w:val="00EC63C7"/>
    <w:rsid w:val="00EC6A0C"/>
    <w:rsid w:val="00EC6DA8"/>
    <w:rsid w:val="00EC730F"/>
    <w:rsid w:val="00EC7BDA"/>
    <w:rsid w:val="00ED1786"/>
    <w:rsid w:val="00ED2012"/>
    <w:rsid w:val="00ED24DD"/>
    <w:rsid w:val="00ED25C2"/>
    <w:rsid w:val="00ED2716"/>
    <w:rsid w:val="00ED2835"/>
    <w:rsid w:val="00ED4BC1"/>
    <w:rsid w:val="00ED4E83"/>
    <w:rsid w:val="00ED51F2"/>
    <w:rsid w:val="00ED5671"/>
    <w:rsid w:val="00ED5817"/>
    <w:rsid w:val="00ED59E2"/>
    <w:rsid w:val="00ED697B"/>
    <w:rsid w:val="00ED6E22"/>
    <w:rsid w:val="00EE0B46"/>
    <w:rsid w:val="00EE0F52"/>
    <w:rsid w:val="00EE10C4"/>
    <w:rsid w:val="00EE1A2B"/>
    <w:rsid w:val="00EE1C74"/>
    <w:rsid w:val="00EE31A5"/>
    <w:rsid w:val="00EE5635"/>
    <w:rsid w:val="00EE58F5"/>
    <w:rsid w:val="00EE61C5"/>
    <w:rsid w:val="00EE66F8"/>
    <w:rsid w:val="00EE6B74"/>
    <w:rsid w:val="00EE719D"/>
    <w:rsid w:val="00EE73EC"/>
    <w:rsid w:val="00EE7F0F"/>
    <w:rsid w:val="00EE7FD0"/>
    <w:rsid w:val="00EF0D77"/>
    <w:rsid w:val="00EF1D67"/>
    <w:rsid w:val="00EF2CF9"/>
    <w:rsid w:val="00EF2DCE"/>
    <w:rsid w:val="00EF2F3D"/>
    <w:rsid w:val="00EF311E"/>
    <w:rsid w:val="00EF31B3"/>
    <w:rsid w:val="00EF4029"/>
    <w:rsid w:val="00EF4269"/>
    <w:rsid w:val="00EF611F"/>
    <w:rsid w:val="00EF6122"/>
    <w:rsid w:val="00EF62B1"/>
    <w:rsid w:val="00EF6456"/>
    <w:rsid w:val="00EF6977"/>
    <w:rsid w:val="00EF72EE"/>
    <w:rsid w:val="00EF7653"/>
    <w:rsid w:val="00F0245F"/>
    <w:rsid w:val="00F0416F"/>
    <w:rsid w:val="00F04CAD"/>
    <w:rsid w:val="00F05FC5"/>
    <w:rsid w:val="00F067A8"/>
    <w:rsid w:val="00F10530"/>
    <w:rsid w:val="00F12486"/>
    <w:rsid w:val="00F1318C"/>
    <w:rsid w:val="00F135EF"/>
    <w:rsid w:val="00F14776"/>
    <w:rsid w:val="00F15380"/>
    <w:rsid w:val="00F15E85"/>
    <w:rsid w:val="00F160A2"/>
    <w:rsid w:val="00F163FC"/>
    <w:rsid w:val="00F16CE7"/>
    <w:rsid w:val="00F20ECB"/>
    <w:rsid w:val="00F21296"/>
    <w:rsid w:val="00F220F4"/>
    <w:rsid w:val="00F23A80"/>
    <w:rsid w:val="00F24D22"/>
    <w:rsid w:val="00F264E5"/>
    <w:rsid w:val="00F26D90"/>
    <w:rsid w:val="00F27A10"/>
    <w:rsid w:val="00F27DDD"/>
    <w:rsid w:val="00F308EC"/>
    <w:rsid w:val="00F3166C"/>
    <w:rsid w:val="00F316C1"/>
    <w:rsid w:val="00F31827"/>
    <w:rsid w:val="00F32002"/>
    <w:rsid w:val="00F32EE7"/>
    <w:rsid w:val="00F33581"/>
    <w:rsid w:val="00F341FC"/>
    <w:rsid w:val="00F34336"/>
    <w:rsid w:val="00F34EC1"/>
    <w:rsid w:val="00F355F5"/>
    <w:rsid w:val="00F357D7"/>
    <w:rsid w:val="00F367F0"/>
    <w:rsid w:val="00F36A69"/>
    <w:rsid w:val="00F36F25"/>
    <w:rsid w:val="00F37EB2"/>
    <w:rsid w:val="00F4012C"/>
    <w:rsid w:val="00F41034"/>
    <w:rsid w:val="00F413D2"/>
    <w:rsid w:val="00F424AB"/>
    <w:rsid w:val="00F424E9"/>
    <w:rsid w:val="00F428C1"/>
    <w:rsid w:val="00F43691"/>
    <w:rsid w:val="00F4411F"/>
    <w:rsid w:val="00F449A5"/>
    <w:rsid w:val="00F451B3"/>
    <w:rsid w:val="00F45468"/>
    <w:rsid w:val="00F45914"/>
    <w:rsid w:val="00F45EFF"/>
    <w:rsid w:val="00F46396"/>
    <w:rsid w:val="00F46D7E"/>
    <w:rsid w:val="00F479E0"/>
    <w:rsid w:val="00F51147"/>
    <w:rsid w:val="00F514B4"/>
    <w:rsid w:val="00F51F78"/>
    <w:rsid w:val="00F53466"/>
    <w:rsid w:val="00F54111"/>
    <w:rsid w:val="00F5457E"/>
    <w:rsid w:val="00F54BC2"/>
    <w:rsid w:val="00F54CA9"/>
    <w:rsid w:val="00F55039"/>
    <w:rsid w:val="00F552C4"/>
    <w:rsid w:val="00F5578A"/>
    <w:rsid w:val="00F56B18"/>
    <w:rsid w:val="00F56B44"/>
    <w:rsid w:val="00F572B2"/>
    <w:rsid w:val="00F572CF"/>
    <w:rsid w:val="00F60C1E"/>
    <w:rsid w:val="00F62EAA"/>
    <w:rsid w:val="00F639A8"/>
    <w:rsid w:val="00F64522"/>
    <w:rsid w:val="00F6460E"/>
    <w:rsid w:val="00F649A6"/>
    <w:rsid w:val="00F64F50"/>
    <w:rsid w:val="00F65760"/>
    <w:rsid w:val="00F6798A"/>
    <w:rsid w:val="00F704C6"/>
    <w:rsid w:val="00F705D3"/>
    <w:rsid w:val="00F7307F"/>
    <w:rsid w:val="00F75268"/>
    <w:rsid w:val="00F75721"/>
    <w:rsid w:val="00F80124"/>
    <w:rsid w:val="00F81FB1"/>
    <w:rsid w:val="00F82BB5"/>
    <w:rsid w:val="00F8324B"/>
    <w:rsid w:val="00F839BC"/>
    <w:rsid w:val="00F83DD6"/>
    <w:rsid w:val="00F8542E"/>
    <w:rsid w:val="00F87B73"/>
    <w:rsid w:val="00F911B8"/>
    <w:rsid w:val="00F91593"/>
    <w:rsid w:val="00F92215"/>
    <w:rsid w:val="00F936EC"/>
    <w:rsid w:val="00F94A1E"/>
    <w:rsid w:val="00FA00AD"/>
    <w:rsid w:val="00FA0B2D"/>
    <w:rsid w:val="00FA1237"/>
    <w:rsid w:val="00FA1CBB"/>
    <w:rsid w:val="00FA2F91"/>
    <w:rsid w:val="00FA303D"/>
    <w:rsid w:val="00FA3D6E"/>
    <w:rsid w:val="00FA5D17"/>
    <w:rsid w:val="00FA658C"/>
    <w:rsid w:val="00FB270D"/>
    <w:rsid w:val="00FB29A2"/>
    <w:rsid w:val="00FB4154"/>
    <w:rsid w:val="00FB5258"/>
    <w:rsid w:val="00FB655D"/>
    <w:rsid w:val="00FB6B22"/>
    <w:rsid w:val="00FB6C45"/>
    <w:rsid w:val="00FC2246"/>
    <w:rsid w:val="00FC322C"/>
    <w:rsid w:val="00FC4B83"/>
    <w:rsid w:val="00FC4CC5"/>
    <w:rsid w:val="00FC6545"/>
    <w:rsid w:val="00FC6549"/>
    <w:rsid w:val="00FC6D4B"/>
    <w:rsid w:val="00FC731A"/>
    <w:rsid w:val="00FC7B62"/>
    <w:rsid w:val="00FD0B77"/>
    <w:rsid w:val="00FD0EE5"/>
    <w:rsid w:val="00FD1A22"/>
    <w:rsid w:val="00FD2089"/>
    <w:rsid w:val="00FD2A0A"/>
    <w:rsid w:val="00FD2C2E"/>
    <w:rsid w:val="00FD475A"/>
    <w:rsid w:val="00FD58EF"/>
    <w:rsid w:val="00FD663E"/>
    <w:rsid w:val="00FD6D32"/>
    <w:rsid w:val="00FE0F74"/>
    <w:rsid w:val="00FE50C6"/>
    <w:rsid w:val="00FE7880"/>
    <w:rsid w:val="00FE7E49"/>
    <w:rsid w:val="00FE7ECB"/>
    <w:rsid w:val="00FF0848"/>
    <w:rsid w:val="00FF213C"/>
    <w:rsid w:val="00FF3F82"/>
    <w:rsid w:val="00FF4B93"/>
    <w:rsid w:val="00FF4D00"/>
    <w:rsid w:val="00FF5838"/>
    <w:rsid w:val="00FF626C"/>
    <w:rsid w:val="00FF762D"/>
    <w:rsid w:val="00FF7786"/>
    <w:rsid w:val="00FF7B50"/>
    <w:rsid w:val="013B9A56"/>
    <w:rsid w:val="01583623"/>
    <w:rsid w:val="01B86540"/>
    <w:rsid w:val="02132448"/>
    <w:rsid w:val="028CE58D"/>
    <w:rsid w:val="0321C063"/>
    <w:rsid w:val="0339F160"/>
    <w:rsid w:val="0367D56D"/>
    <w:rsid w:val="03DA1150"/>
    <w:rsid w:val="03E8CF19"/>
    <w:rsid w:val="053DFE1B"/>
    <w:rsid w:val="05B051B7"/>
    <w:rsid w:val="05B58586"/>
    <w:rsid w:val="05BA2FE7"/>
    <w:rsid w:val="05D6D9EB"/>
    <w:rsid w:val="06DD309F"/>
    <w:rsid w:val="06DEC174"/>
    <w:rsid w:val="0708ED40"/>
    <w:rsid w:val="07A0644A"/>
    <w:rsid w:val="0814F1D3"/>
    <w:rsid w:val="08377246"/>
    <w:rsid w:val="08868D8D"/>
    <w:rsid w:val="08B1827C"/>
    <w:rsid w:val="08E179D5"/>
    <w:rsid w:val="08F96199"/>
    <w:rsid w:val="09022F16"/>
    <w:rsid w:val="094585FF"/>
    <w:rsid w:val="09B79D07"/>
    <w:rsid w:val="09E8EFDD"/>
    <w:rsid w:val="0A132CE8"/>
    <w:rsid w:val="0A7F184D"/>
    <w:rsid w:val="0B36F8B5"/>
    <w:rsid w:val="0B42FF4C"/>
    <w:rsid w:val="0B52AB7A"/>
    <w:rsid w:val="0B7A452F"/>
    <w:rsid w:val="0CB2751A"/>
    <w:rsid w:val="0CD96920"/>
    <w:rsid w:val="0D3379D0"/>
    <w:rsid w:val="0D5D888B"/>
    <w:rsid w:val="0DACB417"/>
    <w:rsid w:val="0DF9070E"/>
    <w:rsid w:val="0E04C1DA"/>
    <w:rsid w:val="0E725DA8"/>
    <w:rsid w:val="0E7AFC9F"/>
    <w:rsid w:val="0F274F04"/>
    <w:rsid w:val="0FF5D508"/>
    <w:rsid w:val="1060FE4B"/>
    <w:rsid w:val="10BAD5FE"/>
    <w:rsid w:val="10C3830D"/>
    <w:rsid w:val="1117B992"/>
    <w:rsid w:val="113B1755"/>
    <w:rsid w:val="11AD2257"/>
    <w:rsid w:val="11C3E364"/>
    <w:rsid w:val="11D02B95"/>
    <w:rsid w:val="11DE0840"/>
    <w:rsid w:val="11ED26F3"/>
    <w:rsid w:val="121D70EE"/>
    <w:rsid w:val="12209010"/>
    <w:rsid w:val="1244F9CA"/>
    <w:rsid w:val="13722E48"/>
    <w:rsid w:val="13CB4D57"/>
    <w:rsid w:val="13F06117"/>
    <w:rsid w:val="1406591B"/>
    <w:rsid w:val="14407BEF"/>
    <w:rsid w:val="14C0BE8C"/>
    <w:rsid w:val="1529A1E7"/>
    <w:rsid w:val="1589904F"/>
    <w:rsid w:val="15AD9DCB"/>
    <w:rsid w:val="1678B613"/>
    <w:rsid w:val="16A92272"/>
    <w:rsid w:val="16F6A5C0"/>
    <w:rsid w:val="17D1C630"/>
    <w:rsid w:val="17FBA2FB"/>
    <w:rsid w:val="182DE003"/>
    <w:rsid w:val="18CE35F0"/>
    <w:rsid w:val="19022734"/>
    <w:rsid w:val="19084292"/>
    <w:rsid w:val="191673D4"/>
    <w:rsid w:val="192E5556"/>
    <w:rsid w:val="19A97BDC"/>
    <w:rsid w:val="1AA028AF"/>
    <w:rsid w:val="1B743A6B"/>
    <w:rsid w:val="1BB9C18D"/>
    <w:rsid w:val="1BE4258D"/>
    <w:rsid w:val="1BE88A5C"/>
    <w:rsid w:val="1BED7C50"/>
    <w:rsid w:val="1C423A2C"/>
    <w:rsid w:val="1C43C16A"/>
    <w:rsid w:val="1C70C804"/>
    <w:rsid w:val="1CC32AB0"/>
    <w:rsid w:val="1D46BC26"/>
    <w:rsid w:val="1DB8D44E"/>
    <w:rsid w:val="1DBB2909"/>
    <w:rsid w:val="1DEDDDDC"/>
    <w:rsid w:val="1EB54495"/>
    <w:rsid w:val="1ED5791A"/>
    <w:rsid w:val="1EDA8468"/>
    <w:rsid w:val="1F13BA62"/>
    <w:rsid w:val="1F2A264F"/>
    <w:rsid w:val="1F2AB92B"/>
    <w:rsid w:val="1F8AE40A"/>
    <w:rsid w:val="1FB8FBC7"/>
    <w:rsid w:val="1FCE5AFE"/>
    <w:rsid w:val="20824D89"/>
    <w:rsid w:val="20DAD219"/>
    <w:rsid w:val="21267B76"/>
    <w:rsid w:val="21E58B3F"/>
    <w:rsid w:val="22E00E46"/>
    <w:rsid w:val="230DFF11"/>
    <w:rsid w:val="2332C89A"/>
    <w:rsid w:val="23C218A8"/>
    <w:rsid w:val="24C13959"/>
    <w:rsid w:val="25153F36"/>
    <w:rsid w:val="253AC38C"/>
    <w:rsid w:val="25526552"/>
    <w:rsid w:val="25F7ED0A"/>
    <w:rsid w:val="27E6C7B5"/>
    <w:rsid w:val="28EA1E14"/>
    <w:rsid w:val="29C73AB8"/>
    <w:rsid w:val="2A872192"/>
    <w:rsid w:val="2AC39833"/>
    <w:rsid w:val="2B089824"/>
    <w:rsid w:val="2B09A56F"/>
    <w:rsid w:val="2B8FF19E"/>
    <w:rsid w:val="2B9C361D"/>
    <w:rsid w:val="2BB09CD2"/>
    <w:rsid w:val="2BE2A2EA"/>
    <w:rsid w:val="2C160016"/>
    <w:rsid w:val="2C222C7D"/>
    <w:rsid w:val="2D85E2D5"/>
    <w:rsid w:val="2D907AD4"/>
    <w:rsid w:val="2DA2F8CD"/>
    <w:rsid w:val="2DC1B96F"/>
    <w:rsid w:val="2DC821A3"/>
    <w:rsid w:val="2E508B00"/>
    <w:rsid w:val="2F4F23C8"/>
    <w:rsid w:val="2F80A444"/>
    <w:rsid w:val="2F978B6E"/>
    <w:rsid w:val="2FC5AEC7"/>
    <w:rsid w:val="30051208"/>
    <w:rsid w:val="3039012B"/>
    <w:rsid w:val="309A9E3F"/>
    <w:rsid w:val="3102DD25"/>
    <w:rsid w:val="311BB7FC"/>
    <w:rsid w:val="313B96AF"/>
    <w:rsid w:val="31428ACC"/>
    <w:rsid w:val="316CF81C"/>
    <w:rsid w:val="31BC5125"/>
    <w:rsid w:val="3238397B"/>
    <w:rsid w:val="324FB246"/>
    <w:rsid w:val="3251F116"/>
    <w:rsid w:val="3262B82F"/>
    <w:rsid w:val="32E41C93"/>
    <w:rsid w:val="33465283"/>
    <w:rsid w:val="335BE41F"/>
    <w:rsid w:val="335E73FD"/>
    <w:rsid w:val="33ABAAEC"/>
    <w:rsid w:val="33B0A387"/>
    <w:rsid w:val="34C32E3A"/>
    <w:rsid w:val="34C45CF4"/>
    <w:rsid w:val="34DE54FA"/>
    <w:rsid w:val="3543E3B3"/>
    <w:rsid w:val="357ACB6A"/>
    <w:rsid w:val="358EA27A"/>
    <w:rsid w:val="3590C9DE"/>
    <w:rsid w:val="37446491"/>
    <w:rsid w:val="374886E5"/>
    <w:rsid w:val="37E7D42F"/>
    <w:rsid w:val="38272C3E"/>
    <w:rsid w:val="39205E40"/>
    <w:rsid w:val="3A451625"/>
    <w:rsid w:val="3A87B873"/>
    <w:rsid w:val="3AAC0A41"/>
    <w:rsid w:val="3AE84CB8"/>
    <w:rsid w:val="3B11D4E6"/>
    <w:rsid w:val="3B2CD586"/>
    <w:rsid w:val="3C4CBCC8"/>
    <w:rsid w:val="3CE35615"/>
    <w:rsid w:val="3D1983FA"/>
    <w:rsid w:val="3D351F8E"/>
    <w:rsid w:val="3D3B9039"/>
    <w:rsid w:val="3D4E44A6"/>
    <w:rsid w:val="3DF2FACB"/>
    <w:rsid w:val="3E2C32D0"/>
    <w:rsid w:val="3EFAD2AC"/>
    <w:rsid w:val="3F156203"/>
    <w:rsid w:val="3F549B5B"/>
    <w:rsid w:val="40963EA6"/>
    <w:rsid w:val="411086AA"/>
    <w:rsid w:val="412B091F"/>
    <w:rsid w:val="413D32C1"/>
    <w:rsid w:val="419732EF"/>
    <w:rsid w:val="41CE1217"/>
    <w:rsid w:val="4211C5ED"/>
    <w:rsid w:val="42C1BC32"/>
    <w:rsid w:val="42F1DD26"/>
    <w:rsid w:val="44146335"/>
    <w:rsid w:val="444040B2"/>
    <w:rsid w:val="445B0E23"/>
    <w:rsid w:val="449EFBD0"/>
    <w:rsid w:val="457637BD"/>
    <w:rsid w:val="45789DE7"/>
    <w:rsid w:val="457B9140"/>
    <w:rsid w:val="45932AAB"/>
    <w:rsid w:val="45D5689B"/>
    <w:rsid w:val="46238D1F"/>
    <w:rsid w:val="46F22238"/>
    <w:rsid w:val="4708627E"/>
    <w:rsid w:val="47DE0773"/>
    <w:rsid w:val="47E30E5D"/>
    <w:rsid w:val="4874522C"/>
    <w:rsid w:val="488D05D5"/>
    <w:rsid w:val="48EF6223"/>
    <w:rsid w:val="49011661"/>
    <w:rsid w:val="494080B5"/>
    <w:rsid w:val="4A4AF402"/>
    <w:rsid w:val="4AF41B62"/>
    <w:rsid w:val="4AFC8608"/>
    <w:rsid w:val="4AFF9FBB"/>
    <w:rsid w:val="4B0C438E"/>
    <w:rsid w:val="4BB43CB7"/>
    <w:rsid w:val="4C41A19F"/>
    <w:rsid w:val="4C62A399"/>
    <w:rsid w:val="4C7137C3"/>
    <w:rsid w:val="4C753A0E"/>
    <w:rsid w:val="4D101A28"/>
    <w:rsid w:val="4D63774F"/>
    <w:rsid w:val="4D6D3CFA"/>
    <w:rsid w:val="4D803E1A"/>
    <w:rsid w:val="4D9A8051"/>
    <w:rsid w:val="4DB7CD7A"/>
    <w:rsid w:val="4DD4BDB6"/>
    <w:rsid w:val="4E28BE89"/>
    <w:rsid w:val="4E397D3E"/>
    <w:rsid w:val="4E701EC7"/>
    <w:rsid w:val="4EA05DE0"/>
    <w:rsid w:val="4FAE6717"/>
    <w:rsid w:val="4FEE88EE"/>
    <w:rsid w:val="509023BD"/>
    <w:rsid w:val="50A327BE"/>
    <w:rsid w:val="50AC1F81"/>
    <w:rsid w:val="50FA7F1F"/>
    <w:rsid w:val="519AF21B"/>
    <w:rsid w:val="51D25ED4"/>
    <w:rsid w:val="51E63A35"/>
    <w:rsid w:val="5250369A"/>
    <w:rsid w:val="525DB593"/>
    <w:rsid w:val="527CE50D"/>
    <w:rsid w:val="528EE0A3"/>
    <w:rsid w:val="538F2CFC"/>
    <w:rsid w:val="5444E655"/>
    <w:rsid w:val="545593B1"/>
    <w:rsid w:val="5563043D"/>
    <w:rsid w:val="558BA12F"/>
    <w:rsid w:val="559C1B4D"/>
    <w:rsid w:val="55F7A357"/>
    <w:rsid w:val="5615E3E9"/>
    <w:rsid w:val="5713B7DF"/>
    <w:rsid w:val="575A1EAF"/>
    <w:rsid w:val="5835954A"/>
    <w:rsid w:val="584C4705"/>
    <w:rsid w:val="58D3EB34"/>
    <w:rsid w:val="597496D5"/>
    <w:rsid w:val="5A293968"/>
    <w:rsid w:val="5A326DD6"/>
    <w:rsid w:val="5A731C44"/>
    <w:rsid w:val="5AB6CB15"/>
    <w:rsid w:val="5AEC7348"/>
    <w:rsid w:val="5C18DC41"/>
    <w:rsid w:val="5C3DD485"/>
    <w:rsid w:val="5D301FB5"/>
    <w:rsid w:val="5E3C7678"/>
    <w:rsid w:val="5E456991"/>
    <w:rsid w:val="5E5269BE"/>
    <w:rsid w:val="5F215311"/>
    <w:rsid w:val="5F234E9D"/>
    <w:rsid w:val="5F6B4899"/>
    <w:rsid w:val="5FAAF530"/>
    <w:rsid w:val="5FD12C73"/>
    <w:rsid w:val="600D0CEC"/>
    <w:rsid w:val="6028B4A0"/>
    <w:rsid w:val="606424CF"/>
    <w:rsid w:val="6112BF26"/>
    <w:rsid w:val="612522F0"/>
    <w:rsid w:val="61C8DF6C"/>
    <w:rsid w:val="62222AEC"/>
    <w:rsid w:val="6234556F"/>
    <w:rsid w:val="631FFCE4"/>
    <w:rsid w:val="6363D163"/>
    <w:rsid w:val="63D95126"/>
    <w:rsid w:val="64DD2DC0"/>
    <w:rsid w:val="655FDC58"/>
    <w:rsid w:val="65CE743D"/>
    <w:rsid w:val="65DB693D"/>
    <w:rsid w:val="661FBA4C"/>
    <w:rsid w:val="66891D8B"/>
    <w:rsid w:val="682DAB09"/>
    <w:rsid w:val="683F6B40"/>
    <w:rsid w:val="68AEE150"/>
    <w:rsid w:val="69729900"/>
    <w:rsid w:val="69879F08"/>
    <w:rsid w:val="6999B34F"/>
    <w:rsid w:val="69AC5A9F"/>
    <w:rsid w:val="69BB9A67"/>
    <w:rsid w:val="69C2613F"/>
    <w:rsid w:val="6A68648B"/>
    <w:rsid w:val="6A6FD66B"/>
    <w:rsid w:val="6AFC5B1D"/>
    <w:rsid w:val="6B070ED6"/>
    <w:rsid w:val="6B8BA95A"/>
    <w:rsid w:val="6BACFCC1"/>
    <w:rsid w:val="6C257A7B"/>
    <w:rsid w:val="6C479763"/>
    <w:rsid w:val="6CACAB1D"/>
    <w:rsid w:val="6CDE0982"/>
    <w:rsid w:val="6CEFAAA6"/>
    <w:rsid w:val="6CEFE98F"/>
    <w:rsid w:val="6D9F5718"/>
    <w:rsid w:val="6DC2CAE8"/>
    <w:rsid w:val="6DDC0EDF"/>
    <w:rsid w:val="6DE880D9"/>
    <w:rsid w:val="6E35C035"/>
    <w:rsid w:val="6E378888"/>
    <w:rsid w:val="6E3F8CC4"/>
    <w:rsid w:val="6E688C4B"/>
    <w:rsid w:val="6EBF0976"/>
    <w:rsid w:val="6EC33AB7"/>
    <w:rsid w:val="6F1CC2B1"/>
    <w:rsid w:val="6FEDA6FC"/>
    <w:rsid w:val="7003168A"/>
    <w:rsid w:val="7009C7CA"/>
    <w:rsid w:val="7013EFC8"/>
    <w:rsid w:val="70795240"/>
    <w:rsid w:val="716EF924"/>
    <w:rsid w:val="72367FB3"/>
    <w:rsid w:val="72B75A4C"/>
    <w:rsid w:val="72C4901D"/>
    <w:rsid w:val="7327F1E7"/>
    <w:rsid w:val="73343872"/>
    <w:rsid w:val="73485A69"/>
    <w:rsid w:val="73E98D74"/>
    <w:rsid w:val="7410BA50"/>
    <w:rsid w:val="74779520"/>
    <w:rsid w:val="74B5E762"/>
    <w:rsid w:val="74BD906A"/>
    <w:rsid w:val="74CB9C2C"/>
    <w:rsid w:val="74ECE0D2"/>
    <w:rsid w:val="74EE89DD"/>
    <w:rsid w:val="7512D176"/>
    <w:rsid w:val="751F7FBF"/>
    <w:rsid w:val="767AF8EC"/>
    <w:rsid w:val="767DEA4E"/>
    <w:rsid w:val="76E60E7D"/>
    <w:rsid w:val="77290F31"/>
    <w:rsid w:val="77FE018F"/>
    <w:rsid w:val="7836CAE0"/>
    <w:rsid w:val="78814D28"/>
    <w:rsid w:val="78BF3402"/>
    <w:rsid w:val="78C9B22A"/>
    <w:rsid w:val="78D50BD8"/>
    <w:rsid w:val="795ED725"/>
    <w:rsid w:val="796D0747"/>
    <w:rsid w:val="79F63A8F"/>
    <w:rsid w:val="7AF0EC1A"/>
    <w:rsid w:val="7B021845"/>
    <w:rsid w:val="7B8C1136"/>
    <w:rsid w:val="7BA748D1"/>
    <w:rsid w:val="7BFC5FFF"/>
    <w:rsid w:val="7C4826B3"/>
    <w:rsid w:val="7C683085"/>
    <w:rsid w:val="7CC68738"/>
    <w:rsid w:val="7D0C6188"/>
    <w:rsid w:val="7D48D691"/>
    <w:rsid w:val="7D63F454"/>
    <w:rsid w:val="7D876670"/>
    <w:rsid w:val="7DF22419"/>
    <w:rsid w:val="7E090516"/>
    <w:rsid w:val="7E11EB48"/>
    <w:rsid w:val="7E2D6ABF"/>
    <w:rsid w:val="7E7ABB1E"/>
    <w:rsid w:val="7EBB9B54"/>
    <w:rsid w:val="7FB758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CB937A"/>
  <w15:chartTrackingRefBased/>
  <w15:docId w15:val="{E0BB2E02-C056-4401-B4DA-6CF0E348FA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2019E"/>
    <w:rPr>
      <w:rFonts w:ascii="Arial" w:hAnsi="Arial"/>
      <w:lang w:eastAsia="en-US"/>
    </w:rPr>
  </w:style>
  <w:style w:type="paragraph" w:styleId="Heading1">
    <w:name w:val="heading 1"/>
    <w:basedOn w:val="Normal"/>
    <w:next w:val="Normal"/>
    <w:qFormat/>
    <w:rsid w:val="00615544"/>
    <w:pPr>
      <w:keepNext/>
      <w:spacing w:before="240" w:after="60"/>
      <w:outlineLvl w:val="0"/>
    </w:pPr>
    <w:rPr>
      <w:rFonts w:cs="Arial"/>
      <w:b/>
      <w:bCs/>
      <w:kern w:val="32"/>
      <w:sz w:val="24"/>
      <w:szCs w:val="32"/>
    </w:rPr>
  </w:style>
  <w:style w:type="paragraph" w:styleId="Heading2">
    <w:name w:val="heading 2"/>
    <w:basedOn w:val="Normal"/>
    <w:next w:val="Normal"/>
    <w:link w:val="Heading2Char"/>
    <w:qFormat/>
    <w:rsid w:val="00C00A1C"/>
    <w:pPr>
      <w:keepNext/>
      <w:spacing w:before="240" w:after="60"/>
      <w:outlineLvl w:val="1"/>
    </w:pPr>
    <w:rPr>
      <w:rFonts w:cs="Arial"/>
      <w:b/>
      <w:bCs/>
      <w:iCs/>
      <w:sz w:val="22"/>
      <w:szCs w:val="28"/>
    </w:rPr>
  </w:style>
  <w:style w:type="paragraph" w:styleId="Heading3">
    <w:name w:val="heading 3"/>
    <w:basedOn w:val="Normal"/>
    <w:next w:val="Normal"/>
    <w:qFormat/>
    <w:rsid w:val="00120303"/>
    <w:pPr>
      <w:keepNext/>
      <w:jc w:val="both"/>
      <w:outlineLvl w:val="2"/>
    </w:pPr>
    <w:rPr>
      <w:b/>
      <w:sz w:val="22"/>
      <w:lang w:eastAsia="en-GB"/>
    </w:rPr>
  </w:style>
  <w:style w:type="paragraph" w:styleId="Heading4">
    <w:name w:val="heading 4"/>
    <w:basedOn w:val="Normal"/>
    <w:next w:val="Normal"/>
    <w:qFormat/>
    <w:rsid w:val="00120303"/>
    <w:pPr>
      <w:keepNext/>
      <w:jc w:val="both"/>
      <w:outlineLvl w:val="3"/>
    </w:pPr>
    <w:rPr>
      <w:b/>
      <w:lang w:eastAsia="en-GB"/>
    </w:rPr>
  </w:style>
  <w:style w:type="paragraph" w:styleId="Heading5">
    <w:name w:val="heading 5"/>
    <w:basedOn w:val="Normal"/>
    <w:next w:val="Normal"/>
    <w:qFormat/>
    <w:rsid w:val="00120303"/>
    <w:pPr>
      <w:spacing w:before="240" w:after="60"/>
      <w:outlineLvl w:val="4"/>
    </w:pPr>
    <w:rPr>
      <w:b/>
      <w:bCs/>
      <w:i/>
      <w:iCs/>
      <w:sz w:val="26"/>
      <w:szCs w:val="26"/>
    </w:rPr>
  </w:style>
  <w:style w:type="paragraph" w:styleId="Heading6">
    <w:name w:val="heading 6"/>
    <w:basedOn w:val="Normal"/>
    <w:next w:val="Normal"/>
    <w:qFormat/>
    <w:rsid w:val="00120303"/>
    <w:pPr>
      <w:spacing w:before="240" w:after="60"/>
      <w:outlineLvl w:val="5"/>
    </w:pPr>
    <w:rPr>
      <w:rFonts w:ascii="Times New Roman" w:hAnsi="Times New Roman"/>
      <w:b/>
      <w:bCs/>
      <w:sz w:val="22"/>
      <w:szCs w:val="22"/>
    </w:rPr>
  </w:style>
  <w:style w:type="paragraph" w:styleId="Heading7">
    <w:name w:val="heading 7"/>
    <w:basedOn w:val="Normal"/>
    <w:next w:val="Normal"/>
    <w:qFormat/>
    <w:rsid w:val="00120303"/>
    <w:pPr>
      <w:spacing w:before="240" w:after="60"/>
      <w:outlineLvl w:val="6"/>
    </w:pPr>
    <w:rPr>
      <w:rFonts w:ascii="Times New Roman" w:hAnsi="Times New Roman"/>
      <w:sz w:val="24"/>
      <w:szCs w:val="24"/>
    </w:rPr>
  </w:style>
  <w:style w:type="paragraph" w:styleId="Heading8">
    <w:name w:val="heading 8"/>
    <w:basedOn w:val="Normal"/>
    <w:next w:val="Normal"/>
    <w:qFormat/>
    <w:rsid w:val="00120303"/>
    <w:pPr>
      <w:spacing w:before="240" w:after="60"/>
      <w:outlineLvl w:val="7"/>
    </w:pPr>
    <w:rPr>
      <w:rFonts w:ascii="Times New Roman" w:hAnsi="Times New Roman"/>
      <w:i/>
      <w:iCs/>
      <w:sz w:val="24"/>
      <w:szCs w:val="24"/>
    </w:rPr>
  </w:style>
  <w:style w:type="paragraph" w:styleId="Heading9">
    <w:name w:val="heading 9"/>
    <w:basedOn w:val="Normal"/>
    <w:next w:val="Normal"/>
    <w:qFormat/>
    <w:rsid w:val="003A27A6"/>
    <w:pPr>
      <w:keepNext/>
      <w:ind w:left="284"/>
      <w:outlineLvl w:val="8"/>
    </w:pPr>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lockText">
    <w:name w:val="Block Text"/>
    <w:basedOn w:val="Normal"/>
    <w:rsid w:val="00955F27"/>
    <w:pPr>
      <w:ind w:left="709" w:right="720"/>
    </w:pPr>
  </w:style>
  <w:style w:type="paragraph" w:styleId="BodyText">
    <w:name w:val="Body Text"/>
    <w:basedOn w:val="Normal"/>
    <w:rsid w:val="00120303"/>
    <w:pPr>
      <w:jc w:val="center"/>
    </w:pPr>
    <w:rPr>
      <w:b/>
      <w:sz w:val="48"/>
    </w:rPr>
  </w:style>
  <w:style w:type="paragraph" w:styleId="BodyText2">
    <w:name w:val="Body Text 2"/>
    <w:basedOn w:val="Normal"/>
    <w:rsid w:val="00120303"/>
    <w:pPr>
      <w:spacing w:after="120" w:line="480" w:lineRule="auto"/>
    </w:pPr>
  </w:style>
  <w:style w:type="paragraph" w:styleId="Title">
    <w:name w:val="Title"/>
    <w:basedOn w:val="Normal"/>
    <w:qFormat/>
    <w:rsid w:val="00120303"/>
    <w:pPr>
      <w:jc w:val="center"/>
    </w:pPr>
    <w:rPr>
      <w:b/>
      <w:sz w:val="24"/>
      <w:lang w:eastAsia="en-GB"/>
    </w:rPr>
  </w:style>
  <w:style w:type="table" w:styleId="TableGrid">
    <w:name w:val="Table Grid"/>
    <w:basedOn w:val="TableNormal"/>
    <w:rsid w:val="0021086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3">
    <w:name w:val="Body Text Indent 3"/>
    <w:basedOn w:val="Normal"/>
    <w:rsid w:val="003A27A6"/>
    <w:pPr>
      <w:spacing w:after="120"/>
      <w:ind w:left="283"/>
    </w:pPr>
    <w:rPr>
      <w:sz w:val="16"/>
      <w:szCs w:val="16"/>
    </w:rPr>
  </w:style>
  <w:style w:type="paragraph" w:styleId="BodyText3">
    <w:name w:val="Body Text 3"/>
    <w:basedOn w:val="Normal"/>
    <w:rsid w:val="003A27A6"/>
    <w:pPr>
      <w:spacing w:after="120"/>
    </w:pPr>
    <w:rPr>
      <w:sz w:val="16"/>
      <w:szCs w:val="16"/>
    </w:rPr>
  </w:style>
  <w:style w:type="paragraph" w:styleId="Header">
    <w:name w:val="header"/>
    <w:basedOn w:val="Normal"/>
    <w:link w:val="HeaderChar"/>
    <w:uiPriority w:val="99"/>
    <w:rsid w:val="003A27A6"/>
    <w:pPr>
      <w:tabs>
        <w:tab w:val="center" w:pos="4153"/>
        <w:tab w:val="right" w:pos="8306"/>
      </w:tabs>
    </w:pPr>
    <w:rPr>
      <w:rFonts w:ascii="Times New Roman" w:hAnsi="Times New Roman"/>
    </w:rPr>
  </w:style>
  <w:style w:type="paragraph" w:styleId="Footer">
    <w:name w:val="footer"/>
    <w:basedOn w:val="Normal"/>
    <w:link w:val="FooterChar"/>
    <w:rsid w:val="003A27A6"/>
    <w:pPr>
      <w:tabs>
        <w:tab w:val="center" w:pos="4153"/>
        <w:tab w:val="right" w:pos="8306"/>
      </w:tabs>
    </w:pPr>
    <w:rPr>
      <w:rFonts w:ascii="Times New Roman" w:hAnsi="Times New Roman"/>
    </w:rPr>
  </w:style>
  <w:style w:type="character" w:styleId="Hyperlink">
    <w:name w:val="Hyperlink"/>
    <w:uiPriority w:val="99"/>
    <w:rsid w:val="003A27A6"/>
    <w:rPr>
      <w:color w:val="0000FF"/>
      <w:u w:val="single"/>
    </w:rPr>
  </w:style>
  <w:style w:type="paragraph" w:styleId="BodyTextIndent">
    <w:name w:val="Body Text Indent"/>
    <w:basedOn w:val="Normal"/>
    <w:rsid w:val="003A27A6"/>
    <w:pPr>
      <w:ind w:left="720" w:hanging="720"/>
    </w:pPr>
  </w:style>
  <w:style w:type="paragraph" w:styleId="BodyTextIndent2">
    <w:name w:val="Body Text Indent 2"/>
    <w:basedOn w:val="Normal"/>
    <w:rsid w:val="003A27A6"/>
    <w:pPr>
      <w:tabs>
        <w:tab w:val="left" w:pos="720"/>
      </w:tabs>
      <w:ind w:left="720"/>
    </w:pPr>
  </w:style>
  <w:style w:type="character" w:styleId="PageNumber">
    <w:name w:val="page number"/>
    <w:basedOn w:val="DefaultParagraphFont"/>
    <w:rsid w:val="003A27A6"/>
  </w:style>
  <w:style w:type="character" w:styleId="FollowedHyperlink">
    <w:name w:val="FollowedHyperlink"/>
    <w:rsid w:val="003A27A6"/>
    <w:rPr>
      <w:color w:val="800080"/>
      <w:u w:val="single"/>
    </w:rPr>
  </w:style>
  <w:style w:type="paragraph" w:styleId="CommentText">
    <w:name w:val="annotation text"/>
    <w:basedOn w:val="Normal"/>
    <w:link w:val="CommentTextChar"/>
    <w:semiHidden/>
    <w:rsid w:val="003A27A6"/>
  </w:style>
  <w:style w:type="character" w:styleId="HeaderChar" w:customStyle="1">
    <w:name w:val="Header Char"/>
    <w:link w:val="Header"/>
    <w:uiPriority w:val="99"/>
    <w:rsid w:val="00B1137E"/>
    <w:rPr>
      <w:lang w:eastAsia="en-US"/>
    </w:rPr>
  </w:style>
  <w:style w:type="character" w:styleId="FooterChar" w:customStyle="1">
    <w:name w:val="Footer Char"/>
    <w:link w:val="Footer"/>
    <w:uiPriority w:val="99"/>
    <w:rsid w:val="000D4486"/>
    <w:rPr>
      <w:lang w:eastAsia="en-US"/>
    </w:rPr>
  </w:style>
  <w:style w:type="paragraph" w:styleId="ListParagraph">
    <w:name w:val="List Paragraph"/>
    <w:basedOn w:val="Normal"/>
    <w:uiPriority w:val="34"/>
    <w:qFormat/>
    <w:rsid w:val="00D86C27"/>
    <w:pPr>
      <w:ind w:left="720"/>
    </w:pPr>
  </w:style>
  <w:style w:type="character" w:styleId="CharChar2" w:customStyle="1">
    <w:name w:val="Char Char2"/>
    <w:rsid w:val="007C7327"/>
    <w:rPr>
      <w:rFonts w:ascii="Arial" w:hAnsi="Arial"/>
      <w:lang w:eastAsia="en-US"/>
    </w:rPr>
  </w:style>
  <w:style w:type="character" w:styleId="CharChar3" w:customStyle="1">
    <w:name w:val="Char Char3"/>
    <w:rsid w:val="007C7327"/>
    <w:rPr>
      <w:rFonts w:ascii="Arial" w:hAnsi="Arial"/>
      <w:lang w:eastAsia="en-US"/>
    </w:rPr>
  </w:style>
  <w:style w:type="paragraph" w:styleId="BalloonText">
    <w:name w:val="Balloon Text"/>
    <w:basedOn w:val="Normal"/>
    <w:rsid w:val="007C7327"/>
    <w:rPr>
      <w:rFonts w:ascii="Tahoma" w:hAnsi="Tahoma" w:cs="Tahoma"/>
      <w:sz w:val="16"/>
      <w:szCs w:val="16"/>
    </w:rPr>
  </w:style>
  <w:style w:type="character" w:styleId="Heading2Char" w:customStyle="1">
    <w:name w:val="Heading 2 Char"/>
    <w:link w:val="Heading2"/>
    <w:rsid w:val="00C00A1C"/>
    <w:rPr>
      <w:rFonts w:ascii="Arial" w:hAnsi="Arial" w:cs="Arial"/>
      <w:b/>
      <w:bCs/>
      <w:iCs/>
      <w:sz w:val="22"/>
      <w:szCs w:val="28"/>
      <w:lang w:eastAsia="en-US"/>
    </w:rPr>
  </w:style>
  <w:style w:type="paragraph" w:styleId="txtmainblack" w:customStyle="1">
    <w:name w:val="txtmainblack"/>
    <w:basedOn w:val="Normal"/>
    <w:rsid w:val="007C7327"/>
    <w:pPr>
      <w:spacing w:before="100" w:beforeAutospacing="1" w:after="100" w:afterAutospacing="1" w:line="240" w:lineRule="atLeast"/>
    </w:pPr>
    <w:rPr>
      <w:rFonts w:ascii="Verdana" w:hAnsi="Verdana"/>
      <w:color w:val="000000"/>
      <w:sz w:val="22"/>
      <w:szCs w:val="22"/>
      <w:lang w:eastAsia="en-GB"/>
    </w:rPr>
  </w:style>
  <w:style w:type="character" w:styleId="Strong">
    <w:name w:val="Strong"/>
    <w:qFormat/>
    <w:rsid w:val="007C7327"/>
    <w:rPr>
      <w:b/>
      <w:bCs/>
    </w:rPr>
  </w:style>
  <w:style w:type="paragraph" w:styleId="QMUCbody2" w:customStyle="1">
    <w:name w:val="QMUC body2"/>
    <w:basedOn w:val="Normal"/>
    <w:rsid w:val="001A5A8F"/>
    <w:pPr>
      <w:spacing w:line="280" w:lineRule="exact"/>
    </w:pPr>
    <w:rPr>
      <w:noProof/>
      <w:sz w:val="18"/>
    </w:rPr>
  </w:style>
  <w:style w:type="paragraph" w:styleId="Default" w:customStyle="1">
    <w:name w:val="Default"/>
    <w:rsid w:val="008D140D"/>
    <w:pPr>
      <w:autoSpaceDE w:val="0"/>
      <w:autoSpaceDN w:val="0"/>
      <w:adjustRightInd w:val="0"/>
    </w:pPr>
    <w:rPr>
      <w:rFonts w:ascii="Arial" w:hAnsi="Arial" w:cs="Arial"/>
      <w:color w:val="000000"/>
      <w:sz w:val="24"/>
      <w:szCs w:val="24"/>
      <w:lang w:eastAsia="en-GB"/>
    </w:rPr>
  </w:style>
  <w:style w:type="paragraph" w:styleId="Bodytexttitle" w:customStyle="1">
    <w:name w:val="Body text title"/>
    <w:basedOn w:val="BodyText"/>
    <w:rsid w:val="009D175C"/>
    <w:pPr>
      <w:spacing w:before="60" w:after="240" w:line="280" w:lineRule="atLeast"/>
      <w:jc w:val="left"/>
    </w:pPr>
    <w:rPr>
      <w:sz w:val="24"/>
    </w:rPr>
  </w:style>
  <w:style w:type="character" w:styleId="CommentReference">
    <w:name w:val="annotation reference"/>
    <w:rsid w:val="00A26240"/>
    <w:rPr>
      <w:sz w:val="16"/>
      <w:szCs w:val="16"/>
    </w:rPr>
  </w:style>
  <w:style w:type="paragraph" w:styleId="CommentSubject">
    <w:name w:val="annotation subject"/>
    <w:basedOn w:val="CommentText"/>
    <w:next w:val="CommentText"/>
    <w:link w:val="CommentSubjectChar"/>
    <w:rsid w:val="00A26240"/>
    <w:rPr>
      <w:b/>
      <w:bCs/>
    </w:rPr>
  </w:style>
  <w:style w:type="character" w:styleId="CommentTextChar" w:customStyle="1">
    <w:name w:val="Comment Text Char"/>
    <w:link w:val="CommentText"/>
    <w:semiHidden/>
    <w:rsid w:val="00A26240"/>
    <w:rPr>
      <w:rFonts w:ascii="Arial" w:hAnsi="Arial"/>
      <w:lang w:eastAsia="en-US"/>
    </w:rPr>
  </w:style>
  <w:style w:type="character" w:styleId="CommentSubjectChar" w:customStyle="1">
    <w:name w:val="Comment Subject Char"/>
    <w:basedOn w:val="CommentTextChar"/>
    <w:link w:val="CommentSubject"/>
    <w:rsid w:val="00A26240"/>
    <w:rPr>
      <w:rFonts w:ascii="Arial" w:hAnsi="Arial"/>
      <w:lang w:eastAsia="en-US"/>
    </w:rPr>
  </w:style>
  <w:style w:type="paragraph" w:styleId="Revision">
    <w:name w:val="Revision"/>
    <w:hidden/>
    <w:uiPriority w:val="99"/>
    <w:semiHidden/>
    <w:rsid w:val="004E47F4"/>
    <w:rPr>
      <w:rFonts w:ascii="Arial" w:hAnsi="Arial"/>
      <w:lang w:eastAsia="en-US"/>
    </w:rPr>
  </w:style>
  <w:style w:type="table" w:styleId="TableGrid1" w:customStyle="1">
    <w:name w:val="Table Grid1"/>
    <w:basedOn w:val="TableNormal"/>
    <w:next w:val="TableGrid"/>
    <w:uiPriority w:val="59"/>
    <w:rsid w:val="0033408B"/>
    <w:rPr>
      <w:rFonts w:ascii="Calibri" w:hAnsi="Calibri" w:eastAsia="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0828FF"/>
    <w:pPr>
      <w:keepLines/>
      <w:spacing w:after="0" w:line="259" w:lineRule="auto"/>
      <w:outlineLvl w:val="9"/>
    </w:pPr>
    <w:rPr>
      <w:rFonts w:ascii="Calibri Light" w:hAnsi="Calibri Light" w:cs="Times New Roman"/>
      <w:b w:val="0"/>
      <w:bCs w:val="0"/>
      <w:color w:val="2E74B5"/>
      <w:kern w:val="0"/>
      <w:sz w:val="32"/>
      <w:lang w:val="en-US"/>
    </w:rPr>
  </w:style>
  <w:style w:type="paragraph" w:styleId="TOC1">
    <w:name w:val="toc 1"/>
    <w:basedOn w:val="Normal"/>
    <w:next w:val="Normal"/>
    <w:autoRedefine/>
    <w:uiPriority w:val="39"/>
    <w:rsid w:val="000828FF"/>
  </w:style>
  <w:style w:type="paragraph" w:styleId="TOC2">
    <w:name w:val="toc 2"/>
    <w:basedOn w:val="Normal"/>
    <w:next w:val="Normal"/>
    <w:autoRedefine/>
    <w:uiPriority w:val="39"/>
    <w:rsid w:val="000828FF"/>
    <w:pPr>
      <w:ind w:left="200"/>
    </w:pPr>
  </w:style>
  <w:style w:type="paragraph" w:styleId="TOC3">
    <w:name w:val="toc 3"/>
    <w:basedOn w:val="Normal"/>
    <w:next w:val="Normal"/>
    <w:autoRedefine/>
    <w:uiPriority w:val="39"/>
    <w:unhideWhenUsed/>
    <w:rsid w:val="000828FF"/>
    <w:pPr>
      <w:spacing w:after="100" w:line="259" w:lineRule="auto"/>
      <w:ind w:left="440"/>
    </w:pPr>
    <w:rPr>
      <w:rFonts w:ascii="Calibri" w:hAnsi="Calibri"/>
      <w:sz w:val="22"/>
      <w:szCs w:val="22"/>
      <w:lang w:eastAsia="en-GB"/>
    </w:rPr>
  </w:style>
  <w:style w:type="paragraph" w:styleId="TOC4">
    <w:name w:val="toc 4"/>
    <w:basedOn w:val="Normal"/>
    <w:next w:val="Normal"/>
    <w:autoRedefine/>
    <w:uiPriority w:val="39"/>
    <w:unhideWhenUsed/>
    <w:rsid w:val="000828FF"/>
    <w:pPr>
      <w:spacing w:after="100" w:line="259" w:lineRule="auto"/>
      <w:ind w:left="660"/>
    </w:pPr>
    <w:rPr>
      <w:rFonts w:ascii="Calibri" w:hAnsi="Calibri"/>
      <w:sz w:val="22"/>
      <w:szCs w:val="22"/>
      <w:lang w:eastAsia="en-GB"/>
    </w:rPr>
  </w:style>
  <w:style w:type="paragraph" w:styleId="TOC5">
    <w:name w:val="toc 5"/>
    <w:basedOn w:val="Normal"/>
    <w:next w:val="Normal"/>
    <w:autoRedefine/>
    <w:uiPriority w:val="39"/>
    <w:unhideWhenUsed/>
    <w:rsid w:val="000828FF"/>
    <w:pPr>
      <w:spacing w:after="100" w:line="259" w:lineRule="auto"/>
      <w:ind w:left="880"/>
    </w:pPr>
    <w:rPr>
      <w:rFonts w:ascii="Calibri" w:hAnsi="Calibri"/>
      <w:sz w:val="22"/>
      <w:szCs w:val="22"/>
      <w:lang w:eastAsia="en-GB"/>
    </w:rPr>
  </w:style>
  <w:style w:type="paragraph" w:styleId="TOC6">
    <w:name w:val="toc 6"/>
    <w:basedOn w:val="Normal"/>
    <w:next w:val="Normal"/>
    <w:autoRedefine/>
    <w:uiPriority w:val="39"/>
    <w:unhideWhenUsed/>
    <w:rsid w:val="000828FF"/>
    <w:pPr>
      <w:spacing w:after="100" w:line="259" w:lineRule="auto"/>
      <w:ind w:left="1100"/>
    </w:pPr>
    <w:rPr>
      <w:rFonts w:ascii="Calibri" w:hAnsi="Calibri"/>
      <w:sz w:val="22"/>
      <w:szCs w:val="22"/>
      <w:lang w:eastAsia="en-GB"/>
    </w:rPr>
  </w:style>
  <w:style w:type="paragraph" w:styleId="TOC7">
    <w:name w:val="toc 7"/>
    <w:basedOn w:val="Normal"/>
    <w:next w:val="Normal"/>
    <w:autoRedefine/>
    <w:uiPriority w:val="39"/>
    <w:unhideWhenUsed/>
    <w:rsid w:val="000828FF"/>
    <w:pPr>
      <w:spacing w:after="100" w:line="259" w:lineRule="auto"/>
      <w:ind w:left="1320"/>
    </w:pPr>
    <w:rPr>
      <w:rFonts w:ascii="Calibri" w:hAnsi="Calibri"/>
      <w:sz w:val="22"/>
      <w:szCs w:val="22"/>
      <w:lang w:eastAsia="en-GB"/>
    </w:rPr>
  </w:style>
  <w:style w:type="paragraph" w:styleId="TOC8">
    <w:name w:val="toc 8"/>
    <w:basedOn w:val="Normal"/>
    <w:next w:val="Normal"/>
    <w:autoRedefine/>
    <w:uiPriority w:val="39"/>
    <w:unhideWhenUsed/>
    <w:rsid w:val="000828FF"/>
    <w:pPr>
      <w:spacing w:after="100" w:line="259" w:lineRule="auto"/>
      <w:ind w:left="1540"/>
    </w:pPr>
    <w:rPr>
      <w:rFonts w:ascii="Calibri" w:hAnsi="Calibri"/>
      <w:sz w:val="22"/>
      <w:szCs w:val="22"/>
      <w:lang w:eastAsia="en-GB"/>
    </w:rPr>
  </w:style>
  <w:style w:type="paragraph" w:styleId="TOC9">
    <w:name w:val="toc 9"/>
    <w:basedOn w:val="Normal"/>
    <w:next w:val="Normal"/>
    <w:autoRedefine/>
    <w:uiPriority w:val="39"/>
    <w:unhideWhenUsed/>
    <w:rsid w:val="000828FF"/>
    <w:pPr>
      <w:spacing w:after="100" w:line="259" w:lineRule="auto"/>
      <w:ind w:left="1760"/>
    </w:pPr>
    <w:rPr>
      <w:rFonts w:ascii="Calibri" w:hAnsi="Calibri"/>
      <w:sz w:val="22"/>
      <w:szCs w:val="22"/>
      <w:lang w:eastAsia="en-GB"/>
    </w:rPr>
  </w:style>
  <w:style w:type="character" w:styleId="UnresolvedMention">
    <w:name w:val="Unresolved Mention"/>
    <w:uiPriority w:val="99"/>
    <w:semiHidden/>
    <w:unhideWhenUsed/>
    <w:rsid w:val="00C82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7444">
      <w:bodyDiv w:val="1"/>
      <w:marLeft w:val="0"/>
      <w:marRight w:val="0"/>
      <w:marTop w:val="0"/>
      <w:marBottom w:val="0"/>
      <w:divBdr>
        <w:top w:val="none" w:sz="0" w:space="0" w:color="auto"/>
        <w:left w:val="none" w:sz="0" w:space="0" w:color="auto"/>
        <w:bottom w:val="none" w:sz="0" w:space="0" w:color="auto"/>
        <w:right w:val="none" w:sz="0" w:space="0" w:color="auto"/>
      </w:divBdr>
    </w:div>
    <w:div w:id="211773369">
      <w:bodyDiv w:val="1"/>
      <w:marLeft w:val="0"/>
      <w:marRight w:val="0"/>
      <w:marTop w:val="0"/>
      <w:marBottom w:val="0"/>
      <w:divBdr>
        <w:top w:val="none" w:sz="0" w:space="0" w:color="auto"/>
        <w:left w:val="none" w:sz="0" w:space="0" w:color="auto"/>
        <w:bottom w:val="none" w:sz="0" w:space="0" w:color="auto"/>
        <w:right w:val="none" w:sz="0" w:space="0" w:color="auto"/>
      </w:divBdr>
    </w:div>
    <w:div w:id="290325225">
      <w:bodyDiv w:val="1"/>
      <w:marLeft w:val="0"/>
      <w:marRight w:val="0"/>
      <w:marTop w:val="0"/>
      <w:marBottom w:val="0"/>
      <w:divBdr>
        <w:top w:val="none" w:sz="0" w:space="0" w:color="auto"/>
        <w:left w:val="none" w:sz="0" w:space="0" w:color="auto"/>
        <w:bottom w:val="none" w:sz="0" w:space="0" w:color="auto"/>
        <w:right w:val="none" w:sz="0" w:space="0" w:color="auto"/>
      </w:divBdr>
    </w:div>
    <w:div w:id="403188449">
      <w:bodyDiv w:val="1"/>
      <w:marLeft w:val="0"/>
      <w:marRight w:val="0"/>
      <w:marTop w:val="0"/>
      <w:marBottom w:val="0"/>
      <w:divBdr>
        <w:top w:val="none" w:sz="0" w:space="0" w:color="auto"/>
        <w:left w:val="none" w:sz="0" w:space="0" w:color="auto"/>
        <w:bottom w:val="none" w:sz="0" w:space="0" w:color="auto"/>
        <w:right w:val="none" w:sz="0" w:space="0" w:color="auto"/>
      </w:divBdr>
    </w:div>
    <w:div w:id="504169686">
      <w:bodyDiv w:val="1"/>
      <w:marLeft w:val="0"/>
      <w:marRight w:val="0"/>
      <w:marTop w:val="0"/>
      <w:marBottom w:val="0"/>
      <w:divBdr>
        <w:top w:val="none" w:sz="0" w:space="0" w:color="auto"/>
        <w:left w:val="none" w:sz="0" w:space="0" w:color="auto"/>
        <w:bottom w:val="none" w:sz="0" w:space="0" w:color="auto"/>
        <w:right w:val="none" w:sz="0" w:space="0" w:color="auto"/>
      </w:divBdr>
    </w:div>
    <w:div w:id="664285625">
      <w:bodyDiv w:val="1"/>
      <w:marLeft w:val="0"/>
      <w:marRight w:val="0"/>
      <w:marTop w:val="0"/>
      <w:marBottom w:val="0"/>
      <w:divBdr>
        <w:top w:val="none" w:sz="0" w:space="0" w:color="auto"/>
        <w:left w:val="none" w:sz="0" w:space="0" w:color="auto"/>
        <w:bottom w:val="none" w:sz="0" w:space="0" w:color="auto"/>
        <w:right w:val="none" w:sz="0" w:space="0" w:color="auto"/>
      </w:divBdr>
    </w:div>
    <w:div w:id="982390733">
      <w:bodyDiv w:val="1"/>
      <w:marLeft w:val="0"/>
      <w:marRight w:val="0"/>
      <w:marTop w:val="0"/>
      <w:marBottom w:val="0"/>
      <w:divBdr>
        <w:top w:val="none" w:sz="0" w:space="0" w:color="auto"/>
        <w:left w:val="none" w:sz="0" w:space="0" w:color="auto"/>
        <w:bottom w:val="none" w:sz="0" w:space="0" w:color="auto"/>
        <w:right w:val="none" w:sz="0" w:space="0" w:color="auto"/>
      </w:divBdr>
    </w:div>
    <w:div w:id="1128087101">
      <w:bodyDiv w:val="1"/>
      <w:marLeft w:val="0"/>
      <w:marRight w:val="0"/>
      <w:marTop w:val="0"/>
      <w:marBottom w:val="0"/>
      <w:divBdr>
        <w:top w:val="none" w:sz="0" w:space="0" w:color="auto"/>
        <w:left w:val="none" w:sz="0" w:space="0" w:color="auto"/>
        <w:bottom w:val="none" w:sz="0" w:space="0" w:color="auto"/>
        <w:right w:val="none" w:sz="0" w:space="0" w:color="auto"/>
      </w:divBdr>
    </w:div>
    <w:div w:id="1334993842">
      <w:bodyDiv w:val="1"/>
      <w:marLeft w:val="0"/>
      <w:marRight w:val="0"/>
      <w:marTop w:val="0"/>
      <w:marBottom w:val="0"/>
      <w:divBdr>
        <w:top w:val="none" w:sz="0" w:space="0" w:color="auto"/>
        <w:left w:val="none" w:sz="0" w:space="0" w:color="auto"/>
        <w:bottom w:val="none" w:sz="0" w:space="0" w:color="auto"/>
        <w:right w:val="none" w:sz="0" w:space="0" w:color="auto"/>
      </w:divBdr>
    </w:div>
    <w:div w:id="1754816927">
      <w:bodyDiv w:val="1"/>
      <w:marLeft w:val="0"/>
      <w:marRight w:val="0"/>
      <w:marTop w:val="0"/>
      <w:marBottom w:val="0"/>
      <w:divBdr>
        <w:top w:val="none" w:sz="0" w:space="0" w:color="auto"/>
        <w:left w:val="none" w:sz="0" w:space="0" w:color="auto"/>
        <w:bottom w:val="none" w:sz="0" w:space="0" w:color="auto"/>
        <w:right w:val="none" w:sz="0" w:space="0" w:color="auto"/>
      </w:divBdr>
    </w:div>
    <w:div w:id="178391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qmu.ac.uk/current-students/practice-based-learning" TargetMode="External" Id="rId26" /><Relationship Type="http://schemas.openxmlformats.org/officeDocument/2006/relationships/hyperlink" Target="mailto:Nkinsella1@qmu.ac.uk" TargetMode="External" Id="rId21" /><Relationship Type="http://schemas.openxmlformats.org/officeDocument/2006/relationships/hyperlink" Target="https://forms.office.com/Pages/ResponsePage.aspx?id=OO8zKCsh_EepOj3VBAOL8hnpSRQPvz5KhSZctMRpnvBUMUg2SEI1WDg1R1ZDV01XVklXOVFWQkVSOC4u" TargetMode="External" Id="rId42" /><Relationship Type="http://schemas.openxmlformats.org/officeDocument/2006/relationships/hyperlink" Target="https://www.qmu.ac.uk/about-the-university/quality/committees-regulations-policies-and-procedures/regulations-policies-and-procedures/fitness-to-practise-healthcare-programmes/" TargetMode="External" Id="rId47" /><Relationship Type="http://schemas.openxmlformats.org/officeDocument/2006/relationships/hyperlink" Target="https://www.qmu.ac.uk/about-the-university/quality/committees-regulations-policies-and-procedures/regulations-policies-and-procedures/" TargetMode="External" Id="rId63" /><Relationship Type="http://schemas.openxmlformats.org/officeDocument/2006/relationships/hyperlink" Target="https://www.qmu.ac.uk/about-the-university/equality-and-diversity/" TargetMode="External" Id="rId68" /><Relationship Type="http://schemas.openxmlformats.org/officeDocument/2006/relationships/customXml" Target="../customXml/item2.xml" Id="rId2" /><Relationship Type="http://schemas.openxmlformats.org/officeDocument/2006/relationships/hyperlink" Target="mailto:cdillingham@qmu.ac.uk" TargetMode="External" Id="rId16" /><Relationship Type="http://schemas.openxmlformats.org/officeDocument/2006/relationships/hyperlink" Target="https://www.qmu.ac.uk/study-here/student-services/student-funding-service/" TargetMode="External" Id="rId29" /><Relationship Type="http://schemas.openxmlformats.org/officeDocument/2006/relationships/image" Target="media/image1.jpg" Id="rId11" /><Relationship Type="http://schemas.openxmlformats.org/officeDocument/2006/relationships/hyperlink" Target="mailto:GStewart@qmu.ac.uk" TargetMode="External" Id="rId24" /><Relationship Type="http://schemas.openxmlformats.org/officeDocument/2006/relationships/hyperlink" Target="mailto:placementadministration@qmu.ac.uk" TargetMode="External" Id="rId32" /><Relationship Type="http://schemas.openxmlformats.org/officeDocument/2006/relationships/hyperlink" Target="https://learn.nes.nhs.scot/35393/ahp-student-pre-placement-learning" TargetMode="External" Id="rId37" /><Relationship Type="http://schemas.openxmlformats.org/officeDocument/2006/relationships/hyperlink" Target="https://www.knowledge.scot.nhs.uk/help-and-training/information-skills/artificial-intelligence/" TargetMode="External" Id="rId40" /><Relationship Type="http://schemas.openxmlformats.org/officeDocument/2006/relationships/hyperlink" Target="https://reportandsupport.qmu.ac.uk/support/category/incidents-on-placement-harassment-bullying-discrimination-etc" TargetMode="External" Id="rId45" /><Relationship Type="http://schemas.openxmlformats.org/officeDocument/2006/relationships/hyperlink" Target="https://inwo.spso.org.uk/arrangements-students-and-trainees" TargetMode="External" Id="rId53" /><Relationship Type="http://schemas.openxmlformats.org/officeDocument/2006/relationships/hyperlink" Target="https://www.digihealthcare.scot/app/uploads/2023/07/NHS-Scotland-Protecting-Patients-Confidentiality-Code-of-Practice.pdf" TargetMode="External" Id="rId58" /><Relationship Type="http://schemas.openxmlformats.org/officeDocument/2006/relationships/hyperlink" Target="https://www.qmu.ac.uk/media/7515/assessment-regulations-and-policy-revised.pdf" TargetMode="External" Id="rId66" /><Relationship Type="http://schemas.openxmlformats.org/officeDocument/2006/relationships/fontTable" Target="fontTable.xml" Id="rId74" /><Relationship Type="http://schemas.openxmlformats.org/officeDocument/2006/relationships/numbering" Target="numbering.xml" Id="rId5" /><Relationship Type="http://schemas.openxmlformats.org/officeDocument/2006/relationships/hyperlink" Target="https://www.qmu.ac.uk/about-the-university/quality/committees-regulations-policies-and-procedures/regulations-policies-and-procedures/academic-appeals-regulations/student-guide-to-academic-appeals/" TargetMode="External" Id="rId61" /><Relationship Type="http://schemas.openxmlformats.org/officeDocument/2006/relationships/hyperlink" Target="mailto:nkane@qmu.ac.uk" TargetMode="External" Id="rId19" /><Relationship Type="http://schemas.openxmlformats.org/officeDocument/2006/relationships/hyperlink" Target="mailto:jbeveridge@qmu.ac.uk" TargetMode="External" Id="rId14" /><Relationship Type="http://schemas.openxmlformats.org/officeDocument/2006/relationships/hyperlink" Target="mailto:MPerryman@qmu.ac.uk" TargetMode="External" Id="rId22" /><Relationship Type="http://schemas.openxmlformats.org/officeDocument/2006/relationships/hyperlink" Target="https://www.qmu.ac.uk/current-students/practice-based-learning/nursing-and-allied-health-programmes-pbl-information/occupational-therapy" TargetMode="External" Id="rId27" /><Relationship Type="http://schemas.openxmlformats.org/officeDocument/2006/relationships/hyperlink" Target="https://www.qmu.ac.uk/about-the-university/quality/committees-regulations-policies-and-procedures/regulations-policies-and-procedures/complaint-handling/" TargetMode="External" Id="rId30" /><Relationship Type="http://schemas.openxmlformats.org/officeDocument/2006/relationships/hyperlink" Target="mailto:PPSO@qmu.ac.uk" TargetMode="External" Id="rId35" /><Relationship Type="http://schemas.openxmlformats.org/officeDocument/2006/relationships/hyperlink" Target="https://www.qmu.ac.uk/study-here/student-services/counselling-service/" TargetMode="External" Id="rId43" /><Relationship Type="http://schemas.openxmlformats.org/officeDocument/2006/relationships/hyperlink" Target="https://www.qmu.ac.uk/about-the-university/quality/committees-regulations-policies-and-procedures/regulations-policies-and-procedures/student-pregnancy-and-maternity-policy" TargetMode="External" Id="rId48" /><Relationship Type="http://schemas.openxmlformats.org/officeDocument/2006/relationships/hyperlink" Target="https://www.hcpc-uk.org/resources/guidance/guidance-on-social-media/" TargetMode="External" Id="rId56" /><Relationship Type="http://schemas.openxmlformats.org/officeDocument/2006/relationships/hyperlink" Target="https://www.qmu.ac.uk/about-the-university/quality/committees-regulations-policies-and-procedures/regulations-policies-and-procedures/discipline" TargetMode="External" Id="rId64" /><Relationship Type="http://schemas.openxmlformats.org/officeDocument/2006/relationships/hyperlink" Target="https://www.rcot.co.uk/cpd-rcot" TargetMode="External" Id="rId69" /><Relationship Type="http://schemas.openxmlformats.org/officeDocument/2006/relationships/webSettings" Target="webSettings.xml" Id="rId8" /><Relationship Type="http://schemas.openxmlformats.org/officeDocument/2006/relationships/hyperlink" Target="http://www.pcaw.org.uk" TargetMode="External" Id="rId51" /><Relationship Type="http://schemas.openxmlformats.org/officeDocument/2006/relationships/footer" Target="footer2.xml" Id="rId72" /><Relationship Type="http://schemas.openxmlformats.org/officeDocument/2006/relationships/customXml" Target="../customXml/item3.xml" Id="rId3" /><Relationship Type="http://schemas.openxmlformats.org/officeDocument/2006/relationships/hyperlink" Target="mailto:ppso@qmu.ac.uk" TargetMode="External" Id="rId12" /><Relationship Type="http://schemas.openxmlformats.org/officeDocument/2006/relationships/hyperlink" Target="mailto:melliot@qmu.ac.uk" TargetMode="External" Id="rId17" /><Relationship Type="http://schemas.openxmlformats.org/officeDocument/2006/relationships/hyperlink" Target="mailto:EWilliams1@qmu.ac.uk" TargetMode="External" Id="rId25" /><Relationship Type="http://schemas.openxmlformats.org/officeDocument/2006/relationships/hyperlink" Target="https://www.publications.scot.nhs.uk/files/dl-2018-04.pdf" TargetMode="External" Id="rId33" /><Relationship Type="http://schemas.openxmlformats.org/officeDocument/2006/relationships/hyperlink" Target="http://www.preceptor.ca/" TargetMode="External" Id="rId38" /><Relationship Type="http://schemas.openxmlformats.org/officeDocument/2006/relationships/hyperlink" Target="https://www.qmu.ac.uk/current-students/practice-based-learning/nursing-and-allied-health-programmes-pbl-information/" TargetMode="External" Id="rId46" /><Relationship Type="http://schemas.openxmlformats.org/officeDocument/2006/relationships/hyperlink" Target="https://www.publications.scot.nhs.uk/files/dl-2018-04.pdf" TargetMode="External" Id="rId59" /><Relationship Type="http://schemas.openxmlformats.org/officeDocument/2006/relationships/hyperlink" Target="https://www.qmu.ac.uk/about-the-university/quality/committees-regulations-policies-and-procedures/regulations-policies-and-procedures/" TargetMode="External" Id="rId67" /><Relationship Type="http://schemas.openxmlformats.org/officeDocument/2006/relationships/hyperlink" Target="mailto:Jking1@qmu.ac.uk" TargetMode="External" Id="rId20" /><Relationship Type="http://schemas.openxmlformats.org/officeDocument/2006/relationships/hyperlink" Target="https://learn.nes.nhs.scot/36925/being-and-becoming-an-ahppractice-educator" TargetMode="External" Id="rId41" /><Relationship Type="http://schemas.openxmlformats.org/officeDocument/2006/relationships/hyperlink" Target="https://www.hcpc-uk.org/standards/meeting-our-standards/communication-and-using-social-media/guidance-on-use-of-social-media/" TargetMode="External" Id="rId54" /><Relationship Type="http://schemas.openxmlformats.org/officeDocument/2006/relationships/hyperlink" Target="https://www.qmu.ac.uk/about-the-university/quality/committees-regulations-policies-and-procedures/regulations-policies-and-procedures/complaints-procedure" TargetMode="External" Id="rId62" /><Relationship Type="http://schemas.openxmlformats.org/officeDocument/2006/relationships/header" Target="header1.xml" Id="rId70" /><Relationship Type="http://schemas.openxmlformats.org/officeDocument/2006/relationships/theme" Target="theme/theme1.xml" Id="rId75"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gcarinlevy@qmu.ac.uk" TargetMode="External" Id="rId15" /><Relationship Type="http://schemas.openxmlformats.org/officeDocument/2006/relationships/hyperlink" Target="mailto:sprior@qmu.ac.uk" TargetMode="External" Id="rId23" /><Relationship Type="http://schemas.openxmlformats.org/officeDocument/2006/relationships/hyperlink" Target="http://www.saas.gov.uk/index.htm" TargetMode="External" Id="rId28" /><Relationship Type="http://schemas.openxmlformats.org/officeDocument/2006/relationships/hyperlink" Target="mailto:PPSO@qmu.ac.uk" TargetMode="External" Id="rId36" /><Relationship Type="http://schemas.openxmlformats.org/officeDocument/2006/relationships/hyperlink" Target="https://forms.office.com/Pages/ResponsePage.aspx?id=OO8zKCsh_EepOj3VBAOL8hnpSRQPvz5KhSZctMRpnvBUMUg2SEI1WDg1R1ZDV01XVklXOVFWQkVSOC4u" TargetMode="External" Id="rId49" /><Relationship Type="http://schemas.openxmlformats.org/officeDocument/2006/relationships/hyperlink" Target="http://www.wdhscp.org.uk/media/1256/revised-code-of-confidentiality-final.pdf" TargetMode="External" Id="rId57" /><Relationship Type="http://schemas.openxmlformats.org/officeDocument/2006/relationships/endnotes" Target="endnotes.xml" Id="rId10" /><Relationship Type="http://schemas.openxmlformats.org/officeDocument/2006/relationships/hyperlink" Target="mailto:otplacement@qmu.ac.uk" TargetMode="External" Id="rId31" /><Relationship Type="http://schemas.openxmlformats.org/officeDocument/2006/relationships/hyperlink" Target="https://www.qmu.ac.uk/study-here/student-services/wellbeing-service/" TargetMode="External" Id="rId44" /><Relationship Type="http://schemas.openxmlformats.org/officeDocument/2006/relationships/hyperlink" Target="https://inwo.spso.org.uk/national-whistleblowing-standards" TargetMode="External" Id="rId52" /><Relationship Type="http://schemas.openxmlformats.org/officeDocument/2006/relationships/hyperlink" Target="https://www.nes.scot.nhs.uk/media/s1mflta2/quality_standards_for_practice_learning_qspl.pdf" TargetMode="External" Id="rId60" /><Relationship Type="http://schemas.openxmlformats.org/officeDocument/2006/relationships/hyperlink" Target="https://www.qmu.ac.uk/about-the-university/quality/committees-regulations-policies-and-procedures/regulations-policies-and-procedures/fitness-to-practise-healthcare-programmes" TargetMode="External" Id="rId65" /><Relationship Type="http://schemas.openxmlformats.org/officeDocument/2006/relationships/footer" Target="footer3.xml" Id="rId73"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otplacement@qmu.ac.uk" TargetMode="External" Id="rId13" /><Relationship Type="http://schemas.openxmlformats.org/officeDocument/2006/relationships/hyperlink" Target="mailto:mgiatsiclausen@qmu.ac.uk" TargetMode="External" Id="rId18" /><Relationship Type="http://schemas.openxmlformats.org/officeDocument/2006/relationships/hyperlink" Target="https://www.nes.scot.nhs.uk/media/s1mflta2/quality_standards_for_practice_learning_qspl.pdf" TargetMode="External" Id="rId39" /><Relationship Type="http://schemas.openxmlformats.org/officeDocument/2006/relationships/hyperlink" Target="https://www.publications.scot.nhs.uk/files/dl-2018-04.pdf" TargetMode="External" Id="rId34" /><Relationship Type="http://schemas.openxmlformats.org/officeDocument/2006/relationships/hyperlink" Target="http://www.pcaw.org.uk" TargetMode="External" Id="rId50" /><Relationship Type="http://schemas.openxmlformats.org/officeDocument/2006/relationships/hyperlink" Target="https://www.qmu.ac.uk/about-the-university/quality/committees-regulations-policies-and-procedures/regulations-policies-and-procedures/academic-appeals-regulations/student-guide-to-academic-appeals/" TargetMode="External" Id="rId55" /><Relationship Type="http://schemas.openxmlformats.org/officeDocument/2006/relationships/settings" Target="settings.xml" Id="rId7" /><Relationship Type="http://schemas.openxmlformats.org/officeDocument/2006/relationships/footer" Target="footer1.xml" Id="rId71"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enderson1\Local%20Settings\Temporary%20Internet%20Files\OLK2\qmu_logo.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91FC4AEA2B744A802B6421D858E7F5" ma:contentTypeVersion="19" ma:contentTypeDescription="Create a new document." ma:contentTypeScope="" ma:versionID="18b3443e473e7d883f468e9ce6f98e3f">
  <xsd:schema xmlns:xsd="http://www.w3.org/2001/XMLSchema" xmlns:xs="http://www.w3.org/2001/XMLSchema" xmlns:p="http://schemas.microsoft.com/office/2006/metadata/properties" xmlns:ns2="65e6cd12-7fea-4f09-86e8-7dd5b520173e" xmlns:ns3="112ba64a-75df-4b4e-b0e0-1ce6c5e8f569" targetNamespace="http://schemas.microsoft.com/office/2006/metadata/properties" ma:root="true" ma:fieldsID="bffab234862a601898724b9acd373b9d" ns2:_="" ns3:_="">
    <xsd:import namespace="65e6cd12-7fea-4f09-86e8-7dd5b520173e"/>
    <xsd:import namespace="112ba64a-75df-4b4e-b0e0-1ce6c5e8f5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6cd12-7fea-4f09-86e8-7dd5b5201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19e8642-3f62-4454-9499-6669a3edd90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ba64a-75df-4b4e-b0e0-1ce6c5e8f5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e9c64f-ef3c-446b-8eff-56edd5b10572}" ma:internalName="TaxCatchAll" ma:showField="CatchAllData" ma:web="112ba64a-75df-4b4e-b0e0-1ce6c5e8f5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e6cd12-7fea-4f09-86e8-7dd5b520173e">
      <Terms xmlns="http://schemas.microsoft.com/office/infopath/2007/PartnerControls"/>
    </lcf76f155ced4ddcb4097134ff3c332f>
    <TaxCatchAll xmlns="112ba64a-75df-4b4e-b0e0-1ce6c5e8f56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557A6-B42A-44D2-BFCD-11E2CB0B7DD5}">
  <ds:schemaRefs>
    <ds:schemaRef ds:uri="http://schemas.microsoft.com/sharepoint/v3/contenttype/forms"/>
  </ds:schemaRefs>
</ds:datastoreItem>
</file>

<file path=customXml/itemProps2.xml><?xml version="1.0" encoding="utf-8"?>
<ds:datastoreItem xmlns:ds="http://schemas.openxmlformats.org/officeDocument/2006/customXml" ds:itemID="{4B2C6B37-9D0E-4607-9054-67562A8129AA}"/>
</file>

<file path=customXml/itemProps3.xml><?xml version="1.0" encoding="utf-8"?>
<ds:datastoreItem xmlns:ds="http://schemas.openxmlformats.org/officeDocument/2006/customXml" ds:itemID="{18F5B193-2F18-45DA-9837-0288CEC3EC8F}">
  <ds:schemaRefs>
    <ds:schemaRef ds:uri="http://purl.org/dc/dcmitype/"/>
    <ds:schemaRef ds:uri="112ba64a-75df-4b4e-b0e0-1ce6c5e8f569"/>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infopath/2007/PartnerControls"/>
    <ds:schemaRef ds:uri="65e6cd12-7fea-4f09-86e8-7dd5b520173e"/>
  </ds:schemaRefs>
</ds:datastoreItem>
</file>

<file path=customXml/itemProps4.xml><?xml version="1.0" encoding="utf-8"?>
<ds:datastoreItem xmlns:ds="http://schemas.openxmlformats.org/officeDocument/2006/customXml" ds:itemID="{1932D2B5-6FA0-493F-86EE-723F75C78F5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qmu_logo</ap:Template>
  <ap:Application>Microsoft Word for the web</ap:Application>
  <ap:DocSecurity>0</ap:DocSecurity>
  <ap:ScaleCrop>false</ap:ScaleCrop>
  <ap:Company>QMUC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shenderson1</dc:creator>
  <keywords/>
  <dc:description/>
  <lastModifiedBy>Elliot, Michelle</lastModifiedBy>
  <revision>16</revision>
  <lastPrinted>2020-07-14T23:39:00.0000000Z</lastPrinted>
  <dcterms:created xsi:type="dcterms:W3CDTF">2025-09-09T07:32:00.0000000Z</dcterms:created>
  <dcterms:modified xsi:type="dcterms:W3CDTF">2026-01-27T16:14:39.1153379Z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0x0101002B91FC4AEA2B744A802B6421D858E7F5</vt:lpwstr>
  </property>
  <property fmtid="{D5CDD505-2E9C-101B-9397-08002B2CF9AE}" pid="5" name="MediaServiceImageTags">
    <vt:lpwstr/>
  </property>
</Properties>
</file>