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7C9CB" w14:textId="77777777" w:rsidR="009C5348" w:rsidRPr="00212965" w:rsidRDefault="009C5348" w:rsidP="004826C9">
      <w:bookmarkStart w:id="0" w:name="ClinicalHandbook"/>
    </w:p>
    <w:p w14:paraId="6635457B" w14:textId="6152CB98" w:rsidR="00095F90" w:rsidRPr="00212965" w:rsidRDefault="0066392F" w:rsidP="00095F90">
      <w:pPr>
        <w:jc w:val="center"/>
      </w:pPr>
      <w:r>
        <w:rPr>
          <w:noProof/>
        </w:rPr>
        <w:drawing>
          <wp:inline distT="0" distB="0" distL="0" distR="0" wp14:anchorId="05031BDB" wp14:editId="770EE60B">
            <wp:extent cx="2377440" cy="1737360"/>
            <wp:effectExtent l="0" t="0" r="3810" b="0"/>
            <wp:docPr id="1" name="Picture 1" descr="QMU Stacked logo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U Stacked logo Vers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7440" cy="1737360"/>
                    </a:xfrm>
                    <a:prstGeom prst="rect">
                      <a:avLst/>
                    </a:prstGeom>
                    <a:noFill/>
                    <a:ln>
                      <a:noFill/>
                    </a:ln>
                  </pic:spPr>
                </pic:pic>
              </a:graphicData>
            </a:graphic>
          </wp:inline>
        </w:drawing>
      </w:r>
    </w:p>
    <w:p w14:paraId="24B75AF3" w14:textId="77777777" w:rsidR="009C5348" w:rsidRPr="00B25F40" w:rsidRDefault="009C5348" w:rsidP="009C5348"/>
    <w:p w14:paraId="33F87593" w14:textId="1705D04D" w:rsidR="30D1AB45" w:rsidRDefault="30D1AB45" w:rsidP="30D1AB45">
      <w:pPr>
        <w:jc w:val="center"/>
      </w:pPr>
    </w:p>
    <w:p w14:paraId="60B94B1B" w14:textId="77777777" w:rsidR="005C701A" w:rsidRPr="00212965" w:rsidRDefault="005C701A" w:rsidP="009C5348">
      <w:pPr>
        <w:jc w:val="center"/>
      </w:pPr>
    </w:p>
    <w:p w14:paraId="279FE945" w14:textId="6226FB4F" w:rsidR="0096291C" w:rsidRDefault="0096291C" w:rsidP="30D1AB45">
      <w:pPr>
        <w:spacing w:line="360" w:lineRule="auto"/>
        <w:jc w:val="center"/>
      </w:pPr>
    </w:p>
    <w:p w14:paraId="2D4B6E0F" w14:textId="5DE28B82" w:rsidR="30D1AB45" w:rsidRDefault="30D1AB45" w:rsidP="30D1AB45">
      <w:pPr>
        <w:jc w:val="center"/>
      </w:pPr>
    </w:p>
    <w:p w14:paraId="6D245D56" w14:textId="035100D6" w:rsidR="00E355DD" w:rsidRDefault="0087335C" w:rsidP="00430654">
      <w:pPr>
        <w:spacing w:line="360" w:lineRule="auto"/>
        <w:jc w:val="center"/>
        <w:rPr>
          <w:rFonts w:ascii="Arial" w:hAnsi="Arial"/>
          <w:b/>
          <w:sz w:val="44"/>
          <w:szCs w:val="52"/>
        </w:rPr>
      </w:pPr>
      <w:r>
        <w:rPr>
          <w:rFonts w:ascii="Arial" w:hAnsi="Arial"/>
          <w:b/>
          <w:sz w:val="44"/>
          <w:szCs w:val="52"/>
        </w:rPr>
        <w:t>M</w:t>
      </w:r>
      <w:r w:rsidR="00E355DD">
        <w:rPr>
          <w:rFonts w:ascii="Arial" w:hAnsi="Arial"/>
          <w:b/>
          <w:sz w:val="44"/>
          <w:szCs w:val="52"/>
        </w:rPr>
        <w:t xml:space="preserve">Sc Speech and Language Therapy </w:t>
      </w:r>
    </w:p>
    <w:p w14:paraId="3CC4B4F0" w14:textId="4573EBE0" w:rsidR="00B64316" w:rsidRDefault="00B64316" w:rsidP="00E355DD">
      <w:pPr>
        <w:spacing w:line="360" w:lineRule="auto"/>
        <w:rPr>
          <w:rFonts w:ascii="Arial" w:hAnsi="Arial"/>
          <w:b/>
          <w:sz w:val="44"/>
          <w:szCs w:val="52"/>
        </w:rPr>
      </w:pPr>
    </w:p>
    <w:p w14:paraId="615E2FDB" w14:textId="77777777" w:rsidR="00837F63" w:rsidRDefault="00837F63" w:rsidP="00430654">
      <w:pPr>
        <w:spacing w:line="360" w:lineRule="auto"/>
        <w:jc w:val="center"/>
        <w:rPr>
          <w:rFonts w:ascii="Arial" w:hAnsi="Arial"/>
          <w:b/>
          <w:sz w:val="44"/>
          <w:szCs w:val="52"/>
        </w:rPr>
      </w:pPr>
    </w:p>
    <w:p w14:paraId="755EC823" w14:textId="22E45069" w:rsidR="009C5348" w:rsidRPr="007646D1" w:rsidRDefault="0087335C" w:rsidP="00430654">
      <w:pPr>
        <w:spacing w:line="360" w:lineRule="auto"/>
        <w:jc w:val="center"/>
        <w:rPr>
          <w:rFonts w:ascii="Arial" w:hAnsi="Arial"/>
          <w:b/>
          <w:sz w:val="44"/>
          <w:szCs w:val="52"/>
        </w:rPr>
      </w:pPr>
      <w:r>
        <w:rPr>
          <w:rFonts w:ascii="Arial" w:hAnsi="Arial"/>
          <w:b/>
          <w:sz w:val="44"/>
          <w:szCs w:val="52"/>
        </w:rPr>
        <w:t>POSTGRADUATE</w:t>
      </w:r>
      <w:r w:rsidR="00E355DD">
        <w:rPr>
          <w:rFonts w:ascii="Arial" w:hAnsi="Arial"/>
          <w:b/>
          <w:sz w:val="44"/>
          <w:szCs w:val="52"/>
        </w:rPr>
        <w:t xml:space="preserve"> </w:t>
      </w:r>
      <w:r w:rsidR="00837F63">
        <w:rPr>
          <w:rFonts w:ascii="Arial" w:hAnsi="Arial"/>
          <w:b/>
          <w:sz w:val="44"/>
          <w:szCs w:val="52"/>
        </w:rPr>
        <w:t>PRACTICE PLACEMENT</w:t>
      </w:r>
      <w:r w:rsidR="000D7A7B">
        <w:rPr>
          <w:rFonts w:ascii="Arial" w:hAnsi="Arial"/>
          <w:b/>
          <w:sz w:val="44"/>
          <w:szCs w:val="52"/>
        </w:rPr>
        <w:t xml:space="preserve"> HANDBOOK</w:t>
      </w:r>
    </w:p>
    <w:p w14:paraId="5030CFEA" w14:textId="77777777" w:rsidR="006E4AC8" w:rsidRDefault="006E4AC8" w:rsidP="00A66799">
      <w:pPr>
        <w:jc w:val="center"/>
        <w:rPr>
          <w:b/>
          <w:sz w:val="52"/>
          <w:szCs w:val="52"/>
        </w:rPr>
      </w:pPr>
    </w:p>
    <w:p w14:paraId="7BA51EBE" w14:textId="77777777" w:rsidR="00D75394" w:rsidRDefault="00D75394" w:rsidP="00A66799">
      <w:pPr>
        <w:jc w:val="center"/>
        <w:rPr>
          <w:rFonts w:ascii="Arial" w:hAnsi="Arial"/>
          <w:b/>
          <w:sz w:val="40"/>
          <w:szCs w:val="52"/>
        </w:rPr>
      </w:pPr>
    </w:p>
    <w:p w14:paraId="08995DF5" w14:textId="77777777" w:rsidR="00B80921" w:rsidRPr="00212965" w:rsidRDefault="00B80921" w:rsidP="009C5348"/>
    <w:p w14:paraId="7EB62816" w14:textId="77777777" w:rsidR="00C43478" w:rsidRPr="00212965" w:rsidRDefault="00C43478" w:rsidP="009C5348"/>
    <w:p w14:paraId="2D2CDB04" w14:textId="77777777" w:rsidR="00C43478" w:rsidRPr="00212965" w:rsidRDefault="00C43478" w:rsidP="009C5348"/>
    <w:p w14:paraId="2CDAE838" w14:textId="77777777" w:rsidR="000A6BCA" w:rsidRPr="00212965" w:rsidRDefault="000A6BCA" w:rsidP="000A6BCA"/>
    <w:p w14:paraId="650B75EC" w14:textId="77777777" w:rsidR="0096291C" w:rsidRDefault="0096291C" w:rsidP="0096291C">
      <w:pPr>
        <w:jc w:val="center"/>
      </w:pPr>
    </w:p>
    <w:p w14:paraId="03B7C6D0" w14:textId="77777777" w:rsidR="0096291C" w:rsidRDefault="0096291C" w:rsidP="0096291C">
      <w:pPr>
        <w:jc w:val="center"/>
      </w:pPr>
    </w:p>
    <w:p w14:paraId="3C52D881" w14:textId="77777777" w:rsidR="0096291C" w:rsidRDefault="0096291C" w:rsidP="0096291C">
      <w:pPr>
        <w:jc w:val="center"/>
      </w:pPr>
    </w:p>
    <w:p w14:paraId="51489684" w14:textId="77777777" w:rsidR="0096291C" w:rsidRDefault="0096291C" w:rsidP="0096291C">
      <w:pPr>
        <w:jc w:val="center"/>
      </w:pPr>
    </w:p>
    <w:p w14:paraId="68C334FF" w14:textId="77777777" w:rsidR="0096291C" w:rsidRDefault="0096291C" w:rsidP="0096291C">
      <w:pPr>
        <w:jc w:val="center"/>
      </w:pPr>
    </w:p>
    <w:p w14:paraId="0629B3E9" w14:textId="77777777" w:rsidR="00391333" w:rsidRDefault="00391333" w:rsidP="00391333"/>
    <w:p w14:paraId="380A1B34" w14:textId="77777777" w:rsidR="00391333" w:rsidRDefault="00391333" w:rsidP="00391333"/>
    <w:p w14:paraId="2317FF68" w14:textId="77777777" w:rsidR="0097567D" w:rsidRDefault="0097567D" w:rsidP="00391333">
      <w:pPr>
        <w:rPr>
          <w:rFonts w:ascii="Arial" w:eastAsia="Arial" w:hAnsi="Arial"/>
          <w:b/>
          <w:bCs/>
          <w:sz w:val="22"/>
          <w:szCs w:val="22"/>
        </w:rPr>
      </w:pPr>
    </w:p>
    <w:p w14:paraId="3F7C3D9B" w14:textId="77777777" w:rsidR="0097567D" w:rsidRDefault="0097567D" w:rsidP="00391333">
      <w:pPr>
        <w:rPr>
          <w:rFonts w:ascii="Arial" w:eastAsia="Arial" w:hAnsi="Arial"/>
          <w:b/>
          <w:bCs/>
          <w:sz w:val="22"/>
          <w:szCs w:val="22"/>
        </w:rPr>
      </w:pPr>
    </w:p>
    <w:p w14:paraId="6E4FED94" w14:textId="77777777" w:rsidR="0097567D" w:rsidRDefault="0097567D" w:rsidP="00391333">
      <w:pPr>
        <w:rPr>
          <w:rFonts w:ascii="Arial" w:eastAsia="Arial" w:hAnsi="Arial"/>
          <w:b/>
          <w:bCs/>
          <w:sz w:val="22"/>
          <w:szCs w:val="22"/>
        </w:rPr>
      </w:pPr>
    </w:p>
    <w:p w14:paraId="109D136D" w14:textId="77777777" w:rsidR="0097567D" w:rsidRDefault="0097567D" w:rsidP="00391333">
      <w:pPr>
        <w:rPr>
          <w:rFonts w:ascii="Arial" w:eastAsia="Arial" w:hAnsi="Arial"/>
          <w:b/>
          <w:bCs/>
          <w:sz w:val="22"/>
          <w:szCs w:val="22"/>
        </w:rPr>
      </w:pPr>
    </w:p>
    <w:p w14:paraId="6A8BAAF8" w14:textId="77777777" w:rsidR="0097567D" w:rsidRDefault="0097567D" w:rsidP="00391333">
      <w:pPr>
        <w:rPr>
          <w:rFonts w:ascii="Arial" w:eastAsia="Arial" w:hAnsi="Arial"/>
          <w:b/>
          <w:bCs/>
          <w:sz w:val="22"/>
          <w:szCs w:val="22"/>
        </w:rPr>
      </w:pPr>
    </w:p>
    <w:p w14:paraId="06AE4F84" w14:textId="77777777" w:rsidR="0097567D" w:rsidRDefault="0097567D" w:rsidP="00391333">
      <w:pPr>
        <w:rPr>
          <w:rFonts w:ascii="Arial" w:eastAsia="Arial" w:hAnsi="Arial"/>
          <w:b/>
          <w:bCs/>
          <w:sz w:val="22"/>
          <w:szCs w:val="22"/>
        </w:rPr>
      </w:pPr>
    </w:p>
    <w:p w14:paraId="3C85CA84" w14:textId="4ADFCC52" w:rsidR="5E65EBEC" w:rsidRPr="00391333" w:rsidRDefault="5E65EBEC" w:rsidP="00391333">
      <w:r w:rsidRPr="2BA611F6">
        <w:rPr>
          <w:rFonts w:ascii="Arial" w:eastAsia="Arial" w:hAnsi="Arial"/>
          <w:b/>
          <w:bCs/>
          <w:sz w:val="22"/>
          <w:szCs w:val="22"/>
        </w:rPr>
        <w:lastRenderedPageBreak/>
        <w:t>CONTACT INFORMATION</w:t>
      </w:r>
    </w:p>
    <w:p w14:paraId="22CE6435" w14:textId="29343939" w:rsidR="2BA611F6" w:rsidRDefault="2BA611F6" w:rsidP="2BA611F6">
      <w:pPr>
        <w:jc w:val="both"/>
        <w:rPr>
          <w:rFonts w:ascii="Arial" w:eastAsia="Arial" w:hAnsi="Arial"/>
          <w:sz w:val="22"/>
          <w:szCs w:val="22"/>
        </w:rPr>
      </w:pPr>
    </w:p>
    <w:p w14:paraId="58AB67BF" w14:textId="1F2B32A7" w:rsidR="00D72345" w:rsidRDefault="00D72345" w:rsidP="2C1A0980">
      <w:pPr>
        <w:rPr>
          <w:rFonts w:ascii="Arial" w:eastAsia="Arial" w:hAnsi="Arial"/>
          <w:sz w:val="22"/>
          <w:szCs w:val="22"/>
        </w:rPr>
      </w:pPr>
      <w:r w:rsidRPr="30D1AB45">
        <w:rPr>
          <w:rFonts w:ascii="Arial" w:eastAsia="Arial" w:hAnsi="Arial"/>
          <w:sz w:val="22"/>
          <w:szCs w:val="22"/>
        </w:rPr>
        <w:t xml:space="preserve">All Speech and Language Therapy practice placements are organised by the Placement Team which includes academic and administrative staff. The team uses </w:t>
      </w:r>
      <w:r w:rsidR="31EBE116" w:rsidRPr="30D1AB45">
        <w:rPr>
          <w:rFonts w:ascii="Arial" w:eastAsia="Arial" w:hAnsi="Arial"/>
          <w:sz w:val="22"/>
          <w:szCs w:val="22"/>
        </w:rPr>
        <w:t>two</w:t>
      </w:r>
      <w:r w:rsidRPr="30D1AB45">
        <w:rPr>
          <w:rFonts w:ascii="Arial" w:eastAsia="Arial" w:hAnsi="Arial"/>
          <w:sz w:val="22"/>
          <w:szCs w:val="22"/>
        </w:rPr>
        <w:t xml:space="preserve"> generic email addresses for all communication:</w:t>
      </w:r>
    </w:p>
    <w:p w14:paraId="3967157F" w14:textId="77777777" w:rsidR="2BA611F6" w:rsidRDefault="2BA611F6" w:rsidP="2C1A0980">
      <w:pPr>
        <w:rPr>
          <w:rFonts w:ascii="Arial" w:eastAsia="Arial" w:hAnsi="Arial"/>
          <w:sz w:val="22"/>
          <w:szCs w:val="22"/>
        </w:rPr>
      </w:pPr>
    </w:p>
    <w:p w14:paraId="4DB318F5" w14:textId="40FBA7B9" w:rsidR="00D72345" w:rsidRDefault="009A555C" w:rsidP="2C1A0980">
      <w:pPr>
        <w:rPr>
          <w:rFonts w:ascii="Arial" w:eastAsia="Arial" w:hAnsi="Arial"/>
          <w:sz w:val="22"/>
          <w:szCs w:val="22"/>
        </w:rPr>
      </w:pPr>
      <w:hyperlink r:id="rId12">
        <w:r w:rsidR="00D72345" w:rsidRPr="2C1A0980">
          <w:rPr>
            <w:rStyle w:val="Hyperlink"/>
            <w:rFonts w:ascii="Arial" w:eastAsia="Arial" w:hAnsi="Arial"/>
            <w:sz w:val="22"/>
            <w:szCs w:val="22"/>
          </w:rPr>
          <w:t>SLTSemesterPlacements@qmu.ac.uk</w:t>
        </w:r>
      </w:hyperlink>
      <w:r w:rsidR="00D72345" w:rsidRPr="2C1A0980">
        <w:rPr>
          <w:rFonts w:ascii="Arial" w:eastAsia="Arial" w:hAnsi="Arial"/>
          <w:sz w:val="22"/>
          <w:szCs w:val="22"/>
        </w:rPr>
        <w:t xml:space="preserve"> for correspondence related to within semester </w:t>
      </w:r>
      <w:r w:rsidR="322DC9AF" w:rsidRPr="2C1A0980">
        <w:rPr>
          <w:rFonts w:ascii="Arial" w:eastAsia="Arial" w:hAnsi="Arial"/>
          <w:sz w:val="22"/>
          <w:szCs w:val="22"/>
        </w:rPr>
        <w:t>practice</w:t>
      </w:r>
      <w:r w:rsidR="00D72345" w:rsidRPr="2C1A0980">
        <w:rPr>
          <w:rFonts w:ascii="Arial" w:eastAsia="Arial" w:hAnsi="Arial"/>
          <w:sz w:val="22"/>
          <w:szCs w:val="22"/>
        </w:rPr>
        <w:t xml:space="preserve"> placements</w:t>
      </w:r>
    </w:p>
    <w:p w14:paraId="53DD63D4" w14:textId="553FFADD" w:rsidR="2BA611F6" w:rsidRDefault="2BA611F6" w:rsidP="2C1A0980">
      <w:pPr>
        <w:rPr>
          <w:rFonts w:ascii="Arial" w:eastAsia="Arial" w:hAnsi="Arial"/>
          <w:sz w:val="22"/>
          <w:szCs w:val="22"/>
        </w:rPr>
      </w:pPr>
    </w:p>
    <w:p w14:paraId="244921DA" w14:textId="5A28F627" w:rsidR="00D72345" w:rsidRDefault="009A555C" w:rsidP="2C1A0980">
      <w:pPr>
        <w:rPr>
          <w:rFonts w:ascii="Arial" w:eastAsia="Arial" w:hAnsi="Arial"/>
          <w:sz w:val="22"/>
          <w:szCs w:val="22"/>
        </w:rPr>
      </w:pPr>
      <w:hyperlink r:id="rId13">
        <w:r w:rsidR="00D72345" w:rsidRPr="2C1A0980">
          <w:rPr>
            <w:rStyle w:val="Hyperlink"/>
            <w:rFonts w:ascii="Arial" w:eastAsia="Arial" w:hAnsi="Arial"/>
            <w:sz w:val="22"/>
            <w:szCs w:val="22"/>
          </w:rPr>
          <w:t>SLTSummerPlacements@qmu.ac.uk</w:t>
        </w:r>
      </w:hyperlink>
      <w:r w:rsidR="00D72345" w:rsidRPr="2C1A0980">
        <w:rPr>
          <w:rFonts w:ascii="Arial" w:eastAsia="Arial" w:hAnsi="Arial"/>
          <w:sz w:val="22"/>
          <w:szCs w:val="22"/>
        </w:rPr>
        <w:t xml:space="preserve"> for correspondence related to summer </w:t>
      </w:r>
      <w:r w:rsidR="4C8C3749" w:rsidRPr="2C1A0980">
        <w:rPr>
          <w:rFonts w:ascii="Arial" w:eastAsia="Arial" w:hAnsi="Arial"/>
          <w:sz w:val="22"/>
          <w:szCs w:val="22"/>
        </w:rPr>
        <w:t>practice</w:t>
      </w:r>
      <w:r w:rsidR="00D72345" w:rsidRPr="2C1A0980">
        <w:rPr>
          <w:rFonts w:ascii="Arial" w:eastAsia="Arial" w:hAnsi="Arial"/>
          <w:sz w:val="22"/>
          <w:szCs w:val="22"/>
        </w:rPr>
        <w:t xml:space="preserve"> placements</w:t>
      </w:r>
    </w:p>
    <w:p w14:paraId="3C06FAFC" w14:textId="2CD9922A" w:rsidR="2BA611F6" w:rsidRDefault="2BA611F6" w:rsidP="2C1A0980">
      <w:pPr>
        <w:pStyle w:val="BulletTopCentre"/>
        <w:numPr>
          <w:ilvl w:val="0"/>
          <w:numId w:val="0"/>
        </w:numPr>
        <w:jc w:val="left"/>
        <w:rPr>
          <w:rFonts w:ascii="Arial" w:eastAsia="Arial" w:hAnsi="Arial"/>
          <w:sz w:val="22"/>
          <w:szCs w:val="22"/>
        </w:rPr>
      </w:pPr>
    </w:p>
    <w:p w14:paraId="55326E00" w14:textId="32886618" w:rsidR="42D21670" w:rsidRDefault="42D21670" w:rsidP="2C1A0980">
      <w:pPr>
        <w:pStyle w:val="BulletTopCentre"/>
        <w:numPr>
          <w:ilvl w:val="0"/>
          <w:numId w:val="0"/>
        </w:numPr>
        <w:jc w:val="left"/>
        <w:rPr>
          <w:rFonts w:ascii="Arial" w:eastAsia="Arial" w:hAnsi="Arial"/>
          <w:sz w:val="22"/>
          <w:szCs w:val="22"/>
        </w:rPr>
      </w:pPr>
      <w:r w:rsidRPr="30D1AB45">
        <w:rPr>
          <w:rFonts w:ascii="Arial" w:eastAsia="Arial" w:hAnsi="Arial"/>
          <w:sz w:val="22"/>
          <w:szCs w:val="22"/>
        </w:rPr>
        <w:t>Practice Educators and students are encouraged to contact the placement team through the appropriate generic email address if they have any queries or concerns.  The mail</w:t>
      </w:r>
      <w:r w:rsidR="35109CE6" w:rsidRPr="30D1AB45">
        <w:rPr>
          <w:rFonts w:ascii="Arial" w:eastAsia="Arial" w:hAnsi="Arial"/>
          <w:sz w:val="22"/>
          <w:szCs w:val="22"/>
        </w:rPr>
        <w:t>box</w:t>
      </w:r>
      <w:r w:rsidR="1E40ED5F" w:rsidRPr="30D1AB45">
        <w:rPr>
          <w:rFonts w:ascii="Arial" w:eastAsia="Arial" w:hAnsi="Arial"/>
          <w:sz w:val="22"/>
          <w:szCs w:val="22"/>
        </w:rPr>
        <w:t xml:space="preserve"> </w:t>
      </w:r>
      <w:r w:rsidR="04D4C137" w:rsidRPr="30D1AB45">
        <w:rPr>
          <w:rFonts w:ascii="Arial" w:eastAsia="Arial" w:hAnsi="Arial"/>
          <w:sz w:val="22"/>
          <w:szCs w:val="22"/>
        </w:rPr>
        <w:t>is checked daily Monday-Friday and w</w:t>
      </w:r>
      <w:r w:rsidRPr="30D1AB45">
        <w:rPr>
          <w:rFonts w:ascii="Arial" w:eastAsia="Arial" w:hAnsi="Arial"/>
          <w:sz w:val="22"/>
          <w:szCs w:val="22"/>
        </w:rPr>
        <w:t>e try to respond to emails as quickly as possible.</w:t>
      </w:r>
    </w:p>
    <w:p w14:paraId="1EE1981A" w14:textId="4625FE1D" w:rsidR="2BA611F6" w:rsidRDefault="2BA611F6" w:rsidP="2BA611F6">
      <w:pPr>
        <w:rPr>
          <w:rFonts w:ascii="Arial" w:eastAsia="Arial" w:hAnsi="Arial"/>
          <w:sz w:val="22"/>
          <w:szCs w:val="22"/>
        </w:rPr>
      </w:pPr>
    </w:p>
    <w:p w14:paraId="301E9EF3" w14:textId="41E36B7E" w:rsidR="2EBE8CF2" w:rsidRDefault="2EBE8CF2" w:rsidP="2BA611F6">
      <w:pPr>
        <w:rPr>
          <w:rFonts w:ascii="Arial" w:eastAsia="Arial" w:hAnsi="Arial"/>
          <w:sz w:val="22"/>
          <w:szCs w:val="22"/>
        </w:rPr>
      </w:pPr>
    </w:p>
    <w:p w14:paraId="232580D3" w14:textId="7AF6C2F9" w:rsidR="2EBE8CF2" w:rsidRDefault="2EBE8CF2" w:rsidP="2BA611F6">
      <w:pPr>
        <w:rPr>
          <w:rFonts w:ascii="Arial" w:eastAsia="Arial" w:hAnsi="Arial"/>
          <w:sz w:val="22"/>
          <w:szCs w:val="22"/>
        </w:rPr>
      </w:pPr>
    </w:p>
    <w:p w14:paraId="1D3CF6B7" w14:textId="3241E6A9" w:rsidR="2EBE8CF2" w:rsidRDefault="2EBE8CF2" w:rsidP="2EBE8CF2"/>
    <w:p w14:paraId="0419C6D7" w14:textId="61431CF5" w:rsidR="2BA611F6" w:rsidRDefault="2BA611F6">
      <w:r>
        <w:br w:type="page"/>
      </w:r>
    </w:p>
    <w:p w14:paraId="6C991715" w14:textId="2F0FCAA5" w:rsidR="2EBE8CF2" w:rsidRDefault="2EBE8CF2" w:rsidP="2EBE8CF2">
      <w:bookmarkStart w:id="1" w:name="_Toc282672494"/>
    </w:p>
    <w:p w14:paraId="2F4467AC" w14:textId="0A343763" w:rsidR="30D1AB45" w:rsidRPr="00C1170C" w:rsidRDefault="00E64F57" w:rsidP="00C1170C">
      <w:pPr>
        <w:pStyle w:val="HeadingNoNum"/>
      </w:pPr>
      <w:r w:rsidRPr="30D1AB45">
        <w:t>CONTENTS</w:t>
      </w:r>
    </w:p>
    <w:tbl>
      <w:tblPr>
        <w:tblW w:w="0" w:type="auto"/>
        <w:tblLayout w:type="fixed"/>
        <w:tblLook w:val="04A0" w:firstRow="1" w:lastRow="0" w:firstColumn="1" w:lastColumn="0" w:noHBand="0" w:noVBand="1"/>
      </w:tblPr>
      <w:tblGrid>
        <w:gridCol w:w="1365"/>
        <w:gridCol w:w="6495"/>
        <w:gridCol w:w="1166"/>
      </w:tblGrid>
      <w:tr w:rsidR="30D1AB45" w14:paraId="7D20AC33" w14:textId="77777777" w:rsidTr="00766FB3">
        <w:tc>
          <w:tcPr>
            <w:tcW w:w="1365" w:type="dxa"/>
          </w:tcPr>
          <w:p w14:paraId="4C96608B" w14:textId="21B5819C" w:rsidR="30D1AB45" w:rsidRDefault="30D1AB45">
            <w:r w:rsidRPr="30D1AB45">
              <w:rPr>
                <w:rFonts w:ascii="Arial" w:eastAsia="Arial" w:hAnsi="Arial"/>
                <w:sz w:val="20"/>
                <w:szCs w:val="20"/>
              </w:rPr>
              <w:t xml:space="preserve">1 </w:t>
            </w:r>
          </w:p>
        </w:tc>
        <w:tc>
          <w:tcPr>
            <w:tcW w:w="6495" w:type="dxa"/>
          </w:tcPr>
          <w:p w14:paraId="6F1951B1" w14:textId="0C583915" w:rsidR="30D1AB45" w:rsidRDefault="30D1AB45" w:rsidP="00586B9F">
            <w:pPr>
              <w:tabs>
                <w:tab w:val="right" w:leader="dot" w:pos="7655"/>
              </w:tabs>
            </w:pPr>
            <w:r w:rsidRPr="30D1AB45">
              <w:rPr>
                <w:rFonts w:ascii="Arial" w:eastAsia="Arial" w:hAnsi="Arial"/>
                <w:sz w:val="20"/>
                <w:szCs w:val="20"/>
              </w:rPr>
              <w:t xml:space="preserve">CONTEXT </w:t>
            </w:r>
            <w:r w:rsidR="00C37A0D">
              <w:rPr>
                <w:rFonts w:ascii="Arial" w:eastAsia="Arial" w:hAnsi="Arial"/>
                <w:sz w:val="20"/>
                <w:szCs w:val="20"/>
              </w:rPr>
              <w:tab/>
            </w:r>
          </w:p>
        </w:tc>
        <w:tc>
          <w:tcPr>
            <w:tcW w:w="1166" w:type="dxa"/>
            <w:tcMar>
              <w:right w:w="680" w:type="dxa"/>
            </w:tcMar>
          </w:tcPr>
          <w:p w14:paraId="5E7677DC" w14:textId="08D5B832" w:rsidR="30D1AB45" w:rsidRDefault="30D1AB45" w:rsidP="009664CF">
            <w:pPr>
              <w:jc w:val="right"/>
            </w:pPr>
            <w:r w:rsidRPr="30D1AB45">
              <w:rPr>
                <w:rFonts w:ascii="Arial" w:eastAsia="Arial" w:hAnsi="Arial"/>
                <w:sz w:val="20"/>
                <w:szCs w:val="20"/>
              </w:rPr>
              <w:t xml:space="preserve"> </w:t>
            </w:r>
            <w:r w:rsidR="37C83C8D" w:rsidRPr="30D1AB45">
              <w:rPr>
                <w:rFonts w:ascii="Arial" w:eastAsia="Arial" w:hAnsi="Arial"/>
                <w:sz w:val="20"/>
                <w:szCs w:val="20"/>
              </w:rPr>
              <w:t>5</w:t>
            </w:r>
          </w:p>
        </w:tc>
      </w:tr>
      <w:tr w:rsidR="30D1AB45" w14:paraId="1D1058C1" w14:textId="77777777" w:rsidTr="00766FB3">
        <w:tc>
          <w:tcPr>
            <w:tcW w:w="1365" w:type="dxa"/>
          </w:tcPr>
          <w:p w14:paraId="1C041D5A" w14:textId="42434B82" w:rsidR="30D1AB45" w:rsidRDefault="30D1AB45">
            <w:r w:rsidRPr="30D1AB45">
              <w:rPr>
                <w:rFonts w:ascii="Arial" w:eastAsia="Arial" w:hAnsi="Arial"/>
                <w:sz w:val="20"/>
                <w:szCs w:val="20"/>
              </w:rPr>
              <w:t xml:space="preserve">1.1 </w:t>
            </w:r>
          </w:p>
        </w:tc>
        <w:tc>
          <w:tcPr>
            <w:tcW w:w="6495" w:type="dxa"/>
          </w:tcPr>
          <w:p w14:paraId="246295A5" w14:textId="5E74B6BA" w:rsidR="30D1AB45" w:rsidRDefault="30D1AB45" w:rsidP="00586B9F">
            <w:pPr>
              <w:tabs>
                <w:tab w:val="right" w:leader="dot" w:pos="7655"/>
              </w:tabs>
            </w:pPr>
            <w:r w:rsidRPr="30D1AB45">
              <w:rPr>
                <w:rFonts w:ascii="Arial" w:eastAsia="Arial" w:hAnsi="Arial"/>
                <w:sz w:val="20"/>
                <w:szCs w:val="20"/>
              </w:rPr>
              <w:t xml:space="preserve">Design and structure of the programmes </w:t>
            </w:r>
            <w:r w:rsidR="00586B9F">
              <w:rPr>
                <w:rFonts w:ascii="Arial" w:eastAsia="Arial" w:hAnsi="Arial"/>
                <w:sz w:val="20"/>
                <w:szCs w:val="20"/>
              </w:rPr>
              <w:tab/>
            </w:r>
          </w:p>
        </w:tc>
        <w:tc>
          <w:tcPr>
            <w:tcW w:w="1166" w:type="dxa"/>
            <w:tcMar>
              <w:right w:w="680" w:type="dxa"/>
            </w:tcMar>
          </w:tcPr>
          <w:p w14:paraId="346FACDA" w14:textId="1304D348" w:rsidR="30D1AB45" w:rsidRDefault="30D1AB45" w:rsidP="009664CF">
            <w:pPr>
              <w:jc w:val="right"/>
            </w:pPr>
            <w:r w:rsidRPr="30D1AB45">
              <w:rPr>
                <w:rFonts w:ascii="Arial" w:eastAsia="Arial" w:hAnsi="Arial"/>
                <w:sz w:val="20"/>
                <w:szCs w:val="20"/>
              </w:rPr>
              <w:t xml:space="preserve"> </w:t>
            </w:r>
            <w:r w:rsidR="1E36BCAD" w:rsidRPr="30D1AB45">
              <w:rPr>
                <w:rFonts w:ascii="Arial" w:eastAsia="Arial" w:hAnsi="Arial"/>
                <w:sz w:val="20"/>
                <w:szCs w:val="20"/>
              </w:rPr>
              <w:t>5</w:t>
            </w:r>
          </w:p>
        </w:tc>
      </w:tr>
      <w:tr w:rsidR="30D1AB45" w14:paraId="380B09B8" w14:textId="77777777" w:rsidTr="00766FB3">
        <w:tc>
          <w:tcPr>
            <w:tcW w:w="1365" w:type="dxa"/>
          </w:tcPr>
          <w:p w14:paraId="38E6A3B6" w14:textId="449F71C3" w:rsidR="30D1AB45" w:rsidRDefault="30D1AB45">
            <w:r w:rsidRPr="30D1AB45">
              <w:rPr>
                <w:rFonts w:ascii="Arial" w:eastAsia="Arial" w:hAnsi="Arial"/>
                <w:sz w:val="20"/>
                <w:szCs w:val="20"/>
              </w:rPr>
              <w:t xml:space="preserve">1.1.1 </w:t>
            </w:r>
          </w:p>
        </w:tc>
        <w:tc>
          <w:tcPr>
            <w:tcW w:w="6495" w:type="dxa"/>
          </w:tcPr>
          <w:p w14:paraId="5B77B730" w14:textId="7CC914AE" w:rsidR="30D1AB45" w:rsidRDefault="30D1AB45" w:rsidP="00586B9F">
            <w:pPr>
              <w:tabs>
                <w:tab w:val="right" w:leader="dot" w:pos="7655"/>
              </w:tabs>
            </w:pPr>
            <w:r w:rsidRPr="30D1AB45">
              <w:rPr>
                <w:rFonts w:ascii="Arial" w:eastAsia="Arial" w:hAnsi="Arial"/>
                <w:sz w:val="20"/>
                <w:szCs w:val="20"/>
              </w:rPr>
              <w:t xml:space="preserve">RCSLT Core Capabilities </w:t>
            </w:r>
            <w:r w:rsidR="00586B9F">
              <w:rPr>
                <w:rFonts w:ascii="Arial" w:eastAsia="Arial" w:hAnsi="Arial"/>
                <w:sz w:val="20"/>
                <w:szCs w:val="20"/>
              </w:rPr>
              <w:tab/>
            </w:r>
          </w:p>
        </w:tc>
        <w:tc>
          <w:tcPr>
            <w:tcW w:w="1166" w:type="dxa"/>
            <w:tcMar>
              <w:right w:w="680" w:type="dxa"/>
            </w:tcMar>
          </w:tcPr>
          <w:p w14:paraId="4176FD85" w14:textId="06D9AF5C" w:rsidR="30D1AB45" w:rsidRDefault="30D1AB45" w:rsidP="009664CF">
            <w:pPr>
              <w:jc w:val="right"/>
            </w:pPr>
            <w:r w:rsidRPr="30D1AB45">
              <w:rPr>
                <w:rFonts w:ascii="Arial" w:eastAsia="Arial" w:hAnsi="Arial"/>
                <w:sz w:val="20"/>
                <w:szCs w:val="20"/>
              </w:rPr>
              <w:t xml:space="preserve"> </w:t>
            </w:r>
            <w:r w:rsidR="1E36BCAD" w:rsidRPr="30D1AB45">
              <w:rPr>
                <w:rFonts w:ascii="Arial" w:eastAsia="Arial" w:hAnsi="Arial"/>
                <w:sz w:val="20"/>
                <w:szCs w:val="20"/>
              </w:rPr>
              <w:t>5</w:t>
            </w:r>
            <w:r w:rsidRPr="30D1AB45">
              <w:rPr>
                <w:rFonts w:ascii="Arial" w:eastAsia="Arial" w:hAnsi="Arial"/>
                <w:sz w:val="20"/>
                <w:szCs w:val="20"/>
              </w:rPr>
              <w:t xml:space="preserve"> </w:t>
            </w:r>
          </w:p>
        </w:tc>
      </w:tr>
      <w:tr w:rsidR="30D1AB45" w14:paraId="3AD7E592" w14:textId="77777777" w:rsidTr="00766FB3">
        <w:tc>
          <w:tcPr>
            <w:tcW w:w="1365" w:type="dxa"/>
          </w:tcPr>
          <w:p w14:paraId="3ACD279B" w14:textId="4C931FB9" w:rsidR="30D1AB45" w:rsidRDefault="30D1AB45">
            <w:r w:rsidRPr="30D1AB45">
              <w:rPr>
                <w:rFonts w:ascii="Arial" w:eastAsia="Arial" w:hAnsi="Arial"/>
                <w:sz w:val="20"/>
                <w:szCs w:val="20"/>
              </w:rPr>
              <w:t xml:space="preserve">1.1.2 </w:t>
            </w:r>
          </w:p>
        </w:tc>
        <w:tc>
          <w:tcPr>
            <w:tcW w:w="6495" w:type="dxa"/>
          </w:tcPr>
          <w:p w14:paraId="073DA9F1" w14:textId="75B86F00" w:rsidR="30D1AB45" w:rsidRDefault="30D1AB45" w:rsidP="00586B9F">
            <w:pPr>
              <w:tabs>
                <w:tab w:val="right" w:leader="dot" w:pos="7655"/>
              </w:tabs>
            </w:pPr>
            <w:r w:rsidRPr="30D1AB45">
              <w:rPr>
                <w:rFonts w:ascii="Arial" w:eastAsia="Arial" w:hAnsi="Arial"/>
                <w:sz w:val="20"/>
                <w:szCs w:val="20"/>
              </w:rPr>
              <w:t xml:space="preserve">Programme Structure </w:t>
            </w:r>
            <w:r w:rsidR="00586B9F">
              <w:rPr>
                <w:rFonts w:ascii="Arial" w:eastAsia="Arial" w:hAnsi="Arial"/>
                <w:sz w:val="20"/>
                <w:szCs w:val="20"/>
              </w:rPr>
              <w:tab/>
            </w:r>
          </w:p>
        </w:tc>
        <w:tc>
          <w:tcPr>
            <w:tcW w:w="1166" w:type="dxa"/>
            <w:tcMar>
              <w:right w:w="680" w:type="dxa"/>
            </w:tcMar>
          </w:tcPr>
          <w:p w14:paraId="6265C2BF" w14:textId="2C7380B4" w:rsidR="30D1AB45" w:rsidRDefault="30D1AB45" w:rsidP="009664CF">
            <w:pPr>
              <w:jc w:val="right"/>
            </w:pPr>
            <w:r w:rsidRPr="30D1AB45">
              <w:rPr>
                <w:rFonts w:ascii="Arial" w:eastAsia="Arial" w:hAnsi="Arial"/>
                <w:sz w:val="20"/>
                <w:szCs w:val="20"/>
              </w:rPr>
              <w:t xml:space="preserve"> </w:t>
            </w:r>
            <w:r w:rsidR="1C1414B7" w:rsidRPr="30D1AB45">
              <w:rPr>
                <w:rFonts w:ascii="Arial" w:eastAsia="Arial" w:hAnsi="Arial"/>
                <w:sz w:val="20"/>
                <w:szCs w:val="20"/>
              </w:rPr>
              <w:t>6</w:t>
            </w:r>
          </w:p>
        </w:tc>
      </w:tr>
      <w:tr w:rsidR="30D1AB45" w14:paraId="309CA871" w14:textId="77777777" w:rsidTr="00766FB3">
        <w:tc>
          <w:tcPr>
            <w:tcW w:w="1365" w:type="dxa"/>
          </w:tcPr>
          <w:p w14:paraId="7DAA6B23" w14:textId="68386A8C" w:rsidR="30D1AB45" w:rsidRDefault="30D1AB45">
            <w:r w:rsidRPr="30D1AB45">
              <w:rPr>
                <w:rFonts w:ascii="Arial" w:eastAsia="Arial" w:hAnsi="Arial"/>
                <w:sz w:val="20"/>
                <w:szCs w:val="20"/>
              </w:rPr>
              <w:t xml:space="preserve">1.2 </w:t>
            </w:r>
          </w:p>
        </w:tc>
        <w:tc>
          <w:tcPr>
            <w:tcW w:w="6495" w:type="dxa"/>
          </w:tcPr>
          <w:p w14:paraId="0DE0EE8A" w14:textId="2E64FCD6" w:rsidR="30D1AB45" w:rsidRDefault="30D1AB45" w:rsidP="00586B9F">
            <w:pPr>
              <w:tabs>
                <w:tab w:val="right" w:leader="dot" w:pos="7655"/>
              </w:tabs>
            </w:pPr>
            <w:r w:rsidRPr="30D1AB45">
              <w:rPr>
                <w:rFonts w:ascii="Arial" w:eastAsia="Arial" w:hAnsi="Arial"/>
                <w:sz w:val="20"/>
                <w:szCs w:val="20"/>
              </w:rPr>
              <w:t>Overview of the Professional Practice Strand</w:t>
            </w:r>
            <w:r w:rsidRPr="30D1AB45">
              <w:rPr>
                <w:rFonts w:ascii="Arial" w:eastAsia="Arial" w:hAnsi="Arial"/>
                <w:sz w:val="20"/>
                <w:szCs w:val="20"/>
                <w:lang w:val="en-US"/>
              </w:rPr>
              <w:t xml:space="preserve"> </w:t>
            </w:r>
            <w:r w:rsidR="00586B9F">
              <w:rPr>
                <w:rFonts w:ascii="Arial" w:eastAsia="Arial" w:hAnsi="Arial"/>
                <w:sz w:val="20"/>
                <w:szCs w:val="20"/>
              </w:rPr>
              <w:tab/>
            </w:r>
          </w:p>
        </w:tc>
        <w:tc>
          <w:tcPr>
            <w:tcW w:w="1166" w:type="dxa"/>
            <w:tcMar>
              <w:right w:w="680" w:type="dxa"/>
            </w:tcMar>
          </w:tcPr>
          <w:p w14:paraId="3F840CB0" w14:textId="7D2261EA" w:rsidR="30D1AB45" w:rsidRDefault="30D1AB45" w:rsidP="009664CF">
            <w:pPr>
              <w:jc w:val="right"/>
            </w:pPr>
            <w:r w:rsidRPr="30D1AB45">
              <w:rPr>
                <w:rFonts w:ascii="Arial" w:eastAsia="Arial" w:hAnsi="Arial"/>
                <w:sz w:val="20"/>
                <w:szCs w:val="20"/>
              </w:rPr>
              <w:t xml:space="preserve"> </w:t>
            </w:r>
            <w:r w:rsidR="14301CD0" w:rsidRPr="30D1AB45">
              <w:rPr>
                <w:rFonts w:ascii="Arial" w:eastAsia="Arial" w:hAnsi="Arial"/>
                <w:sz w:val="20"/>
                <w:szCs w:val="20"/>
              </w:rPr>
              <w:t>6</w:t>
            </w:r>
          </w:p>
        </w:tc>
      </w:tr>
      <w:tr w:rsidR="30D1AB45" w14:paraId="4FB86C36" w14:textId="77777777" w:rsidTr="00766FB3">
        <w:tc>
          <w:tcPr>
            <w:tcW w:w="1365" w:type="dxa"/>
          </w:tcPr>
          <w:p w14:paraId="57A4AC15" w14:textId="29BC7DA9" w:rsidR="30D1AB45" w:rsidRDefault="30D1AB45">
            <w:r w:rsidRPr="30D1AB45">
              <w:rPr>
                <w:rFonts w:ascii="Arial" w:eastAsia="Arial" w:hAnsi="Arial"/>
                <w:sz w:val="20"/>
                <w:szCs w:val="20"/>
              </w:rPr>
              <w:t xml:space="preserve">1.2.1 </w:t>
            </w:r>
          </w:p>
        </w:tc>
        <w:tc>
          <w:tcPr>
            <w:tcW w:w="6495" w:type="dxa"/>
          </w:tcPr>
          <w:p w14:paraId="3D3B1697" w14:textId="35829C86" w:rsidR="30D1AB45" w:rsidRDefault="30D1AB45" w:rsidP="00586B9F">
            <w:pPr>
              <w:tabs>
                <w:tab w:val="right" w:leader="dot" w:pos="7655"/>
              </w:tabs>
            </w:pPr>
            <w:r w:rsidRPr="30D1AB45">
              <w:rPr>
                <w:rFonts w:ascii="Arial" w:eastAsia="Arial" w:hAnsi="Arial"/>
                <w:sz w:val="20"/>
                <w:szCs w:val="20"/>
              </w:rPr>
              <w:t xml:space="preserve">Level 1 </w:t>
            </w:r>
            <w:r w:rsidR="00586B9F">
              <w:rPr>
                <w:rFonts w:ascii="Arial" w:eastAsia="Arial" w:hAnsi="Arial"/>
                <w:sz w:val="20"/>
                <w:szCs w:val="20"/>
              </w:rPr>
              <w:tab/>
            </w:r>
          </w:p>
        </w:tc>
        <w:tc>
          <w:tcPr>
            <w:tcW w:w="1166" w:type="dxa"/>
            <w:tcMar>
              <w:right w:w="680" w:type="dxa"/>
            </w:tcMar>
          </w:tcPr>
          <w:p w14:paraId="3D8C5F63" w14:textId="4612F6B8" w:rsidR="30D1AB45" w:rsidRDefault="30D1AB45" w:rsidP="009664CF">
            <w:pPr>
              <w:jc w:val="right"/>
            </w:pPr>
            <w:r w:rsidRPr="30D1AB45">
              <w:rPr>
                <w:rFonts w:ascii="Arial" w:eastAsia="Arial" w:hAnsi="Arial"/>
                <w:sz w:val="20"/>
                <w:szCs w:val="20"/>
              </w:rPr>
              <w:t xml:space="preserve"> </w:t>
            </w:r>
            <w:r w:rsidR="00477602">
              <w:rPr>
                <w:rFonts w:ascii="Arial" w:eastAsia="Arial" w:hAnsi="Arial"/>
                <w:sz w:val="20"/>
                <w:szCs w:val="20"/>
              </w:rPr>
              <w:t>6</w:t>
            </w:r>
          </w:p>
        </w:tc>
      </w:tr>
      <w:tr w:rsidR="30D1AB45" w14:paraId="5447DDF3" w14:textId="77777777" w:rsidTr="00766FB3">
        <w:tc>
          <w:tcPr>
            <w:tcW w:w="1365" w:type="dxa"/>
          </w:tcPr>
          <w:p w14:paraId="0B322EBC" w14:textId="2B5B818B" w:rsidR="30D1AB45" w:rsidRDefault="30D1AB45">
            <w:r w:rsidRPr="30D1AB45">
              <w:rPr>
                <w:rFonts w:ascii="Arial" w:eastAsia="Arial" w:hAnsi="Arial"/>
                <w:sz w:val="20"/>
                <w:szCs w:val="20"/>
              </w:rPr>
              <w:t xml:space="preserve">1.2.2 </w:t>
            </w:r>
          </w:p>
        </w:tc>
        <w:tc>
          <w:tcPr>
            <w:tcW w:w="6495" w:type="dxa"/>
          </w:tcPr>
          <w:p w14:paraId="36F78793" w14:textId="338A8678" w:rsidR="30D1AB45" w:rsidRDefault="30D1AB45" w:rsidP="00586B9F">
            <w:pPr>
              <w:tabs>
                <w:tab w:val="right" w:leader="dot" w:pos="7655"/>
              </w:tabs>
            </w:pPr>
            <w:r w:rsidRPr="30D1AB45">
              <w:rPr>
                <w:rFonts w:ascii="Arial" w:eastAsia="Arial" w:hAnsi="Arial"/>
                <w:sz w:val="20"/>
                <w:szCs w:val="20"/>
              </w:rPr>
              <w:t xml:space="preserve">Level 2 </w:t>
            </w:r>
            <w:r w:rsidR="00586B9F">
              <w:rPr>
                <w:rFonts w:ascii="Arial" w:eastAsia="Arial" w:hAnsi="Arial"/>
                <w:sz w:val="20"/>
                <w:szCs w:val="20"/>
              </w:rPr>
              <w:tab/>
            </w:r>
          </w:p>
        </w:tc>
        <w:tc>
          <w:tcPr>
            <w:tcW w:w="1166" w:type="dxa"/>
            <w:tcMar>
              <w:right w:w="680" w:type="dxa"/>
            </w:tcMar>
          </w:tcPr>
          <w:p w14:paraId="6885AF75" w14:textId="05D87ED7" w:rsidR="30D1AB45" w:rsidRDefault="30D1AB45" w:rsidP="009664CF">
            <w:pPr>
              <w:jc w:val="right"/>
            </w:pPr>
            <w:r w:rsidRPr="30D1AB45">
              <w:rPr>
                <w:rFonts w:ascii="Arial" w:eastAsia="Arial" w:hAnsi="Arial"/>
                <w:sz w:val="20"/>
                <w:szCs w:val="20"/>
              </w:rPr>
              <w:t xml:space="preserve"> </w:t>
            </w:r>
            <w:r w:rsidR="00477602">
              <w:rPr>
                <w:rFonts w:ascii="Arial" w:eastAsia="Arial" w:hAnsi="Arial"/>
                <w:sz w:val="20"/>
                <w:szCs w:val="20"/>
              </w:rPr>
              <w:t>6</w:t>
            </w:r>
          </w:p>
        </w:tc>
      </w:tr>
      <w:tr w:rsidR="30D1AB45" w14:paraId="7E929D5D" w14:textId="77777777" w:rsidTr="00766FB3">
        <w:tc>
          <w:tcPr>
            <w:tcW w:w="1365" w:type="dxa"/>
          </w:tcPr>
          <w:p w14:paraId="4F574318" w14:textId="347A3131" w:rsidR="30D1AB45" w:rsidRDefault="30D1AB45">
            <w:r w:rsidRPr="30D1AB45">
              <w:rPr>
                <w:rFonts w:ascii="Arial" w:eastAsia="Arial" w:hAnsi="Arial"/>
                <w:sz w:val="20"/>
                <w:szCs w:val="20"/>
              </w:rPr>
              <w:t xml:space="preserve">1.3 </w:t>
            </w:r>
          </w:p>
        </w:tc>
        <w:tc>
          <w:tcPr>
            <w:tcW w:w="6495" w:type="dxa"/>
          </w:tcPr>
          <w:p w14:paraId="4006DC30" w14:textId="20A0B9ED" w:rsidR="30D1AB45" w:rsidRDefault="30D1AB45" w:rsidP="00586B9F">
            <w:pPr>
              <w:tabs>
                <w:tab w:val="right" w:leader="dot" w:pos="7655"/>
              </w:tabs>
            </w:pPr>
            <w:r w:rsidRPr="30D1AB45">
              <w:rPr>
                <w:rFonts w:ascii="Arial" w:eastAsia="Arial" w:hAnsi="Arial"/>
                <w:sz w:val="20"/>
                <w:szCs w:val="20"/>
              </w:rPr>
              <w:t xml:space="preserve">Structure of Practice Placements </w:t>
            </w:r>
            <w:r w:rsidR="00586B9F">
              <w:rPr>
                <w:rFonts w:ascii="Arial" w:eastAsia="Arial" w:hAnsi="Arial"/>
                <w:sz w:val="20"/>
                <w:szCs w:val="20"/>
              </w:rPr>
              <w:tab/>
            </w:r>
          </w:p>
        </w:tc>
        <w:tc>
          <w:tcPr>
            <w:tcW w:w="1166" w:type="dxa"/>
            <w:tcMar>
              <w:right w:w="680" w:type="dxa"/>
            </w:tcMar>
          </w:tcPr>
          <w:p w14:paraId="1C14F7BD" w14:textId="697794CA" w:rsidR="30D1AB45" w:rsidRDefault="30D1AB45" w:rsidP="009664CF">
            <w:pPr>
              <w:jc w:val="right"/>
            </w:pPr>
            <w:r w:rsidRPr="30D1AB45">
              <w:rPr>
                <w:rFonts w:ascii="Arial" w:eastAsia="Arial" w:hAnsi="Arial"/>
                <w:sz w:val="20"/>
                <w:szCs w:val="20"/>
              </w:rPr>
              <w:t xml:space="preserve"> </w:t>
            </w:r>
            <w:r w:rsidR="6BA5818F" w:rsidRPr="30D1AB45">
              <w:rPr>
                <w:rFonts w:ascii="Arial" w:eastAsia="Arial" w:hAnsi="Arial"/>
                <w:sz w:val="20"/>
                <w:szCs w:val="20"/>
              </w:rPr>
              <w:t>7</w:t>
            </w:r>
          </w:p>
        </w:tc>
      </w:tr>
      <w:tr w:rsidR="30D1AB45" w14:paraId="18C3F2EB" w14:textId="77777777" w:rsidTr="00766FB3">
        <w:tc>
          <w:tcPr>
            <w:tcW w:w="1365" w:type="dxa"/>
          </w:tcPr>
          <w:p w14:paraId="3D743D35" w14:textId="414D1E16" w:rsidR="30D1AB45" w:rsidRDefault="30D1AB45">
            <w:r w:rsidRPr="30D1AB45">
              <w:rPr>
                <w:rFonts w:ascii="Arial" w:eastAsia="Arial" w:hAnsi="Arial"/>
                <w:sz w:val="20"/>
                <w:szCs w:val="20"/>
              </w:rPr>
              <w:t xml:space="preserve">1.4 </w:t>
            </w:r>
          </w:p>
        </w:tc>
        <w:tc>
          <w:tcPr>
            <w:tcW w:w="6495" w:type="dxa"/>
          </w:tcPr>
          <w:p w14:paraId="329D0AAB" w14:textId="5CA6C380" w:rsidR="30D1AB45" w:rsidRDefault="30D1AB45" w:rsidP="00586B9F">
            <w:pPr>
              <w:tabs>
                <w:tab w:val="right" w:leader="dot" w:pos="7655"/>
              </w:tabs>
            </w:pPr>
            <w:r w:rsidRPr="30D1AB45">
              <w:rPr>
                <w:rFonts w:ascii="Arial" w:eastAsia="Arial" w:hAnsi="Arial"/>
                <w:sz w:val="20"/>
                <w:szCs w:val="20"/>
              </w:rPr>
              <w:t xml:space="preserve">Additional Guiding Documentation </w:t>
            </w:r>
            <w:r w:rsidR="00586B9F">
              <w:rPr>
                <w:rFonts w:ascii="Arial" w:eastAsia="Arial" w:hAnsi="Arial"/>
                <w:sz w:val="20"/>
                <w:szCs w:val="20"/>
              </w:rPr>
              <w:tab/>
            </w:r>
          </w:p>
        </w:tc>
        <w:tc>
          <w:tcPr>
            <w:tcW w:w="1166" w:type="dxa"/>
            <w:tcMar>
              <w:right w:w="680" w:type="dxa"/>
            </w:tcMar>
          </w:tcPr>
          <w:p w14:paraId="67C85167" w14:textId="11074D72" w:rsidR="30D1AB45" w:rsidRDefault="30D1AB45" w:rsidP="009664CF">
            <w:pPr>
              <w:jc w:val="right"/>
            </w:pPr>
            <w:r w:rsidRPr="30D1AB45">
              <w:rPr>
                <w:rFonts w:ascii="Arial" w:eastAsia="Arial" w:hAnsi="Arial"/>
                <w:sz w:val="20"/>
                <w:szCs w:val="20"/>
              </w:rPr>
              <w:t xml:space="preserve"> </w:t>
            </w:r>
            <w:r w:rsidR="00477602">
              <w:rPr>
                <w:rFonts w:ascii="Arial" w:eastAsia="Arial" w:hAnsi="Arial"/>
                <w:sz w:val="20"/>
                <w:szCs w:val="20"/>
              </w:rPr>
              <w:t>7</w:t>
            </w:r>
          </w:p>
        </w:tc>
      </w:tr>
      <w:tr w:rsidR="30D1AB45" w14:paraId="6B8B8700" w14:textId="77777777" w:rsidTr="00766FB3">
        <w:tc>
          <w:tcPr>
            <w:tcW w:w="1365" w:type="dxa"/>
          </w:tcPr>
          <w:p w14:paraId="7D614128" w14:textId="19869691" w:rsidR="30D1AB45" w:rsidRDefault="30D1AB45">
            <w:r w:rsidRPr="30D1AB45">
              <w:rPr>
                <w:rFonts w:ascii="Arial" w:eastAsia="Arial" w:hAnsi="Arial"/>
                <w:sz w:val="20"/>
                <w:szCs w:val="20"/>
              </w:rPr>
              <w:t xml:space="preserve">2 </w:t>
            </w:r>
          </w:p>
        </w:tc>
        <w:tc>
          <w:tcPr>
            <w:tcW w:w="6495" w:type="dxa"/>
          </w:tcPr>
          <w:p w14:paraId="3CD67047" w14:textId="630C8C30" w:rsidR="30D1AB45" w:rsidRDefault="30D1AB45" w:rsidP="00586B9F">
            <w:pPr>
              <w:tabs>
                <w:tab w:val="right" w:leader="dot" w:pos="7655"/>
              </w:tabs>
            </w:pPr>
            <w:r w:rsidRPr="30D1AB45">
              <w:rPr>
                <w:rFonts w:ascii="Arial" w:eastAsia="Arial" w:hAnsi="Arial"/>
                <w:sz w:val="20"/>
                <w:szCs w:val="20"/>
              </w:rPr>
              <w:t xml:space="preserve">ORGANISATION </w:t>
            </w:r>
            <w:r w:rsidR="00586B9F">
              <w:rPr>
                <w:rFonts w:ascii="Arial" w:eastAsia="Arial" w:hAnsi="Arial"/>
                <w:sz w:val="20"/>
                <w:szCs w:val="20"/>
              </w:rPr>
              <w:tab/>
            </w:r>
          </w:p>
        </w:tc>
        <w:tc>
          <w:tcPr>
            <w:tcW w:w="1166" w:type="dxa"/>
            <w:tcMar>
              <w:right w:w="680" w:type="dxa"/>
            </w:tcMar>
          </w:tcPr>
          <w:p w14:paraId="4D0E0D90" w14:textId="11906CBD" w:rsidR="30D1AB45" w:rsidRDefault="30D1AB45" w:rsidP="009664CF">
            <w:pPr>
              <w:jc w:val="right"/>
            </w:pPr>
            <w:r w:rsidRPr="30D1AB45">
              <w:rPr>
                <w:rFonts w:ascii="Arial" w:eastAsia="Arial" w:hAnsi="Arial"/>
                <w:sz w:val="20"/>
                <w:szCs w:val="20"/>
              </w:rPr>
              <w:t xml:space="preserve"> </w:t>
            </w:r>
            <w:r w:rsidR="62261C4A" w:rsidRPr="30D1AB45">
              <w:rPr>
                <w:rFonts w:ascii="Arial" w:eastAsia="Arial" w:hAnsi="Arial"/>
                <w:sz w:val="20"/>
                <w:szCs w:val="20"/>
              </w:rPr>
              <w:t>8</w:t>
            </w:r>
          </w:p>
        </w:tc>
      </w:tr>
      <w:tr w:rsidR="30D1AB45" w14:paraId="47E3D895" w14:textId="77777777" w:rsidTr="00766FB3">
        <w:tc>
          <w:tcPr>
            <w:tcW w:w="1365" w:type="dxa"/>
          </w:tcPr>
          <w:p w14:paraId="3BC8EA6C" w14:textId="4C5E9B46" w:rsidR="30D1AB45" w:rsidRDefault="30D1AB45">
            <w:r w:rsidRPr="30D1AB45">
              <w:rPr>
                <w:rFonts w:ascii="Arial" w:eastAsia="Arial" w:hAnsi="Arial"/>
                <w:sz w:val="20"/>
                <w:szCs w:val="20"/>
              </w:rPr>
              <w:t xml:space="preserve">2.1 </w:t>
            </w:r>
          </w:p>
        </w:tc>
        <w:tc>
          <w:tcPr>
            <w:tcW w:w="6495" w:type="dxa"/>
          </w:tcPr>
          <w:p w14:paraId="46989F0E" w14:textId="0F8FEBC5" w:rsidR="30D1AB45" w:rsidRDefault="30D1AB45" w:rsidP="00586B9F">
            <w:pPr>
              <w:tabs>
                <w:tab w:val="right" w:leader="dot" w:pos="7655"/>
              </w:tabs>
            </w:pPr>
            <w:r w:rsidRPr="30D1AB45">
              <w:rPr>
                <w:rFonts w:ascii="Arial" w:eastAsia="Arial" w:hAnsi="Arial"/>
                <w:sz w:val="20"/>
                <w:szCs w:val="20"/>
              </w:rPr>
              <w:t xml:space="preserve">Locations </w:t>
            </w:r>
            <w:r w:rsidR="00586B9F">
              <w:rPr>
                <w:rFonts w:ascii="Arial" w:eastAsia="Arial" w:hAnsi="Arial"/>
                <w:sz w:val="20"/>
                <w:szCs w:val="20"/>
              </w:rPr>
              <w:tab/>
            </w:r>
          </w:p>
        </w:tc>
        <w:tc>
          <w:tcPr>
            <w:tcW w:w="1166" w:type="dxa"/>
            <w:tcMar>
              <w:right w:w="680" w:type="dxa"/>
            </w:tcMar>
          </w:tcPr>
          <w:p w14:paraId="31562105" w14:textId="75C60738" w:rsidR="30D1AB45" w:rsidRDefault="30D1AB45" w:rsidP="009664CF">
            <w:pPr>
              <w:jc w:val="right"/>
            </w:pPr>
            <w:r w:rsidRPr="30D1AB45">
              <w:rPr>
                <w:rFonts w:ascii="Arial" w:eastAsia="Arial" w:hAnsi="Arial"/>
                <w:sz w:val="20"/>
                <w:szCs w:val="20"/>
              </w:rPr>
              <w:t xml:space="preserve"> </w:t>
            </w:r>
            <w:r w:rsidR="7B6E9AC5" w:rsidRPr="30D1AB45">
              <w:rPr>
                <w:rFonts w:ascii="Arial" w:eastAsia="Arial" w:hAnsi="Arial"/>
                <w:sz w:val="20"/>
                <w:szCs w:val="20"/>
              </w:rPr>
              <w:t>8</w:t>
            </w:r>
          </w:p>
        </w:tc>
      </w:tr>
      <w:tr w:rsidR="30D1AB45" w14:paraId="5FDF58EA" w14:textId="77777777" w:rsidTr="00766FB3">
        <w:tc>
          <w:tcPr>
            <w:tcW w:w="1365" w:type="dxa"/>
          </w:tcPr>
          <w:p w14:paraId="785E16E1" w14:textId="64D85519" w:rsidR="30D1AB45" w:rsidRDefault="30D1AB45">
            <w:r w:rsidRPr="30D1AB45">
              <w:rPr>
                <w:rFonts w:ascii="Arial" w:eastAsia="Arial" w:hAnsi="Arial"/>
                <w:sz w:val="20"/>
                <w:szCs w:val="20"/>
              </w:rPr>
              <w:t xml:space="preserve">2.2 </w:t>
            </w:r>
          </w:p>
        </w:tc>
        <w:tc>
          <w:tcPr>
            <w:tcW w:w="6495" w:type="dxa"/>
          </w:tcPr>
          <w:p w14:paraId="42DE04EC" w14:textId="149B9DA1" w:rsidR="30D1AB45" w:rsidRDefault="30D1AB45" w:rsidP="00586B9F">
            <w:pPr>
              <w:tabs>
                <w:tab w:val="right" w:leader="dot" w:pos="7655"/>
              </w:tabs>
            </w:pPr>
            <w:r w:rsidRPr="30D1AB45">
              <w:rPr>
                <w:rFonts w:ascii="Arial" w:eastAsia="Arial" w:hAnsi="Arial"/>
                <w:sz w:val="20"/>
                <w:szCs w:val="20"/>
              </w:rPr>
              <w:t xml:space="preserve">Offers </w:t>
            </w:r>
            <w:r w:rsidR="00586B9F">
              <w:rPr>
                <w:rFonts w:ascii="Arial" w:eastAsia="Arial" w:hAnsi="Arial"/>
                <w:sz w:val="20"/>
                <w:szCs w:val="20"/>
              </w:rPr>
              <w:tab/>
            </w:r>
          </w:p>
        </w:tc>
        <w:tc>
          <w:tcPr>
            <w:tcW w:w="1166" w:type="dxa"/>
            <w:tcMar>
              <w:right w:w="680" w:type="dxa"/>
            </w:tcMar>
          </w:tcPr>
          <w:p w14:paraId="2BBE64B1" w14:textId="43D356F0" w:rsidR="30D1AB45" w:rsidRDefault="30D1AB45" w:rsidP="009664CF">
            <w:pPr>
              <w:jc w:val="right"/>
            </w:pPr>
            <w:r w:rsidRPr="30D1AB45">
              <w:rPr>
                <w:rFonts w:ascii="Arial" w:eastAsia="Arial" w:hAnsi="Arial"/>
                <w:sz w:val="20"/>
                <w:szCs w:val="20"/>
              </w:rPr>
              <w:t xml:space="preserve"> </w:t>
            </w:r>
            <w:r w:rsidR="4BB68DAE" w:rsidRPr="30D1AB45">
              <w:rPr>
                <w:rFonts w:ascii="Arial" w:eastAsia="Arial" w:hAnsi="Arial"/>
                <w:sz w:val="20"/>
                <w:szCs w:val="20"/>
              </w:rPr>
              <w:t>8</w:t>
            </w:r>
          </w:p>
        </w:tc>
      </w:tr>
      <w:tr w:rsidR="30D1AB45" w14:paraId="5205CAD5" w14:textId="77777777" w:rsidTr="00766FB3">
        <w:tc>
          <w:tcPr>
            <w:tcW w:w="1365" w:type="dxa"/>
          </w:tcPr>
          <w:p w14:paraId="24A62516" w14:textId="3C73344D" w:rsidR="30D1AB45" w:rsidRDefault="30D1AB45">
            <w:r w:rsidRPr="30D1AB45">
              <w:rPr>
                <w:rFonts w:ascii="Arial" w:eastAsia="Arial" w:hAnsi="Arial"/>
                <w:sz w:val="20"/>
                <w:szCs w:val="20"/>
              </w:rPr>
              <w:t xml:space="preserve">2.3 </w:t>
            </w:r>
          </w:p>
        </w:tc>
        <w:tc>
          <w:tcPr>
            <w:tcW w:w="6495" w:type="dxa"/>
          </w:tcPr>
          <w:p w14:paraId="261363A3" w14:textId="4E9FF86C" w:rsidR="30D1AB45" w:rsidRDefault="30D1AB45" w:rsidP="00C37A0D">
            <w:pPr>
              <w:tabs>
                <w:tab w:val="right" w:leader="dot" w:pos="7655"/>
              </w:tabs>
            </w:pPr>
            <w:r w:rsidRPr="30D1AB45">
              <w:rPr>
                <w:rFonts w:ascii="Arial" w:eastAsia="Arial" w:hAnsi="Arial"/>
                <w:sz w:val="20"/>
                <w:szCs w:val="20"/>
              </w:rPr>
              <w:t xml:space="preserve">Allocations </w:t>
            </w:r>
            <w:r w:rsidR="00C37A0D">
              <w:rPr>
                <w:rFonts w:ascii="Arial" w:eastAsia="Arial" w:hAnsi="Arial"/>
                <w:sz w:val="20"/>
                <w:szCs w:val="20"/>
              </w:rPr>
              <w:tab/>
            </w:r>
          </w:p>
        </w:tc>
        <w:tc>
          <w:tcPr>
            <w:tcW w:w="1166" w:type="dxa"/>
            <w:tcMar>
              <w:right w:w="680" w:type="dxa"/>
            </w:tcMar>
          </w:tcPr>
          <w:p w14:paraId="3DA53AAE" w14:textId="0331753D" w:rsidR="30D1AB45" w:rsidRDefault="30D1AB45" w:rsidP="009664CF">
            <w:pPr>
              <w:jc w:val="right"/>
            </w:pPr>
            <w:r w:rsidRPr="30D1AB45">
              <w:rPr>
                <w:rFonts w:ascii="Arial" w:eastAsia="Arial" w:hAnsi="Arial"/>
                <w:sz w:val="20"/>
                <w:szCs w:val="20"/>
              </w:rPr>
              <w:t xml:space="preserve"> </w:t>
            </w:r>
            <w:r w:rsidR="21E38043" w:rsidRPr="30D1AB45">
              <w:rPr>
                <w:rFonts w:ascii="Arial" w:eastAsia="Arial" w:hAnsi="Arial"/>
                <w:sz w:val="20"/>
                <w:szCs w:val="20"/>
              </w:rPr>
              <w:t>9</w:t>
            </w:r>
          </w:p>
        </w:tc>
      </w:tr>
      <w:tr w:rsidR="30D1AB45" w14:paraId="5A7A958F" w14:textId="77777777" w:rsidTr="00766FB3">
        <w:tc>
          <w:tcPr>
            <w:tcW w:w="1365" w:type="dxa"/>
          </w:tcPr>
          <w:p w14:paraId="39C7E183" w14:textId="6A19337B" w:rsidR="30D1AB45" w:rsidRDefault="30D1AB45">
            <w:r w:rsidRPr="30D1AB45">
              <w:rPr>
                <w:rFonts w:ascii="Arial" w:eastAsia="Arial" w:hAnsi="Arial"/>
                <w:sz w:val="20"/>
                <w:szCs w:val="20"/>
              </w:rPr>
              <w:t xml:space="preserve">2.4 </w:t>
            </w:r>
          </w:p>
        </w:tc>
        <w:tc>
          <w:tcPr>
            <w:tcW w:w="6495" w:type="dxa"/>
          </w:tcPr>
          <w:p w14:paraId="75CA6377" w14:textId="386DFCEA" w:rsidR="30D1AB45" w:rsidRDefault="30D1AB45" w:rsidP="00586B9F">
            <w:pPr>
              <w:tabs>
                <w:tab w:val="right" w:leader="dot" w:pos="7655"/>
              </w:tabs>
            </w:pPr>
            <w:r w:rsidRPr="30D1AB45">
              <w:rPr>
                <w:rFonts w:ascii="Arial" w:eastAsia="Arial" w:hAnsi="Arial"/>
                <w:sz w:val="20"/>
                <w:szCs w:val="20"/>
              </w:rPr>
              <w:t xml:space="preserve">Expenses </w:t>
            </w:r>
            <w:r w:rsidR="00C37A0D">
              <w:rPr>
                <w:rFonts w:ascii="Arial" w:eastAsia="Arial" w:hAnsi="Arial"/>
                <w:sz w:val="20"/>
                <w:szCs w:val="20"/>
              </w:rPr>
              <w:tab/>
            </w:r>
          </w:p>
        </w:tc>
        <w:tc>
          <w:tcPr>
            <w:tcW w:w="1166" w:type="dxa"/>
            <w:tcMar>
              <w:right w:w="680" w:type="dxa"/>
            </w:tcMar>
          </w:tcPr>
          <w:p w14:paraId="7C67A82B" w14:textId="41CA1EFB" w:rsidR="30D1AB45" w:rsidRDefault="30D1AB45" w:rsidP="009664CF">
            <w:pPr>
              <w:jc w:val="right"/>
            </w:pPr>
            <w:r w:rsidRPr="30D1AB45">
              <w:rPr>
                <w:rFonts w:ascii="Arial" w:eastAsia="Arial" w:hAnsi="Arial"/>
                <w:sz w:val="20"/>
                <w:szCs w:val="20"/>
              </w:rPr>
              <w:t xml:space="preserve"> </w:t>
            </w:r>
            <w:r w:rsidR="58C899F8" w:rsidRPr="30D1AB45">
              <w:rPr>
                <w:rFonts w:ascii="Arial" w:eastAsia="Arial" w:hAnsi="Arial"/>
                <w:sz w:val="20"/>
                <w:szCs w:val="20"/>
              </w:rPr>
              <w:t>10</w:t>
            </w:r>
          </w:p>
        </w:tc>
      </w:tr>
      <w:tr w:rsidR="30D1AB45" w14:paraId="68246EF9" w14:textId="77777777" w:rsidTr="00766FB3">
        <w:tc>
          <w:tcPr>
            <w:tcW w:w="1365" w:type="dxa"/>
          </w:tcPr>
          <w:p w14:paraId="424206CB" w14:textId="4BF73D16" w:rsidR="30D1AB45" w:rsidRDefault="30D1AB45">
            <w:r w:rsidRPr="30D1AB45">
              <w:rPr>
                <w:rFonts w:ascii="Arial" w:eastAsia="Arial" w:hAnsi="Arial"/>
                <w:sz w:val="20"/>
                <w:szCs w:val="20"/>
              </w:rPr>
              <w:t xml:space="preserve">3 </w:t>
            </w:r>
          </w:p>
        </w:tc>
        <w:tc>
          <w:tcPr>
            <w:tcW w:w="6495" w:type="dxa"/>
          </w:tcPr>
          <w:p w14:paraId="0BAEDA21" w14:textId="03B7CB63" w:rsidR="30D1AB45" w:rsidRDefault="30D1AB45" w:rsidP="00586B9F">
            <w:pPr>
              <w:tabs>
                <w:tab w:val="right" w:leader="dot" w:pos="7655"/>
              </w:tabs>
            </w:pPr>
            <w:r w:rsidRPr="30D1AB45">
              <w:rPr>
                <w:rFonts w:ascii="Arial" w:eastAsia="Arial" w:hAnsi="Arial"/>
                <w:sz w:val="20"/>
                <w:szCs w:val="20"/>
              </w:rPr>
              <w:t xml:space="preserve">PLACEMENT GOVERNANCE </w:t>
            </w:r>
            <w:r w:rsidR="00C37A0D">
              <w:rPr>
                <w:rFonts w:ascii="Arial" w:eastAsia="Arial" w:hAnsi="Arial"/>
                <w:sz w:val="20"/>
                <w:szCs w:val="20"/>
              </w:rPr>
              <w:tab/>
            </w:r>
          </w:p>
        </w:tc>
        <w:tc>
          <w:tcPr>
            <w:tcW w:w="1166" w:type="dxa"/>
            <w:tcMar>
              <w:right w:w="680" w:type="dxa"/>
            </w:tcMar>
          </w:tcPr>
          <w:p w14:paraId="26A5551D" w14:textId="23667309" w:rsidR="30D1AB45" w:rsidRDefault="30D1AB45" w:rsidP="009664CF">
            <w:pPr>
              <w:jc w:val="right"/>
            </w:pPr>
            <w:r w:rsidRPr="30D1AB45">
              <w:rPr>
                <w:rFonts w:ascii="Arial" w:eastAsia="Arial" w:hAnsi="Arial"/>
                <w:sz w:val="20"/>
                <w:szCs w:val="20"/>
              </w:rPr>
              <w:t xml:space="preserve"> </w:t>
            </w:r>
            <w:r w:rsidR="5548512D" w:rsidRPr="30D1AB45">
              <w:rPr>
                <w:rFonts w:ascii="Arial" w:eastAsia="Arial" w:hAnsi="Arial"/>
                <w:sz w:val="20"/>
                <w:szCs w:val="20"/>
              </w:rPr>
              <w:t>10</w:t>
            </w:r>
          </w:p>
        </w:tc>
      </w:tr>
      <w:tr w:rsidR="30D1AB45" w14:paraId="348CE013" w14:textId="77777777" w:rsidTr="00766FB3">
        <w:tc>
          <w:tcPr>
            <w:tcW w:w="1365" w:type="dxa"/>
          </w:tcPr>
          <w:p w14:paraId="2246A1D0" w14:textId="2991227B" w:rsidR="30D1AB45" w:rsidRDefault="30D1AB45">
            <w:r w:rsidRPr="30D1AB45">
              <w:rPr>
                <w:rFonts w:ascii="Arial" w:eastAsia="Arial" w:hAnsi="Arial"/>
                <w:sz w:val="20"/>
                <w:szCs w:val="20"/>
              </w:rPr>
              <w:t xml:space="preserve">3.1 </w:t>
            </w:r>
          </w:p>
        </w:tc>
        <w:tc>
          <w:tcPr>
            <w:tcW w:w="6495" w:type="dxa"/>
          </w:tcPr>
          <w:p w14:paraId="16BD3F92" w14:textId="5BE0AC82" w:rsidR="30D1AB45" w:rsidRDefault="30D1AB45" w:rsidP="00586B9F">
            <w:pPr>
              <w:tabs>
                <w:tab w:val="right" w:leader="dot" w:pos="7655"/>
              </w:tabs>
            </w:pPr>
            <w:r w:rsidRPr="30D1AB45">
              <w:rPr>
                <w:rFonts w:ascii="Arial" w:eastAsia="Arial" w:hAnsi="Arial"/>
                <w:sz w:val="20"/>
                <w:szCs w:val="20"/>
              </w:rPr>
              <w:t xml:space="preserve">Verification of Student Identity </w:t>
            </w:r>
            <w:r w:rsidR="00C37A0D">
              <w:rPr>
                <w:rFonts w:ascii="Arial" w:eastAsia="Arial" w:hAnsi="Arial"/>
                <w:sz w:val="20"/>
                <w:szCs w:val="20"/>
              </w:rPr>
              <w:tab/>
            </w:r>
          </w:p>
        </w:tc>
        <w:tc>
          <w:tcPr>
            <w:tcW w:w="1166" w:type="dxa"/>
            <w:tcMar>
              <w:right w:w="680" w:type="dxa"/>
            </w:tcMar>
          </w:tcPr>
          <w:p w14:paraId="0459E6C6" w14:textId="28C1FC75" w:rsidR="30D1AB45" w:rsidRDefault="30D1AB45" w:rsidP="009664CF">
            <w:pPr>
              <w:jc w:val="right"/>
            </w:pPr>
            <w:r w:rsidRPr="30D1AB45">
              <w:rPr>
                <w:rFonts w:ascii="Arial" w:eastAsia="Arial" w:hAnsi="Arial"/>
                <w:sz w:val="20"/>
                <w:szCs w:val="20"/>
              </w:rPr>
              <w:t xml:space="preserve"> </w:t>
            </w:r>
            <w:r w:rsidR="60A60635" w:rsidRPr="30D1AB45">
              <w:rPr>
                <w:rFonts w:ascii="Arial" w:eastAsia="Arial" w:hAnsi="Arial"/>
                <w:sz w:val="20"/>
                <w:szCs w:val="20"/>
              </w:rPr>
              <w:t>10</w:t>
            </w:r>
          </w:p>
        </w:tc>
      </w:tr>
      <w:tr w:rsidR="30D1AB45" w14:paraId="47E600BD" w14:textId="77777777" w:rsidTr="00766FB3">
        <w:tc>
          <w:tcPr>
            <w:tcW w:w="1365" w:type="dxa"/>
          </w:tcPr>
          <w:p w14:paraId="72354E9A" w14:textId="2D042047" w:rsidR="30D1AB45" w:rsidRDefault="30D1AB45">
            <w:r w:rsidRPr="30D1AB45">
              <w:rPr>
                <w:rFonts w:ascii="Arial" w:eastAsia="Arial" w:hAnsi="Arial"/>
                <w:sz w:val="20"/>
                <w:szCs w:val="20"/>
              </w:rPr>
              <w:t xml:space="preserve">3.2 </w:t>
            </w:r>
          </w:p>
        </w:tc>
        <w:tc>
          <w:tcPr>
            <w:tcW w:w="6495" w:type="dxa"/>
          </w:tcPr>
          <w:p w14:paraId="49750B5B" w14:textId="3119BF68" w:rsidR="30D1AB45" w:rsidRDefault="30D1AB45" w:rsidP="00586B9F">
            <w:pPr>
              <w:tabs>
                <w:tab w:val="right" w:leader="dot" w:pos="7655"/>
              </w:tabs>
            </w:pPr>
            <w:r w:rsidRPr="30D1AB45">
              <w:rPr>
                <w:rFonts w:ascii="Arial" w:eastAsia="Arial" w:hAnsi="Arial"/>
                <w:sz w:val="20"/>
                <w:szCs w:val="20"/>
              </w:rPr>
              <w:t xml:space="preserve">Declaration of Disabilities </w:t>
            </w:r>
            <w:r w:rsidR="00C37A0D">
              <w:rPr>
                <w:rFonts w:ascii="Arial" w:eastAsia="Arial" w:hAnsi="Arial"/>
                <w:sz w:val="20"/>
                <w:szCs w:val="20"/>
              </w:rPr>
              <w:tab/>
            </w:r>
          </w:p>
        </w:tc>
        <w:tc>
          <w:tcPr>
            <w:tcW w:w="1166" w:type="dxa"/>
            <w:tcMar>
              <w:right w:w="680" w:type="dxa"/>
            </w:tcMar>
          </w:tcPr>
          <w:p w14:paraId="51D1FD9C" w14:textId="062B3929" w:rsidR="30D1AB45" w:rsidRDefault="30D1AB45" w:rsidP="009664CF">
            <w:pPr>
              <w:jc w:val="right"/>
            </w:pPr>
            <w:r w:rsidRPr="30D1AB45">
              <w:rPr>
                <w:rFonts w:ascii="Arial" w:eastAsia="Arial" w:hAnsi="Arial"/>
                <w:sz w:val="20"/>
                <w:szCs w:val="20"/>
              </w:rPr>
              <w:t xml:space="preserve"> </w:t>
            </w:r>
            <w:r w:rsidR="3C48A672" w:rsidRPr="30D1AB45">
              <w:rPr>
                <w:rFonts w:ascii="Arial" w:eastAsia="Arial" w:hAnsi="Arial"/>
                <w:sz w:val="20"/>
                <w:szCs w:val="20"/>
              </w:rPr>
              <w:t>10</w:t>
            </w:r>
          </w:p>
        </w:tc>
      </w:tr>
      <w:tr w:rsidR="30D1AB45" w14:paraId="1F17FB4F" w14:textId="77777777" w:rsidTr="00766FB3">
        <w:tc>
          <w:tcPr>
            <w:tcW w:w="1365" w:type="dxa"/>
          </w:tcPr>
          <w:p w14:paraId="49F76ADC" w14:textId="66BB6FD0" w:rsidR="30D1AB45" w:rsidRDefault="30D1AB45">
            <w:r w:rsidRPr="30D1AB45">
              <w:rPr>
                <w:rFonts w:ascii="Arial" w:eastAsia="Arial" w:hAnsi="Arial"/>
                <w:sz w:val="20"/>
                <w:szCs w:val="20"/>
              </w:rPr>
              <w:t xml:space="preserve">3.3 </w:t>
            </w:r>
          </w:p>
        </w:tc>
        <w:tc>
          <w:tcPr>
            <w:tcW w:w="6495" w:type="dxa"/>
          </w:tcPr>
          <w:p w14:paraId="52479862" w14:textId="7C86B1E8" w:rsidR="30D1AB45" w:rsidRDefault="30D1AB45" w:rsidP="00586B9F">
            <w:pPr>
              <w:tabs>
                <w:tab w:val="right" w:leader="dot" w:pos="7655"/>
              </w:tabs>
            </w:pPr>
            <w:r w:rsidRPr="30D1AB45">
              <w:rPr>
                <w:rFonts w:ascii="Arial" w:eastAsia="Arial" w:hAnsi="Arial"/>
                <w:sz w:val="20"/>
                <w:szCs w:val="20"/>
              </w:rPr>
              <w:t xml:space="preserve">The PVG Scheme </w:t>
            </w:r>
            <w:r w:rsidR="00C37A0D">
              <w:rPr>
                <w:rFonts w:ascii="Arial" w:eastAsia="Arial" w:hAnsi="Arial"/>
                <w:sz w:val="20"/>
                <w:szCs w:val="20"/>
              </w:rPr>
              <w:tab/>
            </w:r>
          </w:p>
        </w:tc>
        <w:tc>
          <w:tcPr>
            <w:tcW w:w="1166" w:type="dxa"/>
            <w:tcMar>
              <w:right w:w="680" w:type="dxa"/>
            </w:tcMar>
          </w:tcPr>
          <w:p w14:paraId="4123F78D" w14:textId="09364C07" w:rsidR="30D1AB45" w:rsidRDefault="30D1AB45" w:rsidP="009664CF">
            <w:pPr>
              <w:jc w:val="right"/>
            </w:pPr>
            <w:r w:rsidRPr="30D1AB45">
              <w:rPr>
                <w:rFonts w:ascii="Arial" w:eastAsia="Arial" w:hAnsi="Arial"/>
                <w:sz w:val="20"/>
                <w:szCs w:val="20"/>
              </w:rPr>
              <w:t xml:space="preserve"> </w:t>
            </w:r>
            <w:r w:rsidR="75A5177D" w:rsidRPr="30D1AB45">
              <w:rPr>
                <w:rFonts w:ascii="Arial" w:eastAsia="Arial" w:hAnsi="Arial"/>
                <w:sz w:val="20"/>
                <w:szCs w:val="20"/>
              </w:rPr>
              <w:t>11</w:t>
            </w:r>
          </w:p>
        </w:tc>
      </w:tr>
      <w:tr w:rsidR="30D1AB45" w14:paraId="01D191EF" w14:textId="77777777" w:rsidTr="00766FB3">
        <w:tc>
          <w:tcPr>
            <w:tcW w:w="1365" w:type="dxa"/>
          </w:tcPr>
          <w:p w14:paraId="5AF6A7CC" w14:textId="3ADCCA84" w:rsidR="30D1AB45" w:rsidRDefault="30D1AB45">
            <w:r w:rsidRPr="30D1AB45">
              <w:rPr>
                <w:rFonts w:ascii="Arial" w:eastAsia="Arial" w:hAnsi="Arial"/>
                <w:sz w:val="20"/>
                <w:szCs w:val="20"/>
              </w:rPr>
              <w:t xml:space="preserve">3.4 </w:t>
            </w:r>
          </w:p>
        </w:tc>
        <w:tc>
          <w:tcPr>
            <w:tcW w:w="6495" w:type="dxa"/>
          </w:tcPr>
          <w:p w14:paraId="2FA7E462" w14:textId="236AD290" w:rsidR="30D1AB45" w:rsidRDefault="30D1AB45" w:rsidP="00586B9F">
            <w:pPr>
              <w:tabs>
                <w:tab w:val="right" w:leader="dot" w:pos="7655"/>
              </w:tabs>
            </w:pPr>
            <w:r w:rsidRPr="30D1AB45">
              <w:rPr>
                <w:rFonts w:ascii="Arial" w:eastAsia="Arial" w:hAnsi="Arial"/>
                <w:sz w:val="20"/>
                <w:szCs w:val="20"/>
              </w:rPr>
              <w:t xml:space="preserve">Professional Indemnity Insurance </w:t>
            </w:r>
            <w:r w:rsidR="00C37A0D">
              <w:rPr>
                <w:rFonts w:ascii="Arial" w:eastAsia="Arial" w:hAnsi="Arial"/>
                <w:sz w:val="20"/>
                <w:szCs w:val="20"/>
              </w:rPr>
              <w:tab/>
            </w:r>
          </w:p>
        </w:tc>
        <w:tc>
          <w:tcPr>
            <w:tcW w:w="1166" w:type="dxa"/>
            <w:tcMar>
              <w:right w:w="680" w:type="dxa"/>
            </w:tcMar>
          </w:tcPr>
          <w:p w14:paraId="28D496DA" w14:textId="1E6FA4A9" w:rsidR="30D1AB45" w:rsidRDefault="30D1AB45" w:rsidP="009664CF">
            <w:pPr>
              <w:jc w:val="right"/>
            </w:pPr>
            <w:r w:rsidRPr="30D1AB45">
              <w:rPr>
                <w:rFonts w:ascii="Arial" w:eastAsia="Arial" w:hAnsi="Arial"/>
                <w:sz w:val="20"/>
                <w:szCs w:val="20"/>
              </w:rPr>
              <w:t xml:space="preserve"> </w:t>
            </w:r>
            <w:r w:rsidR="75A5177D" w:rsidRPr="30D1AB45">
              <w:rPr>
                <w:rFonts w:ascii="Arial" w:eastAsia="Arial" w:hAnsi="Arial"/>
                <w:sz w:val="20"/>
                <w:szCs w:val="20"/>
              </w:rPr>
              <w:t>11</w:t>
            </w:r>
          </w:p>
        </w:tc>
      </w:tr>
      <w:tr w:rsidR="30D1AB45" w14:paraId="3DD6D9A2" w14:textId="77777777" w:rsidTr="00766FB3">
        <w:tc>
          <w:tcPr>
            <w:tcW w:w="1365" w:type="dxa"/>
          </w:tcPr>
          <w:p w14:paraId="46E63ABC" w14:textId="2422357E" w:rsidR="30D1AB45" w:rsidRDefault="30D1AB45">
            <w:r w:rsidRPr="30D1AB45">
              <w:rPr>
                <w:rFonts w:ascii="Arial" w:eastAsia="Arial" w:hAnsi="Arial"/>
                <w:sz w:val="20"/>
                <w:szCs w:val="20"/>
              </w:rPr>
              <w:t xml:space="preserve">3.5 </w:t>
            </w:r>
          </w:p>
        </w:tc>
        <w:tc>
          <w:tcPr>
            <w:tcW w:w="6495" w:type="dxa"/>
          </w:tcPr>
          <w:p w14:paraId="7D29DBC3" w14:textId="55F57644" w:rsidR="30D1AB45" w:rsidRDefault="30D1AB45" w:rsidP="00586B9F">
            <w:pPr>
              <w:tabs>
                <w:tab w:val="right" w:leader="dot" w:pos="7655"/>
              </w:tabs>
            </w:pPr>
            <w:r w:rsidRPr="30D1AB45">
              <w:rPr>
                <w:rFonts w:ascii="Arial" w:eastAsia="Arial" w:hAnsi="Arial"/>
                <w:sz w:val="20"/>
                <w:szCs w:val="20"/>
              </w:rPr>
              <w:t xml:space="preserve">Health Checks </w:t>
            </w:r>
            <w:r w:rsidR="00C37A0D">
              <w:rPr>
                <w:rFonts w:ascii="Arial" w:eastAsia="Arial" w:hAnsi="Arial"/>
                <w:sz w:val="20"/>
                <w:szCs w:val="20"/>
              </w:rPr>
              <w:tab/>
            </w:r>
          </w:p>
        </w:tc>
        <w:tc>
          <w:tcPr>
            <w:tcW w:w="1166" w:type="dxa"/>
            <w:tcMar>
              <w:right w:w="680" w:type="dxa"/>
            </w:tcMar>
          </w:tcPr>
          <w:p w14:paraId="5C9387A4" w14:textId="4084AFD8" w:rsidR="30D1AB45" w:rsidRDefault="30D1AB45" w:rsidP="009664CF">
            <w:pPr>
              <w:jc w:val="right"/>
            </w:pPr>
            <w:r w:rsidRPr="30D1AB45">
              <w:rPr>
                <w:rFonts w:ascii="Arial" w:eastAsia="Arial" w:hAnsi="Arial"/>
                <w:sz w:val="20"/>
                <w:szCs w:val="20"/>
              </w:rPr>
              <w:t xml:space="preserve"> </w:t>
            </w:r>
            <w:r w:rsidR="42C862BA" w:rsidRPr="30D1AB45">
              <w:rPr>
                <w:rFonts w:ascii="Arial" w:eastAsia="Arial" w:hAnsi="Arial"/>
                <w:sz w:val="20"/>
                <w:szCs w:val="20"/>
              </w:rPr>
              <w:t>11</w:t>
            </w:r>
          </w:p>
        </w:tc>
      </w:tr>
      <w:tr w:rsidR="30D1AB45" w14:paraId="54EF7A3D" w14:textId="77777777" w:rsidTr="00766FB3">
        <w:tc>
          <w:tcPr>
            <w:tcW w:w="1365" w:type="dxa"/>
          </w:tcPr>
          <w:p w14:paraId="35D6018E" w14:textId="4457C4B6" w:rsidR="30D1AB45" w:rsidRDefault="30D1AB45">
            <w:r w:rsidRPr="30D1AB45">
              <w:rPr>
                <w:rFonts w:ascii="Arial" w:eastAsia="Arial" w:hAnsi="Arial"/>
                <w:sz w:val="20"/>
                <w:szCs w:val="20"/>
              </w:rPr>
              <w:t xml:space="preserve">3.6 </w:t>
            </w:r>
          </w:p>
        </w:tc>
        <w:tc>
          <w:tcPr>
            <w:tcW w:w="6495" w:type="dxa"/>
          </w:tcPr>
          <w:p w14:paraId="2C2B6FF2" w14:textId="1CFA30E0" w:rsidR="30D1AB45" w:rsidRDefault="30D1AB45" w:rsidP="00586B9F">
            <w:pPr>
              <w:tabs>
                <w:tab w:val="right" w:leader="dot" w:pos="7655"/>
              </w:tabs>
            </w:pPr>
            <w:r w:rsidRPr="30D1AB45">
              <w:rPr>
                <w:rFonts w:ascii="Arial" w:eastAsia="Arial" w:hAnsi="Arial"/>
                <w:sz w:val="20"/>
                <w:szCs w:val="20"/>
              </w:rPr>
              <w:t xml:space="preserve">Fitness to Practice </w:t>
            </w:r>
            <w:r w:rsidR="00C37A0D">
              <w:rPr>
                <w:rFonts w:ascii="Arial" w:eastAsia="Arial" w:hAnsi="Arial"/>
                <w:sz w:val="20"/>
                <w:szCs w:val="20"/>
              </w:rPr>
              <w:tab/>
            </w:r>
          </w:p>
        </w:tc>
        <w:tc>
          <w:tcPr>
            <w:tcW w:w="1166" w:type="dxa"/>
            <w:tcMar>
              <w:right w:w="680" w:type="dxa"/>
            </w:tcMar>
          </w:tcPr>
          <w:p w14:paraId="1E33A329" w14:textId="16F191BE" w:rsidR="30D1AB45" w:rsidRDefault="30D1AB45" w:rsidP="009664CF">
            <w:pPr>
              <w:jc w:val="right"/>
            </w:pPr>
            <w:r w:rsidRPr="30D1AB45">
              <w:rPr>
                <w:rFonts w:ascii="Arial" w:eastAsia="Arial" w:hAnsi="Arial"/>
                <w:sz w:val="20"/>
                <w:szCs w:val="20"/>
              </w:rPr>
              <w:t xml:space="preserve"> </w:t>
            </w:r>
            <w:r w:rsidR="34C30036" w:rsidRPr="30D1AB45">
              <w:rPr>
                <w:rFonts w:ascii="Arial" w:eastAsia="Arial" w:hAnsi="Arial"/>
                <w:sz w:val="20"/>
                <w:szCs w:val="20"/>
              </w:rPr>
              <w:t>1</w:t>
            </w:r>
            <w:r w:rsidR="00477602">
              <w:rPr>
                <w:rFonts w:ascii="Arial" w:eastAsia="Arial" w:hAnsi="Arial"/>
                <w:sz w:val="20"/>
                <w:szCs w:val="20"/>
              </w:rPr>
              <w:t>1</w:t>
            </w:r>
          </w:p>
        </w:tc>
      </w:tr>
      <w:tr w:rsidR="30D1AB45" w14:paraId="26A91C93" w14:textId="77777777" w:rsidTr="00766FB3">
        <w:tc>
          <w:tcPr>
            <w:tcW w:w="1365" w:type="dxa"/>
          </w:tcPr>
          <w:p w14:paraId="06E66CCE" w14:textId="22C994F2" w:rsidR="30D1AB45" w:rsidRDefault="30D1AB45">
            <w:r w:rsidRPr="30D1AB45">
              <w:rPr>
                <w:rFonts w:ascii="Arial" w:eastAsia="Arial" w:hAnsi="Arial"/>
                <w:sz w:val="20"/>
                <w:szCs w:val="20"/>
              </w:rPr>
              <w:t xml:space="preserve">3.7 </w:t>
            </w:r>
          </w:p>
        </w:tc>
        <w:tc>
          <w:tcPr>
            <w:tcW w:w="6495" w:type="dxa"/>
          </w:tcPr>
          <w:p w14:paraId="7AA9A082" w14:textId="401A80BF" w:rsidR="30D1AB45" w:rsidRDefault="30D1AB45" w:rsidP="00586B9F">
            <w:pPr>
              <w:tabs>
                <w:tab w:val="right" w:leader="dot" w:pos="7655"/>
              </w:tabs>
            </w:pPr>
            <w:r w:rsidRPr="30D1AB45">
              <w:rPr>
                <w:rFonts w:ascii="Arial" w:eastAsia="Arial" w:hAnsi="Arial"/>
                <w:sz w:val="20"/>
                <w:szCs w:val="20"/>
              </w:rPr>
              <w:t xml:space="preserve">Self-Declaration of Knowledge and Understanding </w:t>
            </w:r>
            <w:r w:rsidR="00C37A0D">
              <w:rPr>
                <w:rFonts w:ascii="Arial" w:eastAsia="Arial" w:hAnsi="Arial"/>
                <w:sz w:val="20"/>
                <w:szCs w:val="20"/>
              </w:rPr>
              <w:tab/>
            </w:r>
          </w:p>
        </w:tc>
        <w:tc>
          <w:tcPr>
            <w:tcW w:w="1166" w:type="dxa"/>
            <w:tcMar>
              <w:right w:w="680" w:type="dxa"/>
            </w:tcMar>
          </w:tcPr>
          <w:p w14:paraId="7A74DCCF" w14:textId="33C93D6B" w:rsidR="30D1AB45" w:rsidRDefault="30D1AB45" w:rsidP="009664CF">
            <w:pPr>
              <w:jc w:val="right"/>
            </w:pPr>
            <w:r w:rsidRPr="30D1AB45">
              <w:rPr>
                <w:rFonts w:ascii="Arial" w:eastAsia="Arial" w:hAnsi="Arial"/>
                <w:sz w:val="20"/>
                <w:szCs w:val="20"/>
              </w:rPr>
              <w:t xml:space="preserve"> </w:t>
            </w:r>
            <w:r w:rsidR="34C30036" w:rsidRPr="30D1AB45">
              <w:rPr>
                <w:rFonts w:ascii="Arial" w:eastAsia="Arial" w:hAnsi="Arial"/>
                <w:sz w:val="20"/>
                <w:szCs w:val="20"/>
              </w:rPr>
              <w:t>12</w:t>
            </w:r>
          </w:p>
        </w:tc>
      </w:tr>
      <w:tr w:rsidR="30D1AB45" w14:paraId="75061C52" w14:textId="77777777" w:rsidTr="00766FB3">
        <w:tc>
          <w:tcPr>
            <w:tcW w:w="1365" w:type="dxa"/>
          </w:tcPr>
          <w:p w14:paraId="0F736BC7" w14:textId="76188609" w:rsidR="30D1AB45" w:rsidRDefault="30D1AB45">
            <w:r w:rsidRPr="30D1AB45">
              <w:rPr>
                <w:rFonts w:ascii="Arial" w:eastAsia="Arial" w:hAnsi="Arial"/>
                <w:sz w:val="20"/>
                <w:szCs w:val="20"/>
              </w:rPr>
              <w:t xml:space="preserve">3.8 </w:t>
            </w:r>
          </w:p>
        </w:tc>
        <w:tc>
          <w:tcPr>
            <w:tcW w:w="6495" w:type="dxa"/>
          </w:tcPr>
          <w:p w14:paraId="7A86ABC1" w14:textId="31B35FC8" w:rsidR="30D1AB45" w:rsidRDefault="30D1AB45" w:rsidP="00586B9F">
            <w:pPr>
              <w:tabs>
                <w:tab w:val="right" w:leader="dot" w:pos="7655"/>
              </w:tabs>
            </w:pPr>
            <w:r w:rsidRPr="30D1AB45">
              <w:rPr>
                <w:rFonts w:ascii="Arial" w:eastAsia="Arial" w:hAnsi="Arial"/>
                <w:sz w:val="20"/>
                <w:szCs w:val="20"/>
              </w:rPr>
              <w:t xml:space="preserve">Record of Attendance </w:t>
            </w:r>
            <w:r w:rsidR="00C37A0D">
              <w:rPr>
                <w:rFonts w:ascii="Arial" w:eastAsia="Arial" w:hAnsi="Arial"/>
                <w:sz w:val="20"/>
                <w:szCs w:val="20"/>
              </w:rPr>
              <w:tab/>
            </w:r>
          </w:p>
        </w:tc>
        <w:tc>
          <w:tcPr>
            <w:tcW w:w="1166" w:type="dxa"/>
            <w:tcMar>
              <w:right w:w="680" w:type="dxa"/>
            </w:tcMar>
          </w:tcPr>
          <w:p w14:paraId="15AB6D11" w14:textId="2373F139" w:rsidR="30D1AB45" w:rsidRDefault="30D1AB45" w:rsidP="009664CF">
            <w:pPr>
              <w:jc w:val="right"/>
            </w:pPr>
            <w:r w:rsidRPr="30D1AB45">
              <w:rPr>
                <w:rFonts w:ascii="Arial" w:eastAsia="Arial" w:hAnsi="Arial"/>
                <w:sz w:val="20"/>
                <w:szCs w:val="20"/>
              </w:rPr>
              <w:t xml:space="preserve"> </w:t>
            </w:r>
            <w:r w:rsidR="6C034B88" w:rsidRPr="30D1AB45">
              <w:rPr>
                <w:rFonts w:ascii="Arial" w:eastAsia="Arial" w:hAnsi="Arial"/>
                <w:sz w:val="20"/>
                <w:szCs w:val="20"/>
              </w:rPr>
              <w:t>1</w:t>
            </w:r>
            <w:r w:rsidR="00477602">
              <w:rPr>
                <w:rFonts w:ascii="Arial" w:eastAsia="Arial" w:hAnsi="Arial"/>
                <w:sz w:val="20"/>
                <w:szCs w:val="20"/>
              </w:rPr>
              <w:t>2</w:t>
            </w:r>
          </w:p>
        </w:tc>
      </w:tr>
      <w:tr w:rsidR="30D1AB45" w14:paraId="19214C16" w14:textId="77777777" w:rsidTr="00766FB3">
        <w:tc>
          <w:tcPr>
            <w:tcW w:w="1365" w:type="dxa"/>
          </w:tcPr>
          <w:p w14:paraId="3724B7F3" w14:textId="476C9BE3" w:rsidR="30D1AB45" w:rsidRDefault="30D1AB45">
            <w:r w:rsidRPr="30D1AB45">
              <w:rPr>
                <w:rFonts w:ascii="Arial" w:eastAsia="Arial" w:hAnsi="Arial"/>
                <w:sz w:val="20"/>
                <w:szCs w:val="20"/>
              </w:rPr>
              <w:t>3.9</w:t>
            </w:r>
          </w:p>
        </w:tc>
        <w:tc>
          <w:tcPr>
            <w:tcW w:w="6495" w:type="dxa"/>
          </w:tcPr>
          <w:p w14:paraId="0F045572" w14:textId="4EAA366B" w:rsidR="30D1AB45" w:rsidRDefault="30D1AB45" w:rsidP="00586B9F">
            <w:pPr>
              <w:tabs>
                <w:tab w:val="right" w:leader="dot" w:pos="7655"/>
              </w:tabs>
            </w:pPr>
            <w:r w:rsidRPr="30D1AB45">
              <w:rPr>
                <w:rFonts w:ascii="Arial" w:eastAsia="Arial" w:hAnsi="Arial"/>
                <w:sz w:val="20"/>
                <w:szCs w:val="20"/>
              </w:rPr>
              <w:t>Assessment</w:t>
            </w:r>
            <w:r w:rsidR="00C37A0D">
              <w:rPr>
                <w:rFonts w:ascii="Arial" w:eastAsia="Arial" w:hAnsi="Arial"/>
                <w:sz w:val="20"/>
                <w:szCs w:val="20"/>
              </w:rPr>
              <w:tab/>
            </w:r>
          </w:p>
        </w:tc>
        <w:tc>
          <w:tcPr>
            <w:tcW w:w="1166" w:type="dxa"/>
            <w:tcMar>
              <w:right w:w="680" w:type="dxa"/>
            </w:tcMar>
          </w:tcPr>
          <w:p w14:paraId="30A1AE60" w14:textId="57AC9378" w:rsidR="30D1AB45" w:rsidRDefault="30D1AB45" w:rsidP="009664CF">
            <w:pPr>
              <w:jc w:val="right"/>
            </w:pPr>
            <w:r w:rsidRPr="30D1AB45">
              <w:rPr>
                <w:rFonts w:ascii="Arial" w:eastAsia="Arial" w:hAnsi="Arial"/>
                <w:sz w:val="20"/>
                <w:szCs w:val="20"/>
              </w:rPr>
              <w:t xml:space="preserve"> </w:t>
            </w:r>
            <w:r w:rsidR="5348CDF4" w:rsidRPr="30D1AB45">
              <w:rPr>
                <w:rFonts w:ascii="Arial" w:eastAsia="Arial" w:hAnsi="Arial"/>
                <w:sz w:val="20"/>
                <w:szCs w:val="20"/>
              </w:rPr>
              <w:t>1</w:t>
            </w:r>
            <w:r w:rsidR="00477602">
              <w:rPr>
                <w:rFonts w:ascii="Arial" w:eastAsia="Arial" w:hAnsi="Arial"/>
                <w:sz w:val="20"/>
                <w:szCs w:val="20"/>
              </w:rPr>
              <w:t>2</w:t>
            </w:r>
          </w:p>
        </w:tc>
      </w:tr>
      <w:tr w:rsidR="30D1AB45" w14:paraId="482852E1" w14:textId="77777777" w:rsidTr="00766FB3">
        <w:tc>
          <w:tcPr>
            <w:tcW w:w="1365" w:type="dxa"/>
          </w:tcPr>
          <w:p w14:paraId="667941A5" w14:textId="5042A511" w:rsidR="30D1AB45" w:rsidRDefault="30D1AB45">
            <w:r w:rsidRPr="30D1AB45">
              <w:rPr>
                <w:rFonts w:ascii="Arial" w:eastAsia="Arial" w:hAnsi="Arial"/>
                <w:sz w:val="20"/>
                <w:szCs w:val="20"/>
              </w:rPr>
              <w:t>3.10</w:t>
            </w:r>
          </w:p>
        </w:tc>
        <w:tc>
          <w:tcPr>
            <w:tcW w:w="6495" w:type="dxa"/>
          </w:tcPr>
          <w:p w14:paraId="187A0268" w14:textId="13B8CE55" w:rsidR="30D1AB45" w:rsidRDefault="30D1AB45" w:rsidP="00586B9F">
            <w:pPr>
              <w:tabs>
                <w:tab w:val="right" w:leader="dot" w:pos="7655"/>
              </w:tabs>
            </w:pPr>
            <w:r w:rsidRPr="30D1AB45">
              <w:rPr>
                <w:rFonts w:ascii="Arial" w:eastAsia="Arial" w:hAnsi="Arial"/>
                <w:sz w:val="20"/>
                <w:szCs w:val="20"/>
              </w:rPr>
              <w:t>Extended Absence</w:t>
            </w:r>
            <w:r w:rsidR="00C37A0D">
              <w:rPr>
                <w:rFonts w:ascii="Arial" w:eastAsia="Arial" w:hAnsi="Arial"/>
                <w:sz w:val="20"/>
                <w:szCs w:val="20"/>
              </w:rPr>
              <w:tab/>
            </w:r>
          </w:p>
        </w:tc>
        <w:tc>
          <w:tcPr>
            <w:tcW w:w="1166" w:type="dxa"/>
            <w:tcMar>
              <w:right w:w="680" w:type="dxa"/>
            </w:tcMar>
          </w:tcPr>
          <w:p w14:paraId="74BEB482" w14:textId="35564D9B" w:rsidR="30D1AB45" w:rsidRDefault="30D1AB45" w:rsidP="009664CF">
            <w:pPr>
              <w:jc w:val="right"/>
            </w:pPr>
            <w:r w:rsidRPr="30D1AB45">
              <w:rPr>
                <w:rFonts w:ascii="Arial" w:eastAsia="Arial" w:hAnsi="Arial"/>
                <w:sz w:val="20"/>
                <w:szCs w:val="20"/>
              </w:rPr>
              <w:t xml:space="preserve"> </w:t>
            </w:r>
            <w:r w:rsidR="5348CDF4" w:rsidRPr="30D1AB45">
              <w:rPr>
                <w:rFonts w:ascii="Arial" w:eastAsia="Arial" w:hAnsi="Arial"/>
                <w:sz w:val="20"/>
                <w:szCs w:val="20"/>
              </w:rPr>
              <w:t>1</w:t>
            </w:r>
            <w:r w:rsidR="00477602">
              <w:rPr>
                <w:rFonts w:ascii="Arial" w:eastAsia="Arial" w:hAnsi="Arial"/>
                <w:sz w:val="20"/>
                <w:szCs w:val="20"/>
              </w:rPr>
              <w:t>3</w:t>
            </w:r>
          </w:p>
        </w:tc>
      </w:tr>
      <w:tr w:rsidR="30D1AB45" w14:paraId="3403DBE9" w14:textId="77777777" w:rsidTr="00766FB3">
        <w:tc>
          <w:tcPr>
            <w:tcW w:w="1365" w:type="dxa"/>
          </w:tcPr>
          <w:p w14:paraId="39470A1C" w14:textId="3FF619B6" w:rsidR="30D1AB45" w:rsidRDefault="30D1AB45">
            <w:r w:rsidRPr="30D1AB45">
              <w:rPr>
                <w:rFonts w:ascii="Arial" w:eastAsia="Arial" w:hAnsi="Arial"/>
                <w:sz w:val="20"/>
                <w:szCs w:val="20"/>
              </w:rPr>
              <w:t>3.11</w:t>
            </w:r>
          </w:p>
        </w:tc>
        <w:tc>
          <w:tcPr>
            <w:tcW w:w="6495" w:type="dxa"/>
          </w:tcPr>
          <w:p w14:paraId="47C29D2C" w14:textId="24FDBCA7" w:rsidR="30D1AB45" w:rsidRDefault="30D1AB45" w:rsidP="00586B9F">
            <w:pPr>
              <w:tabs>
                <w:tab w:val="right" w:leader="dot" w:pos="7655"/>
              </w:tabs>
            </w:pPr>
            <w:r w:rsidRPr="30D1AB45">
              <w:rPr>
                <w:rFonts w:ascii="Arial" w:eastAsia="Arial" w:hAnsi="Arial"/>
                <w:sz w:val="20"/>
                <w:szCs w:val="20"/>
              </w:rPr>
              <w:t>Raising Concerns</w:t>
            </w:r>
            <w:r w:rsidR="00C37A0D">
              <w:rPr>
                <w:rFonts w:ascii="Arial" w:eastAsia="Arial" w:hAnsi="Arial"/>
                <w:sz w:val="20"/>
                <w:szCs w:val="20"/>
              </w:rPr>
              <w:tab/>
            </w:r>
          </w:p>
        </w:tc>
        <w:tc>
          <w:tcPr>
            <w:tcW w:w="1166" w:type="dxa"/>
            <w:tcMar>
              <w:right w:w="680" w:type="dxa"/>
            </w:tcMar>
          </w:tcPr>
          <w:p w14:paraId="2767ADAB" w14:textId="1DCE1412" w:rsidR="30D1AB45" w:rsidRDefault="30D1AB45" w:rsidP="009664CF">
            <w:pPr>
              <w:jc w:val="right"/>
            </w:pPr>
            <w:r w:rsidRPr="30D1AB45">
              <w:rPr>
                <w:rFonts w:ascii="Arial" w:eastAsia="Arial" w:hAnsi="Arial"/>
                <w:sz w:val="20"/>
                <w:szCs w:val="20"/>
              </w:rPr>
              <w:t xml:space="preserve"> </w:t>
            </w:r>
            <w:r w:rsidR="1879B7CF" w:rsidRPr="30D1AB45">
              <w:rPr>
                <w:rFonts w:ascii="Arial" w:eastAsia="Arial" w:hAnsi="Arial"/>
                <w:sz w:val="20"/>
                <w:szCs w:val="20"/>
              </w:rPr>
              <w:t>13</w:t>
            </w:r>
          </w:p>
        </w:tc>
      </w:tr>
      <w:tr w:rsidR="30D1AB45" w14:paraId="5A59C3F7" w14:textId="77777777" w:rsidTr="00766FB3">
        <w:tc>
          <w:tcPr>
            <w:tcW w:w="1365" w:type="dxa"/>
          </w:tcPr>
          <w:p w14:paraId="327D1256" w14:textId="42A8C02C" w:rsidR="30D1AB45" w:rsidRDefault="30D1AB45">
            <w:r w:rsidRPr="30D1AB45">
              <w:rPr>
                <w:rFonts w:ascii="Arial" w:eastAsia="Arial" w:hAnsi="Arial"/>
                <w:sz w:val="20"/>
                <w:szCs w:val="20"/>
              </w:rPr>
              <w:t xml:space="preserve">4 </w:t>
            </w:r>
          </w:p>
        </w:tc>
        <w:tc>
          <w:tcPr>
            <w:tcW w:w="6495" w:type="dxa"/>
          </w:tcPr>
          <w:p w14:paraId="5926FA01" w14:textId="2A53E577" w:rsidR="30D1AB45" w:rsidRDefault="30D1AB45" w:rsidP="00586B9F">
            <w:pPr>
              <w:tabs>
                <w:tab w:val="right" w:leader="dot" w:pos="7655"/>
              </w:tabs>
            </w:pPr>
            <w:r w:rsidRPr="30D1AB45">
              <w:rPr>
                <w:rFonts w:ascii="Arial" w:eastAsia="Arial" w:hAnsi="Arial"/>
                <w:sz w:val="20"/>
                <w:szCs w:val="20"/>
              </w:rPr>
              <w:t xml:space="preserve">STUDENTS’ RESPONSIBILITIES </w:t>
            </w:r>
            <w:r w:rsidR="00C37A0D">
              <w:rPr>
                <w:rFonts w:ascii="Arial" w:eastAsia="Arial" w:hAnsi="Arial"/>
                <w:sz w:val="20"/>
                <w:szCs w:val="20"/>
              </w:rPr>
              <w:tab/>
            </w:r>
          </w:p>
        </w:tc>
        <w:tc>
          <w:tcPr>
            <w:tcW w:w="1166" w:type="dxa"/>
            <w:tcMar>
              <w:right w:w="680" w:type="dxa"/>
            </w:tcMar>
          </w:tcPr>
          <w:p w14:paraId="2A117806" w14:textId="6A0DBA73" w:rsidR="30D1AB45" w:rsidRDefault="30D1AB45" w:rsidP="009664CF">
            <w:pPr>
              <w:jc w:val="right"/>
            </w:pPr>
            <w:r w:rsidRPr="30D1AB45">
              <w:rPr>
                <w:rFonts w:ascii="Arial" w:eastAsia="Arial" w:hAnsi="Arial"/>
                <w:sz w:val="20"/>
                <w:szCs w:val="20"/>
              </w:rPr>
              <w:t xml:space="preserve"> </w:t>
            </w:r>
            <w:r w:rsidR="1879B7CF" w:rsidRPr="30D1AB45">
              <w:rPr>
                <w:rFonts w:ascii="Arial" w:eastAsia="Arial" w:hAnsi="Arial"/>
                <w:sz w:val="20"/>
                <w:szCs w:val="20"/>
              </w:rPr>
              <w:t>13</w:t>
            </w:r>
          </w:p>
        </w:tc>
      </w:tr>
      <w:tr w:rsidR="30D1AB45" w14:paraId="2A1A8131" w14:textId="77777777" w:rsidTr="00766FB3">
        <w:tc>
          <w:tcPr>
            <w:tcW w:w="1365" w:type="dxa"/>
          </w:tcPr>
          <w:p w14:paraId="33DA0F2C" w14:textId="75367C43" w:rsidR="30D1AB45" w:rsidRDefault="30D1AB45">
            <w:r w:rsidRPr="30D1AB45">
              <w:rPr>
                <w:rFonts w:ascii="Arial" w:eastAsia="Arial" w:hAnsi="Arial"/>
                <w:sz w:val="20"/>
                <w:szCs w:val="20"/>
              </w:rPr>
              <w:t xml:space="preserve">4.1 </w:t>
            </w:r>
          </w:p>
        </w:tc>
        <w:tc>
          <w:tcPr>
            <w:tcW w:w="6495" w:type="dxa"/>
          </w:tcPr>
          <w:p w14:paraId="757FD518" w14:textId="3BB7C3EF" w:rsidR="30D1AB45" w:rsidRDefault="30D1AB45" w:rsidP="00586B9F">
            <w:pPr>
              <w:tabs>
                <w:tab w:val="right" w:leader="dot" w:pos="7655"/>
              </w:tabs>
            </w:pPr>
            <w:r w:rsidRPr="30D1AB45">
              <w:rPr>
                <w:rFonts w:ascii="Arial" w:eastAsia="Arial" w:hAnsi="Arial"/>
                <w:sz w:val="20"/>
                <w:szCs w:val="20"/>
              </w:rPr>
              <w:t xml:space="preserve">Pre-requisites </w:t>
            </w:r>
            <w:r w:rsidR="00C37A0D">
              <w:rPr>
                <w:rFonts w:ascii="Arial" w:eastAsia="Arial" w:hAnsi="Arial"/>
                <w:sz w:val="20"/>
                <w:szCs w:val="20"/>
              </w:rPr>
              <w:tab/>
            </w:r>
          </w:p>
        </w:tc>
        <w:tc>
          <w:tcPr>
            <w:tcW w:w="1166" w:type="dxa"/>
            <w:tcMar>
              <w:right w:w="680" w:type="dxa"/>
            </w:tcMar>
          </w:tcPr>
          <w:p w14:paraId="22C70529" w14:textId="5ED8C4C0" w:rsidR="30D1AB45" w:rsidRDefault="30D1AB45" w:rsidP="009664CF">
            <w:pPr>
              <w:jc w:val="right"/>
            </w:pPr>
            <w:r w:rsidRPr="30D1AB45">
              <w:rPr>
                <w:rFonts w:ascii="Arial" w:eastAsia="Arial" w:hAnsi="Arial"/>
                <w:sz w:val="20"/>
                <w:szCs w:val="20"/>
              </w:rPr>
              <w:t xml:space="preserve"> </w:t>
            </w:r>
            <w:r w:rsidR="1879B7CF" w:rsidRPr="30D1AB45">
              <w:rPr>
                <w:rFonts w:ascii="Arial" w:eastAsia="Arial" w:hAnsi="Arial"/>
                <w:sz w:val="20"/>
                <w:szCs w:val="20"/>
              </w:rPr>
              <w:t>13</w:t>
            </w:r>
          </w:p>
        </w:tc>
      </w:tr>
      <w:tr w:rsidR="30D1AB45" w14:paraId="4C063F69" w14:textId="77777777" w:rsidTr="00766FB3">
        <w:tc>
          <w:tcPr>
            <w:tcW w:w="1365" w:type="dxa"/>
          </w:tcPr>
          <w:p w14:paraId="7C94774B" w14:textId="7C9EE202" w:rsidR="30D1AB45" w:rsidRDefault="30D1AB45">
            <w:r w:rsidRPr="30D1AB45">
              <w:rPr>
                <w:rFonts w:ascii="Arial" w:eastAsia="Arial" w:hAnsi="Arial"/>
                <w:sz w:val="20"/>
                <w:szCs w:val="20"/>
              </w:rPr>
              <w:t xml:space="preserve">4.2 </w:t>
            </w:r>
          </w:p>
        </w:tc>
        <w:tc>
          <w:tcPr>
            <w:tcW w:w="6495" w:type="dxa"/>
          </w:tcPr>
          <w:p w14:paraId="14B95B68" w14:textId="771C15BC" w:rsidR="30D1AB45" w:rsidRDefault="30D1AB45" w:rsidP="00586B9F">
            <w:pPr>
              <w:tabs>
                <w:tab w:val="right" w:leader="dot" w:pos="7655"/>
              </w:tabs>
            </w:pPr>
            <w:r w:rsidRPr="30D1AB45">
              <w:rPr>
                <w:rFonts w:ascii="Arial" w:eastAsia="Arial" w:hAnsi="Arial"/>
                <w:sz w:val="20"/>
                <w:szCs w:val="20"/>
              </w:rPr>
              <w:t xml:space="preserve">General Professional Expectations </w:t>
            </w:r>
            <w:r w:rsidR="00C37A0D">
              <w:rPr>
                <w:rFonts w:ascii="Arial" w:eastAsia="Arial" w:hAnsi="Arial"/>
                <w:sz w:val="20"/>
                <w:szCs w:val="20"/>
              </w:rPr>
              <w:tab/>
            </w:r>
          </w:p>
        </w:tc>
        <w:tc>
          <w:tcPr>
            <w:tcW w:w="1166" w:type="dxa"/>
            <w:tcMar>
              <w:right w:w="680" w:type="dxa"/>
            </w:tcMar>
          </w:tcPr>
          <w:p w14:paraId="1B203BBD" w14:textId="39E6524F" w:rsidR="30D1AB45" w:rsidRDefault="30D1AB45" w:rsidP="009664CF">
            <w:pPr>
              <w:jc w:val="right"/>
            </w:pPr>
            <w:r w:rsidRPr="30D1AB45">
              <w:rPr>
                <w:rFonts w:ascii="Arial" w:eastAsia="Arial" w:hAnsi="Arial"/>
                <w:sz w:val="20"/>
                <w:szCs w:val="20"/>
              </w:rPr>
              <w:t xml:space="preserve"> </w:t>
            </w:r>
            <w:r w:rsidR="7220A74E" w:rsidRPr="30D1AB45">
              <w:rPr>
                <w:rFonts w:ascii="Arial" w:eastAsia="Arial" w:hAnsi="Arial"/>
                <w:sz w:val="20"/>
                <w:szCs w:val="20"/>
              </w:rPr>
              <w:t>13</w:t>
            </w:r>
          </w:p>
        </w:tc>
      </w:tr>
      <w:tr w:rsidR="30D1AB45" w14:paraId="26E1D446" w14:textId="77777777" w:rsidTr="00766FB3">
        <w:tc>
          <w:tcPr>
            <w:tcW w:w="1365" w:type="dxa"/>
          </w:tcPr>
          <w:p w14:paraId="3D8FB164" w14:textId="05022500" w:rsidR="30D1AB45" w:rsidRDefault="30D1AB45">
            <w:r w:rsidRPr="30D1AB45">
              <w:rPr>
                <w:rFonts w:ascii="Arial" w:eastAsia="Arial" w:hAnsi="Arial"/>
                <w:sz w:val="20"/>
                <w:szCs w:val="20"/>
              </w:rPr>
              <w:t xml:space="preserve">4.2.1 </w:t>
            </w:r>
          </w:p>
        </w:tc>
        <w:tc>
          <w:tcPr>
            <w:tcW w:w="6495" w:type="dxa"/>
          </w:tcPr>
          <w:p w14:paraId="6737B962" w14:textId="6A04DCD9" w:rsidR="30D1AB45" w:rsidRDefault="30D1AB45" w:rsidP="00586B9F">
            <w:pPr>
              <w:tabs>
                <w:tab w:val="right" w:leader="dot" w:pos="7655"/>
              </w:tabs>
            </w:pPr>
            <w:r w:rsidRPr="30D1AB45">
              <w:rPr>
                <w:rFonts w:ascii="Arial" w:eastAsia="Arial" w:hAnsi="Arial"/>
                <w:sz w:val="20"/>
                <w:szCs w:val="20"/>
              </w:rPr>
              <w:t xml:space="preserve">Attendance </w:t>
            </w:r>
            <w:r w:rsidR="00C37A0D">
              <w:rPr>
                <w:rFonts w:ascii="Arial" w:eastAsia="Arial" w:hAnsi="Arial"/>
                <w:sz w:val="20"/>
                <w:szCs w:val="20"/>
              </w:rPr>
              <w:tab/>
            </w:r>
          </w:p>
        </w:tc>
        <w:tc>
          <w:tcPr>
            <w:tcW w:w="1166" w:type="dxa"/>
            <w:tcMar>
              <w:right w:w="680" w:type="dxa"/>
            </w:tcMar>
          </w:tcPr>
          <w:p w14:paraId="2DE35AB5" w14:textId="510AEA72" w:rsidR="30D1AB45" w:rsidRDefault="30D1AB45" w:rsidP="009664CF">
            <w:pPr>
              <w:jc w:val="right"/>
            </w:pPr>
            <w:r w:rsidRPr="30D1AB45">
              <w:rPr>
                <w:rFonts w:ascii="Arial" w:eastAsia="Arial" w:hAnsi="Arial"/>
                <w:sz w:val="20"/>
                <w:szCs w:val="20"/>
              </w:rPr>
              <w:t xml:space="preserve"> </w:t>
            </w:r>
            <w:r w:rsidR="7264E5CC" w:rsidRPr="30D1AB45">
              <w:rPr>
                <w:rFonts w:ascii="Arial" w:eastAsia="Arial" w:hAnsi="Arial"/>
                <w:sz w:val="20"/>
                <w:szCs w:val="20"/>
              </w:rPr>
              <w:t>13</w:t>
            </w:r>
          </w:p>
        </w:tc>
      </w:tr>
      <w:tr w:rsidR="30D1AB45" w14:paraId="08258BFA" w14:textId="77777777" w:rsidTr="00766FB3">
        <w:tc>
          <w:tcPr>
            <w:tcW w:w="1365" w:type="dxa"/>
          </w:tcPr>
          <w:p w14:paraId="0F13C411" w14:textId="5A130C9F" w:rsidR="30D1AB45" w:rsidRDefault="30D1AB45">
            <w:r w:rsidRPr="30D1AB45">
              <w:rPr>
                <w:rFonts w:ascii="Arial" w:eastAsia="Arial" w:hAnsi="Arial"/>
                <w:sz w:val="20"/>
                <w:szCs w:val="20"/>
              </w:rPr>
              <w:t xml:space="preserve">4.2.2 </w:t>
            </w:r>
          </w:p>
        </w:tc>
        <w:tc>
          <w:tcPr>
            <w:tcW w:w="6495" w:type="dxa"/>
          </w:tcPr>
          <w:p w14:paraId="73087F8C" w14:textId="27D897A8" w:rsidR="30D1AB45" w:rsidRDefault="30D1AB45" w:rsidP="00586B9F">
            <w:pPr>
              <w:tabs>
                <w:tab w:val="right" w:leader="dot" w:pos="7655"/>
              </w:tabs>
            </w:pPr>
            <w:r w:rsidRPr="30D1AB45">
              <w:rPr>
                <w:rFonts w:ascii="Arial" w:eastAsia="Arial" w:hAnsi="Arial"/>
                <w:sz w:val="20"/>
                <w:szCs w:val="20"/>
              </w:rPr>
              <w:t xml:space="preserve">Punctuality </w:t>
            </w:r>
            <w:r w:rsidR="00C37A0D">
              <w:rPr>
                <w:rFonts w:ascii="Arial" w:eastAsia="Arial" w:hAnsi="Arial"/>
                <w:sz w:val="20"/>
                <w:szCs w:val="20"/>
              </w:rPr>
              <w:tab/>
            </w:r>
          </w:p>
        </w:tc>
        <w:tc>
          <w:tcPr>
            <w:tcW w:w="1166" w:type="dxa"/>
            <w:tcMar>
              <w:right w:w="680" w:type="dxa"/>
            </w:tcMar>
          </w:tcPr>
          <w:p w14:paraId="6CABD74F" w14:textId="59D5DE1A" w:rsidR="30D1AB45" w:rsidRDefault="30D1AB45" w:rsidP="009664CF">
            <w:pPr>
              <w:jc w:val="right"/>
            </w:pPr>
            <w:r w:rsidRPr="30D1AB45">
              <w:rPr>
                <w:rFonts w:ascii="Arial" w:eastAsia="Arial" w:hAnsi="Arial"/>
                <w:sz w:val="20"/>
                <w:szCs w:val="20"/>
              </w:rPr>
              <w:t xml:space="preserve"> </w:t>
            </w:r>
            <w:r w:rsidR="6C9D44F4" w:rsidRPr="30D1AB45">
              <w:rPr>
                <w:rFonts w:ascii="Arial" w:eastAsia="Arial" w:hAnsi="Arial"/>
                <w:sz w:val="20"/>
                <w:szCs w:val="20"/>
              </w:rPr>
              <w:t>1</w:t>
            </w:r>
            <w:r w:rsidR="00477602">
              <w:rPr>
                <w:rFonts w:ascii="Arial" w:eastAsia="Arial" w:hAnsi="Arial"/>
                <w:sz w:val="20"/>
                <w:szCs w:val="20"/>
              </w:rPr>
              <w:t>3</w:t>
            </w:r>
          </w:p>
        </w:tc>
      </w:tr>
      <w:tr w:rsidR="30D1AB45" w14:paraId="7E81ECCD" w14:textId="77777777" w:rsidTr="00766FB3">
        <w:tc>
          <w:tcPr>
            <w:tcW w:w="1365" w:type="dxa"/>
          </w:tcPr>
          <w:p w14:paraId="03226828" w14:textId="71AB09F0" w:rsidR="30D1AB45" w:rsidRDefault="30D1AB45">
            <w:r w:rsidRPr="30D1AB45">
              <w:rPr>
                <w:rFonts w:ascii="Arial" w:eastAsia="Arial" w:hAnsi="Arial"/>
                <w:sz w:val="20"/>
                <w:szCs w:val="20"/>
              </w:rPr>
              <w:t xml:space="preserve">4.2.3 </w:t>
            </w:r>
          </w:p>
        </w:tc>
        <w:tc>
          <w:tcPr>
            <w:tcW w:w="6495" w:type="dxa"/>
          </w:tcPr>
          <w:p w14:paraId="3F416663" w14:textId="257953DE" w:rsidR="30D1AB45" w:rsidRDefault="30D1AB45" w:rsidP="00586B9F">
            <w:pPr>
              <w:tabs>
                <w:tab w:val="right" w:leader="dot" w:pos="7655"/>
              </w:tabs>
            </w:pPr>
            <w:r w:rsidRPr="30D1AB45">
              <w:rPr>
                <w:rFonts w:ascii="Arial" w:eastAsia="Arial" w:hAnsi="Arial"/>
                <w:sz w:val="20"/>
                <w:szCs w:val="20"/>
              </w:rPr>
              <w:t xml:space="preserve">Uniform </w:t>
            </w:r>
            <w:r w:rsidR="00C37A0D">
              <w:rPr>
                <w:rFonts w:ascii="Arial" w:eastAsia="Arial" w:hAnsi="Arial"/>
                <w:sz w:val="20"/>
                <w:szCs w:val="20"/>
              </w:rPr>
              <w:tab/>
            </w:r>
          </w:p>
        </w:tc>
        <w:tc>
          <w:tcPr>
            <w:tcW w:w="1166" w:type="dxa"/>
            <w:tcMar>
              <w:right w:w="680" w:type="dxa"/>
            </w:tcMar>
          </w:tcPr>
          <w:p w14:paraId="67C251C9" w14:textId="205B111B" w:rsidR="30D1AB45" w:rsidRDefault="30D1AB45" w:rsidP="009664CF">
            <w:pPr>
              <w:jc w:val="right"/>
            </w:pPr>
            <w:r w:rsidRPr="30D1AB45">
              <w:rPr>
                <w:rFonts w:ascii="Arial" w:eastAsia="Arial" w:hAnsi="Arial"/>
                <w:sz w:val="20"/>
                <w:szCs w:val="20"/>
              </w:rPr>
              <w:t xml:space="preserve"> </w:t>
            </w:r>
            <w:r w:rsidR="72418EA3" w:rsidRPr="30D1AB45">
              <w:rPr>
                <w:rFonts w:ascii="Arial" w:eastAsia="Arial" w:hAnsi="Arial"/>
                <w:sz w:val="20"/>
                <w:szCs w:val="20"/>
              </w:rPr>
              <w:t>14</w:t>
            </w:r>
          </w:p>
        </w:tc>
      </w:tr>
      <w:tr w:rsidR="30D1AB45" w14:paraId="742487EF" w14:textId="77777777" w:rsidTr="00766FB3">
        <w:tc>
          <w:tcPr>
            <w:tcW w:w="1365" w:type="dxa"/>
          </w:tcPr>
          <w:p w14:paraId="0F0C1408" w14:textId="3C8B2E68" w:rsidR="30D1AB45" w:rsidRDefault="30D1AB45">
            <w:r w:rsidRPr="30D1AB45">
              <w:rPr>
                <w:rFonts w:ascii="Arial" w:eastAsia="Arial" w:hAnsi="Arial"/>
                <w:sz w:val="20"/>
                <w:szCs w:val="20"/>
              </w:rPr>
              <w:t xml:space="preserve">4.2.4 </w:t>
            </w:r>
          </w:p>
        </w:tc>
        <w:tc>
          <w:tcPr>
            <w:tcW w:w="6495" w:type="dxa"/>
          </w:tcPr>
          <w:p w14:paraId="0694BD57" w14:textId="19DA4270" w:rsidR="30D1AB45" w:rsidRDefault="30D1AB45" w:rsidP="00586B9F">
            <w:pPr>
              <w:tabs>
                <w:tab w:val="right" w:leader="dot" w:pos="7655"/>
              </w:tabs>
            </w:pPr>
            <w:r w:rsidRPr="30D1AB45">
              <w:rPr>
                <w:rFonts w:ascii="Arial" w:eastAsia="Arial" w:hAnsi="Arial"/>
                <w:sz w:val="20"/>
                <w:szCs w:val="20"/>
              </w:rPr>
              <w:t>Identification</w:t>
            </w:r>
            <w:r w:rsidR="00C37A0D">
              <w:rPr>
                <w:rFonts w:ascii="Arial" w:eastAsia="Arial" w:hAnsi="Arial"/>
                <w:sz w:val="20"/>
                <w:szCs w:val="20"/>
              </w:rPr>
              <w:tab/>
            </w:r>
          </w:p>
        </w:tc>
        <w:tc>
          <w:tcPr>
            <w:tcW w:w="1166" w:type="dxa"/>
            <w:tcMar>
              <w:right w:w="680" w:type="dxa"/>
            </w:tcMar>
          </w:tcPr>
          <w:p w14:paraId="58CBEDB1" w14:textId="5518BA08" w:rsidR="30D1AB45" w:rsidRDefault="30D1AB45" w:rsidP="009664CF">
            <w:pPr>
              <w:jc w:val="right"/>
            </w:pPr>
            <w:r w:rsidRPr="30D1AB45">
              <w:rPr>
                <w:rFonts w:ascii="Arial" w:eastAsia="Arial" w:hAnsi="Arial"/>
                <w:sz w:val="20"/>
                <w:szCs w:val="20"/>
              </w:rPr>
              <w:t xml:space="preserve"> </w:t>
            </w:r>
            <w:r w:rsidR="264903C5" w:rsidRPr="30D1AB45">
              <w:rPr>
                <w:rFonts w:ascii="Arial" w:eastAsia="Arial" w:hAnsi="Arial"/>
                <w:sz w:val="20"/>
                <w:szCs w:val="20"/>
              </w:rPr>
              <w:t>14</w:t>
            </w:r>
          </w:p>
        </w:tc>
      </w:tr>
      <w:tr w:rsidR="30D1AB45" w14:paraId="61609A0A" w14:textId="77777777" w:rsidTr="00766FB3">
        <w:tc>
          <w:tcPr>
            <w:tcW w:w="1365" w:type="dxa"/>
          </w:tcPr>
          <w:p w14:paraId="0CE862DB" w14:textId="42BF1146" w:rsidR="30D1AB45" w:rsidRDefault="30D1AB45">
            <w:r w:rsidRPr="30D1AB45">
              <w:rPr>
                <w:rFonts w:ascii="Arial" w:eastAsia="Arial" w:hAnsi="Arial"/>
                <w:sz w:val="20"/>
                <w:szCs w:val="20"/>
              </w:rPr>
              <w:t xml:space="preserve">4.2.5 </w:t>
            </w:r>
          </w:p>
        </w:tc>
        <w:tc>
          <w:tcPr>
            <w:tcW w:w="6495" w:type="dxa"/>
          </w:tcPr>
          <w:p w14:paraId="5CBD6EA6" w14:textId="4DD266C5" w:rsidR="30D1AB45" w:rsidRDefault="30D1AB45" w:rsidP="00586B9F">
            <w:pPr>
              <w:tabs>
                <w:tab w:val="right" w:leader="dot" w:pos="7655"/>
              </w:tabs>
            </w:pPr>
            <w:r w:rsidRPr="30D1AB45">
              <w:rPr>
                <w:rFonts w:ascii="Arial" w:eastAsia="Arial" w:hAnsi="Arial"/>
                <w:sz w:val="20"/>
                <w:szCs w:val="20"/>
              </w:rPr>
              <w:t xml:space="preserve">Communication </w:t>
            </w:r>
            <w:r w:rsidR="00C37A0D">
              <w:rPr>
                <w:rFonts w:ascii="Arial" w:eastAsia="Arial" w:hAnsi="Arial"/>
                <w:sz w:val="20"/>
                <w:szCs w:val="20"/>
              </w:rPr>
              <w:tab/>
            </w:r>
          </w:p>
        </w:tc>
        <w:tc>
          <w:tcPr>
            <w:tcW w:w="1166" w:type="dxa"/>
            <w:tcMar>
              <w:right w:w="680" w:type="dxa"/>
            </w:tcMar>
          </w:tcPr>
          <w:p w14:paraId="5524A7A2" w14:textId="18457727" w:rsidR="30D1AB45" w:rsidRDefault="30D1AB45" w:rsidP="009664CF">
            <w:pPr>
              <w:jc w:val="right"/>
            </w:pPr>
            <w:r w:rsidRPr="30D1AB45">
              <w:rPr>
                <w:rFonts w:ascii="Arial" w:eastAsia="Arial" w:hAnsi="Arial"/>
                <w:sz w:val="20"/>
                <w:szCs w:val="20"/>
              </w:rPr>
              <w:t xml:space="preserve"> </w:t>
            </w:r>
            <w:r w:rsidR="6A8C4932" w:rsidRPr="30D1AB45">
              <w:rPr>
                <w:rFonts w:ascii="Arial" w:eastAsia="Arial" w:hAnsi="Arial"/>
                <w:sz w:val="20"/>
                <w:szCs w:val="20"/>
              </w:rPr>
              <w:t>14</w:t>
            </w:r>
          </w:p>
        </w:tc>
      </w:tr>
      <w:tr w:rsidR="30D1AB45" w14:paraId="7548FA9C" w14:textId="77777777" w:rsidTr="00766FB3">
        <w:tc>
          <w:tcPr>
            <w:tcW w:w="1365" w:type="dxa"/>
          </w:tcPr>
          <w:p w14:paraId="2ED329A6" w14:textId="0C7B0B72" w:rsidR="30D1AB45" w:rsidRDefault="30D1AB45">
            <w:r w:rsidRPr="30D1AB45">
              <w:rPr>
                <w:rFonts w:ascii="Arial" w:eastAsia="Arial" w:hAnsi="Arial"/>
                <w:sz w:val="20"/>
                <w:szCs w:val="20"/>
              </w:rPr>
              <w:t xml:space="preserve">4.2.6 </w:t>
            </w:r>
          </w:p>
        </w:tc>
        <w:tc>
          <w:tcPr>
            <w:tcW w:w="6495" w:type="dxa"/>
          </w:tcPr>
          <w:p w14:paraId="74BE792C" w14:textId="640FFA97" w:rsidR="30D1AB45" w:rsidRDefault="30D1AB45" w:rsidP="00586B9F">
            <w:pPr>
              <w:tabs>
                <w:tab w:val="right" w:leader="dot" w:pos="7655"/>
              </w:tabs>
            </w:pPr>
            <w:r w:rsidRPr="30D1AB45">
              <w:rPr>
                <w:rFonts w:ascii="Arial" w:eastAsia="Arial" w:hAnsi="Arial"/>
                <w:sz w:val="20"/>
                <w:szCs w:val="20"/>
              </w:rPr>
              <w:t xml:space="preserve">Documentation </w:t>
            </w:r>
            <w:r w:rsidR="00C37A0D">
              <w:rPr>
                <w:rFonts w:ascii="Arial" w:eastAsia="Arial" w:hAnsi="Arial"/>
                <w:sz w:val="20"/>
                <w:szCs w:val="20"/>
              </w:rPr>
              <w:tab/>
            </w:r>
          </w:p>
        </w:tc>
        <w:tc>
          <w:tcPr>
            <w:tcW w:w="1166" w:type="dxa"/>
            <w:tcMar>
              <w:right w:w="680" w:type="dxa"/>
            </w:tcMar>
          </w:tcPr>
          <w:p w14:paraId="643E4571" w14:textId="32B6C568" w:rsidR="30D1AB45" w:rsidRDefault="30D1AB45" w:rsidP="009664CF">
            <w:pPr>
              <w:jc w:val="right"/>
            </w:pPr>
            <w:r w:rsidRPr="30D1AB45">
              <w:rPr>
                <w:rFonts w:ascii="Arial" w:eastAsia="Arial" w:hAnsi="Arial"/>
                <w:sz w:val="20"/>
                <w:szCs w:val="20"/>
              </w:rPr>
              <w:t xml:space="preserve"> </w:t>
            </w:r>
            <w:r w:rsidR="565F225D" w:rsidRPr="30D1AB45">
              <w:rPr>
                <w:rFonts w:ascii="Arial" w:eastAsia="Arial" w:hAnsi="Arial"/>
                <w:sz w:val="20"/>
                <w:szCs w:val="20"/>
              </w:rPr>
              <w:t>1</w:t>
            </w:r>
            <w:r w:rsidR="00477602">
              <w:rPr>
                <w:rFonts w:ascii="Arial" w:eastAsia="Arial" w:hAnsi="Arial"/>
                <w:sz w:val="20"/>
                <w:szCs w:val="20"/>
              </w:rPr>
              <w:t>4</w:t>
            </w:r>
          </w:p>
        </w:tc>
      </w:tr>
      <w:tr w:rsidR="30D1AB45" w14:paraId="27F95D3F" w14:textId="77777777" w:rsidTr="00766FB3">
        <w:tc>
          <w:tcPr>
            <w:tcW w:w="1365" w:type="dxa"/>
          </w:tcPr>
          <w:p w14:paraId="7048F879" w14:textId="78ED0465" w:rsidR="30D1AB45" w:rsidRDefault="30D1AB45">
            <w:r w:rsidRPr="30D1AB45">
              <w:rPr>
                <w:rFonts w:ascii="Arial" w:eastAsia="Arial" w:hAnsi="Arial"/>
                <w:sz w:val="20"/>
                <w:szCs w:val="20"/>
              </w:rPr>
              <w:t xml:space="preserve">4.3 </w:t>
            </w:r>
          </w:p>
        </w:tc>
        <w:tc>
          <w:tcPr>
            <w:tcW w:w="6495" w:type="dxa"/>
          </w:tcPr>
          <w:p w14:paraId="238C249E" w14:textId="0567A531" w:rsidR="30D1AB45" w:rsidRDefault="30D1AB45" w:rsidP="00586B9F">
            <w:pPr>
              <w:tabs>
                <w:tab w:val="right" w:leader="dot" w:pos="7655"/>
              </w:tabs>
            </w:pPr>
            <w:r w:rsidRPr="30D1AB45">
              <w:rPr>
                <w:rFonts w:ascii="Arial" w:eastAsia="Arial" w:hAnsi="Arial"/>
                <w:sz w:val="20"/>
                <w:szCs w:val="20"/>
              </w:rPr>
              <w:t xml:space="preserve">Prior to placement </w:t>
            </w:r>
            <w:r w:rsidR="00C37A0D">
              <w:rPr>
                <w:rFonts w:ascii="Arial" w:eastAsia="Arial" w:hAnsi="Arial"/>
                <w:sz w:val="20"/>
                <w:szCs w:val="20"/>
              </w:rPr>
              <w:tab/>
            </w:r>
          </w:p>
        </w:tc>
        <w:tc>
          <w:tcPr>
            <w:tcW w:w="1166" w:type="dxa"/>
            <w:tcMar>
              <w:right w:w="680" w:type="dxa"/>
            </w:tcMar>
          </w:tcPr>
          <w:p w14:paraId="4FEDFDC4" w14:textId="44046922" w:rsidR="30D1AB45" w:rsidRDefault="30D1AB45" w:rsidP="009664CF">
            <w:pPr>
              <w:jc w:val="right"/>
            </w:pPr>
            <w:r w:rsidRPr="30D1AB45">
              <w:rPr>
                <w:rFonts w:ascii="Arial" w:eastAsia="Arial" w:hAnsi="Arial"/>
                <w:sz w:val="20"/>
                <w:szCs w:val="20"/>
              </w:rPr>
              <w:t xml:space="preserve"> </w:t>
            </w:r>
            <w:r w:rsidR="565F225D" w:rsidRPr="30D1AB45">
              <w:rPr>
                <w:rFonts w:ascii="Arial" w:eastAsia="Arial" w:hAnsi="Arial"/>
                <w:sz w:val="20"/>
                <w:szCs w:val="20"/>
              </w:rPr>
              <w:t>15</w:t>
            </w:r>
          </w:p>
        </w:tc>
      </w:tr>
      <w:tr w:rsidR="30D1AB45" w14:paraId="67B8A015" w14:textId="77777777" w:rsidTr="00766FB3">
        <w:tc>
          <w:tcPr>
            <w:tcW w:w="1365" w:type="dxa"/>
          </w:tcPr>
          <w:p w14:paraId="4E57B947" w14:textId="5FF3FE17" w:rsidR="30D1AB45" w:rsidRDefault="30D1AB45">
            <w:r w:rsidRPr="30D1AB45">
              <w:rPr>
                <w:rFonts w:ascii="Arial" w:eastAsia="Arial" w:hAnsi="Arial"/>
                <w:sz w:val="20"/>
                <w:szCs w:val="20"/>
              </w:rPr>
              <w:t xml:space="preserve">4.4 </w:t>
            </w:r>
          </w:p>
        </w:tc>
        <w:tc>
          <w:tcPr>
            <w:tcW w:w="6495" w:type="dxa"/>
          </w:tcPr>
          <w:p w14:paraId="747A0E3F" w14:textId="7CAED30A" w:rsidR="30D1AB45" w:rsidRDefault="30D1AB45" w:rsidP="00586B9F">
            <w:pPr>
              <w:tabs>
                <w:tab w:val="right" w:leader="dot" w:pos="7655"/>
              </w:tabs>
            </w:pPr>
            <w:r w:rsidRPr="30D1AB45">
              <w:rPr>
                <w:rFonts w:ascii="Arial" w:eastAsia="Arial" w:hAnsi="Arial"/>
                <w:sz w:val="20"/>
                <w:szCs w:val="20"/>
              </w:rPr>
              <w:t xml:space="preserve">First Day of placement </w:t>
            </w:r>
            <w:r w:rsidR="00C37A0D">
              <w:rPr>
                <w:rFonts w:ascii="Arial" w:eastAsia="Arial" w:hAnsi="Arial"/>
                <w:sz w:val="20"/>
                <w:szCs w:val="20"/>
              </w:rPr>
              <w:tab/>
            </w:r>
          </w:p>
        </w:tc>
        <w:tc>
          <w:tcPr>
            <w:tcW w:w="1166" w:type="dxa"/>
            <w:tcMar>
              <w:right w:w="680" w:type="dxa"/>
            </w:tcMar>
          </w:tcPr>
          <w:p w14:paraId="50AE347C" w14:textId="5BCE2924" w:rsidR="30D1AB45" w:rsidRDefault="30D1AB45" w:rsidP="009664CF">
            <w:pPr>
              <w:jc w:val="right"/>
            </w:pPr>
            <w:r w:rsidRPr="30D1AB45">
              <w:rPr>
                <w:rFonts w:ascii="Arial" w:eastAsia="Arial" w:hAnsi="Arial"/>
                <w:sz w:val="20"/>
                <w:szCs w:val="20"/>
              </w:rPr>
              <w:t xml:space="preserve"> </w:t>
            </w:r>
            <w:r w:rsidR="1B5B648B" w:rsidRPr="30D1AB45">
              <w:rPr>
                <w:rFonts w:ascii="Arial" w:eastAsia="Arial" w:hAnsi="Arial"/>
                <w:sz w:val="20"/>
                <w:szCs w:val="20"/>
              </w:rPr>
              <w:t>15</w:t>
            </w:r>
          </w:p>
        </w:tc>
      </w:tr>
      <w:tr w:rsidR="30D1AB45" w14:paraId="5EA4DAA0" w14:textId="77777777" w:rsidTr="00766FB3">
        <w:tc>
          <w:tcPr>
            <w:tcW w:w="1365" w:type="dxa"/>
          </w:tcPr>
          <w:p w14:paraId="46F61F0B" w14:textId="3E65ADE0" w:rsidR="30D1AB45" w:rsidRDefault="30D1AB45">
            <w:r w:rsidRPr="30D1AB45">
              <w:rPr>
                <w:rFonts w:ascii="Arial" w:eastAsia="Arial" w:hAnsi="Arial"/>
                <w:sz w:val="20"/>
                <w:szCs w:val="20"/>
              </w:rPr>
              <w:t xml:space="preserve">4.4.1 </w:t>
            </w:r>
          </w:p>
        </w:tc>
        <w:tc>
          <w:tcPr>
            <w:tcW w:w="6495" w:type="dxa"/>
          </w:tcPr>
          <w:p w14:paraId="107C7CEE" w14:textId="38C3CA82" w:rsidR="30D1AB45" w:rsidRDefault="30D1AB45" w:rsidP="00586B9F">
            <w:pPr>
              <w:tabs>
                <w:tab w:val="right" w:leader="dot" w:pos="7655"/>
              </w:tabs>
            </w:pPr>
            <w:r w:rsidRPr="30D1AB45">
              <w:rPr>
                <w:rFonts w:ascii="Arial" w:eastAsia="Arial" w:hAnsi="Arial"/>
                <w:sz w:val="20"/>
                <w:szCs w:val="20"/>
              </w:rPr>
              <w:t xml:space="preserve">Placement Pack </w:t>
            </w:r>
            <w:r w:rsidR="00C37A0D">
              <w:rPr>
                <w:rFonts w:ascii="Arial" w:eastAsia="Arial" w:hAnsi="Arial"/>
                <w:sz w:val="20"/>
                <w:szCs w:val="20"/>
              </w:rPr>
              <w:tab/>
            </w:r>
          </w:p>
        </w:tc>
        <w:tc>
          <w:tcPr>
            <w:tcW w:w="1166" w:type="dxa"/>
            <w:tcMar>
              <w:right w:w="680" w:type="dxa"/>
            </w:tcMar>
          </w:tcPr>
          <w:p w14:paraId="03420B82" w14:textId="237829DD" w:rsidR="30D1AB45" w:rsidRDefault="30D1AB45" w:rsidP="009664CF">
            <w:pPr>
              <w:jc w:val="right"/>
            </w:pPr>
            <w:r w:rsidRPr="30D1AB45">
              <w:rPr>
                <w:rFonts w:ascii="Arial" w:eastAsia="Arial" w:hAnsi="Arial"/>
                <w:sz w:val="20"/>
                <w:szCs w:val="20"/>
              </w:rPr>
              <w:t xml:space="preserve"> </w:t>
            </w:r>
            <w:r w:rsidR="1B5B648B" w:rsidRPr="30D1AB45">
              <w:rPr>
                <w:rFonts w:ascii="Arial" w:eastAsia="Arial" w:hAnsi="Arial"/>
                <w:sz w:val="20"/>
                <w:szCs w:val="20"/>
              </w:rPr>
              <w:t>15</w:t>
            </w:r>
          </w:p>
        </w:tc>
      </w:tr>
      <w:tr w:rsidR="30D1AB45" w14:paraId="2AE2DAFF" w14:textId="77777777" w:rsidTr="00766FB3">
        <w:tc>
          <w:tcPr>
            <w:tcW w:w="1365" w:type="dxa"/>
          </w:tcPr>
          <w:p w14:paraId="68E89E93" w14:textId="294B25E9" w:rsidR="30D1AB45" w:rsidRDefault="30D1AB45">
            <w:r w:rsidRPr="30D1AB45">
              <w:rPr>
                <w:rFonts w:ascii="Arial" w:eastAsia="Arial" w:hAnsi="Arial"/>
                <w:sz w:val="20"/>
                <w:szCs w:val="20"/>
              </w:rPr>
              <w:t xml:space="preserve">4.4.2 </w:t>
            </w:r>
          </w:p>
        </w:tc>
        <w:tc>
          <w:tcPr>
            <w:tcW w:w="6495" w:type="dxa"/>
          </w:tcPr>
          <w:p w14:paraId="0A309F87" w14:textId="68A4CBC3" w:rsidR="30D1AB45" w:rsidRDefault="30D1AB45" w:rsidP="00586B9F">
            <w:pPr>
              <w:tabs>
                <w:tab w:val="right" w:leader="dot" w:pos="7655"/>
              </w:tabs>
            </w:pPr>
            <w:r w:rsidRPr="30D1AB45">
              <w:rPr>
                <w:rFonts w:ascii="Arial" w:eastAsia="Arial" w:hAnsi="Arial"/>
                <w:sz w:val="20"/>
                <w:szCs w:val="20"/>
              </w:rPr>
              <w:t xml:space="preserve">ID Check </w:t>
            </w:r>
            <w:r w:rsidR="00C37A0D">
              <w:rPr>
                <w:rFonts w:ascii="Arial" w:eastAsia="Arial" w:hAnsi="Arial"/>
                <w:sz w:val="20"/>
                <w:szCs w:val="20"/>
              </w:rPr>
              <w:tab/>
            </w:r>
          </w:p>
        </w:tc>
        <w:tc>
          <w:tcPr>
            <w:tcW w:w="1166" w:type="dxa"/>
            <w:tcMar>
              <w:right w:w="680" w:type="dxa"/>
            </w:tcMar>
          </w:tcPr>
          <w:p w14:paraId="31B75466" w14:textId="76E47F08" w:rsidR="30D1AB45" w:rsidRDefault="30D1AB45" w:rsidP="009664CF">
            <w:pPr>
              <w:jc w:val="right"/>
            </w:pPr>
            <w:r w:rsidRPr="30D1AB45">
              <w:rPr>
                <w:rFonts w:ascii="Arial" w:eastAsia="Arial" w:hAnsi="Arial"/>
                <w:sz w:val="20"/>
                <w:szCs w:val="20"/>
              </w:rPr>
              <w:t xml:space="preserve"> </w:t>
            </w:r>
            <w:r w:rsidR="3135E6F1" w:rsidRPr="30D1AB45">
              <w:rPr>
                <w:rFonts w:ascii="Arial" w:eastAsia="Arial" w:hAnsi="Arial"/>
                <w:sz w:val="20"/>
                <w:szCs w:val="20"/>
              </w:rPr>
              <w:t>15</w:t>
            </w:r>
          </w:p>
        </w:tc>
      </w:tr>
      <w:tr w:rsidR="30D1AB45" w14:paraId="19DB8FAB" w14:textId="77777777" w:rsidTr="00766FB3">
        <w:tc>
          <w:tcPr>
            <w:tcW w:w="1365" w:type="dxa"/>
          </w:tcPr>
          <w:p w14:paraId="08804100" w14:textId="517B5CDA" w:rsidR="30D1AB45" w:rsidRDefault="30D1AB45">
            <w:r w:rsidRPr="30D1AB45">
              <w:rPr>
                <w:rFonts w:ascii="Arial" w:eastAsia="Arial" w:hAnsi="Arial"/>
                <w:sz w:val="20"/>
                <w:szCs w:val="20"/>
              </w:rPr>
              <w:t xml:space="preserve">4.4.3 </w:t>
            </w:r>
          </w:p>
        </w:tc>
        <w:tc>
          <w:tcPr>
            <w:tcW w:w="6495" w:type="dxa"/>
          </w:tcPr>
          <w:p w14:paraId="64544B1F" w14:textId="63C0A19C" w:rsidR="30D1AB45" w:rsidRDefault="30D1AB45" w:rsidP="00586B9F">
            <w:pPr>
              <w:tabs>
                <w:tab w:val="right" w:leader="dot" w:pos="7655"/>
              </w:tabs>
            </w:pPr>
            <w:r w:rsidRPr="30D1AB45">
              <w:rPr>
                <w:rFonts w:ascii="Arial" w:eastAsia="Arial" w:hAnsi="Arial"/>
                <w:sz w:val="20"/>
                <w:szCs w:val="20"/>
              </w:rPr>
              <w:t xml:space="preserve">Student Information Form </w:t>
            </w:r>
            <w:r w:rsidR="00C37A0D">
              <w:rPr>
                <w:rFonts w:ascii="Arial" w:eastAsia="Arial" w:hAnsi="Arial"/>
                <w:sz w:val="20"/>
                <w:szCs w:val="20"/>
              </w:rPr>
              <w:tab/>
            </w:r>
          </w:p>
        </w:tc>
        <w:tc>
          <w:tcPr>
            <w:tcW w:w="1166" w:type="dxa"/>
            <w:tcMar>
              <w:right w:w="680" w:type="dxa"/>
            </w:tcMar>
          </w:tcPr>
          <w:p w14:paraId="0ABF5F60" w14:textId="6B38B57F" w:rsidR="30D1AB45" w:rsidRDefault="30D1AB45" w:rsidP="009664CF">
            <w:pPr>
              <w:jc w:val="right"/>
            </w:pPr>
            <w:r w:rsidRPr="30D1AB45">
              <w:rPr>
                <w:rFonts w:ascii="Arial" w:eastAsia="Arial" w:hAnsi="Arial"/>
                <w:sz w:val="20"/>
                <w:szCs w:val="20"/>
              </w:rPr>
              <w:t xml:space="preserve"> </w:t>
            </w:r>
            <w:r w:rsidR="4540DDB5" w:rsidRPr="30D1AB45">
              <w:rPr>
                <w:rFonts w:ascii="Arial" w:eastAsia="Arial" w:hAnsi="Arial"/>
                <w:sz w:val="20"/>
                <w:szCs w:val="20"/>
              </w:rPr>
              <w:t>15</w:t>
            </w:r>
          </w:p>
        </w:tc>
      </w:tr>
      <w:tr w:rsidR="30D1AB45" w14:paraId="6DAB0FF7" w14:textId="77777777" w:rsidTr="00766FB3">
        <w:tc>
          <w:tcPr>
            <w:tcW w:w="1365" w:type="dxa"/>
          </w:tcPr>
          <w:p w14:paraId="5D265D36" w14:textId="3CFAC3CC" w:rsidR="30D1AB45" w:rsidRDefault="30D1AB45">
            <w:r w:rsidRPr="30D1AB45">
              <w:rPr>
                <w:rFonts w:ascii="Arial" w:eastAsia="Arial" w:hAnsi="Arial"/>
                <w:sz w:val="20"/>
                <w:szCs w:val="20"/>
              </w:rPr>
              <w:t xml:space="preserve">4.5 </w:t>
            </w:r>
          </w:p>
        </w:tc>
        <w:tc>
          <w:tcPr>
            <w:tcW w:w="6495" w:type="dxa"/>
          </w:tcPr>
          <w:p w14:paraId="64EF5CFD" w14:textId="3CDE62A2" w:rsidR="30D1AB45" w:rsidRDefault="30D1AB45" w:rsidP="00586B9F">
            <w:pPr>
              <w:tabs>
                <w:tab w:val="right" w:leader="dot" w:pos="7655"/>
              </w:tabs>
            </w:pPr>
            <w:r w:rsidRPr="30D1AB45">
              <w:rPr>
                <w:rFonts w:ascii="Arial" w:eastAsia="Arial" w:hAnsi="Arial"/>
                <w:sz w:val="20"/>
                <w:szCs w:val="20"/>
              </w:rPr>
              <w:t xml:space="preserve">Clinic Organisation and Administration </w:t>
            </w:r>
            <w:r w:rsidR="00C37A0D">
              <w:rPr>
                <w:rFonts w:ascii="Arial" w:eastAsia="Arial" w:hAnsi="Arial"/>
                <w:sz w:val="20"/>
                <w:szCs w:val="20"/>
              </w:rPr>
              <w:tab/>
            </w:r>
          </w:p>
        </w:tc>
        <w:tc>
          <w:tcPr>
            <w:tcW w:w="1166" w:type="dxa"/>
            <w:tcMar>
              <w:right w:w="680" w:type="dxa"/>
            </w:tcMar>
          </w:tcPr>
          <w:p w14:paraId="2AB269AE" w14:textId="69B67BFE" w:rsidR="30D1AB45" w:rsidRDefault="30D1AB45" w:rsidP="009664CF">
            <w:pPr>
              <w:jc w:val="right"/>
            </w:pPr>
            <w:r w:rsidRPr="30D1AB45">
              <w:rPr>
                <w:rFonts w:ascii="Arial" w:eastAsia="Arial" w:hAnsi="Arial"/>
                <w:sz w:val="20"/>
                <w:szCs w:val="20"/>
              </w:rPr>
              <w:t xml:space="preserve"> </w:t>
            </w:r>
            <w:r w:rsidR="757A5D4F" w:rsidRPr="30D1AB45">
              <w:rPr>
                <w:rFonts w:ascii="Arial" w:eastAsia="Arial" w:hAnsi="Arial"/>
                <w:sz w:val="20"/>
                <w:szCs w:val="20"/>
              </w:rPr>
              <w:t>1</w:t>
            </w:r>
            <w:r w:rsidR="00477602">
              <w:rPr>
                <w:rFonts w:ascii="Arial" w:eastAsia="Arial" w:hAnsi="Arial"/>
                <w:sz w:val="20"/>
                <w:szCs w:val="20"/>
              </w:rPr>
              <w:t>5</w:t>
            </w:r>
          </w:p>
        </w:tc>
      </w:tr>
      <w:tr w:rsidR="30D1AB45" w14:paraId="20D42206" w14:textId="77777777" w:rsidTr="00766FB3">
        <w:tc>
          <w:tcPr>
            <w:tcW w:w="1365" w:type="dxa"/>
          </w:tcPr>
          <w:p w14:paraId="42392448" w14:textId="1B67FDE1" w:rsidR="30D1AB45" w:rsidRDefault="30D1AB45">
            <w:r w:rsidRPr="30D1AB45">
              <w:rPr>
                <w:rFonts w:ascii="Arial" w:eastAsia="Arial" w:hAnsi="Arial"/>
                <w:sz w:val="20"/>
                <w:szCs w:val="20"/>
              </w:rPr>
              <w:t xml:space="preserve">4.6 </w:t>
            </w:r>
          </w:p>
        </w:tc>
        <w:tc>
          <w:tcPr>
            <w:tcW w:w="6495" w:type="dxa"/>
          </w:tcPr>
          <w:p w14:paraId="6B79CFD0" w14:textId="6068F748" w:rsidR="30D1AB45" w:rsidRDefault="30D1AB45" w:rsidP="00586B9F">
            <w:pPr>
              <w:tabs>
                <w:tab w:val="right" w:leader="dot" w:pos="7655"/>
              </w:tabs>
            </w:pPr>
            <w:r w:rsidRPr="30D1AB45">
              <w:rPr>
                <w:rFonts w:ascii="Arial" w:eastAsia="Arial" w:hAnsi="Arial"/>
                <w:sz w:val="20"/>
                <w:szCs w:val="20"/>
              </w:rPr>
              <w:t xml:space="preserve">Managing Data </w:t>
            </w:r>
            <w:r w:rsidR="00C37A0D">
              <w:rPr>
                <w:rFonts w:ascii="Arial" w:eastAsia="Arial" w:hAnsi="Arial"/>
                <w:sz w:val="20"/>
                <w:szCs w:val="20"/>
              </w:rPr>
              <w:tab/>
            </w:r>
          </w:p>
        </w:tc>
        <w:tc>
          <w:tcPr>
            <w:tcW w:w="1166" w:type="dxa"/>
            <w:tcMar>
              <w:right w:w="680" w:type="dxa"/>
            </w:tcMar>
          </w:tcPr>
          <w:p w14:paraId="26452857" w14:textId="1FD99AD6" w:rsidR="30D1AB45" w:rsidRDefault="30D1AB45" w:rsidP="009664CF">
            <w:pPr>
              <w:jc w:val="right"/>
            </w:pPr>
            <w:r w:rsidRPr="30D1AB45">
              <w:rPr>
                <w:rFonts w:ascii="Arial" w:eastAsia="Arial" w:hAnsi="Arial"/>
                <w:sz w:val="20"/>
                <w:szCs w:val="20"/>
              </w:rPr>
              <w:t xml:space="preserve"> </w:t>
            </w:r>
            <w:r w:rsidR="5860B1FB" w:rsidRPr="30D1AB45">
              <w:rPr>
                <w:rFonts w:ascii="Arial" w:eastAsia="Arial" w:hAnsi="Arial"/>
                <w:sz w:val="20"/>
                <w:szCs w:val="20"/>
              </w:rPr>
              <w:t>1</w:t>
            </w:r>
            <w:r w:rsidR="00477602">
              <w:rPr>
                <w:rFonts w:ascii="Arial" w:eastAsia="Arial" w:hAnsi="Arial"/>
                <w:sz w:val="20"/>
                <w:szCs w:val="20"/>
              </w:rPr>
              <w:t>5</w:t>
            </w:r>
          </w:p>
        </w:tc>
      </w:tr>
      <w:tr w:rsidR="30D1AB45" w14:paraId="78571BD3" w14:textId="77777777" w:rsidTr="00766FB3">
        <w:tc>
          <w:tcPr>
            <w:tcW w:w="1365" w:type="dxa"/>
          </w:tcPr>
          <w:p w14:paraId="05BFA856" w14:textId="299237AB" w:rsidR="30D1AB45" w:rsidRDefault="30D1AB45">
            <w:r w:rsidRPr="30D1AB45">
              <w:rPr>
                <w:rFonts w:ascii="Arial" w:eastAsia="Arial" w:hAnsi="Arial"/>
                <w:sz w:val="20"/>
                <w:szCs w:val="20"/>
              </w:rPr>
              <w:t xml:space="preserve">4.6.1 </w:t>
            </w:r>
          </w:p>
        </w:tc>
        <w:tc>
          <w:tcPr>
            <w:tcW w:w="6495" w:type="dxa"/>
          </w:tcPr>
          <w:p w14:paraId="0077B325" w14:textId="49729C8C" w:rsidR="30D1AB45" w:rsidRDefault="30D1AB45" w:rsidP="00586B9F">
            <w:pPr>
              <w:tabs>
                <w:tab w:val="right" w:leader="dot" w:pos="7655"/>
              </w:tabs>
            </w:pPr>
            <w:r w:rsidRPr="30D1AB45">
              <w:rPr>
                <w:rFonts w:ascii="Arial" w:eastAsia="Arial" w:hAnsi="Arial"/>
                <w:sz w:val="20"/>
                <w:szCs w:val="20"/>
              </w:rPr>
              <w:t xml:space="preserve">Confidentiality </w:t>
            </w:r>
            <w:r w:rsidR="00C37A0D">
              <w:rPr>
                <w:rFonts w:ascii="Arial" w:eastAsia="Arial" w:hAnsi="Arial"/>
                <w:sz w:val="20"/>
                <w:szCs w:val="20"/>
              </w:rPr>
              <w:tab/>
            </w:r>
          </w:p>
        </w:tc>
        <w:tc>
          <w:tcPr>
            <w:tcW w:w="1166" w:type="dxa"/>
            <w:tcMar>
              <w:right w:w="680" w:type="dxa"/>
            </w:tcMar>
          </w:tcPr>
          <w:p w14:paraId="7B040F27" w14:textId="32FF5905" w:rsidR="30D1AB45" w:rsidRDefault="30D1AB45" w:rsidP="009664CF">
            <w:pPr>
              <w:jc w:val="right"/>
            </w:pPr>
            <w:r w:rsidRPr="30D1AB45">
              <w:rPr>
                <w:rFonts w:ascii="Arial" w:eastAsia="Arial" w:hAnsi="Arial"/>
                <w:sz w:val="20"/>
                <w:szCs w:val="20"/>
              </w:rPr>
              <w:t xml:space="preserve"> </w:t>
            </w:r>
            <w:r w:rsidR="5860B1FB" w:rsidRPr="30D1AB45">
              <w:rPr>
                <w:rFonts w:ascii="Arial" w:eastAsia="Arial" w:hAnsi="Arial"/>
                <w:sz w:val="20"/>
                <w:szCs w:val="20"/>
              </w:rPr>
              <w:t>1</w:t>
            </w:r>
            <w:r w:rsidR="00477602">
              <w:rPr>
                <w:rFonts w:ascii="Arial" w:eastAsia="Arial" w:hAnsi="Arial"/>
                <w:sz w:val="20"/>
                <w:szCs w:val="20"/>
              </w:rPr>
              <w:t>5</w:t>
            </w:r>
          </w:p>
        </w:tc>
      </w:tr>
      <w:tr w:rsidR="30D1AB45" w14:paraId="589C014B" w14:textId="77777777" w:rsidTr="00766FB3">
        <w:tc>
          <w:tcPr>
            <w:tcW w:w="1365" w:type="dxa"/>
          </w:tcPr>
          <w:p w14:paraId="10334EAF" w14:textId="3C92CAD7" w:rsidR="30D1AB45" w:rsidRDefault="30D1AB45">
            <w:r w:rsidRPr="30D1AB45">
              <w:rPr>
                <w:rFonts w:ascii="Arial" w:eastAsia="Arial" w:hAnsi="Arial"/>
                <w:sz w:val="20"/>
                <w:szCs w:val="20"/>
              </w:rPr>
              <w:t xml:space="preserve">4.6.2 </w:t>
            </w:r>
          </w:p>
        </w:tc>
        <w:tc>
          <w:tcPr>
            <w:tcW w:w="6495" w:type="dxa"/>
          </w:tcPr>
          <w:p w14:paraId="0F55D35B" w14:textId="5DEFB418" w:rsidR="30D1AB45" w:rsidRDefault="30D1AB45" w:rsidP="00586B9F">
            <w:pPr>
              <w:tabs>
                <w:tab w:val="right" w:leader="dot" w:pos="7655"/>
              </w:tabs>
            </w:pPr>
            <w:r w:rsidRPr="30D1AB45">
              <w:rPr>
                <w:rFonts w:ascii="Arial" w:eastAsia="Arial" w:hAnsi="Arial"/>
                <w:sz w:val="20"/>
                <w:szCs w:val="20"/>
              </w:rPr>
              <w:t xml:space="preserve">Client Records </w:t>
            </w:r>
            <w:r w:rsidR="00C37A0D">
              <w:rPr>
                <w:rFonts w:ascii="Arial" w:eastAsia="Arial" w:hAnsi="Arial"/>
                <w:sz w:val="20"/>
                <w:szCs w:val="20"/>
              </w:rPr>
              <w:tab/>
            </w:r>
          </w:p>
        </w:tc>
        <w:tc>
          <w:tcPr>
            <w:tcW w:w="1166" w:type="dxa"/>
            <w:tcMar>
              <w:right w:w="680" w:type="dxa"/>
            </w:tcMar>
          </w:tcPr>
          <w:p w14:paraId="3967B1B1" w14:textId="6DCC1A37" w:rsidR="30D1AB45" w:rsidRDefault="30D1AB45" w:rsidP="009664CF">
            <w:pPr>
              <w:jc w:val="right"/>
            </w:pPr>
            <w:r w:rsidRPr="30D1AB45">
              <w:rPr>
                <w:rFonts w:ascii="Arial" w:eastAsia="Arial" w:hAnsi="Arial"/>
                <w:sz w:val="20"/>
                <w:szCs w:val="20"/>
              </w:rPr>
              <w:t xml:space="preserve"> </w:t>
            </w:r>
            <w:r w:rsidR="69AA76D2" w:rsidRPr="30D1AB45">
              <w:rPr>
                <w:rFonts w:ascii="Arial" w:eastAsia="Arial" w:hAnsi="Arial"/>
                <w:sz w:val="20"/>
                <w:szCs w:val="20"/>
              </w:rPr>
              <w:t>16</w:t>
            </w:r>
          </w:p>
        </w:tc>
      </w:tr>
      <w:tr w:rsidR="30D1AB45" w14:paraId="6A41E5E5" w14:textId="77777777" w:rsidTr="00766FB3">
        <w:tc>
          <w:tcPr>
            <w:tcW w:w="1365" w:type="dxa"/>
          </w:tcPr>
          <w:p w14:paraId="05D0AE36" w14:textId="65FA25A0" w:rsidR="30D1AB45" w:rsidRDefault="30D1AB45">
            <w:r w:rsidRPr="30D1AB45">
              <w:rPr>
                <w:rFonts w:ascii="Arial" w:eastAsia="Arial" w:hAnsi="Arial"/>
                <w:sz w:val="20"/>
                <w:szCs w:val="20"/>
              </w:rPr>
              <w:t xml:space="preserve">4.7 </w:t>
            </w:r>
          </w:p>
        </w:tc>
        <w:tc>
          <w:tcPr>
            <w:tcW w:w="6495" w:type="dxa"/>
          </w:tcPr>
          <w:p w14:paraId="1028BD01" w14:textId="246559C0" w:rsidR="30D1AB45" w:rsidRDefault="30D1AB45" w:rsidP="00586B9F">
            <w:pPr>
              <w:tabs>
                <w:tab w:val="right" w:leader="dot" w:pos="7655"/>
              </w:tabs>
            </w:pPr>
            <w:r w:rsidRPr="30D1AB45">
              <w:rPr>
                <w:rFonts w:ascii="Arial" w:eastAsia="Arial" w:hAnsi="Arial"/>
                <w:sz w:val="20"/>
                <w:szCs w:val="20"/>
              </w:rPr>
              <w:t xml:space="preserve">Placement Activities </w:t>
            </w:r>
            <w:r w:rsidR="00C37A0D">
              <w:rPr>
                <w:rFonts w:ascii="Arial" w:eastAsia="Arial" w:hAnsi="Arial"/>
                <w:sz w:val="20"/>
                <w:szCs w:val="20"/>
              </w:rPr>
              <w:tab/>
            </w:r>
          </w:p>
        </w:tc>
        <w:tc>
          <w:tcPr>
            <w:tcW w:w="1166" w:type="dxa"/>
            <w:tcMar>
              <w:right w:w="680" w:type="dxa"/>
            </w:tcMar>
          </w:tcPr>
          <w:p w14:paraId="5CFDA6CB" w14:textId="243412F6" w:rsidR="30D1AB45" w:rsidRDefault="30D1AB45" w:rsidP="009664CF">
            <w:pPr>
              <w:jc w:val="right"/>
            </w:pPr>
            <w:r w:rsidRPr="30D1AB45">
              <w:rPr>
                <w:rFonts w:ascii="Arial" w:eastAsia="Arial" w:hAnsi="Arial"/>
                <w:sz w:val="20"/>
                <w:szCs w:val="20"/>
              </w:rPr>
              <w:t xml:space="preserve"> </w:t>
            </w:r>
            <w:r w:rsidR="7191645E" w:rsidRPr="30D1AB45">
              <w:rPr>
                <w:rFonts w:ascii="Arial" w:eastAsia="Arial" w:hAnsi="Arial"/>
                <w:sz w:val="20"/>
                <w:szCs w:val="20"/>
              </w:rPr>
              <w:t>1</w:t>
            </w:r>
            <w:r w:rsidR="00667F10">
              <w:rPr>
                <w:rFonts w:ascii="Arial" w:eastAsia="Arial" w:hAnsi="Arial"/>
                <w:sz w:val="20"/>
                <w:szCs w:val="20"/>
              </w:rPr>
              <w:t>6</w:t>
            </w:r>
          </w:p>
        </w:tc>
      </w:tr>
      <w:tr w:rsidR="30D1AB45" w14:paraId="3BAC3434" w14:textId="77777777" w:rsidTr="00766FB3">
        <w:tc>
          <w:tcPr>
            <w:tcW w:w="1365" w:type="dxa"/>
          </w:tcPr>
          <w:p w14:paraId="1A03DDFB" w14:textId="5C36A57F" w:rsidR="30D1AB45" w:rsidRDefault="30D1AB45">
            <w:r w:rsidRPr="30D1AB45">
              <w:rPr>
                <w:rFonts w:ascii="Arial" w:eastAsia="Arial" w:hAnsi="Arial"/>
                <w:sz w:val="20"/>
                <w:szCs w:val="20"/>
              </w:rPr>
              <w:t xml:space="preserve">4.7.1 </w:t>
            </w:r>
          </w:p>
        </w:tc>
        <w:tc>
          <w:tcPr>
            <w:tcW w:w="6495" w:type="dxa"/>
          </w:tcPr>
          <w:p w14:paraId="74C34B4D" w14:textId="6AEB5234" w:rsidR="30D1AB45" w:rsidRDefault="30D1AB45" w:rsidP="00586B9F">
            <w:pPr>
              <w:tabs>
                <w:tab w:val="right" w:leader="dot" w:pos="7655"/>
              </w:tabs>
            </w:pPr>
            <w:r w:rsidRPr="30D1AB45">
              <w:rPr>
                <w:rFonts w:ascii="Arial" w:eastAsia="Arial" w:hAnsi="Arial"/>
                <w:sz w:val="20"/>
                <w:szCs w:val="20"/>
              </w:rPr>
              <w:t xml:space="preserve">Session Plans </w:t>
            </w:r>
            <w:r w:rsidR="00C37A0D">
              <w:rPr>
                <w:rFonts w:ascii="Arial" w:eastAsia="Arial" w:hAnsi="Arial"/>
                <w:sz w:val="20"/>
                <w:szCs w:val="20"/>
              </w:rPr>
              <w:tab/>
            </w:r>
          </w:p>
        </w:tc>
        <w:tc>
          <w:tcPr>
            <w:tcW w:w="1166" w:type="dxa"/>
            <w:tcMar>
              <w:right w:w="680" w:type="dxa"/>
            </w:tcMar>
          </w:tcPr>
          <w:p w14:paraId="05811281" w14:textId="282CEEEE" w:rsidR="30D1AB45" w:rsidRDefault="30D1AB45" w:rsidP="009664CF">
            <w:pPr>
              <w:jc w:val="right"/>
            </w:pPr>
            <w:r w:rsidRPr="30D1AB45">
              <w:rPr>
                <w:rFonts w:ascii="Arial" w:eastAsia="Arial" w:hAnsi="Arial"/>
                <w:sz w:val="20"/>
                <w:szCs w:val="20"/>
              </w:rPr>
              <w:t xml:space="preserve"> </w:t>
            </w:r>
            <w:r w:rsidR="1F9EF515" w:rsidRPr="30D1AB45">
              <w:rPr>
                <w:rFonts w:ascii="Arial" w:eastAsia="Arial" w:hAnsi="Arial"/>
                <w:sz w:val="20"/>
                <w:szCs w:val="20"/>
              </w:rPr>
              <w:t>1</w:t>
            </w:r>
            <w:r w:rsidR="00667F10">
              <w:rPr>
                <w:rFonts w:ascii="Arial" w:eastAsia="Arial" w:hAnsi="Arial"/>
                <w:sz w:val="20"/>
                <w:szCs w:val="20"/>
              </w:rPr>
              <w:t>6</w:t>
            </w:r>
          </w:p>
        </w:tc>
      </w:tr>
      <w:tr w:rsidR="30D1AB45" w14:paraId="48A54B99" w14:textId="77777777" w:rsidTr="00766FB3">
        <w:tc>
          <w:tcPr>
            <w:tcW w:w="1365" w:type="dxa"/>
          </w:tcPr>
          <w:p w14:paraId="041B56D7" w14:textId="21551BF1" w:rsidR="30D1AB45" w:rsidRDefault="30D1AB45">
            <w:r w:rsidRPr="30D1AB45">
              <w:rPr>
                <w:rFonts w:ascii="Arial" w:eastAsia="Arial" w:hAnsi="Arial"/>
                <w:sz w:val="20"/>
                <w:szCs w:val="20"/>
              </w:rPr>
              <w:t xml:space="preserve">4.7.2 </w:t>
            </w:r>
          </w:p>
        </w:tc>
        <w:tc>
          <w:tcPr>
            <w:tcW w:w="6495" w:type="dxa"/>
          </w:tcPr>
          <w:p w14:paraId="4578EE61" w14:textId="3C3B7B21" w:rsidR="30D1AB45" w:rsidRDefault="30D1AB45" w:rsidP="00586B9F">
            <w:pPr>
              <w:tabs>
                <w:tab w:val="right" w:leader="dot" w:pos="7655"/>
              </w:tabs>
            </w:pPr>
            <w:r w:rsidRPr="30D1AB45">
              <w:rPr>
                <w:rFonts w:ascii="Arial" w:eastAsia="Arial" w:hAnsi="Arial"/>
                <w:sz w:val="20"/>
                <w:szCs w:val="20"/>
              </w:rPr>
              <w:t xml:space="preserve">Reflection </w:t>
            </w:r>
            <w:r w:rsidR="00C37A0D">
              <w:rPr>
                <w:rFonts w:ascii="Arial" w:eastAsia="Arial" w:hAnsi="Arial"/>
                <w:sz w:val="20"/>
                <w:szCs w:val="20"/>
              </w:rPr>
              <w:tab/>
            </w:r>
          </w:p>
        </w:tc>
        <w:tc>
          <w:tcPr>
            <w:tcW w:w="1166" w:type="dxa"/>
            <w:tcMar>
              <w:right w:w="680" w:type="dxa"/>
            </w:tcMar>
          </w:tcPr>
          <w:p w14:paraId="091C3123" w14:textId="139A5E01" w:rsidR="30D1AB45" w:rsidRDefault="30D1AB45" w:rsidP="009664CF">
            <w:pPr>
              <w:jc w:val="right"/>
            </w:pPr>
            <w:r w:rsidRPr="30D1AB45">
              <w:rPr>
                <w:rFonts w:ascii="Arial" w:eastAsia="Arial" w:hAnsi="Arial"/>
                <w:sz w:val="20"/>
                <w:szCs w:val="20"/>
              </w:rPr>
              <w:t xml:space="preserve"> </w:t>
            </w:r>
            <w:r w:rsidR="1F9EF515" w:rsidRPr="30D1AB45">
              <w:rPr>
                <w:rFonts w:ascii="Arial" w:eastAsia="Arial" w:hAnsi="Arial"/>
                <w:sz w:val="20"/>
                <w:szCs w:val="20"/>
              </w:rPr>
              <w:t>17</w:t>
            </w:r>
          </w:p>
        </w:tc>
      </w:tr>
      <w:tr w:rsidR="30D1AB45" w14:paraId="329EA5D7" w14:textId="77777777" w:rsidTr="00766FB3">
        <w:tc>
          <w:tcPr>
            <w:tcW w:w="1365" w:type="dxa"/>
          </w:tcPr>
          <w:p w14:paraId="3B58BC56" w14:textId="450F5D91" w:rsidR="30D1AB45" w:rsidRDefault="30D1AB45">
            <w:r w:rsidRPr="30D1AB45">
              <w:rPr>
                <w:rFonts w:ascii="Arial" w:eastAsia="Arial" w:hAnsi="Arial"/>
                <w:sz w:val="20"/>
                <w:szCs w:val="20"/>
              </w:rPr>
              <w:t xml:space="preserve">4.7.3 </w:t>
            </w:r>
          </w:p>
        </w:tc>
        <w:tc>
          <w:tcPr>
            <w:tcW w:w="6495" w:type="dxa"/>
          </w:tcPr>
          <w:p w14:paraId="42A1D8BC" w14:textId="51FC7313" w:rsidR="30D1AB45" w:rsidRDefault="30D1AB45" w:rsidP="00586B9F">
            <w:pPr>
              <w:tabs>
                <w:tab w:val="right" w:leader="dot" w:pos="7655"/>
              </w:tabs>
            </w:pPr>
            <w:r w:rsidRPr="30D1AB45">
              <w:rPr>
                <w:rFonts w:ascii="Arial" w:eastAsia="Arial" w:hAnsi="Arial"/>
                <w:sz w:val="20"/>
                <w:szCs w:val="20"/>
              </w:rPr>
              <w:t>CPD</w:t>
            </w:r>
            <w:r w:rsidR="00C37A0D">
              <w:rPr>
                <w:rFonts w:ascii="Arial" w:eastAsia="Arial" w:hAnsi="Arial"/>
                <w:sz w:val="20"/>
                <w:szCs w:val="20"/>
              </w:rPr>
              <w:tab/>
            </w:r>
          </w:p>
        </w:tc>
        <w:tc>
          <w:tcPr>
            <w:tcW w:w="1166" w:type="dxa"/>
            <w:tcMar>
              <w:right w:w="680" w:type="dxa"/>
            </w:tcMar>
          </w:tcPr>
          <w:p w14:paraId="718F7845" w14:textId="0A29356A" w:rsidR="30D1AB45" w:rsidRDefault="30D1AB45" w:rsidP="009664CF">
            <w:pPr>
              <w:jc w:val="right"/>
            </w:pPr>
            <w:r w:rsidRPr="30D1AB45">
              <w:rPr>
                <w:rFonts w:ascii="Arial" w:eastAsia="Arial" w:hAnsi="Arial"/>
                <w:sz w:val="20"/>
                <w:szCs w:val="20"/>
              </w:rPr>
              <w:t xml:space="preserve"> </w:t>
            </w:r>
            <w:r w:rsidR="57EB7535" w:rsidRPr="30D1AB45">
              <w:rPr>
                <w:rFonts w:ascii="Arial" w:eastAsia="Arial" w:hAnsi="Arial"/>
                <w:sz w:val="20"/>
                <w:szCs w:val="20"/>
              </w:rPr>
              <w:t>1</w:t>
            </w:r>
            <w:r w:rsidR="00667F10">
              <w:rPr>
                <w:rFonts w:ascii="Arial" w:eastAsia="Arial" w:hAnsi="Arial"/>
                <w:sz w:val="20"/>
                <w:szCs w:val="20"/>
              </w:rPr>
              <w:t>8</w:t>
            </w:r>
          </w:p>
        </w:tc>
      </w:tr>
      <w:tr w:rsidR="30D1AB45" w14:paraId="7D89559E" w14:textId="77777777" w:rsidTr="00766FB3">
        <w:tc>
          <w:tcPr>
            <w:tcW w:w="1365" w:type="dxa"/>
          </w:tcPr>
          <w:p w14:paraId="201565CB" w14:textId="67A67C7D" w:rsidR="30D1AB45" w:rsidRDefault="30D1AB45">
            <w:r w:rsidRPr="30D1AB45">
              <w:rPr>
                <w:rFonts w:ascii="Arial" w:eastAsia="Arial" w:hAnsi="Arial"/>
                <w:sz w:val="20"/>
                <w:szCs w:val="20"/>
              </w:rPr>
              <w:t>4.7.4</w:t>
            </w:r>
          </w:p>
        </w:tc>
        <w:tc>
          <w:tcPr>
            <w:tcW w:w="6495" w:type="dxa"/>
          </w:tcPr>
          <w:p w14:paraId="5DF2F6F8" w14:textId="39886D11" w:rsidR="30D1AB45" w:rsidRDefault="30D1AB45" w:rsidP="00586B9F">
            <w:pPr>
              <w:tabs>
                <w:tab w:val="right" w:leader="dot" w:pos="7655"/>
              </w:tabs>
            </w:pPr>
            <w:r w:rsidRPr="30D1AB45">
              <w:rPr>
                <w:rFonts w:ascii="Arial" w:eastAsia="Arial" w:hAnsi="Arial"/>
                <w:sz w:val="20"/>
                <w:szCs w:val="20"/>
              </w:rPr>
              <w:t>CPD Diary</w:t>
            </w:r>
            <w:r w:rsidR="00C37A0D">
              <w:rPr>
                <w:rFonts w:ascii="Arial" w:eastAsia="Arial" w:hAnsi="Arial"/>
                <w:sz w:val="20"/>
                <w:szCs w:val="20"/>
              </w:rPr>
              <w:tab/>
            </w:r>
          </w:p>
        </w:tc>
        <w:tc>
          <w:tcPr>
            <w:tcW w:w="1166" w:type="dxa"/>
            <w:tcMar>
              <w:right w:w="680" w:type="dxa"/>
            </w:tcMar>
          </w:tcPr>
          <w:p w14:paraId="3D8B6122" w14:textId="7AED7CB2" w:rsidR="30D1AB45" w:rsidRDefault="30D1AB45" w:rsidP="009664CF">
            <w:pPr>
              <w:jc w:val="right"/>
            </w:pPr>
            <w:r w:rsidRPr="30D1AB45">
              <w:rPr>
                <w:rFonts w:ascii="Arial" w:eastAsia="Arial" w:hAnsi="Arial"/>
                <w:sz w:val="20"/>
                <w:szCs w:val="20"/>
              </w:rPr>
              <w:t xml:space="preserve"> </w:t>
            </w:r>
            <w:r w:rsidR="0EE1E85F" w:rsidRPr="30D1AB45">
              <w:rPr>
                <w:rFonts w:ascii="Arial" w:eastAsia="Arial" w:hAnsi="Arial"/>
                <w:sz w:val="20"/>
                <w:szCs w:val="20"/>
              </w:rPr>
              <w:t>18</w:t>
            </w:r>
          </w:p>
        </w:tc>
      </w:tr>
      <w:tr w:rsidR="30D1AB45" w14:paraId="38765934" w14:textId="77777777" w:rsidTr="00766FB3">
        <w:tc>
          <w:tcPr>
            <w:tcW w:w="1365" w:type="dxa"/>
          </w:tcPr>
          <w:p w14:paraId="4237002E" w14:textId="5B148274" w:rsidR="30D1AB45" w:rsidRDefault="30D1AB45">
            <w:r w:rsidRPr="30D1AB45">
              <w:rPr>
                <w:rFonts w:ascii="Arial" w:eastAsia="Arial" w:hAnsi="Arial"/>
                <w:sz w:val="20"/>
                <w:szCs w:val="20"/>
              </w:rPr>
              <w:t>4.7.5</w:t>
            </w:r>
          </w:p>
        </w:tc>
        <w:tc>
          <w:tcPr>
            <w:tcW w:w="6495" w:type="dxa"/>
          </w:tcPr>
          <w:p w14:paraId="7EB578B5" w14:textId="3F7BD9AA" w:rsidR="30D1AB45" w:rsidRDefault="30D1AB45" w:rsidP="00586B9F">
            <w:pPr>
              <w:tabs>
                <w:tab w:val="right" w:leader="dot" w:pos="7655"/>
              </w:tabs>
            </w:pPr>
            <w:r w:rsidRPr="30D1AB45">
              <w:rPr>
                <w:rFonts w:ascii="Arial" w:eastAsia="Arial" w:hAnsi="Arial"/>
                <w:sz w:val="20"/>
                <w:szCs w:val="20"/>
              </w:rPr>
              <w:t>CPD Activities</w:t>
            </w:r>
            <w:r w:rsidR="00C37A0D">
              <w:rPr>
                <w:rFonts w:ascii="Arial" w:eastAsia="Arial" w:hAnsi="Arial"/>
                <w:sz w:val="20"/>
                <w:szCs w:val="20"/>
              </w:rPr>
              <w:tab/>
            </w:r>
          </w:p>
        </w:tc>
        <w:tc>
          <w:tcPr>
            <w:tcW w:w="1166" w:type="dxa"/>
            <w:tcMar>
              <w:right w:w="680" w:type="dxa"/>
            </w:tcMar>
          </w:tcPr>
          <w:p w14:paraId="24659578" w14:textId="5836A113" w:rsidR="30D1AB45" w:rsidRDefault="30D1AB45" w:rsidP="009664CF">
            <w:pPr>
              <w:jc w:val="right"/>
            </w:pPr>
            <w:r w:rsidRPr="30D1AB45">
              <w:rPr>
                <w:rFonts w:ascii="Arial" w:eastAsia="Arial" w:hAnsi="Arial"/>
                <w:sz w:val="20"/>
                <w:szCs w:val="20"/>
              </w:rPr>
              <w:t xml:space="preserve"> </w:t>
            </w:r>
            <w:r w:rsidR="6DC87BB7" w:rsidRPr="30D1AB45">
              <w:rPr>
                <w:rFonts w:ascii="Arial" w:eastAsia="Arial" w:hAnsi="Arial"/>
                <w:sz w:val="20"/>
                <w:szCs w:val="20"/>
              </w:rPr>
              <w:t>18</w:t>
            </w:r>
          </w:p>
        </w:tc>
      </w:tr>
      <w:tr w:rsidR="30D1AB45" w14:paraId="4B406234" w14:textId="77777777" w:rsidTr="00766FB3">
        <w:tc>
          <w:tcPr>
            <w:tcW w:w="1365" w:type="dxa"/>
          </w:tcPr>
          <w:p w14:paraId="163C43B1" w14:textId="628BBEBE" w:rsidR="30D1AB45" w:rsidRDefault="30D1AB45">
            <w:r w:rsidRPr="30D1AB45">
              <w:rPr>
                <w:rFonts w:ascii="Arial" w:eastAsia="Arial" w:hAnsi="Arial"/>
                <w:sz w:val="20"/>
                <w:szCs w:val="20"/>
              </w:rPr>
              <w:t>4.7.6</w:t>
            </w:r>
          </w:p>
        </w:tc>
        <w:tc>
          <w:tcPr>
            <w:tcW w:w="6495" w:type="dxa"/>
          </w:tcPr>
          <w:p w14:paraId="2F22FC4F" w14:textId="27D01C30" w:rsidR="30D1AB45" w:rsidRDefault="30D1AB45" w:rsidP="00586B9F">
            <w:pPr>
              <w:tabs>
                <w:tab w:val="right" w:leader="dot" w:pos="7655"/>
              </w:tabs>
            </w:pPr>
            <w:r w:rsidRPr="30D1AB45">
              <w:rPr>
                <w:rFonts w:ascii="Arial" w:eastAsia="Arial" w:hAnsi="Arial"/>
                <w:sz w:val="20"/>
                <w:szCs w:val="20"/>
              </w:rPr>
              <w:t>CPD Days</w:t>
            </w:r>
            <w:r w:rsidR="00C37A0D">
              <w:rPr>
                <w:rFonts w:ascii="Arial" w:eastAsia="Arial" w:hAnsi="Arial"/>
                <w:sz w:val="20"/>
                <w:szCs w:val="20"/>
              </w:rPr>
              <w:tab/>
            </w:r>
          </w:p>
        </w:tc>
        <w:tc>
          <w:tcPr>
            <w:tcW w:w="1166" w:type="dxa"/>
            <w:tcMar>
              <w:right w:w="680" w:type="dxa"/>
            </w:tcMar>
          </w:tcPr>
          <w:p w14:paraId="51C3AFED" w14:textId="37E34A3F" w:rsidR="30D1AB45" w:rsidRDefault="30D1AB45" w:rsidP="009664CF">
            <w:pPr>
              <w:jc w:val="right"/>
            </w:pPr>
            <w:r w:rsidRPr="30D1AB45">
              <w:rPr>
                <w:rFonts w:ascii="Arial" w:eastAsia="Arial" w:hAnsi="Arial"/>
                <w:sz w:val="20"/>
                <w:szCs w:val="20"/>
              </w:rPr>
              <w:t xml:space="preserve"> </w:t>
            </w:r>
            <w:r w:rsidR="6DC87BB7" w:rsidRPr="30D1AB45">
              <w:rPr>
                <w:rFonts w:ascii="Arial" w:eastAsia="Arial" w:hAnsi="Arial"/>
                <w:sz w:val="20"/>
                <w:szCs w:val="20"/>
              </w:rPr>
              <w:t>18</w:t>
            </w:r>
          </w:p>
        </w:tc>
      </w:tr>
      <w:tr w:rsidR="30D1AB45" w14:paraId="3A6D4DEB" w14:textId="77777777" w:rsidTr="00766FB3">
        <w:tc>
          <w:tcPr>
            <w:tcW w:w="1365" w:type="dxa"/>
          </w:tcPr>
          <w:p w14:paraId="5D35E6DA" w14:textId="606954AA" w:rsidR="30D1AB45" w:rsidRDefault="30D1AB45">
            <w:r w:rsidRPr="30D1AB45">
              <w:rPr>
                <w:rFonts w:ascii="Arial" w:eastAsia="Arial" w:hAnsi="Arial"/>
                <w:sz w:val="20"/>
                <w:szCs w:val="20"/>
              </w:rPr>
              <w:t>5</w:t>
            </w:r>
          </w:p>
        </w:tc>
        <w:tc>
          <w:tcPr>
            <w:tcW w:w="6495" w:type="dxa"/>
          </w:tcPr>
          <w:p w14:paraId="3C5435FA" w14:textId="0CEDC71F" w:rsidR="30D1AB45" w:rsidRDefault="30D1AB45" w:rsidP="00586B9F">
            <w:pPr>
              <w:tabs>
                <w:tab w:val="right" w:leader="dot" w:pos="7655"/>
              </w:tabs>
            </w:pPr>
            <w:r w:rsidRPr="30D1AB45">
              <w:rPr>
                <w:rFonts w:ascii="Arial" w:eastAsia="Arial" w:hAnsi="Arial"/>
                <w:sz w:val="20"/>
                <w:szCs w:val="20"/>
              </w:rPr>
              <w:t>ASSESSMENT</w:t>
            </w:r>
            <w:r w:rsidR="00C37A0D">
              <w:rPr>
                <w:rFonts w:ascii="Arial" w:eastAsia="Arial" w:hAnsi="Arial"/>
                <w:sz w:val="20"/>
                <w:szCs w:val="20"/>
              </w:rPr>
              <w:tab/>
            </w:r>
          </w:p>
        </w:tc>
        <w:tc>
          <w:tcPr>
            <w:tcW w:w="1166" w:type="dxa"/>
            <w:tcMar>
              <w:right w:w="680" w:type="dxa"/>
            </w:tcMar>
          </w:tcPr>
          <w:p w14:paraId="01FF8273" w14:textId="40AADE0B" w:rsidR="30D1AB45" w:rsidRDefault="30D1AB45" w:rsidP="009664CF">
            <w:pPr>
              <w:jc w:val="right"/>
            </w:pPr>
            <w:r w:rsidRPr="30D1AB45">
              <w:rPr>
                <w:rFonts w:ascii="Arial" w:eastAsia="Arial" w:hAnsi="Arial"/>
                <w:sz w:val="20"/>
                <w:szCs w:val="20"/>
              </w:rPr>
              <w:t xml:space="preserve"> </w:t>
            </w:r>
            <w:r w:rsidR="7672CBF7" w:rsidRPr="30D1AB45">
              <w:rPr>
                <w:rFonts w:ascii="Arial" w:eastAsia="Arial" w:hAnsi="Arial"/>
                <w:sz w:val="20"/>
                <w:szCs w:val="20"/>
              </w:rPr>
              <w:t>18</w:t>
            </w:r>
          </w:p>
        </w:tc>
      </w:tr>
      <w:tr w:rsidR="30D1AB45" w14:paraId="58799440" w14:textId="77777777" w:rsidTr="00766FB3">
        <w:tc>
          <w:tcPr>
            <w:tcW w:w="1365" w:type="dxa"/>
          </w:tcPr>
          <w:p w14:paraId="5CDAFD52" w14:textId="51FC9476" w:rsidR="30D1AB45" w:rsidRDefault="30D1AB45">
            <w:r w:rsidRPr="30D1AB45">
              <w:rPr>
                <w:rFonts w:ascii="Arial" w:eastAsia="Arial" w:hAnsi="Arial"/>
                <w:sz w:val="20"/>
                <w:szCs w:val="20"/>
              </w:rPr>
              <w:t>6</w:t>
            </w:r>
          </w:p>
        </w:tc>
        <w:tc>
          <w:tcPr>
            <w:tcW w:w="6495" w:type="dxa"/>
          </w:tcPr>
          <w:p w14:paraId="65B6AF5D" w14:textId="1797ADBD" w:rsidR="30D1AB45" w:rsidRDefault="30D1AB45" w:rsidP="00586B9F">
            <w:pPr>
              <w:tabs>
                <w:tab w:val="right" w:leader="dot" w:pos="7655"/>
              </w:tabs>
            </w:pPr>
            <w:r w:rsidRPr="30D1AB45">
              <w:rPr>
                <w:rFonts w:ascii="Arial" w:eastAsia="Arial" w:hAnsi="Arial"/>
                <w:sz w:val="20"/>
                <w:szCs w:val="20"/>
              </w:rPr>
              <w:t>FINAL DAY OF PLACEMENT</w:t>
            </w:r>
            <w:r w:rsidR="00C37A0D">
              <w:rPr>
                <w:rFonts w:ascii="Arial" w:eastAsia="Arial" w:hAnsi="Arial"/>
                <w:sz w:val="20"/>
                <w:szCs w:val="20"/>
              </w:rPr>
              <w:tab/>
            </w:r>
          </w:p>
        </w:tc>
        <w:tc>
          <w:tcPr>
            <w:tcW w:w="1166" w:type="dxa"/>
            <w:tcMar>
              <w:right w:w="680" w:type="dxa"/>
            </w:tcMar>
          </w:tcPr>
          <w:p w14:paraId="17385193" w14:textId="3588D0A5" w:rsidR="30D1AB45" w:rsidRDefault="30D1AB45" w:rsidP="009664CF">
            <w:pPr>
              <w:jc w:val="right"/>
            </w:pPr>
            <w:r w:rsidRPr="30D1AB45">
              <w:rPr>
                <w:rFonts w:ascii="Arial" w:eastAsia="Arial" w:hAnsi="Arial"/>
                <w:sz w:val="20"/>
                <w:szCs w:val="20"/>
              </w:rPr>
              <w:t xml:space="preserve"> </w:t>
            </w:r>
            <w:r w:rsidR="65CBAFFC" w:rsidRPr="30D1AB45">
              <w:rPr>
                <w:rFonts w:ascii="Arial" w:eastAsia="Arial" w:hAnsi="Arial"/>
                <w:sz w:val="20"/>
                <w:szCs w:val="20"/>
              </w:rPr>
              <w:t>1</w:t>
            </w:r>
            <w:r w:rsidR="00667F10">
              <w:rPr>
                <w:rFonts w:ascii="Arial" w:eastAsia="Arial" w:hAnsi="Arial"/>
                <w:sz w:val="20"/>
                <w:szCs w:val="20"/>
              </w:rPr>
              <w:t>8</w:t>
            </w:r>
          </w:p>
        </w:tc>
      </w:tr>
      <w:tr w:rsidR="30D1AB45" w14:paraId="07F64E01" w14:textId="77777777" w:rsidTr="00766FB3">
        <w:tc>
          <w:tcPr>
            <w:tcW w:w="1365" w:type="dxa"/>
          </w:tcPr>
          <w:p w14:paraId="3443FA49" w14:textId="1E3090CA" w:rsidR="30D1AB45" w:rsidRDefault="30D1AB45">
            <w:r w:rsidRPr="30D1AB45">
              <w:rPr>
                <w:rFonts w:ascii="Arial" w:eastAsia="Arial" w:hAnsi="Arial"/>
                <w:sz w:val="20"/>
                <w:szCs w:val="20"/>
              </w:rPr>
              <w:t>6.1</w:t>
            </w:r>
          </w:p>
        </w:tc>
        <w:tc>
          <w:tcPr>
            <w:tcW w:w="6495" w:type="dxa"/>
          </w:tcPr>
          <w:p w14:paraId="442F77DE" w14:textId="3A3AF99B" w:rsidR="30D1AB45" w:rsidRDefault="30D1AB45" w:rsidP="00586B9F">
            <w:pPr>
              <w:tabs>
                <w:tab w:val="right" w:leader="dot" w:pos="7655"/>
              </w:tabs>
            </w:pPr>
            <w:r w:rsidRPr="30D1AB45">
              <w:rPr>
                <w:rFonts w:ascii="Arial" w:eastAsia="Arial" w:hAnsi="Arial"/>
                <w:sz w:val="20"/>
                <w:szCs w:val="20"/>
              </w:rPr>
              <w:t>Assessment and feedback</w:t>
            </w:r>
            <w:r w:rsidR="00C37A0D">
              <w:rPr>
                <w:rFonts w:ascii="Arial" w:eastAsia="Arial" w:hAnsi="Arial"/>
                <w:sz w:val="20"/>
                <w:szCs w:val="20"/>
              </w:rPr>
              <w:tab/>
            </w:r>
          </w:p>
        </w:tc>
        <w:tc>
          <w:tcPr>
            <w:tcW w:w="1166" w:type="dxa"/>
            <w:tcMar>
              <w:right w:w="680" w:type="dxa"/>
            </w:tcMar>
          </w:tcPr>
          <w:p w14:paraId="1BD40024" w14:textId="00C27E0D" w:rsidR="30D1AB45" w:rsidRDefault="30D1AB45" w:rsidP="009664CF">
            <w:pPr>
              <w:jc w:val="right"/>
            </w:pPr>
            <w:r w:rsidRPr="30D1AB45">
              <w:rPr>
                <w:rFonts w:ascii="Arial" w:eastAsia="Arial" w:hAnsi="Arial"/>
                <w:sz w:val="20"/>
                <w:szCs w:val="20"/>
              </w:rPr>
              <w:t xml:space="preserve"> </w:t>
            </w:r>
            <w:r w:rsidR="77293AB4" w:rsidRPr="30D1AB45">
              <w:rPr>
                <w:rFonts w:ascii="Arial" w:eastAsia="Arial" w:hAnsi="Arial"/>
                <w:sz w:val="20"/>
                <w:szCs w:val="20"/>
              </w:rPr>
              <w:t>1</w:t>
            </w:r>
            <w:r w:rsidR="00667F10">
              <w:rPr>
                <w:rFonts w:ascii="Arial" w:eastAsia="Arial" w:hAnsi="Arial"/>
                <w:sz w:val="20"/>
                <w:szCs w:val="20"/>
              </w:rPr>
              <w:t>9</w:t>
            </w:r>
          </w:p>
        </w:tc>
      </w:tr>
      <w:tr w:rsidR="30D1AB45" w14:paraId="0EF87AAC" w14:textId="77777777" w:rsidTr="00766FB3">
        <w:tc>
          <w:tcPr>
            <w:tcW w:w="1365" w:type="dxa"/>
          </w:tcPr>
          <w:p w14:paraId="510D1FC1" w14:textId="3022BE08" w:rsidR="30D1AB45" w:rsidRDefault="30D1AB45">
            <w:r w:rsidRPr="30D1AB45">
              <w:rPr>
                <w:rFonts w:ascii="Arial" w:eastAsia="Arial" w:hAnsi="Arial"/>
                <w:sz w:val="20"/>
                <w:szCs w:val="20"/>
              </w:rPr>
              <w:t>6.2</w:t>
            </w:r>
          </w:p>
        </w:tc>
        <w:tc>
          <w:tcPr>
            <w:tcW w:w="6495" w:type="dxa"/>
          </w:tcPr>
          <w:p w14:paraId="47861FDA" w14:textId="34677C3C" w:rsidR="30D1AB45" w:rsidRDefault="30D1AB45" w:rsidP="00586B9F">
            <w:pPr>
              <w:tabs>
                <w:tab w:val="right" w:leader="dot" w:pos="7655"/>
              </w:tabs>
            </w:pPr>
            <w:r w:rsidRPr="30D1AB45">
              <w:rPr>
                <w:rFonts w:ascii="Arial" w:eastAsia="Arial" w:hAnsi="Arial"/>
                <w:sz w:val="20"/>
                <w:szCs w:val="20"/>
              </w:rPr>
              <w:t>Attendance Form</w:t>
            </w:r>
            <w:r w:rsidR="00C37A0D">
              <w:rPr>
                <w:rFonts w:ascii="Arial" w:eastAsia="Arial" w:hAnsi="Arial"/>
                <w:sz w:val="20"/>
                <w:szCs w:val="20"/>
              </w:rPr>
              <w:tab/>
            </w:r>
          </w:p>
        </w:tc>
        <w:tc>
          <w:tcPr>
            <w:tcW w:w="1166" w:type="dxa"/>
            <w:tcMar>
              <w:right w:w="680" w:type="dxa"/>
            </w:tcMar>
          </w:tcPr>
          <w:p w14:paraId="426F567C" w14:textId="4AC074FD" w:rsidR="30D1AB45" w:rsidRDefault="30D1AB45" w:rsidP="009664CF">
            <w:pPr>
              <w:jc w:val="right"/>
            </w:pPr>
            <w:r w:rsidRPr="30D1AB45">
              <w:rPr>
                <w:rFonts w:ascii="Arial" w:eastAsia="Arial" w:hAnsi="Arial"/>
                <w:sz w:val="20"/>
                <w:szCs w:val="20"/>
              </w:rPr>
              <w:t xml:space="preserve"> </w:t>
            </w:r>
            <w:r w:rsidR="77293AB4" w:rsidRPr="30D1AB45">
              <w:rPr>
                <w:rFonts w:ascii="Arial" w:eastAsia="Arial" w:hAnsi="Arial"/>
                <w:sz w:val="20"/>
                <w:szCs w:val="20"/>
              </w:rPr>
              <w:t>1</w:t>
            </w:r>
            <w:r w:rsidR="00667F10">
              <w:rPr>
                <w:rFonts w:ascii="Arial" w:eastAsia="Arial" w:hAnsi="Arial"/>
                <w:sz w:val="20"/>
                <w:szCs w:val="20"/>
              </w:rPr>
              <w:t>9</w:t>
            </w:r>
          </w:p>
        </w:tc>
      </w:tr>
      <w:tr w:rsidR="30D1AB45" w14:paraId="06A65400" w14:textId="77777777" w:rsidTr="00766FB3">
        <w:tc>
          <w:tcPr>
            <w:tcW w:w="1365" w:type="dxa"/>
          </w:tcPr>
          <w:p w14:paraId="46376879" w14:textId="7000FEC6" w:rsidR="30D1AB45" w:rsidRDefault="30D1AB45">
            <w:r w:rsidRPr="30D1AB45">
              <w:rPr>
                <w:rFonts w:ascii="Arial" w:eastAsia="Arial" w:hAnsi="Arial"/>
                <w:sz w:val="20"/>
                <w:szCs w:val="20"/>
              </w:rPr>
              <w:t>6.3</w:t>
            </w:r>
          </w:p>
        </w:tc>
        <w:tc>
          <w:tcPr>
            <w:tcW w:w="6495" w:type="dxa"/>
          </w:tcPr>
          <w:p w14:paraId="6519B6F9" w14:textId="0B28DF99" w:rsidR="30D1AB45" w:rsidRDefault="30D1AB45" w:rsidP="00586B9F">
            <w:pPr>
              <w:tabs>
                <w:tab w:val="right" w:leader="dot" w:pos="7655"/>
              </w:tabs>
            </w:pPr>
            <w:r w:rsidRPr="30D1AB45">
              <w:rPr>
                <w:rFonts w:ascii="Arial" w:eastAsia="Arial" w:hAnsi="Arial"/>
                <w:sz w:val="20"/>
                <w:szCs w:val="20"/>
              </w:rPr>
              <w:t>Gifts</w:t>
            </w:r>
            <w:r w:rsidR="00C37A0D">
              <w:rPr>
                <w:rFonts w:ascii="Arial" w:eastAsia="Arial" w:hAnsi="Arial"/>
                <w:sz w:val="20"/>
                <w:szCs w:val="20"/>
              </w:rPr>
              <w:tab/>
            </w:r>
          </w:p>
        </w:tc>
        <w:tc>
          <w:tcPr>
            <w:tcW w:w="1166" w:type="dxa"/>
            <w:tcMar>
              <w:right w:w="680" w:type="dxa"/>
            </w:tcMar>
          </w:tcPr>
          <w:p w14:paraId="360CE0BE" w14:textId="5959B644" w:rsidR="30D1AB45" w:rsidRDefault="30D1AB45" w:rsidP="009664CF">
            <w:pPr>
              <w:jc w:val="right"/>
            </w:pPr>
            <w:r w:rsidRPr="30D1AB45">
              <w:rPr>
                <w:rFonts w:ascii="Arial" w:eastAsia="Arial" w:hAnsi="Arial"/>
                <w:sz w:val="20"/>
                <w:szCs w:val="20"/>
              </w:rPr>
              <w:t xml:space="preserve"> </w:t>
            </w:r>
            <w:r w:rsidR="0D841F24" w:rsidRPr="30D1AB45">
              <w:rPr>
                <w:rFonts w:ascii="Arial" w:eastAsia="Arial" w:hAnsi="Arial"/>
                <w:sz w:val="20"/>
                <w:szCs w:val="20"/>
              </w:rPr>
              <w:t>1</w:t>
            </w:r>
            <w:r w:rsidR="00667F10">
              <w:rPr>
                <w:rFonts w:ascii="Arial" w:eastAsia="Arial" w:hAnsi="Arial"/>
                <w:sz w:val="20"/>
                <w:szCs w:val="20"/>
              </w:rPr>
              <w:t>9</w:t>
            </w:r>
          </w:p>
        </w:tc>
      </w:tr>
      <w:tr w:rsidR="30D1AB45" w14:paraId="40F07A21" w14:textId="77777777" w:rsidTr="00766FB3">
        <w:tc>
          <w:tcPr>
            <w:tcW w:w="1365" w:type="dxa"/>
          </w:tcPr>
          <w:p w14:paraId="22C8EF3A" w14:textId="6CA8E0C2" w:rsidR="30D1AB45" w:rsidRDefault="30D1AB45">
            <w:r w:rsidRPr="30D1AB45">
              <w:rPr>
                <w:rFonts w:ascii="Arial" w:eastAsia="Arial" w:hAnsi="Arial"/>
                <w:sz w:val="20"/>
                <w:szCs w:val="20"/>
              </w:rPr>
              <w:t>6.4</w:t>
            </w:r>
          </w:p>
        </w:tc>
        <w:tc>
          <w:tcPr>
            <w:tcW w:w="6495" w:type="dxa"/>
          </w:tcPr>
          <w:p w14:paraId="5768DABE" w14:textId="1CF75F79" w:rsidR="30D1AB45" w:rsidRDefault="30D1AB45" w:rsidP="00586B9F">
            <w:pPr>
              <w:tabs>
                <w:tab w:val="right" w:leader="dot" w:pos="7655"/>
              </w:tabs>
            </w:pPr>
            <w:r w:rsidRPr="30D1AB45">
              <w:rPr>
                <w:rFonts w:ascii="Arial" w:eastAsia="Arial" w:hAnsi="Arial"/>
                <w:sz w:val="20"/>
                <w:szCs w:val="20"/>
              </w:rPr>
              <w:t>Evaluation</w:t>
            </w:r>
            <w:r w:rsidR="00C37A0D">
              <w:rPr>
                <w:rFonts w:ascii="Arial" w:eastAsia="Arial" w:hAnsi="Arial"/>
                <w:sz w:val="20"/>
                <w:szCs w:val="20"/>
              </w:rPr>
              <w:tab/>
            </w:r>
          </w:p>
        </w:tc>
        <w:tc>
          <w:tcPr>
            <w:tcW w:w="1166" w:type="dxa"/>
            <w:tcMar>
              <w:right w:w="680" w:type="dxa"/>
            </w:tcMar>
          </w:tcPr>
          <w:p w14:paraId="762020B7" w14:textId="5D19F7A1" w:rsidR="30D1AB45" w:rsidRDefault="30D1AB45" w:rsidP="009664CF">
            <w:pPr>
              <w:jc w:val="right"/>
            </w:pPr>
            <w:r w:rsidRPr="30D1AB45">
              <w:rPr>
                <w:rFonts w:ascii="Arial" w:eastAsia="Arial" w:hAnsi="Arial"/>
                <w:sz w:val="20"/>
                <w:szCs w:val="20"/>
              </w:rPr>
              <w:t xml:space="preserve"> </w:t>
            </w:r>
            <w:r w:rsidR="0D841F24" w:rsidRPr="30D1AB45">
              <w:rPr>
                <w:rFonts w:ascii="Arial" w:eastAsia="Arial" w:hAnsi="Arial"/>
                <w:sz w:val="20"/>
                <w:szCs w:val="20"/>
              </w:rPr>
              <w:t>19</w:t>
            </w:r>
          </w:p>
        </w:tc>
      </w:tr>
      <w:tr w:rsidR="30D1AB45" w14:paraId="3940EFD1" w14:textId="77777777" w:rsidTr="00766FB3">
        <w:tc>
          <w:tcPr>
            <w:tcW w:w="1365" w:type="dxa"/>
          </w:tcPr>
          <w:p w14:paraId="76110251" w14:textId="2310F5C0" w:rsidR="30D1AB45" w:rsidRDefault="30D1AB45">
            <w:r w:rsidRPr="30D1AB45">
              <w:rPr>
                <w:rFonts w:ascii="Arial" w:eastAsia="Arial" w:hAnsi="Arial"/>
                <w:sz w:val="20"/>
                <w:szCs w:val="20"/>
              </w:rPr>
              <w:t>7</w:t>
            </w:r>
          </w:p>
        </w:tc>
        <w:tc>
          <w:tcPr>
            <w:tcW w:w="6495" w:type="dxa"/>
          </w:tcPr>
          <w:p w14:paraId="3C732496" w14:textId="4F57CC8D" w:rsidR="30D1AB45" w:rsidRDefault="30D1AB45" w:rsidP="00586B9F">
            <w:pPr>
              <w:tabs>
                <w:tab w:val="right" w:leader="dot" w:pos="7655"/>
              </w:tabs>
            </w:pPr>
            <w:r w:rsidRPr="30D1AB45">
              <w:rPr>
                <w:rFonts w:ascii="Arial" w:eastAsia="Arial" w:hAnsi="Arial"/>
                <w:sz w:val="20"/>
                <w:szCs w:val="20"/>
              </w:rPr>
              <w:t>THE PRACTICE EDUCATOR’S ROLE</w:t>
            </w:r>
            <w:r w:rsidR="00C37A0D">
              <w:rPr>
                <w:rFonts w:ascii="Arial" w:eastAsia="Arial" w:hAnsi="Arial"/>
                <w:sz w:val="20"/>
                <w:szCs w:val="20"/>
              </w:rPr>
              <w:tab/>
            </w:r>
          </w:p>
        </w:tc>
        <w:tc>
          <w:tcPr>
            <w:tcW w:w="1166" w:type="dxa"/>
            <w:tcMar>
              <w:right w:w="680" w:type="dxa"/>
            </w:tcMar>
          </w:tcPr>
          <w:p w14:paraId="047BB756" w14:textId="610E1188" w:rsidR="30D1AB45" w:rsidRDefault="30D1AB45" w:rsidP="009664CF">
            <w:pPr>
              <w:jc w:val="right"/>
            </w:pPr>
            <w:r w:rsidRPr="30D1AB45">
              <w:rPr>
                <w:rFonts w:ascii="Arial" w:eastAsia="Arial" w:hAnsi="Arial"/>
                <w:sz w:val="20"/>
                <w:szCs w:val="20"/>
              </w:rPr>
              <w:t xml:space="preserve"> </w:t>
            </w:r>
            <w:r w:rsidR="27A369E7" w:rsidRPr="30D1AB45">
              <w:rPr>
                <w:rFonts w:ascii="Arial" w:eastAsia="Arial" w:hAnsi="Arial"/>
                <w:sz w:val="20"/>
                <w:szCs w:val="20"/>
              </w:rPr>
              <w:t>20</w:t>
            </w:r>
          </w:p>
        </w:tc>
      </w:tr>
      <w:tr w:rsidR="30D1AB45" w14:paraId="6641159B" w14:textId="77777777" w:rsidTr="00766FB3">
        <w:tc>
          <w:tcPr>
            <w:tcW w:w="1365" w:type="dxa"/>
          </w:tcPr>
          <w:p w14:paraId="6AEA84E5" w14:textId="5650992F" w:rsidR="30D1AB45" w:rsidRDefault="30D1AB45">
            <w:r w:rsidRPr="30D1AB45">
              <w:rPr>
                <w:rFonts w:ascii="Arial" w:eastAsia="Arial" w:hAnsi="Arial"/>
                <w:sz w:val="20"/>
                <w:szCs w:val="20"/>
              </w:rPr>
              <w:t>7.1</w:t>
            </w:r>
          </w:p>
        </w:tc>
        <w:tc>
          <w:tcPr>
            <w:tcW w:w="6495" w:type="dxa"/>
          </w:tcPr>
          <w:p w14:paraId="7B07E203" w14:textId="0E7EF096" w:rsidR="30D1AB45" w:rsidRDefault="30D1AB45" w:rsidP="00586B9F">
            <w:pPr>
              <w:tabs>
                <w:tab w:val="right" w:leader="dot" w:pos="7655"/>
              </w:tabs>
            </w:pPr>
            <w:r w:rsidRPr="30D1AB45">
              <w:rPr>
                <w:rFonts w:ascii="Arial" w:eastAsia="Arial" w:hAnsi="Arial"/>
                <w:sz w:val="20"/>
                <w:szCs w:val="20"/>
              </w:rPr>
              <w:t>Induction</w:t>
            </w:r>
            <w:r w:rsidR="00C37A0D">
              <w:rPr>
                <w:rFonts w:ascii="Arial" w:eastAsia="Arial" w:hAnsi="Arial"/>
                <w:sz w:val="20"/>
                <w:szCs w:val="20"/>
              </w:rPr>
              <w:tab/>
            </w:r>
          </w:p>
        </w:tc>
        <w:tc>
          <w:tcPr>
            <w:tcW w:w="1166" w:type="dxa"/>
            <w:tcMar>
              <w:right w:w="680" w:type="dxa"/>
            </w:tcMar>
          </w:tcPr>
          <w:p w14:paraId="25EB92FB" w14:textId="5C1C4B6D" w:rsidR="30D1AB45" w:rsidRDefault="30D1AB45" w:rsidP="009664CF">
            <w:pPr>
              <w:jc w:val="right"/>
            </w:pPr>
            <w:r w:rsidRPr="30D1AB45">
              <w:rPr>
                <w:rFonts w:ascii="Arial" w:eastAsia="Arial" w:hAnsi="Arial"/>
                <w:sz w:val="20"/>
                <w:szCs w:val="20"/>
              </w:rPr>
              <w:t xml:space="preserve"> </w:t>
            </w:r>
            <w:r w:rsidR="788EA840" w:rsidRPr="30D1AB45">
              <w:rPr>
                <w:rFonts w:ascii="Arial" w:eastAsia="Arial" w:hAnsi="Arial"/>
                <w:sz w:val="20"/>
                <w:szCs w:val="20"/>
              </w:rPr>
              <w:t>20</w:t>
            </w:r>
          </w:p>
        </w:tc>
      </w:tr>
      <w:tr w:rsidR="30D1AB45" w14:paraId="71EFADF6" w14:textId="77777777" w:rsidTr="00766FB3">
        <w:tc>
          <w:tcPr>
            <w:tcW w:w="1365" w:type="dxa"/>
          </w:tcPr>
          <w:p w14:paraId="75A73CDB" w14:textId="678C2EE7" w:rsidR="30D1AB45" w:rsidRDefault="30D1AB45">
            <w:r w:rsidRPr="30D1AB45">
              <w:rPr>
                <w:rFonts w:ascii="Arial" w:eastAsia="Arial" w:hAnsi="Arial"/>
                <w:sz w:val="20"/>
                <w:szCs w:val="20"/>
              </w:rPr>
              <w:lastRenderedPageBreak/>
              <w:t>7.2</w:t>
            </w:r>
          </w:p>
        </w:tc>
        <w:tc>
          <w:tcPr>
            <w:tcW w:w="6495" w:type="dxa"/>
          </w:tcPr>
          <w:p w14:paraId="46B63DC0" w14:textId="056E8C87" w:rsidR="30D1AB45" w:rsidRDefault="30D1AB45" w:rsidP="00586B9F">
            <w:pPr>
              <w:tabs>
                <w:tab w:val="right" w:leader="dot" w:pos="7655"/>
              </w:tabs>
            </w:pPr>
            <w:r w:rsidRPr="30D1AB45">
              <w:rPr>
                <w:rFonts w:ascii="Arial" w:eastAsia="Arial" w:hAnsi="Arial"/>
                <w:sz w:val="20"/>
                <w:szCs w:val="20"/>
              </w:rPr>
              <w:t>Inclusive Learning</w:t>
            </w:r>
            <w:r w:rsidR="00C37A0D">
              <w:rPr>
                <w:rFonts w:ascii="Arial" w:eastAsia="Arial" w:hAnsi="Arial"/>
                <w:sz w:val="20"/>
                <w:szCs w:val="20"/>
              </w:rPr>
              <w:tab/>
            </w:r>
          </w:p>
        </w:tc>
        <w:tc>
          <w:tcPr>
            <w:tcW w:w="1166" w:type="dxa"/>
            <w:tcMar>
              <w:right w:w="680" w:type="dxa"/>
            </w:tcMar>
          </w:tcPr>
          <w:p w14:paraId="262A51B3" w14:textId="6C3D25DE" w:rsidR="30D1AB45" w:rsidRDefault="30D1AB45" w:rsidP="009664CF">
            <w:pPr>
              <w:jc w:val="right"/>
            </w:pPr>
            <w:r w:rsidRPr="30D1AB45">
              <w:rPr>
                <w:rFonts w:ascii="Arial" w:eastAsia="Arial" w:hAnsi="Arial"/>
                <w:sz w:val="20"/>
                <w:szCs w:val="20"/>
              </w:rPr>
              <w:t xml:space="preserve"> </w:t>
            </w:r>
            <w:r w:rsidR="788EA840" w:rsidRPr="30D1AB45">
              <w:rPr>
                <w:rFonts w:ascii="Arial" w:eastAsia="Arial" w:hAnsi="Arial"/>
                <w:sz w:val="20"/>
                <w:szCs w:val="20"/>
              </w:rPr>
              <w:t>20</w:t>
            </w:r>
          </w:p>
        </w:tc>
      </w:tr>
      <w:tr w:rsidR="30D1AB45" w14:paraId="5965A1AA" w14:textId="77777777" w:rsidTr="00766FB3">
        <w:tc>
          <w:tcPr>
            <w:tcW w:w="1365" w:type="dxa"/>
          </w:tcPr>
          <w:p w14:paraId="41FA5381" w14:textId="4A82F96F" w:rsidR="30D1AB45" w:rsidRDefault="30D1AB45">
            <w:r w:rsidRPr="30D1AB45">
              <w:rPr>
                <w:rFonts w:ascii="Arial" w:eastAsia="Arial" w:hAnsi="Arial"/>
                <w:sz w:val="20"/>
                <w:szCs w:val="20"/>
              </w:rPr>
              <w:t>7.3</w:t>
            </w:r>
          </w:p>
        </w:tc>
        <w:tc>
          <w:tcPr>
            <w:tcW w:w="6495" w:type="dxa"/>
          </w:tcPr>
          <w:p w14:paraId="55CA44B8" w14:textId="34CADC16" w:rsidR="30D1AB45" w:rsidRDefault="30D1AB45" w:rsidP="00586B9F">
            <w:pPr>
              <w:tabs>
                <w:tab w:val="right" w:leader="dot" w:pos="7655"/>
              </w:tabs>
            </w:pPr>
            <w:r w:rsidRPr="30D1AB45">
              <w:rPr>
                <w:rFonts w:ascii="Arial" w:eastAsia="Arial" w:hAnsi="Arial"/>
                <w:sz w:val="20"/>
                <w:szCs w:val="20"/>
              </w:rPr>
              <w:t>Managing workload</w:t>
            </w:r>
            <w:r w:rsidR="00C37A0D">
              <w:rPr>
                <w:rFonts w:ascii="Arial" w:eastAsia="Arial" w:hAnsi="Arial"/>
                <w:sz w:val="20"/>
                <w:szCs w:val="20"/>
              </w:rPr>
              <w:tab/>
            </w:r>
          </w:p>
        </w:tc>
        <w:tc>
          <w:tcPr>
            <w:tcW w:w="1166" w:type="dxa"/>
            <w:tcMar>
              <w:right w:w="680" w:type="dxa"/>
            </w:tcMar>
          </w:tcPr>
          <w:p w14:paraId="53866787" w14:textId="2723542E" w:rsidR="30D1AB45" w:rsidRDefault="30D1AB45" w:rsidP="009664CF">
            <w:pPr>
              <w:jc w:val="right"/>
            </w:pPr>
            <w:r w:rsidRPr="30D1AB45">
              <w:rPr>
                <w:rFonts w:ascii="Arial" w:eastAsia="Arial" w:hAnsi="Arial"/>
                <w:sz w:val="20"/>
                <w:szCs w:val="20"/>
              </w:rPr>
              <w:t xml:space="preserve"> </w:t>
            </w:r>
            <w:r w:rsidR="653A1CD0" w:rsidRPr="30D1AB45">
              <w:rPr>
                <w:rFonts w:ascii="Arial" w:eastAsia="Arial" w:hAnsi="Arial"/>
                <w:sz w:val="20"/>
                <w:szCs w:val="20"/>
              </w:rPr>
              <w:t>20</w:t>
            </w:r>
          </w:p>
        </w:tc>
      </w:tr>
      <w:tr w:rsidR="30D1AB45" w14:paraId="44CD9795" w14:textId="77777777" w:rsidTr="00766FB3">
        <w:tc>
          <w:tcPr>
            <w:tcW w:w="1365" w:type="dxa"/>
          </w:tcPr>
          <w:p w14:paraId="0F54FA20" w14:textId="0A520332" w:rsidR="30D1AB45" w:rsidRDefault="30D1AB45">
            <w:r w:rsidRPr="30D1AB45">
              <w:rPr>
                <w:rFonts w:ascii="Arial" w:eastAsia="Arial" w:hAnsi="Arial"/>
                <w:sz w:val="20"/>
                <w:szCs w:val="20"/>
              </w:rPr>
              <w:t>7.4</w:t>
            </w:r>
          </w:p>
        </w:tc>
        <w:tc>
          <w:tcPr>
            <w:tcW w:w="6495" w:type="dxa"/>
          </w:tcPr>
          <w:p w14:paraId="093F7D77" w14:textId="5B957F67" w:rsidR="30D1AB45" w:rsidRDefault="30D1AB45" w:rsidP="00586B9F">
            <w:pPr>
              <w:tabs>
                <w:tab w:val="right" w:leader="dot" w:pos="7655"/>
              </w:tabs>
            </w:pPr>
            <w:r w:rsidRPr="30D1AB45">
              <w:rPr>
                <w:rFonts w:ascii="Arial" w:eastAsia="Arial" w:hAnsi="Arial"/>
                <w:sz w:val="20"/>
                <w:szCs w:val="20"/>
              </w:rPr>
              <w:t>Availability</w:t>
            </w:r>
            <w:r w:rsidR="00C37A0D">
              <w:rPr>
                <w:rFonts w:ascii="Arial" w:eastAsia="Arial" w:hAnsi="Arial"/>
                <w:sz w:val="20"/>
                <w:szCs w:val="20"/>
              </w:rPr>
              <w:tab/>
            </w:r>
          </w:p>
        </w:tc>
        <w:tc>
          <w:tcPr>
            <w:tcW w:w="1166" w:type="dxa"/>
            <w:tcMar>
              <w:right w:w="680" w:type="dxa"/>
            </w:tcMar>
          </w:tcPr>
          <w:p w14:paraId="6E1D09B6" w14:textId="2160BAB1" w:rsidR="30D1AB45" w:rsidRDefault="30D1AB45" w:rsidP="009664CF">
            <w:pPr>
              <w:jc w:val="right"/>
            </w:pPr>
            <w:r w:rsidRPr="30D1AB45">
              <w:rPr>
                <w:rFonts w:ascii="Arial" w:eastAsia="Arial" w:hAnsi="Arial"/>
                <w:sz w:val="20"/>
                <w:szCs w:val="20"/>
              </w:rPr>
              <w:t xml:space="preserve"> </w:t>
            </w:r>
            <w:r w:rsidR="653A1CD0" w:rsidRPr="30D1AB45">
              <w:rPr>
                <w:rFonts w:ascii="Arial" w:eastAsia="Arial" w:hAnsi="Arial"/>
                <w:sz w:val="20"/>
                <w:szCs w:val="20"/>
              </w:rPr>
              <w:t>20</w:t>
            </w:r>
          </w:p>
        </w:tc>
      </w:tr>
      <w:tr w:rsidR="30D1AB45" w14:paraId="1F4C4DE0" w14:textId="77777777" w:rsidTr="00766FB3">
        <w:tc>
          <w:tcPr>
            <w:tcW w:w="1365" w:type="dxa"/>
          </w:tcPr>
          <w:p w14:paraId="512300A1" w14:textId="64399F2D" w:rsidR="30D1AB45" w:rsidRDefault="30D1AB45">
            <w:r w:rsidRPr="30D1AB45">
              <w:rPr>
                <w:rFonts w:ascii="Arial" w:eastAsia="Arial" w:hAnsi="Arial"/>
                <w:sz w:val="20"/>
                <w:szCs w:val="20"/>
              </w:rPr>
              <w:t>7.4.1</w:t>
            </w:r>
          </w:p>
        </w:tc>
        <w:tc>
          <w:tcPr>
            <w:tcW w:w="6495" w:type="dxa"/>
          </w:tcPr>
          <w:p w14:paraId="29ABE00B" w14:textId="35175443" w:rsidR="30D1AB45" w:rsidRDefault="30D1AB45" w:rsidP="00586B9F">
            <w:pPr>
              <w:tabs>
                <w:tab w:val="right" w:leader="dot" w:pos="7655"/>
              </w:tabs>
            </w:pPr>
            <w:r w:rsidRPr="30D1AB45">
              <w:rPr>
                <w:rFonts w:ascii="Arial" w:eastAsia="Arial" w:hAnsi="Arial"/>
                <w:sz w:val="20"/>
                <w:szCs w:val="20"/>
              </w:rPr>
              <w:t>CPD Days</w:t>
            </w:r>
            <w:r w:rsidR="00C37A0D">
              <w:rPr>
                <w:rFonts w:ascii="Arial" w:eastAsia="Arial" w:hAnsi="Arial"/>
                <w:sz w:val="20"/>
                <w:szCs w:val="20"/>
              </w:rPr>
              <w:tab/>
            </w:r>
          </w:p>
        </w:tc>
        <w:tc>
          <w:tcPr>
            <w:tcW w:w="1166" w:type="dxa"/>
            <w:tcMar>
              <w:right w:w="680" w:type="dxa"/>
            </w:tcMar>
          </w:tcPr>
          <w:p w14:paraId="6D67EAC1" w14:textId="36D71A5B" w:rsidR="30D1AB45" w:rsidRDefault="30D1AB45" w:rsidP="009664CF">
            <w:pPr>
              <w:jc w:val="right"/>
            </w:pPr>
            <w:r w:rsidRPr="30D1AB45">
              <w:rPr>
                <w:rFonts w:ascii="Arial" w:eastAsia="Arial" w:hAnsi="Arial"/>
                <w:sz w:val="20"/>
                <w:szCs w:val="20"/>
              </w:rPr>
              <w:t xml:space="preserve"> </w:t>
            </w:r>
            <w:r w:rsidR="6A6BA523" w:rsidRPr="30D1AB45">
              <w:rPr>
                <w:rFonts w:ascii="Arial" w:eastAsia="Arial" w:hAnsi="Arial"/>
                <w:sz w:val="20"/>
                <w:szCs w:val="20"/>
              </w:rPr>
              <w:t>21</w:t>
            </w:r>
          </w:p>
        </w:tc>
      </w:tr>
      <w:tr w:rsidR="30D1AB45" w14:paraId="207CAB99" w14:textId="77777777" w:rsidTr="00766FB3">
        <w:tc>
          <w:tcPr>
            <w:tcW w:w="1365" w:type="dxa"/>
          </w:tcPr>
          <w:p w14:paraId="3C437B30" w14:textId="3366BC0A" w:rsidR="30D1AB45" w:rsidRDefault="30D1AB45">
            <w:r w:rsidRPr="30D1AB45">
              <w:rPr>
                <w:rFonts w:ascii="Arial" w:eastAsia="Arial" w:hAnsi="Arial"/>
                <w:sz w:val="20"/>
                <w:szCs w:val="20"/>
              </w:rPr>
              <w:t>7.5</w:t>
            </w:r>
          </w:p>
        </w:tc>
        <w:tc>
          <w:tcPr>
            <w:tcW w:w="6495" w:type="dxa"/>
          </w:tcPr>
          <w:p w14:paraId="0AFE9D53" w14:textId="0BE77F77" w:rsidR="30D1AB45" w:rsidRDefault="30D1AB45" w:rsidP="00586B9F">
            <w:pPr>
              <w:tabs>
                <w:tab w:val="right" w:leader="dot" w:pos="7655"/>
              </w:tabs>
            </w:pPr>
            <w:r w:rsidRPr="30D1AB45">
              <w:rPr>
                <w:rFonts w:ascii="Arial" w:eastAsia="Arial" w:hAnsi="Arial"/>
                <w:sz w:val="20"/>
                <w:szCs w:val="20"/>
              </w:rPr>
              <w:t>Support students’ acquisition of clinical skills</w:t>
            </w:r>
            <w:r w:rsidR="00C37A0D">
              <w:rPr>
                <w:rFonts w:ascii="Arial" w:eastAsia="Arial" w:hAnsi="Arial"/>
                <w:sz w:val="20"/>
                <w:szCs w:val="20"/>
              </w:rPr>
              <w:tab/>
            </w:r>
          </w:p>
        </w:tc>
        <w:tc>
          <w:tcPr>
            <w:tcW w:w="1166" w:type="dxa"/>
            <w:tcMar>
              <w:right w:w="680" w:type="dxa"/>
            </w:tcMar>
          </w:tcPr>
          <w:p w14:paraId="3767AEE5" w14:textId="1E942353" w:rsidR="30D1AB45" w:rsidRDefault="30D1AB45" w:rsidP="009664CF">
            <w:pPr>
              <w:jc w:val="right"/>
            </w:pPr>
            <w:r w:rsidRPr="30D1AB45">
              <w:rPr>
                <w:rFonts w:ascii="Arial" w:eastAsia="Arial" w:hAnsi="Arial"/>
                <w:sz w:val="20"/>
                <w:szCs w:val="20"/>
              </w:rPr>
              <w:t xml:space="preserve"> </w:t>
            </w:r>
            <w:r w:rsidR="506B3111" w:rsidRPr="30D1AB45">
              <w:rPr>
                <w:rFonts w:ascii="Arial" w:eastAsia="Arial" w:hAnsi="Arial"/>
                <w:sz w:val="20"/>
                <w:szCs w:val="20"/>
              </w:rPr>
              <w:t>21</w:t>
            </w:r>
          </w:p>
        </w:tc>
      </w:tr>
      <w:tr w:rsidR="30D1AB45" w14:paraId="52C4BD46" w14:textId="77777777" w:rsidTr="00766FB3">
        <w:tc>
          <w:tcPr>
            <w:tcW w:w="1365" w:type="dxa"/>
          </w:tcPr>
          <w:p w14:paraId="72C9CE78" w14:textId="2558975C" w:rsidR="30D1AB45" w:rsidRDefault="30D1AB45">
            <w:r w:rsidRPr="30D1AB45">
              <w:rPr>
                <w:rFonts w:ascii="Arial" w:eastAsia="Arial" w:hAnsi="Arial"/>
                <w:sz w:val="20"/>
                <w:szCs w:val="20"/>
              </w:rPr>
              <w:t>7.6</w:t>
            </w:r>
          </w:p>
        </w:tc>
        <w:tc>
          <w:tcPr>
            <w:tcW w:w="6495" w:type="dxa"/>
          </w:tcPr>
          <w:p w14:paraId="06D68AD4" w14:textId="20B5DCC2" w:rsidR="30D1AB45" w:rsidRDefault="30D1AB45" w:rsidP="00586B9F">
            <w:pPr>
              <w:tabs>
                <w:tab w:val="right" w:leader="dot" w:pos="7655"/>
              </w:tabs>
            </w:pPr>
            <w:r w:rsidRPr="30D1AB45">
              <w:rPr>
                <w:rFonts w:ascii="Arial" w:eastAsia="Arial" w:hAnsi="Arial"/>
                <w:sz w:val="20"/>
                <w:szCs w:val="20"/>
              </w:rPr>
              <w:t>Assessment</w:t>
            </w:r>
            <w:r w:rsidR="00C37A0D">
              <w:rPr>
                <w:rFonts w:ascii="Arial" w:eastAsia="Arial" w:hAnsi="Arial"/>
                <w:sz w:val="20"/>
                <w:szCs w:val="20"/>
              </w:rPr>
              <w:tab/>
            </w:r>
          </w:p>
        </w:tc>
        <w:tc>
          <w:tcPr>
            <w:tcW w:w="1166" w:type="dxa"/>
            <w:tcMar>
              <w:right w:w="680" w:type="dxa"/>
            </w:tcMar>
          </w:tcPr>
          <w:p w14:paraId="4864253C" w14:textId="0EA461AD" w:rsidR="30D1AB45" w:rsidRDefault="30D1AB45" w:rsidP="009664CF">
            <w:pPr>
              <w:jc w:val="right"/>
            </w:pPr>
            <w:r w:rsidRPr="30D1AB45">
              <w:rPr>
                <w:rFonts w:ascii="Arial" w:eastAsia="Arial" w:hAnsi="Arial"/>
                <w:sz w:val="20"/>
                <w:szCs w:val="20"/>
              </w:rPr>
              <w:t xml:space="preserve"> </w:t>
            </w:r>
            <w:r w:rsidR="4B7C70BD" w:rsidRPr="30D1AB45">
              <w:rPr>
                <w:rFonts w:ascii="Arial" w:eastAsia="Arial" w:hAnsi="Arial"/>
                <w:sz w:val="20"/>
                <w:szCs w:val="20"/>
              </w:rPr>
              <w:t>2</w:t>
            </w:r>
            <w:r w:rsidR="002A429F">
              <w:rPr>
                <w:rFonts w:ascii="Arial" w:eastAsia="Arial" w:hAnsi="Arial"/>
                <w:sz w:val="20"/>
                <w:szCs w:val="20"/>
              </w:rPr>
              <w:t>3</w:t>
            </w:r>
          </w:p>
        </w:tc>
      </w:tr>
      <w:tr w:rsidR="30D1AB45" w14:paraId="7DD513AA" w14:textId="77777777" w:rsidTr="00766FB3">
        <w:tc>
          <w:tcPr>
            <w:tcW w:w="1365" w:type="dxa"/>
          </w:tcPr>
          <w:p w14:paraId="6DBAD35C" w14:textId="47D4C968" w:rsidR="30D1AB45" w:rsidRDefault="30D1AB45">
            <w:r w:rsidRPr="30D1AB45">
              <w:rPr>
                <w:rFonts w:ascii="Arial" w:eastAsia="Arial" w:hAnsi="Arial"/>
                <w:sz w:val="20"/>
                <w:szCs w:val="20"/>
              </w:rPr>
              <w:t>7.6.1</w:t>
            </w:r>
          </w:p>
        </w:tc>
        <w:tc>
          <w:tcPr>
            <w:tcW w:w="6495" w:type="dxa"/>
          </w:tcPr>
          <w:p w14:paraId="08E9244B" w14:textId="20311141" w:rsidR="30D1AB45" w:rsidRDefault="30D1AB45" w:rsidP="00586B9F">
            <w:pPr>
              <w:tabs>
                <w:tab w:val="right" w:leader="dot" w:pos="7655"/>
              </w:tabs>
            </w:pPr>
            <w:r w:rsidRPr="30D1AB45">
              <w:rPr>
                <w:rFonts w:ascii="Arial" w:eastAsia="Arial" w:hAnsi="Arial"/>
                <w:sz w:val="20"/>
                <w:szCs w:val="20"/>
              </w:rPr>
              <w:t>Practice Placement Report</w:t>
            </w:r>
            <w:r w:rsidR="00C37A0D">
              <w:rPr>
                <w:rFonts w:ascii="Arial" w:eastAsia="Arial" w:hAnsi="Arial"/>
                <w:sz w:val="20"/>
                <w:szCs w:val="20"/>
              </w:rPr>
              <w:tab/>
            </w:r>
          </w:p>
        </w:tc>
        <w:tc>
          <w:tcPr>
            <w:tcW w:w="1166" w:type="dxa"/>
            <w:tcMar>
              <w:right w:w="680" w:type="dxa"/>
            </w:tcMar>
          </w:tcPr>
          <w:p w14:paraId="61FFE33D" w14:textId="697FD8D0" w:rsidR="30D1AB45" w:rsidRDefault="30D1AB45" w:rsidP="009664CF">
            <w:pPr>
              <w:jc w:val="right"/>
            </w:pPr>
            <w:r w:rsidRPr="30D1AB45">
              <w:rPr>
                <w:rFonts w:ascii="Arial" w:eastAsia="Arial" w:hAnsi="Arial"/>
                <w:sz w:val="20"/>
                <w:szCs w:val="20"/>
              </w:rPr>
              <w:t xml:space="preserve"> </w:t>
            </w:r>
            <w:r w:rsidR="01646B07" w:rsidRPr="30D1AB45">
              <w:rPr>
                <w:rFonts w:ascii="Arial" w:eastAsia="Arial" w:hAnsi="Arial"/>
                <w:sz w:val="20"/>
                <w:szCs w:val="20"/>
              </w:rPr>
              <w:t>2</w:t>
            </w:r>
            <w:r w:rsidR="3A8D70F0" w:rsidRPr="30D1AB45">
              <w:rPr>
                <w:rFonts w:ascii="Arial" w:eastAsia="Arial" w:hAnsi="Arial"/>
                <w:sz w:val="20"/>
                <w:szCs w:val="20"/>
              </w:rPr>
              <w:t>3</w:t>
            </w:r>
          </w:p>
        </w:tc>
      </w:tr>
      <w:tr w:rsidR="30D1AB45" w14:paraId="0A4B84C6" w14:textId="77777777" w:rsidTr="00766FB3">
        <w:tc>
          <w:tcPr>
            <w:tcW w:w="1365" w:type="dxa"/>
          </w:tcPr>
          <w:p w14:paraId="1F61027A" w14:textId="3910F2D7" w:rsidR="30D1AB45" w:rsidRDefault="30D1AB45">
            <w:r w:rsidRPr="30D1AB45">
              <w:rPr>
                <w:rFonts w:ascii="Arial" w:eastAsia="Arial" w:hAnsi="Arial"/>
                <w:sz w:val="20"/>
                <w:szCs w:val="20"/>
              </w:rPr>
              <w:t>7.6.2</w:t>
            </w:r>
          </w:p>
        </w:tc>
        <w:tc>
          <w:tcPr>
            <w:tcW w:w="6495" w:type="dxa"/>
          </w:tcPr>
          <w:p w14:paraId="13B7DFAD" w14:textId="525D433A" w:rsidR="30D1AB45" w:rsidRDefault="30D1AB45" w:rsidP="00586B9F">
            <w:pPr>
              <w:tabs>
                <w:tab w:val="right" w:leader="dot" w:pos="7655"/>
              </w:tabs>
            </w:pPr>
            <w:r w:rsidRPr="30D1AB45">
              <w:rPr>
                <w:rFonts w:ascii="Arial" w:eastAsia="Arial" w:hAnsi="Arial"/>
                <w:sz w:val="20"/>
                <w:szCs w:val="20"/>
              </w:rPr>
              <w:t>Midway review</w:t>
            </w:r>
            <w:r w:rsidR="00C37A0D">
              <w:rPr>
                <w:rFonts w:ascii="Arial" w:eastAsia="Arial" w:hAnsi="Arial"/>
                <w:sz w:val="20"/>
                <w:szCs w:val="20"/>
              </w:rPr>
              <w:tab/>
            </w:r>
          </w:p>
        </w:tc>
        <w:tc>
          <w:tcPr>
            <w:tcW w:w="1166" w:type="dxa"/>
            <w:tcMar>
              <w:right w:w="680" w:type="dxa"/>
            </w:tcMar>
          </w:tcPr>
          <w:p w14:paraId="12E655FD" w14:textId="3C3AF493" w:rsidR="30D1AB45" w:rsidRDefault="30D1AB45" w:rsidP="009664CF">
            <w:pPr>
              <w:jc w:val="right"/>
            </w:pPr>
            <w:r w:rsidRPr="30D1AB45">
              <w:rPr>
                <w:rFonts w:ascii="Arial" w:eastAsia="Arial" w:hAnsi="Arial"/>
                <w:sz w:val="20"/>
                <w:szCs w:val="20"/>
              </w:rPr>
              <w:t xml:space="preserve"> </w:t>
            </w:r>
            <w:r w:rsidR="743AE4C6" w:rsidRPr="30D1AB45">
              <w:rPr>
                <w:rFonts w:ascii="Arial" w:eastAsia="Arial" w:hAnsi="Arial"/>
                <w:sz w:val="20"/>
                <w:szCs w:val="20"/>
              </w:rPr>
              <w:t>2</w:t>
            </w:r>
            <w:r w:rsidR="00667F10">
              <w:rPr>
                <w:rFonts w:ascii="Arial" w:eastAsia="Arial" w:hAnsi="Arial"/>
                <w:sz w:val="20"/>
                <w:szCs w:val="20"/>
              </w:rPr>
              <w:t>3</w:t>
            </w:r>
          </w:p>
        </w:tc>
      </w:tr>
      <w:tr w:rsidR="30D1AB45" w14:paraId="1EDE4181" w14:textId="77777777" w:rsidTr="00766FB3">
        <w:tc>
          <w:tcPr>
            <w:tcW w:w="1365" w:type="dxa"/>
          </w:tcPr>
          <w:p w14:paraId="197B803F" w14:textId="1CA94F90" w:rsidR="30D1AB45" w:rsidRDefault="30D1AB45">
            <w:r w:rsidRPr="30D1AB45">
              <w:rPr>
                <w:rFonts w:ascii="Arial" w:eastAsia="Arial" w:hAnsi="Arial"/>
                <w:sz w:val="20"/>
                <w:szCs w:val="20"/>
              </w:rPr>
              <w:t>7.6.</w:t>
            </w:r>
            <w:r w:rsidR="1C420ACA" w:rsidRPr="30D1AB45">
              <w:rPr>
                <w:rFonts w:ascii="Arial" w:eastAsia="Arial" w:hAnsi="Arial"/>
                <w:sz w:val="20"/>
                <w:szCs w:val="20"/>
              </w:rPr>
              <w:t>3</w:t>
            </w:r>
          </w:p>
        </w:tc>
        <w:tc>
          <w:tcPr>
            <w:tcW w:w="6495" w:type="dxa"/>
          </w:tcPr>
          <w:p w14:paraId="22A54E12" w14:textId="2AC9DE5B" w:rsidR="1C420ACA" w:rsidRDefault="1C420ACA" w:rsidP="00586B9F">
            <w:pPr>
              <w:tabs>
                <w:tab w:val="right" w:leader="dot" w:pos="7655"/>
              </w:tabs>
              <w:rPr>
                <w:rFonts w:ascii="Arial" w:eastAsia="Arial" w:hAnsi="Arial"/>
                <w:sz w:val="20"/>
                <w:szCs w:val="20"/>
              </w:rPr>
            </w:pPr>
            <w:r w:rsidRPr="30D1AB45">
              <w:rPr>
                <w:rFonts w:ascii="Arial" w:eastAsia="Arial" w:hAnsi="Arial"/>
                <w:sz w:val="20"/>
                <w:szCs w:val="20"/>
              </w:rPr>
              <w:t>Concerns about Student Development and Performance</w:t>
            </w:r>
            <w:r w:rsidR="00C37A0D">
              <w:rPr>
                <w:rFonts w:ascii="Arial" w:eastAsia="Arial" w:hAnsi="Arial"/>
                <w:sz w:val="20"/>
                <w:szCs w:val="20"/>
              </w:rPr>
              <w:tab/>
            </w:r>
          </w:p>
        </w:tc>
        <w:tc>
          <w:tcPr>
            <w:tcW w:w="1166" w:type="dxa"/>
            <w:tcMar>
              <w:right w:w="680" w:type="dxa"/>
            </w:tcMar>
          </w:tcPr>
          <w:p w14:paraId="15AC6B82" w14:textId="0CEEF59D" w:rsidR="30D1AB45" w:rsidRDefault="30D1AB45" w:rsidP="009664CF">
            <w:pPr>
              <w:jc w:val="right"/>
            </w:pPr>
            <w:r w:rsidRPr="30D1AB45">
              <w:rPr>
                <w:rFonts w:ascii="Arial" w:eastAsia="Arial" w:hAnsi="Arial"/>
                <w:sz w:val="20"/>
                <w:szCs w:val="20"/>
              </w:rPr>
              <w:t xml:space="preserve"> </w:t>
            </w:r>
            <w:r w:rsidR="72AB9D9E" w:rsidRPr="30D1AB45">
              <w:rPr>
                <w:rFonts w:ascii="Arial" w:eastAsia="Arial" w:hAnsi="Arial"/>
                <w:sz w:val="20"/>
                <w:szCs w:val="20"/>
              </w:rPr>
              <w:t>2</w:t>
            </w:r>
            <w:r w:rsidR="00667F10">
              <w:rPr>
                <w:rFonts w:ascii="Arial" w:eastAsia="Arial" w:hAnsi="Arial"/>
                <w:sz w:val="20"/>
                <w:szCs w:val="20"/>
              </w:rPr>
              <w:t>3</w:t>
            </w:r>
          </w:p>
        </w:tc>
      </w:tr>
      <w:tr w:rsidR="30D1AB45" w14:paraId="2F0A2387" w14:textId="77777777" w:rsidTr="00766FB3">
        <w:tc>
          <w:tcPr>
            <w:tcW w:w="1365" w:type="dxa"/>
          </w:tcPr>
          <w:p w14:paraId="226333CF" w14:textId="020FB8B0" w:rsidR="30D1AB45" w:rsidRDefault="30D1AB45">
            <w:r w:rsidRPr="30D1AB45">
              <w:rPr>
                <w:rFonts w:ascii="Arial" w:eastAsia="Arial" w:hAnsi="Arial"/>
                <w:sz w:val="20"/>
                <w:szCs w:val="20"/>
              </w:rPr>
              <w:t>7.6.</w:t>
            </w:r>
            <w:r w:rsidR="48B4ACE5" w:rsidRPr="30D1AB45">
              <w:rPr>
                <w:rFonts w:ascii="Arial" w:eastAsia="Arial" w:hAnsi="Arial"/>
                <w:sz w:val="20"/>
                <w:szCs w:val="20"/>
              </w:rPr>
              <w:t>4</w:t>
            </w:r>
          </w:p>
        </w:tc>
        <w:tc>
          <w:tcPr>
            <w:tcW w:w="6495" w:type="dxa"/>
          </w:tcPr>
          <w:p w14:paraId="57B294FF" w14:textId="1E02D563" w:rsidR="48B4ACE5" w:rsidRDefault="48B4ACE5" w:rsidP="00586B9F">
            <w:pPr>
              <w:tabs>
                <w:tab w:val="right" w:leader="dot" w:pos="7655"/>
              </w:tabs>
              <w:rPr>
                <w:rFonts w:ascii="Arial" w:eastAsia="Arial" w:hAnsi="Arial"/>
                <w:sz w:val="20"/>
                <w:szCs w:val="20"/>
              </w:rPr>
            </w:pPr>
            <w:r w:rsidRPr="30D1AB45">
              <w:rPr>
                <w:rFonts w:ascii="Arial" w:eastAsia="Arial" w:hAnsi="Arial"/>
                <w:sz w:val="20"/>
                <w:szCs w:val="20"/>
              </w:rPr>
              <w:t>Final day review</w:t>
            </w:r>
            <w:r w:rsidR="00C37A0D">
              <w:rPr>
                <w:rFonts w:ascii="Arial" w:eastAsia="Arial" w:hAnsi="Arial"/>
                <w:sz w:val="20"/>
                <w:szCs w:val="20"/>
              </w:rPr>
              <w:tab/>
            </w:r>
          </w:p>
        </w:tc>
        <w:tc>
          <w:tcPr>
            <w:tcW w:w="1166" w:type="dxa"/>
            <w:tcMar>
              <w:right w:w="680" w:type="dxa"/>
            </w:tcMar>
          </w:tcPr>
          <w:p w14:paraId="365DF80A" w14:textId="31C6F628" w:rsidR="30D1AB45" w:rsidRDefault="30D1AB45" w:rsidP="009664CF">
            <w:pPr>
              <w:jc w:val="right"/>
            </w:pPr>
            <w:r w:rsidRPr="30D1AB45">
              <w:rPr>
                <w:rFonts w:ascii="Arial" w:eastAsia="Arial" w:hAnsi="Arial"/>
                <w:sz w:val="20"/>
                <w:szCs w:val="20"/>
              </w:rPr>
              <w:t xml:space="preserve"> </w:t>
            </w:r>
            <w:r w:rsidR="65D13AD3" w:rsidRPr="30D1AB45">
              <w:rPr>
                <w:rFonts w:ascii="Arial" w:eastAsia="Arial" w:hAnsi="Arial"/>
                <w:sz w:val="20"/>
                <w:szCs w:val="20"/>
              </w:rPr>
              <w:t>24</w:t>
            </w:r>
          </w:p>
        </w:tc>
      </w:tr>
      <w:tr w:rsidR="30D1AB45" w14:paraId="4E6478A9" w14:textId="77777777" w:rsidTr="00766FB3">
        <w:tc>
          <w:tcPr>
            <w:tcW w:w="1365" w:type="dxa"/>
          </w:tcPr>
          <w:p w14:paraId="3A3A0BA9" w14:textId="2DA065A9" w:rsidR="30D1AB45" w:rsidRDefault="30D1AB45">
            <w:r w:rsidRPr="30D1AB45">
              <w:rPr>
                <w:rFonts w:ascii="Arial" w:eastAsia="Arial" w:hAnsi="Arial"/>
                <w:sz w:val="20"/>
                <w:szCs w:val="20"/>
              </w:rPr>
              <w:t>7.7</w:t>
            </w:r>
          </w:p>
        </w:tc>
        <w:tc>
          <w:tcPr>
            <w:tcW w:w="6495" w:type="dxa"/>
          </w:tcPr>
          <w:p w14:paraId="4FF299B8" w14:textId="610124BB" w:rsidR="30D1AB45" w:rsidRDefault="30D1AB45" w:rsidP="00586B9F">
            <w:pPr>
              <w:tabs>
                <w:tab w:val="right" w:leader="dot" w:pos="7655"/>
              </w:tabs>
            </w:pPr>
            <w:r w:rsidRPr="30D1AB45">
              <w:rPr>
                <w:rFonts w:ascii="Arial" w:eastAsia="Arial" w:hAnsi="Arial"/>
                <w:sz w:val="20"/>
                <w:szCs w:val="20"/>
              </w:rPr>
              <w:t>Awarding a grade band</w:t>
            </w:r>
            <w:r w:rsidR="00C37A0D">
              <w:rPr>
                <w:rFonts w:ascii="Arial" w:eastAsia="Arial" w:hAnsi="Arial"/>
                <w:sz w:val="20"/>
                <w:szCs w:val="20"/>
              </w:rPr>
              <w:tab/>
            </w:r>
          </w:p>
        </w:tc>
        <w:tc>
          <w:tcPr>
            <w:tcW w:w="1166" w:type="dxa"/>
            <w:tcMar>
              <w:right w:w="680" w:type="dxa"/>
            </w:tcMar>
          </w:tcPr>
          <w:p w14:paraId="5086424C" w14:textId="00928D54" w:rsidR="30D1AB45" w:rsidRDefault="30D1AB45" w:rsidP="009664CF">
            <w:pPr>
              <w:jc w:val="right"/>
            </w:pPr>
            <w:r w:rsidRPr="30D1AB45">
              <w:rPr>
                <w:rFonts w:ascii="Arial" w:eastAsia="Arial" w:hAnsi="Arial"/>
                <w:sz w:val="20"/>
                <w:szCs w:val="20"/>
              </w:rPr>
              <w:t xml:space="preserve"> </w:t>
            </w:r>
            <w:r w:rsidR="4737F4FC" w:rsidRPr="30D1AB45">
              <w:rPr>
                <w:rFonts w:ascii="Arial" w:eastAsia="Arial" w:hAnsi="Arial"/>
                <w:sz w:val="20"/>
                <w:szCs w:val="20"/>
              </w:rPr>
              <w:t>2</w:t>
            </w:r>
            <w:r w:rsidR="00667F10">
              <w:rPr>
                <w:rFonts w:ascii="Arial" w:eastAsia="Arial" w:hAnsi="Arial"/>
                <w:sz w:val="20"/>
                <w:szCs w:val="20"/>
              </w:rPr>
              <w:t>4</w:t>
            </w:r>
          </w:p>
        </w:tc>
      </w:tr>
      <w:tr w:rsidR="30D1AB45" w14:paraId="5A4D50D7" w14:textId="77777777" w:rsidTr="00766FB3">
        <w:tc>
          <w:tcPr>
            <w:tcW w:w="1365" w:type="dxa"/>
          </w:tcPr>
          <w:p w14:paraId="31C4F92B" w14:textId="7E5AA513" w:rsidR="0EF48CAA" w:rsidRDefault="0EF48CAA" w:rsidP="30D1AB45">
            <w:pPr>
              <w:rPr>
                <w:rFonts w:ascii="Arial" w:eastAsia="Arial" w:hAnsi="Arial"/>
                <w:sz w:val="20"/>
                <w:szCs w:val="20"/>
              </w:rPr>
            </w:pPr>
            <w:r w:rsidRPr="30D1AB45">
              <w:rPr>
                <w:rFonts w:ascii="Arial" w:eastAsia="Arial" w:hAnsi="Arial"/>
                <w:sz w:val="20"/>
                <w:szCs w:val="20"/>
              </w:rPr>
              <w:t>Appendix 1</w:t>
            </w:r>
          </w:p>
          <w:p w14:paraId="0DEAC003" w14:textId="621A83D3" w:rsidR="0EF48CAA" w:rsidRDefault="0EF48CAA" w:rsidP="30D1AB45">
            <w:pPr>
              <w:rPr>
                <w:rFonts w:ascii="Arial" w:eastAsia="Arial" w:hAnsi="Arial"/>
                <w:sz w:val="20"/>
                <w:szCs w:val="20"/>
              </w:rPr>
            </w:pPr>
            <w:r w:rsidRPr="30D1AB45">
              <w:rPr>
                <w:rFonts w:ascii="Arial" w:eastAsia="Arial" w:hAnsi="Arial"/>
                <w:sz w:val="20"/>
                <w:szCs w:val="20"/>
              </w:rPr>
              <w:t>Appendix 2</w:t>
            </w:r>
          </w:p>
          <w:p w14:paraId="38BD423E" w14:textId="5F20F540" w:rsidR="0EF48CAA" w:rsidRDefault="0EF48CAA" w:rsidP="30D1AB45">
            <w:pPr>
              <w:rPr>
                <w:rFonts w:ascii="Arial" w:eastAsia="Arial" w:hAnsi="Arial"/>
                <w:sz w:val="20"/>
                <w:szCs w:val="20"/>
              </w:rPr>
            </w:pPr>
            <w:r w:rsidRPr="30D1AB45">
              <w:rPr>
                <w:rFonts w:ascii="Arial" w:eastAsia="Arial" w:hAnsi="Arial"/>
                <w:sz w:val="20"/>
                <w:szCs w:val="20"/>
              </w:rPr>
              <w:t>Appendix 3</w:t>
            </w:r>
          </w:p>
          <w:p w14:paraId="277FACD5" w14:textId="7BAD697E" w:rsidR="0EF48CAA" w:rsidRDefault="0EF48CAA" w:rsidP="30D1AB45">
            <w:pPr>
              <w:rPr>
                <w:rFonts w:ascii="Arial" w:eastAsia="Arial" w:hAnsi="Arial"/>
                <w:sz w:val="20"/>
                <w:szCs w:val="20"/>
              </w:rPr>
            </w:pPr>
            <w:r w:rsidRPr="30D1AB45">
              <w:rPr>
                <w:rFonts w:ascii="Arial" w:eastAsia="Arial" w:hAnsi="Arial"/>
                <w:sz w:val="20"/>
                <w:szCs w:val="20"/>
              </w:rPr>
              <w:t>Appendix 4</w:t>
            </w:r>
          </w:p>
          <w:p w14:paraId="49CF89DE" w14:textId="46713B5D" w:rsidR="0EF48CAA" w:rsidRDefault="0EF48CAA" w:rsidP="30D1AB45">
            <w:pPr>
              <w:rPr>
                <w:rFonts w:ascii="Arial" w:eastAsia="Arial" w:hAnsi="Arial"/>
                <w:sz w:val="20"/>
                <w:szCs w:val="20"/>
              </w:rPr>
            </w:pPr>
            <w:r w:rsidRPr="30D1AB45">
              <w:rPr>
                <w:rFonts w:ascii="Arial" w:eastAsia="Arial" w:hAnsi="Arial"/>
                <w:sz w:val="20"/>
                <w:szCs w:val="20"/>
              </w:rPr>
              <w:t>Appendix 5</w:t>
            </w:r>
          </w:p>
          <w:p w14:paraId="7D8AFA43" w14:textId="56095F4B" w:rsidR="0EF48CAA" w:rsidRDefault="0EF48CAA" w:rsidP="30D1AB45">
            <w:pPr>
              <w:rPr>
                <w:rFonts w:ascii="Arial" w:eastAsia="Arial" w:hAnsi="Arial"/>
                <w:sz w:val="20"/>
                <w:szCs w:val="20"/>
              </w:rPr>
            </w:pPr>
            <w:r w:rsidRPr="30D1AB45">
              <w:rPr>
                <w:rFonts w:ascii="Arial" w:eastAsia="Arial" w:hAnsi="Arial"/>
                <w:sz w:val="20"/>
                <w:szCs w:val="20"/>
              </w:rPr>
              <w:t>Appendix 6</w:t>
            </w:r>
          </w:p>
          <w:p w14:paraId="61B664A7" w14:textId="0C04095E" w:rsidR="0EF48CAA" w:rsidRDefault="0EF48CAA" w:rsidP="30D1AB45">
            <w:pPr>
              <w:rPr>
                <w:rFonts w:ascii="Arial" w:eastAsia="Arial" w:hAnsi="Arial"/>
                <w:sz w:val="20"/>
                <w:szCs w:val="20"/>
              </w:rPr>
            </w:pPr>
            <w:r w:rsidRPr="30D1AB45">
              <w:rPr>
                <w:rFonts w:ascii="Arial" w:eastAsia="Arial" w:hAnsi="Arial"/>
                <w:sz w:val="20"/>
                <w:szCs w:val="20"/>
              </w:rPr>
              <w:t>Appendix 7</w:t>
            </w:r>
          </w:p>
        </w:tc>
        <w:tc>
          <w:tcPr>
            <w:tcW w:w="6495" w:type="dxa"/>
          </w:tcPr>
          <w:p w14:paraId="6E1027F9" w14:textId="4E3136BF" w:rsidR="0EF48CAA" w:rsidRDefault="0EF48CAA" w:rsidP="00586B9F">
            <w:pPr>
              <w:tabs>
                <w:tab w:val="right" w:leader="dot" w:pos="7655"/>
              </w:tabs>
              <w:rPr>
                <w:rFonts w:ascii="Arial" w:eastAsia="Arial" w:hAnsi="Arial"/>
                <w:sz w:val="20"/>
                <w:szCs w:val="20"/>
              </w:rPr>
            </w:pPr>
            <w:r w:rsidRPr="30D1AB45">
              <w:rPr>
                <w:rFonts w:ascii="Arial" w:eastAsia="Arial" w:hAnsi="Arial"/>
                <w:sz w:val="20"/>
                <w:szCs w:val="20"/>
              </w:rPr>
              <w:t>Structure of the Undergraduate Programmes</w:t>
            </w:r>
            <w:r w:rsidR="00986B0E">
              <w:rPr>
                <w:rFonts w:ascii="Arial" w:eastAsia="Arial" w:hAnsi="Arial"/>
                <w:sz w:val="20"/>
                <w:szCs w:val="20"/>
              </w:rPr>
              <w:tab/>
            </w:r>
          </w:p>
          <w:p w14:paraId="2E19D0D6" w14:textId="10C69751" w:rsidR="0EF48CAA" w:rsidRDefault="0EF48CAA" w:rsidP="00586B9F">
            <w:pPr>
              <w:tabs>
                <w:tab w:val="right" w:leader="dot" w:pos="7655"/>
              </w:tabs>
              <w:rPr>
                <w:rFonts w:ascii="Arial" w:eastAsia="Arial" w:hAnsi="Arial"/>
                <w:sz w:val="20"/>
                <w:szCs w:val="20"/>
              </w:rPr>
            </w:pPr>
            <w:r w:rsidRPr="30D1AB45">
              <w:rPr>
                <w:rFonts w:ascii="Arial" w:eastAsia="Arial" w:hAnsi="Arial"/>
                <w:sz w:val="20"/>
                <w:szCs w:val="20"/>
              </w:rPr>
              <w:t>RCSLT Practice-based Learning Roles &amp; Responsibilities Framework</w:t>
            </w:r>
            <w:r w:rsidR="00986B0E">
              <w:rPr>
                <w:rFonts w:ascii="Arial" w:eastAsia="Arial" w:hAnsi="Arial"/>
                <w:sz w:val="20"/>
                <w:szCs w:val="20"/>
              </w:rPr>
              <w:tab/>
            </w:r>
          </w:p>
          <w:p w14:paraId="0C12DA7C" w14:textId="0BC906F4" w:rsidR="0EF48CAA" w:rsidRDefault="0EF48CAA" w:rsidP="00586B9F">
            <w:pPr>
              <w:tabs>
                <w:tab w:val="right" w:leader="dot" w:pos="7655"/>
              </w:tabs>
              <w:rPr>
                <w:rFonts w:ascii="Arial" w:eastAsia="Arial" w:hAnsi="Arial"/>
                <w:sz w:val="20"/>
                <w:szCs w:val="20"/>
              </w:rPr>
            </w:pPr>
            <w:r w:rsidRPr="30D1AB45">
              <w:rPr>
                <w:rFonts w:ascii="Arial" w:eastAsia="Arial" w:hAnsi="Arial"/>
                <w:sz w:val="20"/>
                <w:szCs w:val="20"/>
              </w:rPr>
              <w:t>Flowchart to support raising and escalating concerns</w:t>
            </w:r>
            <w:r w:rsidR="00986B0E">
              <w:rPr>
                <w:rFonts w:ascii="Arial" w:eastAsia="Arial" w:hAnsi="Arial"/>
                <w:sz w:val="20"/>
                <w:szCs w:val="20"/>
              </w:rPr>
              <w:tab/>
            </w:r>
          </w:p>
          <w:p w14:paraId="11374B55" w14:textId="53AA7E0F" w:rsidR="0EF48CAA" w:rsidRDefault="0EF48CAA" w:rsidP="00586B9F">
            <w:pPr>
              <w:tabs>
                <w:tab w:val="right" w:leader="dot" w:pos="7655"/>
              </w:tabs>
              <w:rPr>
                <w:rFonts w:ascii="Arial" w:eastAsia="Arial" w:hAnsi="Arial"/>
                <w:sz w:val="20"/>
                <w:szCs w:val="20"/>
              </w:rPr>
            </w:pPr>
            <w:r w:rsidRPr="30D1AB45">
              <w:rPr>
                <w:rFonts w:ascii="Arial" w:eastAsia="Arial" w:hAnsi="Arial"/>
                <w:sz w:val="20"/>
                <w:szCs w:val="20"/>
              </w:rPr>
              <w:t>Session Plan guidance and proforma</w:t>
            </w:r>
            <w:r w:rsidR="00986B0E">
              <w:rPr>
                <w:rFonts w:ascii="Arial" w:eastAsia="Arial" w:hAnsi="Arial"/>
                <w:sz w:val="20"/>
                <w:szCs w:val="20"/>
              </w:rPr>
              <w:tab/>
            </w:r>
          </w:p>
          <w:p w14:paraId="25877A2D" w14:textId="639745D7" w:rsidR="0EF48CAA" w:rsidRDefault="0EF48CAA" w:rsidP="00586B9F">
            <w:pPr>
              <w:tabs>
                <w:tab w:val="right" w:leader="dot" w:pos="7655"/>
              </w:tabs>
              <w:rPr>
                <w:rFonts w:ascii="Arial" w:eastAsia="Arial" w:hAnsi="Arial"/>
                <w:sz w:val="20"/>
                <w:szCs w:val="20"/>
              </w:rPr>
            </w:pPr>
            <w:r w:rsidRPr="30D1AB45">
              <w:rPr>
                <w:rFonts w:ascii="Arial" w:eastAsia="Arial" w:hAnsi="Arial"/>
                <w:sz w:val="20"/>
                <w:szCs w:val="20"/>
              </w:rPr>
              <w:t>Reflective Writing</w:t>
            </w:r>
            <w:r w:rsidR="00986B0E">
              <w:rPr>
                <w:rFonts w:ascii="Arial" w:eastAsia="Arial" w:hAnsi="Arial"/>
                <w:sz w:val="20"/>
                <w:szCs w:val="20"/>
              </w:rPr>
              <w:tab/>
            </w:r>
          </w:p>
          <w:p w14:paraId="4E758BE9" w14:textId="2E953732" w:rsidR="0EF48CAA" w:rsidRDefault="0EF48CAA" w:rsidP="00586B9F">
            <w:pPr>
              <w:tabs>
                <w:tab w:val="right" w:leader="dot" w:pos="7655"/>
              </w:tabs>
              <w:rPr>
                <w:rFonts w:ascii="Arial" w:eastAsia="Arial" w:hAnsi="Arial"/>
                <w:sz w:val="20"/>
                <w:szCs w:val="20"/>
              </w:rPr>
            </w:pPr>
            <w:r w:rsidRPr="30D1AB45">
              <w:rPr>
                <w:rFonts w:ascii="Arial" w:eastAsia="Arial" w:hAnsi="Arial"/>
                <w:sz w:val="20"/>
                <w:szCs w:val="20"/>
              </w:rPr>
              <w:t>Suggested CPD activities</w:t>
            </w:r>
            <w:r w:rsidR="00986B0E">
              <w:rPr>
                <w:rFonts w:ascii="Arial" w:eastAsia="Arial" w:hAnsi="Arial"/>
                <w:sz w:val="20"/>
                <w:szCs w:val="20"/>
              </w:rPr>
              <w:tab/>
            </w:r>
          </w:p>
          <w:p w14:paraId="7C81584C" w14:textId="6D1F24A4" w:rsidR="0EF48CAA" w:rsidRDefault="00DE52AC" w:rsidP="00DE52AC">
            <w:pPr>
              <w:tabs>
                <w:tab w:val="right" w:leader="dot" w:pos="7655"/>
              </w:tabs>
              <w:rPr>
                <w:rFonts w:ascii="Arial" w:eastAsia="Arial" w:hAnsi="Arial"/>
                <w:sz w:val="20"/>
                <w:szCs w:val="20"/>
              </w:rPr>
            </w:pPr>
            <w:r>
              <w:rPr>
                <w:rFonts w:ascii="Arial" w:eastAsia="Arial" w:hAnsi="Arial"/>
                <w:sz w:val="20"/>
                <w:szCs w:val="20"/>
              </w:rPr>
              <w:t>Health and Safe</w:t>
            </w:r>
            <w:r w:rsidR="0EF48CAA" w:rsidRPr="30D1AB45">
              <w:rPr>
                <w:rFonts w:ascii="Arial" w:eastAsia="Arial" w:hAnsi="Arial"/>
                <w:sz w:val="20"/>
                <w:szCs w:val="20"/>
              </w:rPr>
              <w:t>ty</w:t>
            </w:r>
            <w:r w:rsidR="00986B0E">
              <w:rPr>
                <w:rFonts w:ascii="Arial" w:eastAsia="Arial" w:hAnsi="Arial"/>
                <w:sz w:val="20"/>
                <w:szCs w:val="20"/>
              </w:rPr>
              <w:tab/>
            </w:r>
          </w:p>
        </w:tc>
        <w:tc>
          <w:tcPr>
            <w:tcW w:w="1166" w:type="dxa"/>
            <w:tcMar>
              <w:right w:w="680" w:type="dxa"/>
            </w:tcMar>
          </w:tcPr>
          <w:p w14:paraId="1F8B008C" w14:textId="42A76184" w:rsidR="30D1AB45" w:rsidRDefault="00667F10" w:rsidP="009664CF">
            <w:pPr>
              <w:jc w:val="right"/>
              <w:rPr>
                <w:rFonts w:ascii="Arial" w:eastAsia="Arial" w:hAnsi="Arial"/>
                <w:sz w:val="20"/>
                <w:szCs w:val="20"/>
              </w:rPr>
            </w:pPr>
            <w:r>
              <w:rPr>
                <w:rFonts w:ascii="Arial" w:eastAsia="Arial" w:hAnsi="Arial"/>
                <w:sz w:val="20"/>
                <w:szCs w:val="20"/>
              </w:rPr>
              <w:t>25</w:t>
            </w:r>
          </w:p>
          <w:p w14:paraId="6A7D3438" w14:textId="1278A001" w:rsidR="00766FB3" w:rsidRDefault="00766FB3" w:rsidP="009664CF">
            <w:pPr>
              <w:jc w:val="right"/>
              <w:rPr>
                <w:rFonts w:ascii="Arial" w:eastAsia="Arial" w:hAnsi="Arial"/>
                <w:sz w:val="20"/>
                <w:szCs w:val="20"/>
              </w:rPr>
            </w:pPr>
            <w:r>
              <w:rPr>
                <w:rFonts w:ascii="Arial" w:eastAsia="Arial" w:hAnsi="Arial"/>
                <w:sz w:val="20"/>
                <w:szCs w:val="20"/>
              </w:rPr>
              <w:t>2</w:t>
            </w:r>
            <w:r w:rsidR="00667F10">
              <w:rPr>
                <w:rFonts w:ascii="Arial" w:eastAsia="Arial" w:hAnsi="Arial"/>
                <w:sz w:val="20"/>
                <w:szCs w:val="20"/>
              </w:rPr>
              <w:t>6</w:t>
            </w:r>
          </w:p>
          <w:p w14:paraId="2962F53D" w14:textId="5A3D889D" w:rsidR="00766FB3" w:rsidRDefault="00667F10" w:rsidP="009664CF">
            <w:pPr>
              <w:jc w:val="right"/>
              <w:rPr>
                <w:rFonts w:ascii="Arial" w:eastAsia="Arial" w:hAnsi="Arial"/>
                <w:sz w:val="20"/>
                <w:szCs w:val="20"/>
              </w:rPr>
            </w:pPr>
            <w:r>
              <w:rPr>
                <w:rFonts w:ascii="Arial" w:eastAsia="Arial" w:hAnsi="Arial"/>
                <w:sz w:val="20"/>
                <w:szCs w:val="20"/>
              </w:rPr>
              <w:t>29</w:t>
            </w:r>
          </w:p>
          <w:p w14:paraId="473C9031" w14:textId="1F9ED10E" w:rsidR="00766FB3" w:rsidRDefault="00766FB3" w:rsidP="009664CF">
            <w:pPr>
              <w:jc w:val="right"/>
              <w:rPr>
                <w:rFonts w:ascii="Arial" w:eastAsia="Arial" w:hAnsi="Arial"/>
                <w:sz w:val="20"/>
                <w:szCs w:val="20"/>
              </w:rPr>
            </w:pPr>
            <w:r>
              <w:rPr>
                <w:rFonts w:ascii="Arial" w:eastAsia="Arial" w:hAnsi="Arial"/>
                <w:sz w:val="20"/>
                <w:szCs w:val="20"/>
              </w:rPr>
              <w:t>3</w:t>
            </w:r>
            <w:r w:rsidR="00667F10">
              <w:rPr>
                <w:rFonts w:ascii="Arial" w:eastAsia="Arial" w:hAnsi="Arial"/>
                <w:sz w:val="20"/>
                <w:szCs w:val="20"/>
              </w:rPr>
              <w:t>0</w:t>
            </w:r>
          </w:p>
          <w:p w14:paraId="254309EC" w14:textId="271120BC" w:rsidR="00766FB3" w:rsidRDefault="00766FB3" w:rsidP="009664CF">
            <w:pPr>
              <w:jc w:val="right"/>
              <w:rPr>
                <w:rFonts w:ascii="Arial" w:eastAsia="Arial" w:hAnsi="Arial"/>
                <w:sz w:val="20"/>
                <w:szCs w:val="20"/>
              </w:rPr>
            </w:pPr>
            <w:r>
              <w:rPr>
                <w:rFonts w:ascii="Arial" w:eastAsia="Arial" w:hAnsi="Arial"/>
                <w:sz w:val="20"/>
                <w:szCs w:val="20"/>
              </w:rPr>
              <w:t>3</w:t>
            </w:r>
            <w:r w:rsidR="00667F10">
              <w:rPr>
                <w:rFonts w:ascii="Arial" w:eastAsia="Arial" w:hAnsi="Arial"/>
                <w:sz w:val="20"/>
                <w:szCs w:val="20"/>
              </w:rPr>
              <w:t>8</w:t>
            </w:r>
          </w:p>
          <w:p w14:paraId="774D6F29" w14:textId="65E2B943" w:rsidR="00766FB3" w:rsidRDefault="000A2CA2" w:rsidP="009664CF">
            <w:pPr>
              <w:jc w:val="right"/>
              <w:rPr>
                <w:rFonts w:ascii="Arial" w:eastAsia="Arial" w:hAnsi="Arial"/>
                <w:sz w:val="20"/>
                <w:szCs w:val="20"/>
              </w:rPr>
            </w:pPr>
            <w:r>
              <w:rPr>
                <w:rFonts w:ascii="Arial" w:eastAsia="Arial" w:hAnsi="Arial"/>
                <w:sz w:val="20"/>
                <w:szCs w:val="20"/>
              </w:rPr>
              <w:t>39</w:t>
            </w:r>
          </w:p>
          <w:p w14:paraId="01A59033" w14:textId="0FDD84C0" w:rsidR="00766FB3" w:rsidRDefault="00766FB3" w:rsidP="009664CF">
            <w:pPr>
              <w:jc w:val="right"/>
              <w:rPr>
                <w:rFonts w:ascii="Arial" w:eastAsia="Arial" w:hAnsi="Arial"/>
                <w:sz w:val="20"/>
                <w:szCs w:val="20"/>
              </w:rPr>
            </w:pPr>
            <w:r>
              <w:rPr>
                <w:rFonts w:ascii="Arial" w:eastAsia="Arial" w:hAnsi="Arial"/>
                <w:sz w:val="20"/>
                <w:szCs w:val="20"/>
              </w:rPr>
              <w:t>4</w:t>
            </w:r>
            <w:r w:rsidR="000A2CA2">
              <w:rPr>
                <w:rFonts w:ascii="Arial" w:eastAsia="Arial" w:hAnsi="Arial"/>
                <w:sz w:val="20"/>
                <w:szCs w:val="20"/>
              </w:rPr>
              <w:t>7</w:t>
            </w:r>
          </w:p>
        </w:tc>
      </w:tr>
    </w:tbl>
    <w:p w14:paraId="255AB562" w14:textId="14BB334D" w:rsidR="30D1AB45" w:rsidRDefault="30D1AB45" w:rsidP="30D1AB45">
      <w:pPr>
        <w:rPr>
          <w:rFonts w:ascii="Arial" w:hAnsi="Arial"/>
          <w:b/>
          <w:bCs/>
        </w:rPr>
      </w:pPr>
    </w:p>
    <w:p w14:paraId="520D13FC" w14:textId="106D5289" w:rsidR="00E64F57" w:rsidRPr="00193B8F" w:rsidRDefault="00E64F57" w:rsidP="30D1AB45">
      <w:pPr>
        <w:spacing w:line="360" w:lineRule="auto"/>
        <w:rPr>
          <w:rFonts w:ascii="Arial" w:hAnsi="Arial"/>
          <w:sz w:val="20"/>
          <w:szCs w:val="20"/>
        </w:rPr>
      </w:pPr>
    </w:p>
    <w:p w14:paraId="73087DFE" w14:textId="4CEDBC19" w:rsidR="30D1AB45" w:rsidRDefault="30D1AB45" w:rsidP="30D1AB45">
      <w:pPr>
        <w:spacing w:line="360" w:lineRule="auto"/>
        <w:sectPr w:rsidR="30D1AB45" w:rsidSect="004F2315">
          <w:footerReference w:type="even" r:id="rId14"/>
          <w:footerReference w:type="default" r:id="rId15"/>
          <w:pgSz w:w="11906" w:h="16838" w:code="9"/>
          <w:pgMar w:top="1247" w:right="1440" w:bottom="1247" w:left="1440" w:header="709" w:footer="567" w:gutter="0"/>
          <w:pgNumType w:start="1"/>
          <w:cols w:space="708"/>
          <w:titlePg/>
          <w:docGrid w:linePitch="360"/>
        </w:sectPr>
      </w:pPr>
    </w:p>
    <w:p w14:paraId="34CEAAA4" w14:textId="06A97BE3" w:rsidR="759EE633" w:rsidRDefault="2F8919FE" w:rsidP="00565926">
      <w:pPr>
        <w:pStyle w:val="Heading1"/>
        <w:numPr>
          <w:ilvl w:val="0"/>
          <w:numId w:val="13"/>
        </w:numPr>
        <w:spacing w:before="240" w:line="259" w:lineRule="auto"/>
        <w:jc w:val="both"/>
        <w:rPr>
          <w:rFonts w:ascii="Arial" w:eastAsia="Arial" w:hAnsi="Arial"/>
        </w:rPr>
      </w:pPr>
      <w:r w:rsidRPr="30D1AB45">
        <w:rPr>
          <w:rFonts w:ascii="Arial" w:eastAsia="Arial" w:hAnsi="Arial"/>
        </w:rPr>
        <w:lastRenderedPageBreak/>
        <w:t>Setting the context for slt practice placements at QM</w:t>
      </w:r>
      <w:r w:rsidR="7C546CB4" w:rsidRPr="30D1AB45">
        <w:rPr>
          <w:rFonts w:ascii="Arial" w:eastAsia="Arial" w:hAnsi="Arial"/>
        </w:rPr>
        <w:t>U</w:t>
      </w:r>
    </w:p>
    <w:p w14:paraId="4F902C69" w14:textId="05A780F1" w:rsidR="1075CE0F" w:rsidRDefault="1075CE0F" w:rsidP="30D1AB45">
      <w:pPr>
        <w:rPr>
          <w:rFonts w:ascii="Arial" w:eastAsia="Arial" w:hAnsi="Arial"/>
          <w:sz w:val="22"/>
          <w:szCs w:val="22"/>
        </w:rPr>
      </w:pPr>
      <w:r w:rsidRPr="30D1AB45">
        <w:rPr>
          <w:rFonts w:ascii="Arial" w:eastAsia="Arial" w:hAnsi="Arial"/>
          <w:sz w:val="22"/>
          <w:szCs w:val="22"/>
        </w:rPr>
        <w:t>This handbook provides an overview of the QMU Speech and Language Therapy programmes and the processes involved in practice placement pro</w:t>
      </w:r>
      <w:r w:rsidR="4D793F93" w:rsidRPr="30D1AB45">
        <w:rPr>
          <w:rFonts w:ascii="Arial" w:eastAsia="Arial" w:hAnsi="Arial"/>
          <w:sz w:val="22"/>
          <w:szCs w:val="22"/>
        </w:rPr>
        <w:t xml:space="preserve">vision.  The handbook is intended for students, </w:t>
      </w:r>
      <w:r w:rsidR="0D384531" w:rsidRPr="30D1AB45">
        <w:rPr>
          <w:rFonts w:ascii="Arial" w:eastAsia="Arial" w:hAnsi="Arial"/>
          <w:sz w:val="22"/>
          <w:szCs w:val="22"/>
        </w:rPr>
        <w:t>P</w:t>
      </w:r>
      <w:r w:rsidR="4D793F93" w:rsidRPr="30D1AB45">
        <w:rPr>
          <w:rFonts w:ascii="Arial" w:eastAsia="Arial" w:hAnsi="Arial"/>
          <w:sz w:val="22"/>
          <w:szCs w:val="22"/>
        </w:rPr>
        <w:t xml:space="preserve">ractice </w:t>
      </w:r>
      <w:r w:rsidR="684F0D66" w:rsidRPr="30D1AB45">
        <w:rPr>
          <w:rFonts w:ascii="Arial" w:eastAsia="Arial" w:hAnsi="Arial"/>
          <w:sz w:val="22"/>
          <w:szCs w:val="22"/>
        </w:rPr>
        <w:t>E</w:t>
      </w:r>
      <w:r w:rsidR="4D793F93" w:rsidRPr="30D1AB45">
        <w:rPr>
          <w:rFonts w:ascii="Arial" w:eastAsia="Arial" w:hAnsi="Arial"/>
          <w:sz w:val="22"/>
          <w:szCs w:val="22"/>
        </w:rPr>
        <w:t>ducators (PEs) and organisations who host practice placements.</w:t>
      </w:r>
    </w:p>
    <w:p w14:paraId="52F4BC28" w14:textId="7BD7E16A" w:rsidR="30D1AB45" w:rsidRDefault="30D1AB45" w:rsidP="30D1AB45">
      <w:pPr>
        <w:rPr>
          <w:rFonts w:ascii="Arial" w:eastAsia="Arial" w:hAnsi="Arial"/>
          <w:sz w:val="22"/>
          <w:szCs w:val="22"/>
        </w:rPr>
      </w:pPr>
    </w:p>
    <w:p w14:paraId="7131FC12" w14:textId="5B5245D7" w:rsidR="4D793F93" w:rsidRDefault="4D793F93" w:rsidP="30D1AB45">
      <w:pPr>
        <w:rPr>
          <w:rFonts w:ascii="Arial" w:eastAsia="Arial" w:hAnsi="Arial"/>
          <w:sz w:val="22"/>
          <w:szCs w:val="22"/>
        </w:rPr>
      </w:pPr>
      <w:r w:rsidRPr="30D1AB45">
        <w:rPr>
          <w:rFonts w:ascii="Arial" w:eastAsia="Arial" w:hAnsi="Arial"/>
          <w:sz w:val="22"/>
          <w:szCs w:val="22"/>
        </w:rPr>
        <w:t>Practice-based learning is a vital part of SLT students’ training</w:t>
      </w:r>
      <w:r w:rsidR="31F871C8" w:rsidRPr="30D1AB45">
        <w:rPr>
          <w:rFonts w:ascii="Arial" w:eastAsia="Arial" w:hAnsi="Arial"/>
          <w:sz w:val="22"/>
          <w:szCs w:val="22"/>
        </w:rPr>
        <w:t xml:space="preserve"> and</w:t>
      </w:r>
      <w:r w:rsidR="030F619B" w:rsidRPr="30D1AB45">
        <w:rPr>
          <w:rFonts w:ascii="Arial" w:eastAsia="Arial" w:hAnsi="Arial"/>
          <w:sz w:val="22"/>
          <w:szCs w:val="22"/>
        </w:rPr>
        <w:t>,</w:t>
      </w:r>
      <w:r w:rsidR="752BE800" w:rsidRPr="30D1AB45">
        <w:rPr>
          <w:rFonts w:ascii="Arial" w:eastAsia="Arial" w:hAnsi="Arial"/>
          <w:sz w:val="22"/>
          <w:szCs w:val="22"/>
        </w:rPr>
        <w:t xml:space="preserve"> </w:t>
      </w:r>
      <w:r w:rsidR="482BB9FF" w:rsidRPr="30D1AB45">
        <w:rPr>
          <w:rFonts w:ascii="Arial" w:eastAsia="Arial" w:hAnsi="Arial"/>
          <w:sz w:val="22"/>
          <w:szCs w:val="22"/>
        </w:rPr>
        <w:t>a</w:t>
      </w:r>
      <w:r w:rsidR="752BE800" w:rsidRPr="30D1AB45">
        <w:rPr>
          <w:rFonts w:ascii="Arial" w:eastAsia="Arial" w:hAnsi="Arial"/>
          <w:sz w:val="22"/>
          <w:szCs w:val="22"/>
        </w:rPr>
        <w:t xml:space="preserve">s recognised by RCSLT in the Practice-based Learning Roles and Responsibilities Framework (RCSLT 2020), quality practice-based learning is dependent upon </w:t>
      </w:r>
      <w:r w:rsidR="2D31F84F" w:rsidRPr="30D1AB45">
        <w:rPr>
          <w:rFonts w:ascii="Arial" w:eastAsia="Arial" w:hAnsi="Arial"/>
          <w:sz w:val="22"/>
          <w:szCs w:val="22"/>
        </w:rPr>
        <w:t xml:space="preserve">successful </w:t>
      </w:r>
      <w:r w:rsidR="752BE800" w:rsidRPr="30D1AB45">
        <w:rPr>
          <w:rFonts w:ascii="Arial" w:eastAsia="Arial" w:hAnsi="Arial"/>
          <w:sz w:val="22"/>
          <w:szCs w:val="22"/>
        </w:rPr>
        <w:t>engagement and interaction between HEIs, Service Managers, Placement Coordinators, Practice Educators and students.</w:t>
      </w:r>
    </w:p>
    <w:p w14:paraId="477B00FD" w14:textId="0507C700" w:rsidR="30D1AB45" w:rsidRDefault="30D1AB45" w:rsidP="30D1AB45">
      <w:pPr>
        <w:rPr>
          <w:rFonts w:ascii="Arial" w:eastAsia="Arial" w:hAnsi="Arial"/>
          <w:sz w:val="22"/>
          <w:szCs w:val="22"/>
        </w:rPr>
      </w:pPr>
    </w:p>
    <w:p w14:paraId="1E00C43B" w14:textId="6CFA93E6" w:rsidR="759EE633" w:rsidRDefault="195555BD" w:rsidP="2BA611F6">
      <w:pPr>
        <w:pStyle w:val="Heading2"/>
        <w:spacing w:line="259" w:lineRule="auto"/>
        <w:rPr>
          <w:rFonts w:ascii="Arial" w:eastAsia="Arial" w:hAnsi="Arial"/>
        </w:rPr>
      </w:pPr>
      <w:r w:rsidRPr="30D1AB45">
        <w:rPr>
          <w:rFonts w:ascii="Arial" w:eastAsia="Arial" w:hAnsi="Arial"/>
        </w:rPr>
        <w:t xml:space="preserve">Design and structure of the programmes </w:t>
      </w:r>
    </w:p>
    <w:p w14:paraId="1FA78D73" w14:textId="7B1AA707" w:rsidR="2C545004" w:rsidRDefault="2C545004" w:rsidP="30D1AB45">
      <w:pPr>
        <w:pStyle w:val="Heading3"/>
        <w:rPr>
          <w:rFonts w:ascii="Arial" w:eastAsia="Arial" w:hAnsi="Arial"/>
        </w:rPr>
      </w:pPr>
      <w:r w:rsidRPr="30D1AB45">
        <w:rPr>
          <w:rFonts w:ascii="Arial" w:eastAsia="Arial" w:hAnsi="Arial"/>
        </w:rPr>
        <w:t>RCSLT Core Capabilities</w:t>
      </w:r>
    </w:p>
    <w:p w14:paraId="770B18B5" w14:textId="3AE1067F" w:rsidR="100076B5" w:rsidRDefault="100076B5" w:rsidP="30D1AB45">
      <w:pPr>
        <w:rPr>
          <w:rFonts w:ascii="Arial" w:eastAsia="Arial" w:hAnsi="Arial"/>
          <w:color w:val="000000" w:themeColor="text1"/>
          <w:sz w:val="22"/>
          <w:szCs w:val="22"/>
        </w:rPr>
      </w:pPr>
      <w:r w:rsidRPr="30D1AB45">
        <w:rPr>
          <w:rFonts w:ascii="Arial" w:eastAsia="Arial" w:hAnsi="Arial"/>
          <w:color w:val="000000" w:themeColor="text1"/>
          <w:sz w:val="22"/>
          <w:szCs w:val="22"/>
        </w:rPr>
        <w:t xml:space="preserve">The design of the SLT programmes at QMU is guided by the RCSLT curriculum guidelines (2018) using the structure provided by the core capabilities, which serve to provide a thematic coherence across all years of the programme. These capabilities are: </w:t>
      </w:r>
    </w:p>
    <w:p w14:paraId="34D1DBE4" w14:textId="54AB4B31" w:rsidR="100076B5" w:rsidRDefault="100076B5" w:rsidP="006B208F">
      <w:pPr>
        <w:pStyle w:val="ListParagraph"/>
        <w:numPr>
          <w:ilvl w:val="0"/>
          <w:numId w:val="6"/>
        </w:numPr>
        <w:rPr>
          <w:rFonts w:ascii="Arial" w:eastAsia="Arial" w:hAnsi="Arial" w:cs="Arial"/>
          <w:color w:val="000000" w:themeColor="text1"/>
        </w:rPr>
      </w:pPr>
      <w:r w:rsidRPr="30D1AB45">
        <w:rPr>
          <w:rFonts w:ascii="Arial" w:eastAsia="Arial" w:hAnsi="Arial" w:cs="Arial"/>
          <w:color w:val="000000" w:themeColor="text1"/>
        </w:rPr>
        <w:t>Communication</w:t>
      </w:r>
    </w:p>
    <w:p w14:paraId="2503790C" w14:textId="77A7113E" w:rsidR="100076B5" w:rsidRDefault="100076B5" w:rsidP="006B208F">
      <w:pPr>
        <w:pStyle w:val="ListParagraph"/>
        <w:numPr>
          <w:ilvl w:val="0"/>
          <w:numId w:val="6"/>
        </w:numPr>
        <w:rPr>
          <w:rFonts w:ascii="Arial" w:eastAsia="Arial" w:hAnsi="Arial" w:cs="Arial"/>
          <w:color w:val="000000" w:themeColor="text1"/>
        </w:rPr>
      </w:pPr>
      <w:r w:rsidRPr="30D1AB45">
        <w:rPr>
          <w:rFonts w:ascii="Arial" w:eastAsia="Arial" w:hAnsi="Arial" w:cs="Arial"/>
          <w:color w:val="000000" w:themeColor="text1"/>
        </w:rPr>
        <w:t>Partnerships</w:t>
      </w:r>
    </w:p>
    <w:p w14:paraId="48C88108" w14:textId="5F485CD0" w:rsidR="100076B5" w:rsidRDefault="100076B5" w:rsidP="006B208F">
      <w:pPr>
        <w:pStyle w:val="ListParagraph"/>
        <w:numPr>
          <w:ilvl w:val="0"/>
          <w:numId w:val="6"/>
        </w:numPr>
        <w:rPr>
          <w:rFonts w:ascii="Arial" w:eastAsia="Arial" w:hAnsi="Arial" w:cs="Arial"/>
          <w:color w:val="000000" w:themeColor="text1"/>
        </w:rPr>
      </w:pPr>
      <w:r w:rsidRPr="30D1AB45">
        <w:rPr>
          <w:rFonts w:ascii="Arial" w:eastAsia="Arial" w:hAnsi="Arial" w:cs="Arial"/>
          <w:color w:val="000000" w:themeColor="text1"/>
        </w:rPr>
        <w:t>Leadership and lifelong learning</w:t>
      </w:r>
    </w:p>
    <w:p w14:paraId="14489E97" w14:textId="6262793D" w:rsidR="100076B5" w:rsidRDefault="100076B5" w:rsidP="006B208F">
      <w:pPr>
        <w:pStyle w:val="ListParagraph"/>
        <w:numPr>
          <w:ilvl w:val="0"/>
          <w:numId w:val="6"/>
        </w:numPr>
        <w:rPr>
          <w:rFonts w:ascii="Arial" w:eastAsia="Arial" w:hAnsi="Arial" w:cs="Arial"/>
          <w:color w:val="000000" w:themeColor="text1"/>
        </w:rPr>
      </w:pPr>
      <w:r w:rsidRPr="30D1AB45">
        <w:rPr>
          <w:rFonts w:ascii="Arial" w:eastAsia="Arial" w:hAnsi="Arial" w:cs="Arial"/>
          <w:color w:val="000000" w:themeColor="text1"/>
        </w:rPr>
        <w:t>Research and evidence-based practice</w:t>
      </w:r>
    </w:p>
    <w:p w14:paraId="56F1E1FB" w14:textId="7192ED8D" w:rsidR="100076B5" w:rsidRDefault="100076B5" w:rsidP="006B208F">
      <w:pPr>
        <w:pStyle w:val="ListParagraph"/>
        <w:numPr>
          <w:ilvl w:val="0"/>
          <w:numId w:val="6"/>
        </w:numPr>
        <w:rPr>
          <w:rFonts w:ascii="Arial" w:eastAsia="Arial" w:hAnsi="Arial" w:cs="Arial"/>
          <w:color w:val="000000" w:themeColor="text1"/>
        </w:rPr>
      </w:pPr>
      <w:r w:rsidRPr="30D1AB45">
        <w:rPr>
          <w:rFonts w:ascii="Arial" w:eastAsia="Arial" w:hAnsi="Arial" w:cs="Arial"/>
          <w:color w:val="000000" w:themeColor="text1"/>
        </w:rPr>
        <w:t xml:space="preserve">Professional autonomy and accountability.  </w:t>
      </w:r>
    </w:p>
    <w:p w14:paraId="5BF0961F" w14:textId="143040A3" w:rsidR="56F898CC" w:rsidRDefault="56F898CC" w:rsidP="30D1AB45">
      <w:pPr>
        <w:jc w:val="center"/>
        <w:rPr>
          <w:rFonts w:ascii="Arial" w:eastAsia="Arial" w:hAnsi="Arial"/>
        </w:rPr>
      </w:pPr>
      <w:r>
        <w:rPr>
          <w:noProof/>
          <w:color w:val="2B579A"/>
          <w:shd w:val="clear" w:color="auto" w:fill="E6E6E6"/>
        </w:rPr>
        <w:drawing>
          <wp:inline distT="0" distB="0" distL="0" distR="0" wp14:anchorId="7A52AA05" wp14:editId="3E6453C0">
            <wp:extent cx="3461015" cy="3213168"/>
            <wp:effectExtent l="0" t="0" r="0" b="0"/>
            <wp:docPr id="1688940268" name="Picture 168894026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461015" cy="3213168"/>
                    </a:xfrm>
                    <a:prstGeom prst="rect">
                      <a:avLst/>
                    </a:prstGeom>
                  </pic:spPr>
                </pic:pic>
              </a:graphicData>
            </a:graphic>
          </wp:inline>
        </w:drawing>
      </w:r>
    </w:p>
    <w:p w14:paraId="6D31D1D4" w14:textId="331FE6E8" w:rsidR="30D1AB45" w:rsidRDefault="30D1AB45" w:rsidP="30D1AB45">
      <w:pPr>
        <w:rPr>
          <w:rFonts w:ascii="Arial" w:eastAsia="Arial" w:hAnsi="Arial"/>
          <w:sz w:val="22"/>
          <w:szCs w:val="22"/>
        </w:rPr>
      </w:pPr>
    </w:p>
    <w:p w14:paraId="2EDC1BC4" w14:textId="769439D1" w:rsidR="100076B5" w:rsidRDefault="100076B5" w:rsidP="30D1AB45">
      <w:pPr>
        <w:rPr>
          <w:rFonts w:ascii="Arial" w:eastAsia="Arial" w:hAnsi="Arial"/>
          <w:sz w:val="22"/>
          <w:szCs w:val="22"/>
        </w:rPr>
      </w:pPr>
      <w:r w:rsidRPr="30D1AB45">
        <w:rPr>
          <w:rFonts w:ascii="Arial" w:eastAsia="Arial" w:hAnsi="Arial"/>
          <w:sz w:val="22"/>
          <w:szCs w:val="22"/>
        </w:rPr>
        <w:t>RCSLT (2018) states that “these core capabilities act as a guide from the start of becoming an SLT, through to the newly qualified period and as an ongoing reference point for shaping the lifelong learning of the speech and language therapy practitioner as part of their CPD.”  Therefore, the capabilities have also been used to provide structure to the assessment of students’ performance on their practice placements.</w:t>
      </w:r>
    </w:p>
    <w:p w14:paraId="262AAA66" w14:textId="6776845F" w:rsidR="30D1AB45" w:rsidRDefault="30D1AB45" w:rsidP="30D1AB45">
      <w:pPr>
        <w:spacing w:before="94" w:after="120"/>
        <w:ind w:right="6"/>
        <w:rPr>
          <w:rFonts w:ascii="Arial" w:eastAsia="Arial" w:hAnsi="Arial"/>
          <w:color w:val="000000" w:themeColor="text1"/>
          <w:sz w:val="22"/>
          <w:szCs w:val="22"/>
        </w:rPr>
      </w:pPr>
    </w:p>
    <w:p w14:paraId="522F04B9" w14:textId="4CF45E33" w:rsidR="139AE2B0" w:rsidRDefault="139AE2B0" w:rsidP="30D1AB45">
      <w:pPr>
        <w:pStyle w:val="Heading3"/>
        <w:rPr>
          <w:rFonts w:ascii="Arial" w:eastAsia="Arial" w:hAnsi="Arial"/>
          <w:szCs w:val="24"/>
        </w:rPr>
      </w:pPr>
      <w:r w:rsidRPr="30D1AB45">
        <w:rPr>
          <w:rFonts w:ascii="Arial" w:eastAsia="Arial" w:hAnsi="Arial"/>
          <w:szCs w:val="24"/>
        </w:rPr>
        <w:lastRenderedPageBreak/>
        <w:t>Programme Structure</w:t>
      </w:r>
    </w:p>
    <w:p w14:paraId="1B07571A" w14:textId="6B3D2BAD" w:rsidR="759EE633" w:rsidRDefault="195555BD" w:rsidP="30D1AB45">
      <w:pPr>
        <w:spacing w:before="94" w:after="120"/>
        <w:ind w:right="6"/>
        <w:rPr>
          <w:rFonts w:ascii="Arial" w:eastAsia="Arial" w:hAnsi="Arial"/>
          <w:color w:val="000000" w:themeColor="text1"/>
          <w:sz w:val="22"/>
          <w:szCs w:val="22"/>
        </w:rPr>
      </w:pPr>
      <w:r w:rsidRPr="30D1AB45">
        <w:rPr>
          <w:rFonts w:ascii="Arial" w:eastAsia="Arial" w:hAnsi="Arial"/>
          <w:color w:val="000000" w:themeColor="text1"/>
          <w:sz w:val="22"/>
          <w:szCs w:val="22"/>
        </w:rPr>
        <w:t xml:space="preserve">SLT practice is underpinned by the integration of knowledge and understanding drawn from a wide range of disciplines, including linguistics, biological and medical sciences, sociology and psychology, as well speech and language pathology.  The curriculum content therefore aims to strike a balance between the need for a strong applied scientific basis that draws on all of these disciplines to underpin the unique role of the SLT and a sound skills base, in line with expectations of all HCPC registrants. </w:t>
      </w:r>
    </w:p>
    <w:p w14:paraId="56391D86" w14:textId="535705ED" w:rsidR="759EE633" w:rsidRDefault="195555BD" w:rsidP="30D1AB45">
      <w:pPr>
        <w:spacing w:before="94" w:after="120"/>
        <w:ind w:right="6"/>
        <w:rPr>
          <w:rFonts w:ascii="Arial" w:eastAsia="Arial" w:hAnsi="Arial"/>
          <w:color w:val="000000" w:themeColor="text1"/>
          <w:sz w:val="22"/>
          <w:szCs w:val="22"/>
        </w:rPr>
      </w:pPr>
      <w:r w:rsidRPr="30D1AB45">
        <w:rPr>
          <w:rFonts w:ascii="Arial" w:eastAsia="Arial" w:hAnsi="Arial"/>
          <w:color w:val="000000" w:themeColor="text1"/>
          <w:sz w:val="22"/>
          <w:szCs w:val="22"/>
        </w:rPr>
        <w:t xml:space="preserve">To reflect this balance, </w:t>
      </w:r>
      <w:r w:rsidR="6C3DB1BC" w:rsidRPr="30D1AB45">
        <w:rPr>
          <w:rFonts w:ascii="Arial" w:eastAsia="Arial" w:hAnsi="Arial"/>
          <w:color w:val="000000" w:themeColor="text1"/>
          <w:sz w:val="22"/>
          <w:szCs w:val="22"/>
        </w:rPr>
        <w:t xml:space="preserve">all </w:t>
      </w:r>
      <w:r w:rsidRPr="30D1AB45">
        <w:rPr>
          <w:rFonts w:ascii="Arial" w:eastAsia="Arial" w:hAnsi="Arial"/>
          <w:color w:val="000000" w:themeColor="text1"/>
          <w:sz w:val="22"/>
          <w:szCs w:val="22"/>
        </w:rPr>
        <w:t xml:space="preserve">the SLT programmes at QMU have four strands: </w:t>
      </w:r>
    </w:p>
    <w:p w14:paraId="392DE3A4" w14:textId="3BF7FDE7" w:rsidR="759EE633" w:rsidRDefault="195555BD" w:rsidP="006B208F">
      <w:pPr>
        <w:pStyle w:val="ListParagraph"/>
        <w:numPr>
          <w:ilvl w:val="0"/>
          <w:numId w:val="7"/>
        </w:numPr>
        <w:spacing w:before="94" w:after="120" w:line="240" w:lineRule="auto"/>
        <w:ind w:right="6"/>
        <w:rPr>
          <w:rFonts w:ascii="Arial" w:eastAsia="Arial" w:hAnsi="Arial" w:cs="Arial"/>
          <w:color w:val="000000" w:themeColor="text1"/>
        </w:rPr>
      </w:pPr>
      <w:r w:rsidRPr="30D1AB45">
        <w:rPr>
          <w:rFonts w:ascii="Arial" w:eastAsia="Arial" w:hAnsi="Arial" w:cs="Arial"/>
          <w:color w:val="000000" w:themeColor="text1"/>
        </w:rPr>
        <w:t>Foundations for SLT</w:t>
      </w:r>
    </w:p>
    <w:p w14:paraId="589B9C22" w14:textId="1D47DD75" w:rsidR="759EE633" w:rsidRDefault="195555BD" w:rsidP="006B208F">
      <w:pPr>
        <w:pStyle w:val="ListParagraph"/>
        <w:numPr>
          <w:ilvl w:val="0"/>
          <w:numId w:val="7"/>
        </w:numPr>
        <w:spacing w:before="94" w:after="120" w:line="240" w:lineRule="auto"/>
        <w:ind w:right="6"/>
        <w:rPr>
          <w:rFonts w:ascii="Arial" w:eastAsia="Arial" w:hAnsi="Arial" w:cs="Arial"/>
          <w:color w:val="000000" w:themeColor="text1"/>
        </w:rPr>
      </w:pPr>
      <w:r w:rsidRPr="30D1AB45">
        <w:rPr>
          <w:rFonts w:ascii="Arial" w:eastAsia="Arial" w:hAnsi="Arial" w:cs="Arial"/>
          <w:color w:val="000000" w:themeColor="text1"/>
        </w:rPr>
        <w:t xml:space="preserve">Research </w:t>
      </w:r>
    </w:p>
    <w:p w14:paraId="6A510C11" w14:textId="69039295" w:rsidR="759EE633" w:rsidRDefault="195555BD" w:rsidP="006B208F">
      <w:pPr>
        <w:pStyle w:val="ListParagraph"/>
        <w:numPr>
          <w:ilvl w:val="0"/>
          <w:numId w:val="7"/>
        </w:numPr>
        <w:spacing w:before="94" w:after="120" w:line="240" w:lineRule="auto"/>
        <w:ind w:right="6"/>
        <w:rPr>
          <w:rFonts w:ascii="Arial" w:eastAsia="Arial" w:hAnsi="Arial" w:cs="Arial"/>
          <w:color w:val="000000" w:themeColor="text1"/>
        </w:rPr>
      </w:pPr>
      <w:r w:rsidRPr="30D1AB45">
        <w:rPr>
          <w:rFonts w:ascii="Arial" w:eastAsia="Arial" w:hAnsi="Arial" w:cs="Arial"/>
          <w:color w:val="000000" w:themeColor="text1"/>
        </w:rPr>
        <w:t>Speech and Language Pathology</w:t>
      </w:r>
    </w:p>
    <w:p w14:paraId="5434F45E" w14:textId="5DF16462" w:rsidR="759EE633" w:rsidRDefault="195555BD" w:rsidP="006B208F">
      <w:pPr>
        <w:pStyle w:val="ListParagraph"/>
        <w:numPr>
          <w:ilvl w:val="0"/>
          <w:numId w:val="7"/>
        </w:numPr>
        <w:spacing w:before="94" w:after="120" w:line="240" w:lineRule="auto"/>
        <w:ind w:right="6"/>
        <w:rPr>
          <w:rFonts w:ascii="Arial" w:eastAsia="Arial" w:hAnsi="Arial" w:cs="Arial"/>
          <w:color w:val="000000" w:themeColor="text1"/>
        </w:rPr>
      </w:pPr>
      <w:r w:rsidRPr="30D1AB45">
        <w:rPr>
          <w:rFonts w:ascii="Arial" w:eastAsia="Arial" w:hAnsi="Arial" w:cs="Arial"/>
          <w:color w:val="000000" w:themeColor="text1"/>
        </w:rPr>
        <w:t>Professional Practice</w:t>
      </w:r>
    </w:p>
    <w:p w14:paraId="21A125DA" w14:textId="3E5E438A" w:rsidR="195555BD" w:rsidRDefault="195555BD" w:rsidP="30D1AB45">
      <w:pPr>
        <w:spacing w:before="94" w:after="120"/>
        <w:ind w:right="6"/>
        <w:rPr>
          <w:rFonts w:ascii="Arial" w:eastAsia="Arial" w:hAnsi="Arial"/>
          <w:color w:val="000000" w:themeColor="text1"/>
          <w:sz w:val="22"/>
          <w:szCs w:val="22"/>
        </w:rPr>
      </w:pPr>
      <w:r w:rsidRPr="30D1AB45">
        <w:rPr>
          <w:rFonts w:ascii="Arial" w:eastAsia="Arial" w:hAnsi="Arial"/>
          <w:color w:val="000000" w:themeColor="text1"/>
          <w:sz w:val="22"/>
          <w:szCs w:val="22"/>
        </w:rPr>
        <w:t>Successive modules serve as building blocks within each strand, whilst the programmes demonstrate a clear shift from the initial foundational modules to a strong focus on professional practice as students near graduation.  The full programme structure of each programme can be found in Appendix 1.</w:t>
      </w:r>
    </w:p>
    <w:p w14:paraId="17F80BAB" w14:textId="536827ED" w:rsidR="30D1AB45" w:rsidRDefault="30D1AB45" w:rsidP="30D1AB45">
      <w:pPr>
        <w:spacing w:before="94" w:after="120"/>
        <w:ind w:right="6"/>
        <w:rPr>
          <w:rFonts w:ascii="Arial" w:eastAsia="Arial" w:hAnsi="Arial"/>
          <w:color w:val="000000" w:themeColor="text1"/>
          <w:sz w:val="22"/>
          <w:szCs w:val="22"/>
        </w:rPr>
      </w:pPr>
    </w:p>
    <w:p w14:paraId="7E930EA7" w14:textId="16A8CCAB" w:rsidR="7235F410" w:rsidRDefault="7235F410" w:rsidP="30D1AB45">
      <w:pPr>
        <w:pStyle w:val="Heading2"/>
        <w:rPr>
          <w:rFonts w:ascii="Arial" w:eastAsia="Arial" w:hAnsi="Arial"/>
        </w:rPr>
      </w:pPr>
      <w:r w:rsidRPr="30D1AB45">
        <w:rPr>
          <w:rFonts w:ascii="Arial" w:eastAsia="Arial" w:hAnsi="Arial"/>
        </w:rPr>
        <w:t xml:space="preserve">Overview of the </w:t>
      </w:r>
      <w:r w:rsidR="2822846E" w:rsidRPr="30D1AB45">
        <w:rPr>
          <w:rFonts w:ascii="Arial" w:eastAsia="Arial" w:hAnsi="Arial"/>
        </w:rPr>
        <w:t xml:space="preserve">Professional Practice </w:t>
      </w:r>
      <w:r w:rsidRPr="30D1AB45">
        <w:rPr>
          <w:rFonts w:ascii="Arial" w:eastAsia="Arial" w:hAnsi="Arial"/>
        </w:rPr>
        <w:t>strand by programme level</w:t>
      </w:r>
    </w:p>
    <w:p w14:paraId="3193B6FC" w14:textId="16A8CCAB" w:rsidR="103AFDB8" w:rsidRDefault="103AFDB8" w:rsidP="30D1AB45">
      <w:pPr>
        <w:spacing w:before="94" w:after="120"/>
        <w:ind w:right="6"/>
        <w:rPr>
          <w:rFonts w:ascii="Arial" w:eastAsia="Arial" w:hAnsi="Arial"/>
          <w:color w:val="000000" w:themeColor="text1"/>
          <w:sz w:val="22"/>
          <w:szCs w:val="22"/>
        </w:rPr>
      </w:pPr>
      <w:r w:rsidRPr="30D1AB45">
        <w:rPr>
          <w:rFonts w:ascii="Arial" w:eastAsia="Arial" w:hAnsi="Arial"/>
          <w:color w:val="000000" w:themeColor="text1"/>
          <w:sz w:val="22"/>
          <w:szCs w:val="22"/>
        </w:rPr>
        <w:t xml:space="preserve">The Professional Practice Strand, which includes all the practice-based learning experiences and associated teaching, focuses on the development of professional skills to prepare the students for SLT practice. </w:t>
      </w:r>
    </w:p>
    <w:p w14:paraId="01D01C6D" w14:textId="52CFE2E0" w:rsidR="30D1AB45" w:rsidRDefault="30D1AB45" w:rsidP="30D1AB45"/>
    <w:p w14:paraId="78E530B0" w14:textId="77777777" w:rsidR="00F762BD" w:rsidRDefault="00F762BD" w:rsidP="00F762BD"/>
    <w:p w14:paraId="0B89C8F3" w14:textId="77777777" w:rsidR="00F762BD" w:rsidRDefault="00F762BD" w:rsidP="00F762BD">
      <w:pPr>
        <w:pStyle w:val="Heading3"/>
        <w:rPr>
          <w:rFonts w:ascii="Arial" w:eastAsia="Arial" w:hAnsi="Arial"/>
        </w:rPr>
      </w:pPr>
      <w:r>
        <w:rPr>
          <w:rFonts w:ascii="Arial" w:eastAsia="Arial" w:hAnsi="Arial"/>
        </w:rPr>
        <w:t>Level 1</w:t>
      </w:r>
    </w:p>
    <w:p w14:paraId="3FEED33E" w14:textId="77777777" w:rsidR="00F762BD" w:rsidRDefault="00F762BD" w:rsidP="00F762BD">
      <w:pPr>
        <w:rPr>
          <w:rFonts w:ascii="Arial" w:eastAsia="Arial" w:hAnsi="Arial"/>
          <w:sz w:val="22"/>
          <w:szCs w:val="22"/>
        </w:rPr>
      </w:pPr>
      <w:r w:rsidRPr="30D1AB45">
        <w:rPr>
          <w:rFonts w:ascii="Arial" w:eastAsia="Arial" w:hAnsi="Arial"/>
          <w:sz w:val="22"/>
          <w:szCs w:val="22"/>
        </w:rPr>
        <w:t>Professional Practice in Level 1 commences with the introductory module Professional Practice: Clinical and Professional Capabilities.  This serves to introduce students to the RCSLT Core Capabilities; the HCPC Standards of Conduct, Ethics and Performance; and the HCPC Standards of Proficiency which form the foundations of teaching and practical experience throughout the programme.  Additionally, as part of this module, students will complete the pre-placement passport of mandatory training activities, this learning is shared as part of the IDEAL strand.  They will also be introduced to the continuing professional development (CPD) diary, which is based on the format of the RCSLT CPD diary.  Practice based learning experiences also begin in Level 1</w:t>
      </w:r>
      <w:r>
        <w:rPr>
          <w:rFonts w:ascii="Arial" w:eastAsia="Arial" w:hAnsi="Arial"/>
          <w:sz w:val="22"/>
          <w:szCs w:val="22"/>
        </w:rPr>
        <w:t xml:space="preserve"> Semester 1</w:t>
      </w:r>
      <w:r w:rsidRPr="30D1AB45">
        <w:rPr>
          <w:rFonts w:ascii="Arial" w:eastAsia="Arial" w:hAnsi="Arial"/>
          <w:sz w:val="22"/>
          <w:szCs w:val="22"/>
        </w:rPr>
        <w:t xml:space="preserve"> with a</w:t>
      </w:r>
      <w:r>
        <w:rPr>
          <w:rFonts w:ascii="Arial" w:eastAsia="Arial" w:hAnsi="Arial"/>
          <w:sz w:val="22"/>
          <w:szCs w:val="22"/>
        </w:rPr>
        <w:t xml:space="preserve"> Peer-enhanced Electronic Placement (PEEP) and a Community Partnership Placement (2022 entrants onwards), a voluntary elective placement in a third sector organisation.  In Semester 2, students undertake their first assessed clinical placement, followed by an experiential placement in the summer between years 1 &amp; 2.</w:t>
      </w:r>
    </w:p>
    <w:p w14:paraId="482AB782" w14:textId="77777777" w:rsidR="00F762BD" w:rsidRDefault="00F762BD" w:rsidP="00F762BD">
      <w:pPr>
        <w:spacing w:line="257" w:lineRule="auto"/>
        <w:rPr>
          <w:rFonts w:ascii="Arial" w:eastAsia="Arial" w:hAnsi="Arial"/>
          <w:sz w:val="22"/>
          <w:szCs w:val="22"/>
        </w:rPr>
      </w:pPr>
    </w:p>
    <w:p w14:paraId="29CEC2BB" w14:textId="77777777" w:rsidR="00F762BD" w:rsidRDefault="00F762BD" w:rsidP="00F762BD">
      <w:pPr>
        <w:pStyle w:val="Heading3"/>
        <w:rPr>
          <w:rFonts w:ascii="Arial" w:eastAsia="Arial" w:hAnsi="Arial"/>
        </w:rPr>
      </w:pPr>
      <w:r w:rsidRPr="30D1AB45">
        <w:rPr>
          <w:rFonts w:ascii="Arial" w:eastAsia="Arial" w:hAnsi="Arial"/>
        </w:rPr>
        <w:t>Level 2</w:t>
      </w:r>
    </w:p>
    <w:p w14:paraId="7C1144DD" w14:textId="77777777" w:rsidR="00F762BD" w:rsidRDefault="00F762BD" w:rsidP="00F762BD">
      <w:pPr>
        <w:spacing w:line="257" w:lineRule="auto"/>
        <w:rPr>
          <w:rFonts w:ascii="Arial" w:eastAsia="Arial" w:hAnsi="Arial"/>
          <w:sz w:val="22"/>
          <w:szCs w:val="22"/>
        </w:rPr>
      </w:pPr>
      <w:r w:rsidRPr="30D1AB45">
        <w:rPr>
          <w:rFonts w:ascii="Arial" w:eastAsia="Arial" w:hAnsi="Arial"/>
          <w:sz w:val="22"/>
          <w:szCs w:val="22"/>
        </w:rPr>
        <w:t xml:space="preserve">In Level 2 of the programme, students undertake </w:t>
      </w:r>
      <w:r>
        <w:rPr>
          <w:rFonts w:ascii="Arial" w:eastAsia="Arial" w:hAnsi="Arial"/>
          <w:sz w:val="22"/>
          <w:szCs w:val="22"/>
        </w:rPr>
        <w:t>a further 2 assessed semester placements and an experiential summer placement at the end of the programme.</w:t>
      </w:r>
      <w:r w:rsidRPr="00074439">
        <w:rPr>
          <w:rFonts w:ascii="Arial" w:eastAsia="Arial" w:hAnsi="Arial"/>
          <w:sz w:val="22"/>
          <w:szCs w:val="22"/>
        </w:rPr>
        <w:t xml:space="preserve"> </w:t>
      </w:r>
      <w:r w:rsidRPr="30D1AB45">
        <w:rPr>
          <w:rFonts w:ascii="Arial" w:eastAsia="Arial" w:hAnsi="Arial"/>
          <w:sz w:val="22"/>
          <w:szCs w:val="22"/>
        </w:rPr>
        <w:t>Running alongside this are Professional Practice modules on “Training and leadership” and “Applied clinical decision making” both of which are designed to cement the autonomous and reflective thinking skills that will be required of students when they graduate and commence on the NQP competency framework.</w:t>
      </w:r>
      <w:r>
        <w:rPr>
          <w:rFonts w:ascii="Arial" w:eastAsia="Arial" w:hAnsi="Arial"/>
          <w:sz w:val="22"/>
          <w:szCs w:val="22"/>
        </w:rPr>
        <w:t xml:space="preserve"> Additionally, </w:t>
      </w:r>
      <w:r w:rsidRPr="30D1AB45">
        <w:rPr>
          <w:rFonts w:ascii="Arial" w:eastAsia="Arial" w:hAnsi="Arial"/>
          <w:sz w:val="22"/>
          <w:szCs w:val="22"/>
        </w:rPr>
        <w:t>Professional Practice module “Delivering services that reflect diversity” and gives students the opportunity to reflect on the application of theory to practice in the development and delivery of SLT services that meet the needs of those from culturally, linguistically and socially diverse backgrounds.</w:t>
      </w:r>
    </w:p>
    <w:p w14:paraId="3D8BD6AF" w14:textId="77777777" w:rsidR="00F762BD" w:rsidRDefault="00F762BD" w:rsidP="00F762BD">
      <w:pPr>
        <w:spacing w:line="257" w:lineRule="auto"/>
        <w:rPr>
          <w:rFonts w:ascii="Arial" w:eastAsia="Arial" w:hAnsi="Arial"/>
          <w:b/>
          <w:bCs/>
          <w:sz w:val="22"/>
          <w:szCs w:val="22"/>
        </w:rPr>
      </w:pPr>
    </w:p>
    <w:p w14:paraId="38B7CFEA" w14:textId="77777777" w:rsidR="00F762BD" w:rsidRDefault="00F762BD" w:rsidP="00F762BD">
      <w:pPr>
        <w:pStyle w:val="Heading2"/>
        <w:rPr>
          <w:rFonts w:ascii="Arial" w:eastAsia="Arial" w:hAnsi="Arial"/>
        </w:rPr>
      </w:pPr>
      <w:r w:rsidRPr="30D1AB45">
        <w:rPr>
          <w:rFonts w:ascii="Arial" w:eastAsia="Arial" w:hAnsi="Arial"/>
        </w:rPr>
        <w:lastRenderedPageBreak/>
        <w:t>Structure of Practice Placements</w:t>
      </w:r>
    </w:p>
    <w:p w14:paraId="7EB023C3" w14:textId="77777777" w:rsidR="00F762BD" w:rsidRDefault="00F762BD" w:rsidP="00F762BD">
      <w:pPr>
        <w:rPr>
          <w:rFonts w:ascii="Arial" w:eastAsia="Arial" w:hAnsi="Arial"/>
          <w:sz w:val="22"/>
          <w:szCs w:val="22"/>
        </w:rPr>
      </w:pPr>
      <w:r w:rsidRPr="30D1AB45">
        <w:rPr>
          <w:rFonts w:ascii="Arial" w:eastAsia="Arial" w:hAnsi="Arial"/>
          <w:sz w:val="22"/>
          <w:szCs w:val="22"/>
        </w:rPr>
        <w:t>The content and structure of the professional practice strand ensures that, on completion of the programme, students will have met the mandatory placement hours required by RCSLT.  These comprise a minimum of 100 sessions (350 hours) of practice placement under the direct supervision of a qualified SLT, of which at least 30 sessions must be with paediatric and 30 with adult client groups. In addition, a further 50 sessions (175 hours) are required which may include: further SLT supervised practice placement sessions; placements in alternative settings; practice placement related activities; and experiences.</w:t>
      </w:r>
    </w:p>
    <w:p w14:paraId="4658F549" w14:textId="77777777" w:rsidR="00F762BD" w:rsidRDefault="00F762BD" w:rsidP="00F762BD">
      <w:pPr>
        <w:rPr>
          <w:rFonts w:ascii="Arial" w:eastAsia="Arial" w:hAnsi="Arial"/>
          <w:sz w:val="22"/>
          <w:szCs w:val="22"/>
        </w:rPr>
      </w:pPr>
    </w:p>
    <w:p w14:paraId="5DC6DEB0" w14:textId="77777777" w:rsidR="00F762BD" w:rsidRDefault="00F762BD" w:rsidP="00F762BD">
      <w:pPr>
        <w:rPr>
          <w:rFonts w:ascii="Arial" w:eastAsia="Arial" w:hAnsi="Arial"/>
          <w:sz w:val="22"/>
          <w:szCs w:val="22"/>
        </w:rPr>
      </w:pPr>
      <w:r w:rsidRPr="30D1AB45">
        <w:rPr>
          <w:rFonts w:ascii="Arial" w:eastAsia="Arial" w:hAnsi="Arial"/>
          <w:sz w:val="22"/>
          <w:szCs w:val="22"/>
        </w:rPr>
        <w:t>Practice placements occur as follows:</w:t>
      </w:r>
    </w:p>
    <w:p w14:paraId="3159F8BB" w14:textId="77777777" w:rsidR="00F762BD" w:rsidRDefault="00F762BD" w:rsidP="00F762BD">
      <w:pPr>
        <w:rPr>
          <w:rFonts w:ascii="Arial" w:eastAsia="Arial" w:hAnsi="Arial"/>
          <w:sz w:val="22"/>
          <w:szCs w:val="22"/>
        </w:rPr>
      </w:pPr>
      <w:r>
        <w:rPr>
          <w:rFonts w:ascii="Arial" w:eastAsia="Arial" w:hAnsi="Arial"/>
          <w:sz w:val="22"/>
          <w:szCs w:val="22"/>
        </w:rPr>
        <w:t>Level 1</w:t>
      </w:r>
      <w:r w:rsidRPr="30D1AB45">
        <w:rPr>
          <w:rFonts w:ascii="Arial" w:eastAsia="Arial" w:hAnsi="Arial"/>
          <w:sz w:val="22"/>
          <w:szCs w:val="22"/>
        </w:rPr>
        <w:t xml:space="preserve">:  20 sessions of within semester practice placement    </w:t>
      </w:r>
    </w:p>
    <w:p w14:paraId="63A7DBE6" w14:textId="77777777" w:rsidR="00F762BD" w:rsidRDefault="00F762BD" w:rsidP="00F762BD">
      <w:pPr>
        <w:ind w:left="720"/>
        <w:rPr>
          <w:rFonts w:ascii="Arial" w:eastAsia="Arial" w:hAnsi="Arial"/>
          <w:sz w:val="22"/>
          <w:szCs w:val="22"/>
        </w:rPr>
      </w:pPr>
      <w:r w:rsidRPr="30D1AB45">
        <w:rPr>
          <w:rFonts w:ascii="Arial" w:eastAsia="Arial" w:hAnsi="Arial"/>
          <w:sz w:val="22"/>
          <w:szCs w:val="22"/>
        </w:rPr>
        <w:t xml:space="preserve">   30 sessions of summer block practice placement </w:t>
      </w:r>
    </w:p>
    <w:p w14:paraId="39ABE8B6" w14:textId="77777777" w:rsidR="00F762BD" w:rsidRDefault="00F762BD" w:rsidP="00F762BD">
      <w:pPr>
        <w:rPr>
          <w:rFonts w:ascii="Arial" w:eastAsia="Arial" w:hAnsi="Arial"/>
          <w:sz w:val="22"/>
          <w:szCs w:val="22"/>
        </w:rPr>
      </w:pPr>
      <w:r>
        <w:rPr>
          <w:rFonts w:ascii="Arial" w:eastAsia="Arial" w:hAnsi="Arial"/>
          <w:sz w:val="22"/>
          <w:szCs w:val="22"/>
        </w:rPr>
        <w:t>Level 2:  4</w:t>
      </w:r>
      <w:r w:rsidRPr="30D1AB45">
        <w:rPr>
          <w:rFonts w:ascii="Arial" w:eastAsia="Arial" w:hAnsi="Arial"/>
          <w:sz w:val="22"/>
          <w:szCs w:val="22"/>
        </w:rPr>
        <w:t xml:space="preserve">0 sessions of within semester practice placement    </w:t>
      </w:r>
    </w:p>
    <w:p w14:paraId="130B6603" w14:textId="77777777" w:rsidR="00F762BD" w:rsidRDefault="00F762BD" w:rsidP="00F762BD">
      <w:pPr>
        <w:ind w:left="720"/>
        <w:rPr>
          <w:rFonts w:ascii="Arial" w:eastAsia="Arial" w:hAnsi="Arial"/>
          <w:sz w:val="22"/>
          <w:szCs w:val="22"/>
        </w:rPr>
      </w:pPr>
      <w:r w:rsidRPr="30D1AB45">
        <w:rPr>
          <w:rFonts w:ascii="Arial" w:eastAsia="Arial" w:hAnsi="Arial"/>
          <w:sz w:val="22"/>
          <w:szCs w:val="22"/>
        </w:rPr>
        <w:t xml:space="preserve">   30 sessions of summer block practice placement </w:t>
      </w:r>
    </w:p>
    <w:p w14:paraId="3755370A" w14:textId="77777777" w:rsidR="00F762BD" w:rsidRDefault="00F762BD" w:rsidP="00F762BD">
      <w:pPr>
        <w:rPr>
          <w:rFonts w:ascii="Arial" w:eastAsia="Arial" w:hAnsi="Arial"/>
          <w:sz w:val="22"/>
          <w:szCs w:val="22"/>
        </w:rPr>
      </w:pPr>
      <w:r w:rsidRPr="30D1AB45">
        <w:rPr>
          <w:rFonts w:ascii="Arial" w:eastAsia="Arial" w:hAnsi="Arial"/>
          <w:sz w:val="22"/>
          <w:szCs w:val="22"/>
        </w:rPr>
        <w:t xml:space="preserve">Total:    </w:t>
      </w:r>
      <w:r>
        <w:rPr>
          <w:rFonts w:ascii="Arial" w:eastAsia="Arial" w:hAnsi="Arial"/>
          <w:sz w:val="22"/>
          <w:szCs w:val="22"/>
        </w:rPr>
        <w:t xml:space="preserve">120 sessions </w:t>
      </w:r>
    </w:p>
    <w:p w14:paraId="5B2D4C14" w14:textId="77777777" w:rsidR="00F762BD" w:rsidRDefault="00F762BD" w:rsidP="00F762BD">
      <w:pPr>
        <w:rPr>
          <w:rFonts w:ascii="Arial" w:eastAsia="Arial" w:hAnsi="Arial"/>
          <w:sz w:val="22"/>
          <w:szCs w:val="22"/>
        </w:rPr>
      </w:pPr>
    </w:p>
    <w:p w14:paraId="73CC861C" w14:textId="77777777" w:rsidR="00F762BD" w:rsidRDefault="00F762BD" w:rsidP="00F762BD">
      <w:pPr>
        <w:rPr>
          <w:rFonts w:ascii="Arial" w:eastAsia="Arial" w:hAnsi="Arial"/>
          <w:sz w:val="22"/>
          <w:szCs w:val="22"/>
        </w:rPr>
      </w:pPr>
      <w:r w:rsidRPr="30D1AB45">
        <w:rPr>
          <w:rFonts w:ascii="Arial" w:eastAsia="Arial" w:hAnsi="Arial"/>
          <w:sz w:val="22"/>
          <w:szCs w:val="22"/>
        </w:rPr>
        <w:t xml:space="preserve">*In Scotland, a session equates to 3.75 hours.  </w:t>
      </w:r>
    </w:p>
    <w:p w14:paraId="0841E121" w14:textId="77777777" w:rsidR="00F762BD" w:rsidRDefault="00F762BD" w:rsidP="00F762BD">
      <w:pPr>
        <w:rPr>
          <w:rFonts w:ascii="Arial" w:eastAsia="Arial" w:hAnsi="Arial"/>
          <w:sz w:val="22"/>
          <w:szCs w:val="22"/>
        </w:rPr>
      </w:pPr>
    </w:p>
    <w:p w14:paraId="62665354" w14:textId="77777777" w:rsidR="00F762BD" w:rsidRDefault="00F762BD" w:rsidP="00F762BD">
      <w:pPr>
        <w:rPr>
          <w:rFonts w:ascii="Arial" w:eastAsia="Arial" w:hAnsi="Arial"/>
          <w:sz w:val="22"/>
          <w:szCs w:val="22"/>
        </w:rPr>
      </w:pPr>
      <w:r w:rsidRPr="30D1AB45">
        <w:rPr>
          <w:rFonts w:ascii="Arial" w:eastAsia="Arial" w:hAnsi="Arial"/>
          <w:sz w:val="22"/>
          <w:szCs w:val="22"/>
        </w:rPr>
        <w:t xml:space="preserve">The remaining </w:t>
      </w:r>
      <w:r>
        <w:rPr>
          <w:rFonts w:ascii="Arial" w:eastAsia="Arial" w:hAnsi="Arial"/>
          <w:sz w:val="22"/>
          <w:szCs w:val="22"/>
        </w:rPr>
        <w:t>3</w:t>
      </w:r>
      <w:r w:rsidRPr="30D1AB45">
        <w:rPr>
          <w:rFonts w:ascii="Arial" w:eastAsia="Arial" w:hAnsi="Arial"/>
          <w:sz w:val="22"/>
          <w:szCs w:val="22"/>
        </w:rPr>
        <w:t xml:space="preserve">0 sessions are completed as part of the </w:t>
      </w:r>
      <w:r>
        <w:rPr>
          <w:rFonts w:ascii="Arial" w:eastAsia="Arial" w:hAnsi="Arial"/>
          <w:sz w:val="22"/>
          <w:szCs w:val="22"/>
        </w:rPr>
        <w:t>Community Partnership Placement, Peer-enhanced electronic placement (PEEP) and other campus-based activities</w:t>
      </w:r>
      <w:r w:rsidRPr="30D1AB45">
        <w:rPr>
          <w:rFonts w:ascii="Arial" w:eastAsia="Arial" w:hAnsi="Arial"/>
          <w:sz w:val="22"/>
          <w:szCs w:val="22"/>
        </w:rPr>
        <w:t>.</w:t>
      </w:r>
    </w:p>
    <w:p w14:paraId="38BCEE22" w14:textId="60E11C99" w:rsidR="3C28982D" w:rsidRDefault="3C28982D" w:rsidP="30D1AB45">
      <w:pPr>
        <w:rPr>
          <w:rFonts w:ascii="Arial" w:eastAsia="Arial" w:hAnsi="Arial"/>
          <w:sz w:val="22"/>
          <w:szCs w:val="22"/>
        </w:rPr>
      </w:pPr>
    </w:p>
    <w:p w14:paraId="27E97280" w14:textId="6D3242DC" w:rsidR="5E6E62D6" w:rsidRPr="00DC7274" w:rsidRDefault="5E6E62D6" w:rsidP="77E3B827">
      <w:pPr>
        <w:pStyle w:val="Heading2"/>
        <w:rPr>
          <w:rFonts w:ascii="Arial" w:eastAsia="Arial" w:hAnsi="Arial"/>
        </w:rPr>
      </w:pPr>
      <w:r w:rsidRPr="00DC7274">
        <w:rPr>
          <w:rFonts w:ascii="Arial" w:eastAsia="Arial" w:hAnsi="Arial"/>
        </w:rPr>
        <w:t>Additional Guiding Documentation</w:t>
      </w:r>
    </w:p>
    <w:p w14:paraId="763599F6" w14:textId="5A85994D" w:rsidR="33DE848A" w:rsidRPr="00DC7274" w:rsidRDefault="33DE848A" w:rsidP="77E3B827">
      <w:pPr>
        <w:rPr>
          <w:rFonts w:ascii="Arial" w:eastAsia="Arial" w:hAnsi="Arial"/>
          <w:sz w:val="22"/>
          <w:szCs w:val="22"/>
        </w:rPr>
      </w:pPr>
      <w:r w:rsidRPr="00DC7274">
        <w:rPr>
          <w:rFonts w:ascii="Arial" w:eastAsia="Arial" w:hAnsi="Arial"/>
          <w:sz w:val="22"/>
          <w:szCs w:val="22"/>
        </w:rPr>
        <w:t>In addition to the RCSLT Curriculum Guidelines (2018), development of the practice placement structure, content, documentation and policies is guided by the following resources:</w:t>
      </w:r>
    </w:p>
    <w:p w14:paraId="71ACAC9A" w14:textId="5C78B59F" w:rsidR="33DE848A" w:rsidRPr="00DC7274" w:rsidRDefault="33DE848A" w:rsidP="006B208F">
      <w:pPr>
        <w:pStyle w:val="ListParagraph"/>
        <w:numPr>
          <w:ilvl w:val="0"/>
          <w:numId w:val="3"/>
        </w:numPr>
        <w:rPr>
          <w:rFonts w:ascii="Arial" w:eastAsia="Arial" w:hAnsi="Arial" w:cs="Arial"/>
        </w:rPr>
      </w:pPr>
      <w:r w:rsidRPr="00DC7274">
        <w:rPr>
          <w:rFonts w:ascii="Arial" w:eastAsia="Arial" w:hAnsi="Arial" w:cs="Arial"/>
        </w:rPr>
        <w:t>HCPC Standards of Conduct, Performance and Ethics</w:t>
      </w:r>
    </w:p>
    <w:p w14:paraId="6EEA2B4F" w14:textId="2643512A" w:rsidR="33DE848A" w:rsidRPr="00DC7274" w:rsidRDefault="33DE848A" w:rsidP="006B208F">
      <w:pPr>
        <w:pStyle w:val="ListParagraph"/>
        <w:numPr>
          <w:ilvl w:val="0"/>
          <w:numId w:val="3"/>
        </w:numPr>
        <w:rPr>
          <w:rFonts w:ascii="Arial" w:eastAsia="Arial" w:hAnsi="Arial" w:cs="Arial"/>
        </w:rPr>
      </w:pPr>
      <w:r w:rsidRPr="00DC7274">
        <w:rPr>
          <w:rFonts w:ascii="Arial" w:eastAsia="Arial" w:hAnsi="Arial" w:cs="Arial"/>
        </w:rPr>
        <w:t>HCPC Student Standards of Conduct and Performance</w:t>
      </w:r>
    </w:p>
    <w:p w14:paraId="0CC1F895" w14:textId="029DB503" w:rsidR="33DE848A" w:rsidRPr="00DC7274" w:rsidRDefault="33DE848A" w:rsidP="006B208F">
      <w:pPr>
        <w:pStyle w:val="ListParagraph"/>
        <w:numPr>
          <w:ilvl w:val="0"/>
          <w:numId w:val="3"/>
        </w:numPr>
        <w:rPr>
          <w:rFonts w:ascii="Arial" w:eastAsia="Arial" w:hAnsi="Arial" w:cs="Arial"/>
        </w:rPr>
      </w:pPr>
      <w:r w:rsidRPr="00DC7274">
        <w:rPr>
          <w:rFonts w:ascii="Arial" w:eastAsia="Arial" w:hAnsi="Arial" w:cs="Arial"/>
        </w:rPr>
        <w:t>HCPC S</w:t>
      </w:r>
      <w:r w:rsidR="10D125DA" w:rsidRPr="00DC7274">
        <w:rPr>
          <w:rFonts w:ascii="Arial" w:eastAsia="Arial" w:hAnsi="Arial" w:cs="Arial"/>
        </w:rPr>
        <w:t xml:space="preserve">tandards of </w:t>
      </w:r>
      <w:r w:rsidRPr="00DC7274">
        <w:rPr>
          <w:rFonts w:ascii="Arial" w:eastAsia="Arial" w:hAnsi="Arial" w:cs="Arial"/>
        </w:rPr>
        <w:t>E</w:t>
      </w:r>
      <w:r w:rsidR="6C0FA108" w:rsidRPr="00DC7274">
        <w:rPr>
          <w:rFonts w:ascii="Arial" w:eastAsia="Arial" w:hAnsi="Arial" w:cs="Arial"/>
        </w:rPr>
        <w:t xml:space="preserve">ducation and </w:t>
      </w:r>
      <w:r w:rsidRPr="00DC7274">
        <w:rPr>
          <w:rFonts w:ascii="Arial" w:eastAsia="Arial" w:hAnsi="Arial" w:cs="Arial"/>
        </w:rPr>
        <w:t>T</w:t>
      </w:r>
      <w:r w:rsidR="4F58D4DC" w:rsidRPr="00DC7274">
        <w:rPr>
          <w:rFonts w:ascii="Arial" w:eastAsia="Arial" w:hAnsi="Arial" w:cs="Arial"/>
        </w:rPr>
        <w:t>raining (SET</w:t>
      </w:r>
      <w:r w:rsidRPr="00DC7274">
        <w:rPr>
          <w:rFonts w:ascii="Arial" w:eastAsia="Arial" w:hAnsi="Arial" w:cs="Arial"/>
        </w:rPr>
        <w:t>s</w:t>
      </w:r>
      <w:r w:rsidR="6A093751" w:rsidRPr="00DC7274">
        <w:rPr>
          <w:rFonts w:ascii="Arial" w:eastAsia="Arial" w:hAnsi="Arial" w:cs="Arial"/>
        </w:rPr>
        <w:t>)</w:t>
      </w:r>
    </w:p>
    <w:p w14:paraId="79FA902D" w14:textId="14431BF1" w:rsidR="33DE848A" w:rsidRPr="00DC7274" w:rsidRDefault="33DE848A" w:rsidP="006B208F">
      <w:pPr>
        <w:pStyle w:val="ListParagraph"/>
        <w:numPr>
          <w:ilvl w:val="0"/>
          <w:numId w:val="3"/>
        </w:numPr>
        <w:rPr>
          <w:rFonts w:ascii="Arial" w:eastAsia="Arial" w:hAnsi="Arial" w:cs="Arial"/>
        </w:rPr>
      </w:pPr>
      <w:r w:rsidRPr="00DC7274">
        <w:rPr>
          <w:rFonts w:ascii="Arial" w:eastAsia="Arial" w:hAnsi="Arial" w:cs="Arial"/>
        </w:rPr>
        <w:t>HCPC S</w:t>
      </w:r>
      <w:r w:rsidR="372D76F6" w:rsidRPr="00DC7274">
        <w:rPr>
          <w:rFonts w:ascii="Arial" w:eastAsia="Arial" w:hAnsi="Arial" w:cs="Arial"/>
        </w:rPr>
        <w:t xml:space="preserve">tandards of </w:t>
      </w:r>
      <w:r w:rsidRPr="00DC7274">
        <w:rPr>
          <w:rFonts w:ascii="Arial" w:eastAsia="Arial" w:hAnsi="Arial" w:cs="Arial"/>
        </w:rPr>
        <w:t>P</w:t>
      </w:r>
      <w:r w:rsidR="24515F30" w:rsidRPr="00DC7274">
        <w:rPr>
          <w:rFonts w:ascii="Arial" w:eastAsia="Arial" w:hAnsi="Arial" w:cs="Arial"/>
        </w:rPr>
        <w:t>roficiency (SOPs)</w:t>
      </w:r>
    </w:p>
    <w:p w14:paraId="005F2EBE" w14:textId="783CD723" w:rsidR="33DE848A" w:rsidRPr="00DC7274" w:rsidRDefault="33DE848A" w:rsidP="006B208F">
      <w:pPr>
        <w:pStyle w:val="ListParagraph"/>
        <w:numPr>
          <w:ilvl w:val="0"/>
          <w:numId w:val="3"/>
        </w:numPr>
        <w:rPr>
          <w:rFonts w:ascii="Arial" w:eastAsia="Arial" w:hAnsi="Arial" w:cs="Arial"/>
        </w:rPr>
      </w:pPr>
      <w:r w:rsidRPr="00DC7274">
        <w:rPr>
          <w:rFonts w:ascii="Arial" w:eastAsia="Arial" w:hAnsi="Arial" w:cs="Arial"/>
        </w:rPr>
        <w:t xml:space="preserve">RCSLT (2020) Practice-based Learning Guidance </w:t>
      </w:r>
    </w:p>
    <w:p w14:paraId="6D2B8713" w14:textId="453FC9A8" w:rsidR="33DE848A" w:rsidRPr="00DC7274" w:rsidRDefault="33DE848A" w:rsidP="006B208F">
      <w:pPr>
        <w:pStyle w:val="ListParagraph"/>
        <w:numPr>
          <w:ilvl w:val="0"/>
          <w:numId w:val="3"/>
        </w:numPr>
        <w:rPr>
          <w:rFonts w:ascii="Arial" w:eastAsia="Arial" w:hAnsi="Arial" w:cs="Arial"/>
        </w:rPr>
      </w:pPr>
      <w:r w:rsidRPr="00DC7274">
        <w:rPr>
          <w:rFonts w:ascii="Arial" w:eastAsia="Arial" w:hAnsi="Arial" w:cs="Arial"/>
        </w:rPr>
        <w:t>RCSLT (2020) Practice-based Learning Roles and Responsibilities Framework (See Appendix</w:t>
      </w:r>
      <w:r w:rsidR="24C13AE8" w:rsidRPr="00DC7274">
        <w:rPr>
          <w:rFonts w:ascii="Arial" w:eastAsia="Arial" w:hAnsi="Arial" w:cs="Arial"/>
        </w:rPr>
        <w:t xml:space="preserve"> 2</w:t>
      </w:r>
      <w:r w:rsidRPr="00DC7274">
        <w:rPr>
          <w:rFonts w:ascii="Arial" w:eastAsia="Arial" w:hAnsi="Arial" w:cs="Arial"/>
        </w:rPr>
        <w:t>)</w:t>
      </w:r>
    </w:p>
    <w:p w14:paraId="7ECF1E49" w14:textId="43A3D6BF" w:rsidR="3C28982D" w:rsidRPr="00DC7274" w:rsidRDefault="33DE848A" w:rsidP="006B208F">
      <w:pPr>
        <w:pStyle w:val="ListParagraph"/>
        <w:numPr>
          <w:ilvl w:val="0"/>
          <w:numId w:val="3"/>
        </w:numPr>
        <w:rPr>
          <w:rFonts w:ascii="Arial" w:eastAsia="Arial" w:hAnsi="Arial" w:cs="Arial"/>
        </w:rPr>
      </w:pPr>
      <w:r w:rsidRPr="00DC7274">
        <w:rPr>
          <w:rFonts w:ascii="Arial" w:eastAsia="Arial" w:hAnsi="Arial" w:cs="Arial"/>
        </w:rPr>
        <w:t>RCSLT Continuing Professional Development Diary</w:t>
      </w:r>
    </w:p>
    <w:p w14:paraId="13968DB9" w14:textId="0AE94E4A" w:rsidR="30D1AB45" w:rsidRPr="00DC7274" w:rsidRDefault="30D1AB45" w:rsidP="30D1AB45">
      <w:pPr>
        <w:ind w:left="360"/>
        <w:rPr>
          <w:rFonts w:ascii="Arial" w:eastAsia="Arial" w:hAnsi="Arial"/>
          <w:sz w:val="22"/>
          <w:szCs w:val="22"/>
        </w:rPr>
      </w:pPr>
    </w:p>
    <w:p w14:paraId="6051B813" w14:textId="77FABBFB" w:rsidR="5EEDA77A" w:rsidRPr="00DC7274" w:rsidRDefault="5CF0A64D" w:rsidP="30D1AB45">
      <w:pPr>
        <w:pStyle w:val="Heading1"/>
        <w:spacing w:line="259" w:lineRule="auto"/>
        <w:rPr>
          <w:rFonts w:ascii="Arial" w:hAnsi="Arial"/>
        </w:rPr>
      </w:pPr>
      <w:r w:rsidRPr="00DC7274">
        <w:rPr>
          <w:rFonts w:ascii="Arial" w:hAnsi="Arial"/>
        </w:rPr>
        <w:t>O</w:t>
      </w:r>
      <w:r w:rsidR="4249DA03" w:rsidRPr="00DC7274">
        <w:rPr>
          <w:rFonts w:ascii="Arial" w:hAnsi="Arial"/>
        </w:rPr>
        <w:t>rganisation</w:t>
      </w:r>
      <w:r w:rsidRPr="00DC7274">
        <w:rPr>
          <w:rFonts w:ascii="Arial" w:hAnsi="Arial"/>
        </w:rPr>
        <w:t xml:space="preserve"> of practice placements</w:t>
      </w:r>
    </w:p>
    <w:p w14:paraId="1E1F2A10" w14:textId="4973A601" w:rsidR="5EEDA77A" w:rsidRPr="00DC7274" w:rsidRDefault="2AE429FC" w:rsidP="61FF8C3E">
      <w:pPr>
        <w:pStyle w:val="BulletTopCentre"/>
        <w:numPr>
          <w:ilvl w:val="0"/>
          <w:numId w:val="0"/>
        </w:numPr>
        <w:jc w:val="left"/>
        <w:rPr>
          <w:b/>
          <w:bCs/>
          <w:color w:val="000000" w:themeColor="text1"/>
        </w:rPr>
      </w:pPr>
      <w:r w:rsidRPr="00DC7274">
        <w:rPr>
          <w:rFonts w:ascii="Arial" w:hAnsi="Arial"/>
          <w:sz w:val="22"/>
          <w:szCs w:val="22"/>
        </w:rPr>
        <w:t>At QMU, p</w:t>
      </w:r>
      <w:r w:rsidR="2F801C4E" w:rsidRPr="00DC7274">
        <w:rPr>
          <w:rFonts w:ascii="Arial" w:hAnsi="Arial"/>
          <w:sz w:val="22"/>
          <w:szCs w:val="22"/>
        </w:rPr>
        <w:t>ractice placements are al</w:t>
      </w:r>
      <w:r w:rsidR="1657DA6C" w:rsidRPr="00DC7274">
        <w:rPr>
          <w:rFonts w:ascii="Arial" w:hAnsi="Arial"/>
          <w:sz w:val="22"/>
          <w:szCs w:val="22"/>
        </w:rPr>
        <w:t xml:space="preserve">l </w:t>
      </w:r>
      <w:r w:rsidR="2F801C4E" w:rsidRPr="00DC7274">
        <w:rPr>
          <w:rFonts w:ascii="Arial" w:hAnsi="Arial"/>
          <w:sz w:val="22"/>
          <w:szCs w:val="22"/>
        </w:rPr>
        <w:t>organised t</w:t>
      </w:r>
      <w:r w:rsidR="029FB95A" w:rsidRPr="00DC7274">
        <w:rPr>
          <w:rFonts w:ascii="Arial" w:hAnsi="Arial"/>
          <w:sz w:val="22"/>
          <w:szCs w:val="22"/>
        </w:rPr>
        <w:t xml:space="preserve">hrough the </w:t>
      </w:r>
      <w:r w:rsidR="2F801C4E" w:rsidRPr="00DC7274">
        <w:rPr>
          <w:rFonts w:ascii="Arial" w:hAnsi="Arial"/>
          <w:sz w:val="22"/>
          <w:szCs w:val="22"/>
        </w:rPr>
        <w:t xml:space="preserve">placement team in consultation with local Placement Coordinators (PCs).  </w:t>
      </w:r>
      <w:r w:rsidR="086C564F" w:rsidRPr="00DC7274">
        <w:rPr>
          <w:rFonts w:ascii="Arial" w:hAnsi="Arial"/>
          <w:sz w:val="22"/>
          <w:szCs w:val="22"/>
        </w:rPr>
        <w:t xml:space="preserve"> </w:t>
      </w:r>
      <w:r w:rsidR="28763C46" w:rsidRPr="00DC7274">
        <w:rPr>
          <w:rFonts w:ascii="Arial" w:hAnsi="Arial"/>
          <w:sz w:val="22"/>
          <w:szCs w:val="22"/>
        </w:rPr>
        <w:t xml:space="preserve">PCs are </w:t>
      </w:r>
      <w:r w:rsidR="4621CAFA" w:rsidRPr="00DC7274">
        <w:rPr>
          <w:rFonts w:ascii="Arial" w:hAnsi="Arial"/>
          <w:sz w:val="22"/>
          <w:szCs w:val="22"/>
        </w:rPr>
        <w:t xml:space="preserve">SLTs </w:t>
      </w:r>
      <w:r w:rsidR="3DB43BA7" w:rsidRPr="00DC7274">
        <w:rPr>
          <w:rFonts w:ascii="Arial" w:hAnsi="Arial"/>
          <w:sz w:val="22"/>
          <w:szCs w:val="22"/>
        </w:rPr>
        <w:t>nominated</w:t>
      </w:r>
      <w:r w:rsidR="28763C46" w:rsidRPr="00DC7274">
        <w:rPr>
          <w:rFonts w:ascii="Arial" w:hAnsi="Arial"/>
          <w:sz w:val="22"/>
          <w:szCs w:val="22"/>
        </w:rPr>
        <w:t xml:space="preserve"> by individual health boards to oversee the </w:t>
      </w:r>
      <w:r w:rsidR="15908AE7" w:rsidRPr="00DC7274">
        <w:rPr>
          <w:rFonts w:ascii="Arial" w:hAnsi="Arial"/>
          <w:sz w:val="22"/>
          <w:szCs w:val="22"/>
        </w:rPr>
        <w:t xml:space="preserve">local management of </w:t>
      </w:r>
      <w:r w:rsidR="49FD10F7" w:rsidRPr="00DC7274">
        <w:rPr>
          <w:rFonts w:ascii="Arial" w:hAnsi="Arial"/>
          <w:sz w:val="22"/>
          <w:szCs w:val="22"/>
        </w:rPr>
        <w:t>student placements</w:t>
      </w:r>
      <w:r w:rsidR="4EBA324A" w:rsidRPr="00DC7274">
        <w:rPr>
          <w:rFonts w:ascii="Arial" w:hAnsi="Arial"/>
          <w:sz w:val="22"/>
          <w:szCs w:val="22"/>
        </w:rPr>
        <w:t xml:space="preserve"> and are responsible for requesting and collating placement offers from their SLT team(s) </w:t>
      </w:r>
      <w:r w:rsidR="3D8796C4" w:rsidRPr="00DC7274">
        <w:rPr>
          <w:rFonts w:ascii="Arial" w:hAnsi="Arial"/>
          <w:sz w:val="22"/>
          <w:szCs w:val="22"/>
        </w:rPr>
        <w:t xml:space="preserve">in accordance with the Practice Placement Agreement (PPA). </w:t>
      </w:r>
      <w:r w:rsidR="2C74E84D" w:rsidRPr="00DC7274">
        <w:rPr>
          <w:rFonts w:ascii="Arial" w:hAnsi="Arial"/>
          <w:sz w:val="22"/>
          <w:szCs w:val="22"/>
        </w:rPr>
        <w:t xml:space="preserve"> </w:t>
      </w:r>
      <w:r w:rsidR="12C929FC" w:rsidRPr="00DC7274">
        <w:rPr>
          <w:rFonts w:ascii="Arial" w:hAnsi="Arial"/>
          <w:sz w:val="22"/>
          <w:szCs w:val="22"/>
        </w:rPr>
        <w:t xml:space="preserve">Additional </w:t>
      </w:r>
      <w:r w:rsidR="49FD10F7" w:rsidRPr="00DC7274">
        <w:rPr>
          <w:rFonts w:ascii="Arial" w:hAnsi="Arial"/>
          <w:sz w:val="22"/>
          <w:szCs w:val="22"/>
        </w:rPr>
        <w:t>role</w:t>
      </w:r>
      <w:r w:rsidR="6987CA6B" w:rsidRPr="00DC7274">
        <w:rPr>
          <w:rFonts w:ascii="Arial" w:hAnsi="Arial"/>
          <w:sz w:val="22"/>
          <w:szCs w:val="22"/>
        </w:rPr>
        <w:t>s</w:t>
      </w:r>
      <w:r w:rsidR="49FD10F7" w:rsidRPr="00DC7274">
        <w:rPr>
          <w:rFonts w:ascii="Arial" w:hAnsi="Arial"/>
          <w:sz w:val="22"/>
          <w:szCs w:val="22"/>
        </w:rPr>
        <w:t xml:space="preserve"> of the PC var</w:t>
      </w:r>
      <w:r w:rsidR="7F1ABCDC" w:rsidRPr="00DC7274">
        <w:rPr>
          <w:rFonts w:ascii="Arial" w:hAnsi="Arial"/>
          <w:sz w:val="22"/>
          <w:szCs w:val="22"/>
        </w:rPr>
        <w:t>y</w:t>
      </w:r>
      <w:r w:rsidR="49FD10F7" w:rsidRPr="00DC7274">
        <w:rPr>
          <w:rFonts w:ascii="Arial" w:hAnsi="Arial"/>
          <w:sz w:val="22"/>
          <w:szCs w:val="22"/>
        </w:rPr>
        <w:t xml:space="preserve"> between health boards</w:t>
      </w:r>
      <w:r w:rsidR="6CAEA3C1" w:rsidRPr="00DC7274">
        <w:rPr>
          <w:rFonts w:ascii="Arial" w:hAnsi="Arial"/>
          <w:sz w:val="22"/>
          <w:szCs w:val="22"/>
        </w:rPr>
        <w:t xml:space="preserve"> to accommodate local policy</w:t>
      </w:r>
      <w:r w:rsidR="72FA0C27" w:rsidRPr="00DC7274">
        <w:rPr>
          <w:rFonts w:ascii="Arial" w:hAnsi="Arial"/>
          <w:sz w:val="22"/>
          <w:szCs w:val="22"/>
        </w:rPr>
        <w:t xml:space="preserve">, </w:t>
      </w:r>
      <w:r w:rsidR="6CAEA3C1" w:rsidRPr="00DC7274">
        <w:rPr>
          <w:rFonts w:ascii="Arial" w:hAnsi="Arial"/>
          <w:sz w:val="22"/>
          <w:szCs w:val="22"/>
        </w:rPr>
        <w:t>practice</w:t>
      </w:r>
      <w:r w:rsidR="14D16DE8" w:rsidRPr="00DC7274">
        <w:rPr>
          <w:rFonts w:ascii="Arial" w:hAnsi="Arial"/>
          <w:sz w:val="22"/>
          <w:szCs w:val="22"/>
        </w:rPr>
        <w:t xml:space="preserve"> and need</w:t>
      </w:r>
      <w:r w:rsidR="1A9E5F01" w:rsidRPr="00DC7274">
        <w:rPr>
          <w:rFonts w:ascii="Arial" w:hAnsi="Arial"/>
          <w:sz w:val="22"/>
          <w:szCs w:val="22"/>
        </w:rPr>
        <w:t xml:space="preserve">.  </w:t>
      </w:r>
    </w:p>
    <w:p w14:paraId="545E1E0A" w14:textId="25906571" w:rsidR="5EEDA77A" w:rsidRDefault="41F77A76" w:rsidP="415CB0DC">
      <w:pPr>
        <w:pStyle w:val="BulletTopCentre"/>
        <w:numPr>
          <w:ilvl w:val="0"/>
          <w:numId w:val="0"/>
        </w:numPr>
        <w:jc w:val="left"/>
        <w:rPr>
          <w:b/>
          <w:bCs/>
          <w:color w:val="000000" w:themeColor="text1"/>
        </w:rPr>
      </w:pPr>
      <w:r w:rsidRPr="00DC7274">
        <w:rPr>
          <w:rFonts w:ascii="Arial" w:hAnsi="Arial"/>
          <w:sz w:val="22"/>
          <w:szCs w:val="22"/>
        </w:rPr>
        <w:t>To preserve the integrity of the process, s</w:t>
      </w:r>
      <w:r w:rsidR="2F801C4E" w:rsidRPr="00DC7274">
        <w:rPr>
          <w:rFonts w:ascii="Arial" w:hAnsi="Arial"/>
          <w:sz w:val="22"/>
          <w:szCs w:val="22"/>
        </w:rPr>
        <w:t xml:space="preserve">tudents should never make direct contact with </w:t>
      </w:r>
      <w:r w:rsidR="017FB26E" w:rsidRPr="00DC7274">
        <w:rPr>
          <w:rFonts w:ascii="Arial" w:hAnsi="Arial"/>
          <w:sz w:val="22"/>
          <w:szCs w:val="22"/>
        </w:rPr>
        <w:t xml:space="preserve">a </w:t>
      </w:r>
      <w:r w:rsidR="2F801C4E" w:rsidRPr="00DC7274">
        <w:rPr>
          <w:rFonts w:ascii="Arial" w:hAnsi="Arial"/>
          <w:sz w:val="22"/>
          <w:szCs w:val="22"/>
        </w:rPr>
        <w:t xml:space="preserve">PC </w:t>
      </w:r>
      <w:r w:rsidR="43730E46" w:rsidRPr="00DC7274">
        <w:rPr>
          <w:rFonts w:ascii="Arial" w:hAnsi="Arial"/>
          <w:sz w:val="22"/>
          <w:szCs w:val="22"/>
        </w:rPr>
        <w:t xml:space="preserve">or </w:t>
      </w:r>
      <w:r w:rsidR="4E2044AA" w:rsidRPr="00DC7274">
        <w:rPr>
          <w:rFonts w:ascii="Arial" w:hAnsi="Arial"/>
          <w:sz w:val="22"/>
          <w:szCs w:val="22"/>
        </w:rPr>
        <w:t>individual SLT</w:t>
      </w:r>
      <w:r w:rsidR="43730E46" w:rsidRPr="00DC7274">
        <w:rPr>
          <w:rFonts w:ascii="Arial" w:hAnsi="Arial"/>
          <w:sz w:val="22"/>
          <w:szCs w:val="22"/>
        </w:rPr>
        <w:t xml:space="preserve"> </w:t>
      </w:r>
      <w:r w:rsidR="2F801C4E" w:rsidRPr="00DC7274">
        <w:rPr>
          <w:rFonts w:ascii="Arial" w:hAnsi="Arial"/>
          <w:sz w:val="22"/>
          <w:szCs w:val="22"/>
        </w:rPr>
        <w:t>to seek a placement</w:t>
      </w:r>
      <w:r w:rsidR="5AAE00CB" w:rsidRPr="00DC7274">
        <w:rPr>
          <w:rFonts w:ascii="Arial" w:hAnsi="Arial"/>
          <w:sz w:val="22"/>
          <w:szCs w:val="22"/>
        </w:rPr>
        <w:t>.</w:t>
      </w:r>
    </w:p>
    <w:p w14:paraId="0CB11880" w14:textId="0F121E90" w:rsidR="30D1AB45" w:rsidRDefault="30D1AB45" w:rsidP="30D1AB45">
      <w:pPr>
        <w:pStyle w:val="BulletTopCentre"/>
        <w:numPr>
          <w:ilvl w:val="0"/>
          <w:numId w:val="0"/>
        </w:numPr>
        <w:jc w:val="left"/>
        <w:rPr>
          <w:rFonts w:ascii="Arial" w:hAnsi="Arial"/>
          <w:sz w:val="22"/>
          <w:szCs w:val="22"/>
        </w:rPr>
      </w:pPr>
    </w:p>
    <w:p w14:paraId="2F6E5788" w14:textId="07E3E2F7" w:rsidR="5EEDA77A" w:rsidRDefault="5EEDA77A" w:rsidP="207A7FA5">
      <w:pPr>
        <w:pStyle w:val="Heading2"/>
        <w:rPr>
          <w:rFonts w:ascii="Arial" w:eastAsia="Arial" w:hAnsi="Arial"/>
        </w:rPr>
      </w:pPr>
      <w:r w:rsidRPr="30D1AB45">
        <w:rPr>
          <w:rFonts w:ascii="Arial" w:eastAsia="Arial" w:hAnsi="Arial"/>
        </w:rPr>
        <w:lastRenderedPageBreak/>
        <w:t>Location</w:t>
      </w:r>
      <w:r w:rsidR="5941ABED" w:rsidRPr="30D1AB45">
        <w:rPr>
          <w:rFonts w:ascii="Arial" w:eastAsia="Arial" w:hAnsi="Arial"/>
        </w:rPr>
        <w:t>s</w:t>
      </w:r>
    </w:p>
    <w:p w14:paraId="2B90D76D" w14:textId="08A70915" w:rsidR="1DC6AFC7" w:rsidRDefault="1DC6AFC7" w:rsidP="2BA611F6">
      <w:pPr>
        <w:rPr>
          <w:rFonts w:ascii="Arial" w:eastAsia="Arial" w:hAnsi="Arial"/>
          <w:sz w:val="22"/>
          <w:szCs w:val="22"/>
        </w:rPr>
      </w:pPr>
      <w:r w:rsidRPr="2BA611F6">
        <w:rPr>
          <w:rFonts w:ascii="Arial" w:eastAsia="Arial" w:hAnsi="Arial"/>
          <w:sz w:val="22"/>
          <w:szCs w:val="22"/>
        </w:rPr>
        <w:t>Practice placements which take place during the semester are based within the local catchment area of the Borders, Fife, Forth Valley, Lothian and the closer parts of Tayside</w:t>
      </w:r>
      <w:r w:rsidR="12C9D211" w:rsidRPr="2BA611F6">
        <w:rPr>
          <w:rFonts w:ascii="Arial" w:eastAsia="Arial" w:hAnsi="Arial"/>
          <w:sz w:val="22"/>
          <w:szCs w:val="22"/>
        </w:rPr>
        <w:t>,</w:t>
      </w:r>
      <w:r w:rsidRPr="2BA611F6">
        <w:rPr>
          <w:rFonts w:ascii="Arial" w:eastAsia="Arial" w:hAnsi="Arial"/>
          <w:sz w:val="22"/>
          <w:szCs w:val="22"/>
        </w:rPr>
        <w:t xml:space="preserve"> to facilitate feasible travel demands.  </w:t>
      </w:r>
    </w:p>
    <w:p w14:paraId="131FC955" w14:textId="2E4A64E5" w:rsidR="2BA611F6" w:rsidRDefault="2BA611F6" w:rsidP="2BA611F6">
      <w:pPr>
        <w:rPr>
          <w:rFonts w:ascii="Arial" w:eastAsia="Arial" w:hAnsi="Arial"/>
          <w:sz w:val="22"/>
          <w:szCs w:val="22"/>
        </w:rPr>
      </w:pPr>
    </w:p>
    <w:p w14:paraId="2BD21452" w14:textId="41C06C70" w:rsidR="72F7CC87" w:rsidRDefault="72F7CC87" w:rsidP="207A7FA5">
      <w:pPr>
        <w:rPr>
          <w:rFonts w:ascii="Arial" w:eastAsia="Arial" w:hAnsi="Arial"/>
          <w:sz w:val="22"/>
          <w:szCs w:val="22"/>
        </w:rPr>
      </w:pPr>
      <w:r w:rsidRPr="207A7FA5">
        <w:rPr>
          <w:rFonts w:ascii="Arial" w:eastAsia="Arial" w:hAnsi="Arial"/>
          <w:sz w:val="22"/>
          <w:szCs w:val="22"/>
        </w:rPr>
        <w:t>The majority of s</w:t>
      </w:r>
      <w:r w:rsidR="1DC6AFC7" w:rsidRPr="207A7FA5">
        <w:rPr>
          <w:rFonts w:ascii="Arial" w:eastAsia="Arial" w:hAnsi="Arial"/>
          <w:sz w:val="22"/>
          <w:szCs w:val="22"/>
        </w:rPr>
        <w:t xml:space="preserve">ummer practice placements take place </w:t>
      </w:r>
      <w:r w:rsidR="0D21260F" w:rsidRPr="207A7FA5">
        <w:rPr>
          <w:rFonts w:ascii="Arial" w:eastAsia="Arial" w:hAnsi="Arial"/>
          <w:sz w:val="22"/>
          <w:szCs w:val="22"/>
        </w:rPr>
        <w:t xml:space="preserve">both </w:t>
      </w:r>
      <w:r w:rsidR="1DC6AFC7" w:rsidRPr="207A7FA5">
        <w:rPr>
          <w:rFonts w:ascii="Arial" w:eastAsia="Arial" w:hAnsi="Arial"/>
          <w:sz w:val="22"/>
          <w:szCs w:val="22"/>
        </w:rPr>
        <w:t xml:space="preserve">within local catchment and in some more distant parts of Scotland including Dumfries and Galloway, Grampian, Highland, </w:t>
      </w:r>
      <w:r w:rsidR="2F05AF99" w:rsidRPr="207A7FA5">
        <w:rPr>
          <w:rFonts w:ascii="Arial" w:eastAsia="Arial" w:hAnsi="Arial"/>
          <w:sz w:val="22"/>
          <w:szCs w:val="22"/>
        </w:rPr>
        <w:t xml:space="preserve">Orkney, Shetland and </w:t>
      </w:r>
      <w:r w:rsidR="1DC6AFC7" w:rsidRPr="207A7FA5">
        <w:rPr>
          <w:rFonts w:ascii="Arial" w:eastAsia="Arial" w:hAnsi="Arial"/>
          <w:sz w:val="22"/>
          <w:szCs w:val="22"/>
        </w:rPr>
        <w:t>the Western Isles</w:t>
      </w:r>
      <w:r w:rsidR="77073CE8" w:rsidRPr="207A7FA5">
        <w:rPr>
          <w:rFonts w:ascii="Arial" w:eastAsia="Arial" w:hAnsi="Arial"/>
          <w:sz w:val="22"/>
          <w:szCs w:val="22"/>
        </w:rPr>
        <w:t>.</w:t>
      </w:r>
      <w:r w:rsidR="1550CBC6" w:rsidRPr="207A7FA5">
        <w:rPr>
          <w:rFonts w:ascii="Arial" w:eastAsia="Arial" w:hAnsi="Arial"/>
          <w:sz w:val="22"/>
          <w:szCs w:val="22"/>
        </w:rPr>
        <w:t xml:space="preserve">  </w:t>
      </w:r>
      <w:r w:rsidR="394A7128" w:rsidRPr="207A7FA5">
        <w:rPr>
          <w:rFonts w:ascii="Arial" w:eastAsia="Arial" w:hAnsi="Arial"/>
          <w:sz w:val="22"/>
          <w:szCs w:val="22"/>
        </w:rPr>
        <w:t xml:space="preserve">Students should be aware that it is generally difficult to source placements in areas of England, Wales, Northern Ireland and Eire that already have a commitment to provide placements for local SLT programmes, so students cannot typically expect to be placed in parts of the British Isles beyond Scotland.  </w:t>
      </w:r>
    </w:p>
    <w:p w14:paraId="5265CC26" w14:textId="44425BA0" w:rsidR="72F7CC87" w:rsidRDefault="72F7CC87" w:rsidP="61FF8C3E">
      <w:pPr>
        <w:rPr>
          <w:rFonts w:ascii="Arial" w:eastAsia="Arial" w:hAnsi="Arial"/>
          <w:sz w:val="22"/>
          <w:szCs w:val="22"/>
        </w:rPr>
      </w:pPr>
    </w:p>
    <w:p w14:paraId="5C7698D4" w14:textId="034FC7BA" w:rsidR="72F7CC87" w:rsidRDefault="1550CBC6" w:rsidP="207A7FA5">
      <w:pPr>
        <w:rPr>
          <w:rFonts w:ascii="Arial" w:eastAsia="Arial" w:hAnsi="Arial"/>
          <w:sz w:val="22"/>
          <w:szCs w:val="22"/>
        </w:rPr>
      </w:pPr>
      <w:r w:rsidRPr="3B5F5759">
        <w:rPr>
          <w:rFonts w:ascii="Arial" w:eastAsia="Arial" w:hAnsi="Arial"/>
          <w:sz w:val="22"/>
          <w:szCs w:val="22"/>
        </w:rPr>
        <w:t>S</w:t>
      </w:r>
      <w:r w:rsidR="77073CE8" w:rsidRPr="3B5F5759">
        <w:rPr>
          <w:rFonts w:ascii="Arial" w:hAnsi="Arial"/>
          <w:sz w:val="22"/>
          <w:szCs w:val="22"/>
        </w:rPr>
        <w:t xml:space="preserve">ometimes a </w:t>
      </w:r>
      <w:r w:rsidR="2A12715B" w:rsidRPr="3B5F5759">
        <w:rPr>
          <w:rFonts w:ascii="Arial" w:hAnsi="Arial"/>
          <w:sz w:val="22"/>
          <w:szCs w:val="22"/>
        </w:rPr>
        <w:t xml:space="preserve">summer </w:t>
      </w:r>
      <w:r w:rsidR="77073CE8" w:rsidRPr="3B5F5759">
        <w:rPr>
          <w:rFonts w:ascii="Arial" w:hAnsi="Arial"/>
          <w:sz w:val="22"/>
          <w:szCs w:val="22"/>
        </w:rPr>
        <w:t xml:space="preserve">placement can be sourced </w:t>
      </w:r>
      <w:r w:rsidR="003753FF">
        <w:rPr>
          <w:rFonts w:ascii="Arial" w:hAnsi="Arial"/>
          <w:sz w:val="22"/>
          <w:szCs w:val="22"/>
        </w:rPr>
        <w:t>in a student’s home country</w:t>
      </w:r>
      <w:r w:rsidR="77073CE8" w:rsidRPr="3B5F5759">
        <w:rPr>
          <w:rFonts w:ascii="Arial" w:hAnsi="Arial"/>
          <w:sz w:val="22"/>
          <w:szCs w:val="22"/>
        </w:rPr>
        <w:t xml:space="preserve"> by special arrangement</w:t>
      </w:r>
      <w:r w:rsidR="003753FF">
        <w:rPr>
          <w:rFonts w:ascii="Arial" w:hAnsi="Arial"/>
          <w:sz w:val="22"/>
          <w:szCs w:val="22"/>
        </w:rPr>
        <w:t xml:space="preserve">.  </w:t>
      </w:r>
      <w:r w:rsidR="3B3E1D2D" w:rsidRPr="3B5F5759">
        <w:rPr>
          <w:rFonts w:ascii="Arial" w:eastAsia="Arial" w:hAnsi="Arial"/>
          <w:sz w:val="22"/>
          <w:szCs w:val="22"/>
        </w:rPr>
        <w:t>Some practice placement</w:t>
      </w:r>
      <w:r w:rsidR="523156B3" w:rsidRPr="3B5F5759">
        <w:rPr>
          <w:rFonts w:ascii="Arial" w:eastAsia="Arial" w:hAnsi="Arial"/>
          <w:sz w:val="22"/>
          <w:szCs w:val="22"/>
        </w:rPr>
        <w:t xml:space="preserve"> providers</w:t>
      </w:r>
      <w:r w:rsidR="3B3E1D2D" w:rsidRPr="3B5F5759">
        <w:rPr>
          <w:rFonts w:ascii="Arial" w:eastAsia="Arial" w:hAnsi="Arial"/>
          <w:sz w:val="22"/>
          <w:szCs w:val="22"/>
        </w:rPr>
        <w:t xml:space="preserve"> outside of Scotland </w:t>
      </w:r>
      <w:r w:rsidR="4A1AD2DE" w:rsidRPr="3B5F5759">
        <w:rPr>
          <w:rFonts w:ascii="Arial" w:eastAsia="Arial" w:hAnsi="Arial"/>
          <w:sz w:val="22"/>
          <w:szCs w:val="22"/>
        </w:rPr>
        <w:t>r</w:t>
      </w:r>
      <w:r w:rsidR="3B3E1D2D" w:rsidRPr="3B5F5759">
        <w:rPr>
          <w:rFonts w:ascii="Arial" w:eastAsia="Arial" w:hAnsi="Arial"/>
          <w:sz w:val="22"/>
          <w:szCs w:val="22"/>
        </w:rPr>
        <w:t xml:space="preserve">equire a </w:t>
      </w:r>
      <w:r w:rsidR="6D4FEED2" w:rsidRPr="3B5F5759">
        <w:rPr>
          <w:rFonts w:ascii="Arial" w:eastAsia="Arial" w:hAnsi="Arial"/>
          <w:sz w:val="22"/>
          <w:szCs w:val="22"/>
        </w:rPr>
        <w:t xml:space="preserve">bespoke </w:t>
      </w:r>
      <w:r w:rsidR="3B3E1D2D" w:rsidRPr="3B5F5759">
        <w:rPr>
          <w:rFonts w:ascii="Arial" w:eastAsia="Arial" w:hAnsi="Arial"/>
          <w:sz w:val="22"/>
          <w:szCs w:val="22"/>
        </w:rPr>
        <w:t>legal contrac</w:t>
      </w:r>
      <w:r w:rsidR="3A51A5AE" w:rsidRPr="3B5F5759">
        <w:rPr>
          <w:rFonts w:ascii="Arial" w:eastAsia="Arial" w:hAnsi="Arial"/>
          <w:sz w:val="22"/>
          <w:szCs w:val="22"/>
        </w:rPr>
        <w:t>t</w:t>
      </w:r>
      <w:r w:rsidR="01705280" w:rsidRPr="3B5F5759">
        <w:rPr>
          <w:rFonts w:ascii="Arial" w:eastAsia="Arial" w:hAnsi="Arial"/>
          <w:sz w:val="22"/>
          <w:szCs w:val="22"/>
        </w:rPr>
        <w:t xml:space="preserve"> to be signed</w:t>
      </w:r>
      <w:r w:rsidR="13F8AE76" w:rsidRPr="3B5F5759">
        <w:rPr>
          <w:rFonts w:ascii="Arial" w:eastAsia="Arial" w:hAnsi="Arial"/>
          <w:sz w:val="22"/>
          <w:szCs w:val="22"/>
        </w:rPr>
        <w:t xml:space="preserve"> regarding liability</w:t>
      </w:r>
      <w:r w:rsidR="11B75365" w:rsidRPr="3B5F5759">
        <w:rPr>
          <w:rFonts w:ascii="Arial" w:eastAsia="Arial" w:hAnsi="Arial"/>
          <w:sz w:val="22"/>
          <w:szCs w:val="22"/>
        </w:rPr>
        <w:t>.  This applies particularly, but not solely</w:t>
      </w:r>
      <w:r w:rsidR="246D8319" w:rsidRPr="3B5F5759">
        <w:rPr>
          <w:rFonts w:ascii="Arial" w:eastAsia="Arial" w:hAnsi="Arial"/>
          <w:sz w:val="22"/>
          <w:szCs w:val="22"/>
        </w:rPr>
        <w:t>,</w:t>
      </w:r>
      <w:r w:rsidR="11B75365" w:rsidRPr="3B5F5759">
        <w:rPr>
          <w:rFonts w:ascii="Arial" w:eastAsia="Arial" w:hAnsi="Arial"/>
          <w:sz w:val="22"/>
          <w:szCs w:val="22"/>
        </w:rPr>
        <w:t xml:space="preserve"> to placements in North America and Australia, and limits the feasibility of seeking placements in these areas</w:t>
      </w:r>
      <w:r w:rsidR="00DC7274">
        <w:rPr>
          <w:rFonts w:ascii="Arial" w:eastAsia="Arial" w:hAnsi="Arial"/>
          <w:sz w:val="22"/>
          <w:szCs w:val="22"/>
        </w:rPr>
        <w:t>, as th</w:t>
      </w:r>
      <w:r w:rsidR="66DB7CA2" w:rsidRPr="3B5F5759">
        <w:rPr>
          <w:rFonts w:ascii="Arial" w:eastAsia="Arial" w:hAnsi="Arial"/>
          <w:sz w:val="22"/>
          <w:szCs w:val="22"/>
        </w:rPr>
        <w:t xml:space="preserve">e </w:t>
      </w:r>
      <w:r w:rsidR="45C32F29" w:rsidRPr="3B5F5759">
        <w:rPr>
          <w:rFonts w:ascii="Arial" w:eastAsia="Arial" w:hAnsi="Arial"/>
          <w:sz w:val="22"/>
          <w:szCs w:val="22"/>
        </w:rPr>
        <w:t xml:space="preserve">QMU </w:t>
      </w:r>
      <w:r w:rsidR="5980DB7B" w:rsidRPr="3B5F5759">
        <w:rPr>
          <w:rFonts w:ascii="Arial" w:eastAsia="Arial" w:hAnsi="Arial"/>
          <w:sz w:val="22"/>
          <w:szCs w:val="22"/>
        </w:rPr>
        <w:t>legal team</w:t>
      </w:r>
      <w:r w:rsidR="698CCCFC" w:rsidRPr="3B5F5759">
        <w:rPr>
          <w:rFonts w:ascii="Arial" w:eastAsia="Arial" w:hAnsi="Arial"/>
          <w:sz w:val="22"/>
          <w:szCs w:val="22"/>
        </w:rPr>
        <w:t xml:space="preserve"> advise that </w:t>
      </w:r>
      <w:r w:rsidR="15784702" w:rsidRPr="3B5F5759">
        <w:rPr>
          <w:rFonts w:ascii="Arial" w:eastAsia="Arial" w:hAnsi="Arial"/>
          <w:sz w:val="22"/>
          <w:szCs w:val="22"/>
        </w:rPr>
        <w:t>there is</w:t>
      </w:r>
      <w:r w:rsidR="2E66B209" w:rsidRPr="3B5F5759">
        <w:rPr>
          <w:rFonts w:ascii="Arial" w:eastAsia="Arial" w:hAnsi="Arial"/>
          <w:sz w:val="22"/>
          <w:szCs w:val="22"/>
        </w:rPr>
        <w:t xml:space="preserve"> </w:t>
      </w:r>
      <w:r w:rsidR="7B4A34CE" w:rsidRPr="3B5F5759">
        <w:rPr>
          <w:rFonts w:ascii="Arial" w:eastAsia="Arial" w:hAnsi="Arial"/>
          <w:sz w:val="22"/>
          <w:szCs w:val="22"/>
        </w:rPr>
        <w:t xml:space="preserve">a </w:t>
      </w:r>
      <w:r w:rsidR="2E66B209" w:rsidRPr="3B5F5759">
        <w:rPr>
          <w:rFonts w:ascii="Arial" w:eastAsia="Arial" w:hAnsi="Arial"/>
          <w:sz w:val="22"/>
          <w:szCs w:val="22"/>
        </w:rPr>
        <w:t>high risk of</w:t>
      </w:r>
      <w:r w:rsidR="74D6A971" w:rsidRPr="3B5F5759">
        <w:rPr>
          <w:rFonts w:ascii="Arial" w:eastAsia="Arial" w:hAnsi="Arial"/>
          <w:sz w:val="22"/>
          <w:szCs w:val="22"/>
        </w:rPr>
        <w:t xml:space="preserve"> QMU being unable to </w:t>
      </w:r>
      <w:r w:rsidR="3934E2D7" w:rsidRPr="3B5F5759">
        <w:rPr>
          <w:rFonts w:ascii="Arial" w:eastAsia="Arial" w:hAnsi="Arial"/>
          <w:sz w:val="22"/>
          <w:szCs w:val="22"/>
        </w:rPr>
        <w:t xml:space="preserve">underwrite </w:t>
      </w:r>
      <w:r w:rsidR="74D6A971" w:rsidRPr="3B5F5759">
        <w:rPr>
          <w:rFonts w:ascii="Arial" w:eastAsia="Arial" w:hAnsi="Arial"/>
          <w:sz w:val="22"/>
          <w:szCs w:val="22"/>
        </w:rPr>
        <w:t xml:space="preserve">the conditions of the contract.  </w:t>
      </w:r>
    </w:p>
    <w:p w14:paraId="35CDB7D1" w14:textId="521F1378" w:rsidR="207A7FA5" w:rsidRDefault="207A7FA5" w:rsidP="207A7FA5">
      <w:pPr>
        <w:rPr>
          <w:rFonts w:ascii="Arial" w:eastAsia="Arial" w:hAnsi="Arial"/>
          <w:sz w:val="22"/>
          <w:szCs w:val="22"/>
        </w:rPr>
      </w:pPr>
    </w:p>
    <w:p w14:paraId="16F0C4F6" w14:textId="7C47CC5C" w:rsidR="5EEDA77A" w:rsidRDefault="5EEDA77A" w:rsidP="207A7FA5">
      <w:pPr>
        <w:pStyle w:val="Heading2"/>
        <w:rPr>
          <w:rFonts w:ascii="Arial" w:eastAsia="Arial" w:hAnsi="Arial"/>
        </w:rPr>
      </w:pPr>
      <w:r w:rsidRPr="30D1AB45">
        <w:rPr>
          <w:rFonts w:ascii="Arial" w:eastAsia="Arial" w:hAnsi="Arial"/>
        </w:rPr>
        <w:t>O</w:t>
      </w:r>
      <w:r w:rsidR="29D101B3" w:rsidRPr="30D1AB45">
        <w:rPr>
          <w:rFonts w:ascii="Arial" w:eastAsia="Arial" w:hAnsi="Arial"/>
        </w:rPr>
        <w:t xml:space="preserve">ffers </w:t>
      </w:r>
    </w:p>
    <w:p w14:paraId="332DDDD3" w14:textId="71AA3465" w:rsidR="3B0B740F" w:rsidRDefault="3B0B740F" w:rsidP="207A7FA5">
      <w:pPr>
        <w:rPr>
          <w:rFonts w:ascii="Arial" w:eastAsia="Arial" w:hAnsi="Arial"/>
          <w:color w:val="000000" w:themeColor="text1"/>
          <w:sz w:val="22"/>
          <w:szCs w:val="22"/>
        </w:rPr>
      </w:pPr>
      <w:r w:rsidRPr="207A7FA5">
        <w:rPr>
          <w:rFonts w:ascii="Arial" w:eastAsia="Arial" w:hAnsi="Arial"/>
          <w:color w:val="000000" w:themeColor="text1"/>
          <w:sz w:val="22"/>
          <w:szCs w:val="22"/>
        </w:rPr>
        <w:t xml:space="preserve">Planning for the practice placement cycle commences in February each year and continues </w:t>
      </w:r>
      <w:r w:rsidR="253B79EA" w:rsidRPr="207A7FA5">
        <w:rPr>
          <w:rFonts w:ascii="Arial" w:eastAsia="Arial" w:hAnsi="Arial"/>
          <w:color w:val="000000" w:themeColor="text1"/>
          <w:sz w:val="22"/>
          <w:szCs w:val="22"/>
        </w:rPr>
        <w:t>until</w:t>
      </w:r>
      <w:r w:rsidRPr="207A7FA5">
        <w:rPr>
          <w:rFonts w:ascii="Arial" w:eastAsia="Arial" w:hAnsi="Arial"/>
          <w:color w:val="000000" w:themeColor="text1"/>
          <w:sz w:val="22"/>
          <w:szCs w:val="22"/>
        </w:rPr>
        <w:t xml:space="preserve"> February</w:t>
      </w:r>
      <w:r w:rsidR="003753FF">
        <w:rPr>
          <w:rFonts w:ascii="Arial" w:eastAsia="Arial" w:hAnsi="Arial"/>
          <w:color w:val="000000" w:themeColor="text1"/>
          <w:sz w:val="22"/>
          <w:szCs w:val="22"/>
        </w:rPr>
        <w:t>/March</w:t>
      </w:r>
      <w:r w:rsidRPr="207A7FA5">
        <w:rPr>
          <w:rFonts w:ascii="Arial" w:eastAsia="Arial" w:hAnsi="Arial"/>
          <w:color w:val="000000" w:themeColor="text1"/>
          <w:sz w:val="22"/>
          <w:szCs w:val="22"/>
        </w:rPr>
        <w:t xml:space="preserve"> of the following year, ending w</w:t>
      </w:r>
      <w:r w:rsidR="3EED8970" w:rsidRPr="207A7FA5">
        <w:rPr>
          <w:rFonts w:ascii="Arial" w:eastAsia="Arial" w:hAnsi="Arial"/>
          <w:color w:val="000000" w:themeColor="text1"/>
          <w:sz w:val="22"/>
          <w:szCs w:val="22"/>
        </w:rPr>
        <w:t>hen</w:t>
      </w:r>
      <w:r w:rsidRPr="207A7FA5">
        <w:rPr>
          <w:rFonts w:ascii="Arial" w:eastAsia="Arial" w:hAnsi="Arial"/>
          <w:color w:val="000000" w:themeColor="text1"/>
          <w:sz w:val="22"/>
          <w:szCs w:val="22"/>
        </w:rPr>
        <w:t xml:space="preserve"> </w:t>
      </w:r>
      <w:r w:rsidR="0BB1C628" w:rsidRPr="207A7FA5">
        <w:rPr>
          <w:rFonts w:ascii="Arial" w:eastAsia="Arial" w:hAnsi="Arial"/>
          <w:color w:val="000000" w:themeColor="text1"/>
          <w:sz w:val="22"/>
          <w:szCs w:val="22"/>
        </w:rPr>
        <w:t>summer practice placements have been secured for all students.</w:t>
      </w:r>
      <w:r w:rsidR="0AEED444" w:rsidRPr="207A7FA5">
        <w:rPr>
          <w:rFonts w:ascii="Arial" w:eastAsia="Arial" w:hAnsi="Arial"/>
          <w:color w:val="000000" w:themeColor="text1"/>
          <w:sz w:val="22"/>
          <w:szCs w:val="22"/>
        </w:rPr>
        <w:t xml:space="preserve">  </w:t>
      </w:r>
      <w:r w:rsidRPr="207A7FA5">
        <w:rPr>
          <w:rFonts w:ascii="Arial" w:eastAsia="Arial" w:hAnsi="Arial"/>
          <w:color w:val="000000" w:themeColor="text1"/>
          <w:sz w:val="22"/>
          <w:szCs w:val="22"/>
        </w:rPr>
        <w:t>Services that offer practice placements are asked</w:t>
      </w:r>
      <w:r w:rsidR="1CCFAA3A" w:rsidRPr="207A7FA5">
        <w:rPr>
          <w:rFonts w:ascii="Arial" w:eastAsia="Arial" w:hAnsi="Arial"/>
          <w:color w:val="000000" w:themeColor="text1"/>
          <w:sz w:val="22"/>
          <w:szCs w:val="22"/>
        </w:rPr>
        <w:t>, via PCs,</w:t>
      </w:r>
      <w:r w:rsidRPr="207A7FA5">
        <w:rPr>
          <w:rFonts w:ascii="Arial" w:eastAsia="Arial" w:hAnsi="Arial"/>
          <w:color w:val="000000" w:themeColor="text1"/>
          <w:sz w:val="22"/>
          <w:szCs w:val="22"/>
        </w:rPr>
        <w:t xml:space="preserve"> to make their offers for the year ahead</w:t>
      </w:r>
      <w:r w:rsidR="7B4AC92E" w:rsidRPr="207A7FA5">
        <w:rPr>
          <w:rFonts w:ascii="Arial" w:eastAsia="Arial" w:hAnsi="Arial"/>
          <w:color w:val="000000" w:themeColor="text1"/>
          <w:sz w:val="22"/>
          <w:szCs w:val="22"/>
        </w:rPr>
        <w:t xml:space="preserve"> </w:t>
      </w:r>
      <w:r w:rsidR="6427E4FA" w:rsidRPr="207A7FA5">
        <w:rPr>
          <w:rFonts w:ascii="Arial" w:eastAsia="Arial" w:hAnsi="Arial"/>
          <w:color w:val="000000" w:themeColor="text1"/>
          <w:sz w:val="22"/>
          <w:szCs w:val="22"/>
        </w:rPr>
        <w:t xml:space="preserve">to </w:t>
      </w:r>
      <w:r w:rsidRPr="207A7FA5">
        <w:rPr>
          <w:rFonts w:ascii="Arial" w:eastAsia="Arial" w:hAnsi="Arial"/>
          <w:color w:val="000000" w:themeColor="text1"/>
          <w:sz w:val="22"/>
          <w:szCs w:val="22"/>
        </w:rPr>
        <w:t xml:space="preserve">allow for </w:t>
      </w:r>
      <w:r w:rsidR="05B4839A" w:rsidRPr="207A7FA5">
        <w:rPr>
          <w:rFonts w:ascii="Arial" w:eastAsia="Arial" w:hAnsi="Arial"/>
          <w:color w:val="000000" w:themeColor="text1"/>
          <w:sz w:val="22"/>
          <w:szCs w:val="22"/>
        </w:rPr>
        <w:t xml:space="preserve">timely </w:t>
      </w:r>
      <w:r w:rsidRPr="207A7FA5">
        <w:rPr>
          <w:rFonts w:ascii="Arial" w:eastAsia="Arial" w:hAnsi="Arial"/>
          <w:color w:val="000000" w:themeColor="text1"/>
          <w:sz w:val="22"/>
          <w:szCs w:val="22"/>
        </w:rPr>
        <w:t>allocations across the year.</w:t>
      </w:r>
      <w:r w:rsidR="7755B960" w:rsidRPr="207A7FA5">
        <w:rPr>
          <w:rFonts w:ascii="Arial" w:eastAsia="Arial" w:hAnsi="Arial"/>
          <w:color w:val="000000" w:themeColor="text1"/>
          <w:sz w:val="22"/>
          <w:szCs w:val="22"/>
        </w:rPr>
        <w:t xml:space="preserve">  </w:t>
      </w:r>
      <w:r w:rsidR="0FC0DB7F" w:rsidRPr="207A7FA5">
        <w:rPr>
          <w:rFonts w:ascii="Arial" w:eastAsia="Arial" w:hAnsi="Arial"/>
          <w:color w:val="000000" w:themeColor="text1"/>
          <w:sz w:val="22"/>
          <w:szCs w:val="22"/>
        </w:rPr>
        <w:t xml:space="preserve"> </w:t>
      </w:r>
    </w:p>
    <w:p w14:paraId="2F703B5B" w14:textId="1189D52D" w:rsidR="2BA611F6" w:rsidRDefault="2BA611F6" w:rsidP="2C1A0980">
      <w:pPr>
        <w:rPr>
          <w:rFonts w:ascii="Arial" w:eastAsia="Arial" w:hAnsi="Arial"/>
          <w:color w:val="000000" w:themeColor="text1"/>
          <w:sz w:val="22"/>
          <w:szCs w:val="22"/>
        </w:rPr>
      </w:pPr>
    </w:p>
    <w:p w14:paraId="56D55A6E" w14:textId="53612A8F" w:rsidR="5AA8ADFB" w:rsidRDefault="5AA8ADFB" w:rsidP="30D1AB45">
      <w:pPr>
        <w:rPr>
          <w:rFonts w:ascii="Arial" w:eastAsia="Arial" w:hAnsi="Arial"/>
          <w:color w:val="000000" w:themeColor="text1"/>
          <w:sz w:val="22"/>
          <w:szCs w:val="22"/>
        </w:rPr>
      </w:pPr>
      <w:r w:rsidRPr="30D1AB45">
        <w:rPr>
          <w:rFonts w:ascii="Arial" w:eastAsia="Arial" w:hAnsi="Arial"/>
          <w:color w:val="000000" w:themeColor="text1"/>
          <w:sz w:val="22"/>
          <w:szCs w:val="22"/>
        </w:rPr>
        <w:t>At QMU</w:t>
      </w:r>
      <w:r w:rsidR="0ACFA17F" w:rsidRPr="30D1AB45">
        <w:rPr>
          <w:rFonts w:ascii="Arial" w:eastAsia="Arial" w:hAnsi="Arial"/>
          <w:color w:val="000000" w:themeColor="text1"/>
          <w:sz w:val="22"/>
          <w:szCs w:val="22"/>
        </w:rPr>
        <w:t>, both</w:t>
      </w:r>
      <w:r w:rsidRPr="30D1AB45">
        <w:rPr>
          <w:rFonts w:ascii="Arial" w:eastAsia="Arial" w:hAnsi="Arial"/>
          <w:color w:val="000000" w:themeColor="text1"/>
          <w:sz w:val="22"/>
          <w:szCs w:val="22"/>
        </w:rPr>
        <w:t xml:space="preserve"> ongoing placements (</w:t>
      </w:r>
      <w:r w:rsidR="58B657F5" w:rsidRPr="30D1AB45">
        <w:rPr>
          <w:rFonts w:ascii="Arial" w:eastAsia="Arial" w:hAnsi="Arial"/>
          <w:color w:val="000000" w:themeColor="text1"/>
          <w:sz w:val="22"/>
          <w:szCs w:val="22"/>
        </w:rPr>
        <w:t>on individual days per week</w:t>
      </w:r>
      <w:r w:rsidRPr="30D1AB45">
        <w:rPr>
          <w:rFonts w:ascii="Arial" w:eastAsia="Arial" w:hAnsi="Arial"/>
          <w:color w:val="000000" w:themeColor="text1"/>
          <w:sz w:val="22"/>
          <w:szCs w:val="22"/>
        </w:rPr>
        <w:t xml:space="preserve">) and block placements (4-5 </w:t>
      </w:r>
      <w:r w:rsidR="68E6F645" w:rsidRPr="30D1AB45">
        <w:rPr>
          <w:rFonts w:ascii="Arial" w:eastAsia="Arial" w:hAnsi="Arial"/>
          <w:color w:val="000000" w:themeColor="text1"/>
          <w:sz w:val="22"/>
          <w:szCs w:val="22"/>
        </w:rPr>
        <w:t xml:space="preserve">days per week for several weeks) are sought in order to provide students with a range of learning opportunities.  </w:t>
      </w:r>
      <w:r w:rsidR="0EA5D254" w:rsidRPr="30D1AB45">
        <w:rPr>
          <w:rFonts w:ascii="Arial" w:eastAsia="Arial" w:hAnsi="Arial"/>
          <w:color w:val="000000" w:themeColor="text1"/>
          <w:sz w:val="22"/>
          <w:szCs w:val="22"/>
        </w:rPr>
        <w:t xml:space="preserve">In addition, </w:t>
      </w:r>
      <w:r w:rsidR="52A0723D" w:rsidRPr="30D1AB45">
        <w:rPr>
          <w:rFonts w:ascii="Arial" w:eastAsia="Arial" w:hAnsi="Arial"/>
          <w:color w:val="000000" w:themeColor="text1"/>
          <w:sz w:val="22"/>
          <w:szCs w:val="22"/>
        </w:rPr>
        <w:t xml:space="preserve">alongside the traditional 1:1 model of student supervision, </w:t>
      </w:r>
      <w:r w:rsidR="164C881C" w:rsidRPr="30D1AB45">
        <w:rPr>
          <w:rFonts w:ascii="Arial" w:eastAsia="Arial" w:hAnsi="Arial"/>
          <w:color w:val="000000" w:themeColor="text1"/>
          <w:sz w:val="22"/>
          <w:szCs w:val="22"/>
        </w:rPr>
        <w:t xml:space="preserve">RCSLT </w:t>
      </w:r>
      <w:r w:rsidR="03560D5F" w:rsidRPr="30D1AB45">
        <w:rPr>
          <w:rFonts w:ascii="Arial" w:eastAsia="Arial" w:hAnsi="Arial"/>
          <w:color w:val="000000" w:themeColor="text1"/>
          <w:sz w:val="22"/>
          <w:szCs w:val="22"/>
        </w:rPr>
        <w:t>supports a range of models of practice placement including</w:t>
      </w:r>
      <w:r w:rsidR="554685EA" w:rsidRPr="30D1AB45">
        <w:rPr>
          <w:rFonts w:ascii="Arial" w:eastAsia="Arial" w:hAnsi="Arial"/>
          <w:color w:val="000000" w:themeColor="text1"/>
          <w:sz w:val="22"/>
          <w:szCs w:val="22"/>
        </w:rPr>
        <w:t>:</w:t>
      </w:r>
      <w:r w:rsidR="03560D5F" w:rsidRPr="30D1AB45">
        <w:rPr>
          <w:rFonts w:ascii="Arial" w:eastAsia="Arial" w:hAnsi="Arial"/>
          <w:color w:val="000000" w:themeColor="text1"/>
          <w:sz w:val="22"/>
          <w:szCs w:val="22"/>
        </w:rPr>
        <w:t xml:space="preserve"> peer</w:t>
      </w:r>
      <w:r w:rsidR="14BAB45A" w:rsidRPr="30D1AB45">
        <w:rPr>
          <w:rFonts w:ascii="Arial" w:eastAsia="Arial" w:hAnsi="Arial"/>
          <w:color w:val="000000" w:themeColor="text1"/>
          <w:sz w:val="22"/>
          <w:szCs w:val="22"/>
        </w:rPr>
        <w:t>;</w:t>
      </w:r>
      <w:r w:rsidR="03560D5F" w:rsidRPr="30D1AB45">
        <w:rPr>
          <w:rFonts w:ascii="Arial" w:eastAsia="Arial" w:hAnsi="Arial"/>
          <w:color w:val="000000" w:themeColor="text1"/>
          <w:sz w:val="22"/>
          <w:szCs w:val="22"/>
        </w:rPr>
        <w:t xml:space="preserve"> long-arm</w:t>
      </w:r>
      <w:r w:rsidR="3F763A39" w:rsidRPr="30D1AB45">
        <w:rPr>
          <w:rFonts w:ascii="Arial" w:eastAsia="Arial" w:hAnsi="Arial"/>
          <w:color w:val="000000" w:themeColor="text1"/>
          <w:sz w:val="22"/>
          <w:szCs w:val="22"/>
        </w:rPr>
        <w:t xml:space="preserve">; role emerging; and interprofessional placements.  We are keen to work with placement providers to </w:t>
      </w:r>
      <w:r w:rsidR="538CEC08" w:rsidRPr="30D1AB45">
        <w:rPr>
          <w:rFonts w:ascii="Arial" w:eastAsia="Arial" w:hAnsi="Arial"/>
          <w:color w:val="000000" w:themeColor="text1"/>
          <w:sz w:val="22"/>
          <w:szCs w:val="22"/>
        </w:rPr>
        <w:t>develop models of practice placement that are of benefit to both the students and the hosting services</w:t>
      </w:r>
      <w:r w:rsidR="4CAF126D" w:rsidRPr="30D1AB45">
        <w:rPr>
          <w:rFonts w:ascii="Arial" w:eastAsia="Arial" w:hAnsi="Arial"/>
          <w:color w:val="000000" w:themeColor="text1"/>
          <w:sz w:val="22"/>
          <w:szCs w:val="22"/>
        </w:rPr>
        <w:t xml:space="preserve"> and students may experience a range of placement types over the duration of their studies</w:t>
      </w:r>
      <w:r w:rsidR="538CEC08" w:rsidRPr="30D1AB45">
        <w:rPr>
          <w:rFonts w:ascii="Arial" w:eastAsia="Arial" w:hAnsi="Arial"/>
          <w:color w:val="000000" w:themeColor="text1"/>
          <w:sz w:val="22"/>
          <w:szCs w:val="22"/>
        </w:rPr>
        <w:t>.</w:t>
      </w:r>
      <w:r w:rsidR="701DD381" w:rsidRPr="30D1AB45">
        <w:rPr>
          <w:rFonts w:ascii="Arial" w:eastAsia="Arial" w:hAnsi="Arial"/>
          <w:color w:val="000000" w:themeColor="text1"/>
          <w:sz w:val="22"/>
          <w:szCs w:val="22"/>
        </w:rPr>
        <w:t xml:space="preserve"> </w:t>
      </w:r>
    </w:p>
    <w:p w14:paraId="24E2D4F6" w14:textId="4DCA646D" w:rsidR="30D1AB45" w:rsidRDefault="30D1AB45" w:rsidP="30D1AB45">
      <w:pPr>
        <w:rPr>
          <w:rFonts w:ascii="Arial" w:eastAsia="Arial" w:hAnsi="Arial"/>
          <w:color w:val="000000" w:themeColor="text1"/>
          <w:sz w:val="22"/>
          <w:szCs w:val="22"/>
        </w:rPr>
      </w:pPr>
    </w:p>
    <w:p w14:paraId="5DF8069E" w14:textId="38E75CC2" w:rsidR="5D23D3EF" w:rsidRDefault="5D23D3EF" w:rsidP="2BA611F6">
      <w:pPr>
        <w:pStyle w:val="Heading2"/>
        <w:spacing w:line="259" w:lineRule="auto"/>
      </w:pPr>
      <w:r w:rsidRPr="30D1AB45">
        <w:rPr>
          <w:rFonts w:ascii="Arial" w:hAnsi="Arial"/>
        </w:rPr>
        <w:t>Allocations</w:t>
      </w:r>
    </w:p>
    <w:p w14:paraId="6BEDCEEA" w14:textId="1765B628" w:rsidR="7081EA94" w:rsidRDefault="7081EA94" w:rsidP="30D1AB45">
      <w:pPr>
        <w:rPr>
          <w:rFonts w:ascii="Arial" w:eastAsia="Arial" w:hAnsi="Arial"/>
          <w:color w:val="000000" w:themeColor="text1"/>
          <w:sz w:val="22"/>
          <w:szCs w:val="22"/>
        </w:rPr>
      </w:pPr>
      <w:r w:rsidRPr="30D1AB45">
        <w:rPr>
          <w:rFonts w:ascii="Arial" w:eastAsia="Arial" w:hAnsi="Arial"/>
          <w:color w:val="000000" w:themeColor="text1"/>
          <w:sz w:val="22"/>
          <w:szCs w:val="22"/>
        </w:rPr>
        <w:t xml:space="preserve">Placement availability is dynamic and complex and services are changing rapidly, therefore it difficult to predict the exact </w:t>
      </w:r>
      <w:r w:rsidR="72D16FB8" w:rsidRPr="30D1AB45">
        <w:rPr>
          <w:rFonts w:ascii="Arial" w:eastAsia="Arial" w:hAnsi="Arial"/>
          <w:color w:val="000000" w:themeColor="text1"/>
          <w:sz w:val="22"/>
          <w:szCs w:val="22"/>
        </w:rPr>
        <w:t xml:space="preserve">pattern and nature of </w:t>
      </w:r>
      <w:r w:rsidRPr="30D1AB45">
        <w:rPr>
          <w:rFonts w:ascii="Arial" w:eastAsia="Arial" w:hAnsi="Arial"/>
          <w:color w:val="000000" w:themeColor="text1"/>
          <w:sz w:val="22"/>
          <w:szCs w:val="22"/>
        </w:rPr>
        <w:t>placements that will be availabl</w:t>
      </w:r>
      <w:r w:rsidR="34670AB7" w:rsidRPr="30D1AB45">
        <w:rPr>
          <w:rFonts w:ascii="Arial" w:eastAsia="Arial" w:hAnsi="Arial"/>
          <w:color w:val="000000" w:themeColor="text1"/>
          <w:sz w:val="22"/>
          <w:szCs w:val="22"/>
        </w:rPr>
        <w:t>e throughout a student’s programme of study</w:t>
      </w:r>
      <w:r w:rsidR="47FFF54A" w:rsidRPr="30D1AB45">
        <w:rPr>
          <w:rFonts w:ascii="Arial" w:eastAsia="Arial" w:hAnsi="Arial"/>
          <w:color w:val="000000" w:themeColor="text1"/>
          <w:sz w:val="22"/>
          <w:szCs w:val="22"/>
        </w:rPr>
        <w:t xml:space="preserve"> and it is not </w:t>
      </w:r>
      <w:r w:rsidR="003753FF">
        <w:rPr>
          <w:rFonts w:ascii="Arial" w:eastAsia="Arial" w:hAnsi="Arial"/>
          <w:color w:val="000000" w:themeColor="text1"/>
          <w:sz w:val="22"/>
          <w:szCs w:val="22"/>
        </w:rPr>
        <w:t xml:space="preserve">necessarily </w:t>
      </w:r>
      <w:r w:rsidR="47FFF54A" w:rsidRPr="30D1AB45">
        <w:rPr>
          <w:rFonts w:ascii="Arial" w:eastAsia="Arial" w:hAnsi="Arial"/>
          <w:color w:val="000000" w:themeColor="text1"/>
          <w:sz w:val="22"/>
          <w:szCs w:val="22"/>
        </w:rPr>
        <w:t>possible to accommodate individual student</w:t>
      </w:r>
      <w:r w:rsidR="003753FF">
        <w:rPr>
          <w:rFonts w:ascii="Arial" w:eastAsia="Arial" w:hAnsi="Arial"/>
          <w:color w:val="000000" w:themeColor="text1"/>
          <w:sz w:val="22"/>
          <w:szCs w:val="22"/>
        </w:rPr>
        <w:t>s’</w:t>
      </w:r>
      <w:r w:rsidR="47FFF54A" w:rsidRPr="30D1AB45">
        <w:rPr>
          <w:rFonts w:ascii="Arial" w:eastAsia="Arial" w:hAnsi="Arial"/>
          <w:color w:val="000000" w:themeColor="text1"/>
          <w:sz w:val="22"/>
          <w:szCs w:val="22"/>
        </w:rPr>
        <w:t xml:space="preserve"> preferences for location or clinical group.  </w:t>
      </w:r>
    </w:p>
    <w:p w14:paraId="7D9C8248" w14:textId="45A7EBEB" w:rsidR="30D1AB45" w:rsidRDefault="30D1AB45" w:rsidP="30D1AB45">
      <w:pPr>
        <w:rPr>
          <w:rFonts w:ascii="Arial" w:eastAsia="Arial" w:hAnsi="Arial"/>
          <w:color w:val="000000" w:themeColor="text1"/>
          <w:sz w:val="22"/>
          <w:szCs w:val="22"/>
        </w:rPr>
      </w:pPr>
    </w:p>
    <w:p w14:paraId="2F280EE3" w14:textId="29D7E1FD" w:rsidR="47FFF54A" w:rsidRDefault="47FFF54A" w:rsidP="30D1AB45">
      <w:pPr>
        <w:rPr>
          <w:rFonts w:ascii="Arial" w:eastAsia="Arial" w:hAnsi="Arial"/>
          <w:color w:val="000000" w:themeColor="text1"/>
          <w:sz w:val="22"/>
          <w:szCs w:val="22"/>
        </w:rPr>
      </w:pPr>
      <w:r w:rsidRPr="30D1AB45">
        <w:rPr>
          <w:rFonts w:ascii="Arial" w:eastAsia="Arial" w:hAnsi="Arial"/>
          <w:color w:val="000000" w:themeColor="text1"/>
          <w:sz w:val="22"/>
          <w:szCs w:val="22"/>
        </w:rPr>
        <w:t xml:space="preserve">The allocation process is based on a set of guiding principles, developed to ensure </w:t>
      </w:r>
      <w:r w:rsidR="228641FA" w:rsidRPr="30D1AB45">
        <w:rPr>
          <w:rFonts w:ascii="Arial" w:eastAsia="Arial" w:hAnsi="Arial"/>
          <w:color w:val="000000" w:themeColor="text1"/>
          <w:sz w:val="22"/>
          <w:szCs w:val="22"/>
        </w:rPr>
        <w:t>equity of placement provision and experience.  These include:</w:t>
      </w:r>
    </w:p>
    <w:p w14:paraId="25D26C82" w14:textId="4DF7835E" w:rsidR="30D1AB45" w:rsidRDefault="30D1AB45" w:rsidP="30D1AB45">
      <w:pPr>
        <w:rPr>
          <w:rFonts w:ascii="Arial" w:eastAsia="Arial" w:hAnsi="Arial"/>
          <w:color w:val="000000" w:themeColor="text1"/>
          <w:sz w:val="22"/>
          <w:szCs w:val="22"/>
        </w:rPr>
      </w:pPr>
    </w:p>
    <w:p w14:paraId="71DBBDA6" w14:textId="1DCAA033" w:rsidR="228641FA" w:rsidRDefault="228641FA" w:rsidP="006B208F">
      <w:pPr>
        <w:pStyle w:val="ListParagraph"/>
        <w:numPr>
          <w:ilvl w:val="0"/>
          <w:numId w:val="2"/>
        </w:numPr>
        <w:spacing w:after="0" w:line="240" w:lineRule="auto"/>
        <w:rPr>
          <w:rFonts w:ascii="Arial" w:eastAsia="Arial" w:hAnsi="Arial" w:cs="Arial"/>
          <w:color w:val="000000" w:themeColor="text1"/>
        </w:rPr>
      </w:pPr>
      <w:r w:rsidRPr="30D1AB45">
        <w:rPr>
          <w:rFonts w:ascii="Arial" w:eastAsia="Arial" w:hAnsi="Arial" w:cs="Arial"/>
          <w:color w:val="000000" w:themeColor="text1"/>
        </w:rPr>
        <w:t>Fairness to each student/cohort in the allocation process</w:t>
      </w:r>
    </w:p>
    <w:p w14:paraId="5D1E2864" w14:textId="76A1D073" w:rsidR="228641FA" w:rsidRDefault="228641FA" w:rsidP="006B208F">
      <w:pPr>
        <w:pStyle w:val="ListParagraph"/>
        <w:numPr>
          <w:ilvl w:val="0"/>
          <w:numId w:val="2"/>
        </w:numPr>
        <w:spacing w:after="0" w:line="240" w:lineRule="auto"/>
        <w:rPr>
          <w:rFonts w:ascii="Arial" w:eastAsia="Arial" w:hAnsi="Arial" w:cs="Arial"/>
          <w:color w:val="000000" w:themeColor="text1"/>
        </w:rPr>
      </w:pPr>
      <w:r w:rsidRPr="30D1AB45">
        <w:rPr>
          <w:rFonts w:ascii="Arial" w:eastAsia="Arial" w:hAnsi="Arial" w:cs="Arial"/>
          <w:color w:val="000000" w:themeColor="text1"/>
        </w:rPr>
        <w:t xml:space="preserve">Ensuring that every student exits the programme with a well-rounded placement profile that meets the </w:t>
      </w:r>
      <w:r w:rsidR="5E38C453" w:rsidRPr="30D1AB45">
        <w:rPr>
          <w:rFonts w:ascii="Arial" w:eastAsia="Arial" w:hAnsi="Arial" w:cs="Arial"/>
          <w:color w:val="000000" w:themeColor="text1"/>
        </w:rPr>
        <w:t>RCSLT requirements</w:t>
      </w:r>
    </w:p>
    <w:p w14:paraId="52DBE1F7" w14:textId="49CA16B3" w:rsidR="5E38C453" w:rsidRDefault="5E38C453" w:rsidP="006B208F">
      <w:pPr>
        <w:pStyle w:val="ListParagraph"/>
        <w:numPr>
          <w:ilvl w:val="0"/>
          <w:numId w:val="2"/>
        </w:numPr>
        <w:spacing w:after="0" w:line="240" w:lineRule="auto"/>
        <w:rPr>
          <w:rFonts w:ascii="Arial" w:eastAsia="Arial" w:hAnsi="Arial" w:cs="Arial"/>
          <w:color w:val="000000" w:themeColor="text1"/>
        </w:rPr>
      </w:pPr>
      <w:r w:rsidRPr="30D1AB45">
        <w:rPr>
          <w:rFonts w:ascii="Arial" w:eastAsia="Arial" w:hAnsi="Arial" w:cs="Arial"/>
          <w:color w:val="000000" w:themeColor="text1"/>
        </w:rPr>
        <w:t>Consideration of previous placement locations and experiences</w:t>
      </w:r>
    </w:p>
    <w:p w14:paraId="2D0D38DA" w14:textId="38740374" w:rsidR="5E38C453" w:rsidRDefault="5E38C453" w:rsidP="006B208F">
      <w:pPr>
        <w:pStyle w:val="ListParagraph"/>
        <w:numPr>
          <w:ilvl w:val="0"/>
          <w:numId w:val="2"/>
        </w:numPr>
        <w:spacing w:after="0" w:line="240" w:lineRule="auto"/>
        <w:rPr>
          <w:rFonts w:ascii="Arial" w:eastAsia="Arial" w:hAnsi="Arial" w:cs="Arial"/>
          <w:color w:val="000000" w:themeColor="text1"/>
        </w:rPr>
      </w:pPr>
      <w:r w:rsidRPr="30D1AB45">
        <w:rPr>
          <w:rFonts w:ascii="Arial" w:eastAsia="Arial" w:hAnsi="Arial" w:cs="Arial"/>
          <w:color w:val="000000" w:themeColor="text1"/>
        </w:rPr>
        <w:t xml:space="preserve">Extenuating/special circumstances, including specific caring </w:t>
      </w:r>
      <w:r w:rsidR="6A4DECE7" w:rsidRPr="30D1AB45">
        <w:rPr>
          <w:rFonts w:ascii="Arial" w:eastAsia="Arial" w:hAnsi="Arial" w:cs="Arial"/>
          <w:color w:val="000000" w:themeColor="text1"/>
        </w:rPr>
        <w:t>responsibilities</w:t>
      </w:r>
    </w:p>
    <w:p w14:paraId="66B37EC2" w14:textId="1C3B8507" w:rsidR="5E38C453" w:rsidRDefault="5E38C453" w:rsidP="006B208F">
      <w:pPr>
        <w:pStyle w:val="ListParagraph"/>
        <w:numPr>
          <w:ilvl w:val="0"/>
          <w:numId w:val="2"/>
        </w:numPr>
        <w:spacing w:after="0" w:line="240" w:lineRule="auto"/>
        <w:rPr>
          <w:rFonts w:ascii="Arial" w:eastAsia="Arial" w:hAnsi="Arial" w:cs="Arial"/>
          <w:color w:val="000000" w:themeColor="text1"/>
        </w:rPr>
      </w:pPr>
      <w:r w:rsidRPr="30D1AB45">
        <w:rPr>
          <w:rFonts w:ascii="Arial" w:eastAsia="Arial" w:hAnsi="Arial" w:cs="Arial"/>
          <w:color w:val="000000" w:themeColor="text1"/>
        </w:rPr>
        <w:t>Capacity of practice areas</w:t>
      </w:r>
      <w:r w:rsidR="300DFA1B" w:rsidRPr="30D1AB45">
        <w:rPr>
          <w:rFonts w:ascii="Arial" w:eastAsia="Arial" w:hAnsi="Arial" w:cs="Arial"/>
          <w:color w:val="000000" w:themeColor="text1"/>
        </w:rPr>
        <w:t>.</w:t>
      </w:r>
    </w:p>
    <w:p w14:paraId="5C11C10E" w14:textId="002A08B3" w:rsidR="30D1AB45" w:rsidRDefault="30D1AB45" w:rsidP="30D1AB45">
      <w:pPr>
        <w:rPr>
          <w:rFonts w:ascii="Arial" w:eastAsia="Arial" w:hAnsi="Arial"/>
          <w:color w:val="000000" w:themeColor="text1"/>
          <w:sz w:val="22"/>
          <w:szCs w:val="22"/>
        </w:rPr>
      </w:pPr>
    </w:p>
    <w:p w14:paraId="7306E43C" w14:textId="39670D09" w:rsidR="71818173" w:rsidRDefault="71818173" w:rsidP="30D1AB45">
      <w:pPr>
        <w:rPr>
          <w:rFonts w:ascii="Arial" w:eastAsia="Arial" w:hAnsi="Arial"/>
          <w:color w:val="000000" w:themeColor="text1"/>
          <w:sz w:val="22"/>
          <w:szCs w:val="22"/>
        </w:rPr>
      </w:pPr>
      <w:r w:rsidRPr="30D1AB45">
        <w:rPr>
          <w:rFonts w:ascii="Arial" w:eastAsia="Arial" w:hAnsi="Arial"/>
          <w:color w:val="000000" w:themeColor="text1"/>
          <w:sz w:val="22"/>
          <w:szCs w:val="22"/>
        </w:rPr>
        <w:t>Due to the geographical dispersal of placements, it is expected that every student will complete placements involved significant daily travel and/</w:t>
      </w:r>
      <w:r w:rsidR="45A504DB" w:rsidRPr="30D1AB45">
        <w:rPr>
          <w:rFonts w:ascii="Arial" w:eastAsia="Arial" w:hAnsi="Arial"/>
          <w:color w:val="000000" w:themeColor="text1"/>
          <w:sz w:val="22"/>
          <w:szCs w:val="22"/>
        </w:rPr>
        <w:t xml:space="preserve">or in </w:t>
      </w:r>
      <w:r w:rsidRPr="30D1AB45">
        <w:rPr>
          <w:rFonts w:ascii="Arial" w:eastAsia="Arial" w:hAnsi="Arial"/>
          <w:color w:val="000000" w:themeColor="text1"/>
          <w:sz w:val="22"/>
          <w:szCs w:val="22"/>
        </w:rPr>
        <w:t xml:space="preserve">the case of summer </w:t>
      </w:r>
      <w:r w:rsidRPr="30D1AB45">
        <w:rPr>
          <w:rFonts w:ascii="Arial" w:eastAsia="Arial" w:hAnsi="Arial"/>
          <w:color w:val="000000" w:themeColor="text1"/>
          <w:sz w:val="22"/>
          <w:szCs w:val="22"/>
        </w:rPr>
        <w:lastRenderedPageBreak/>
        <w:t xml:space="preserve">placements, </w:t>
      </w:r>
      <w:r w:rsidR="4F2311DA" w:rsidRPr="30D1AB45">
        <w:rPr>
          <w:rFonts w:ascii="Arial" w:eastAsia="Arial" w:hAnsi="Arial"/>
          <w:color w:val="000000" w:themeColor="text1"/>
          <w:sz w:val="22"/>
          <w:szCs w:val="22"/>
        </w:rPr>
        <w:t>moving into temporary accommodation.  It is acknowledged that some students may have particular needs which in exceptional circumstances can only be sup</w:t>
      </w:r>
      <w:r w:rsidR="1BA5522B" w:rsidRPr="30D1AB45">
        <w:rPr>
          <w:rFonts w:ascii="Arial" w:eastAsia="Arial" w:hAnsi="Arial"/>
          <w:color w:val="000000" w:themeColor="text1"/>
          <w:sz w:val="22"/>
          <w:szCs w:val="22"/>
        </w:rPr>
        <w:t>ported by the student undertaking their practice placement(s) in a specific location.  This may apply to:</w:t>
      </w:r>
    </w:p>
    <w:p w14:paraId="59C5C0D2" w14:textId="74BA12E8" w:rsidR="30D1AB45" w:rsidRDefault="30D1AB45" w:rsidP="30D1AB45">
      <w:pPr>
        <w:rPr>
          <w:rFonts w:ascii="Arial" w:eastAsia="Arial" w:hAnsi="Arial"/>
          <w:color w:val="000000" w:themeColor="text1"/>
          <w:sz w:val="22"/>
          <w:szCs w:val="22"/>
        </w:rPr>
      </w:pPr>
    </w:p>
    <w:p w14:paraId="57E29D48" w14:textId="66B59253" w:rsidR="1BA5522B" w:rsidRDefault="1BA5522B" w:rsidP="006B208F">
      <w:pPr>
        <w:pStyle w:val="ListParagraph"/>
        <w:numPr>
          <w:ilvl w:val="0"/>
          <w:numId w:val="1"/>
        </w:numPr>
        <w:spacing w:after="0" w:line="240" w:lineRule="auto"/>
        <w:rPr>
          <w:rFonts w:ascii="Arial" w:eastAsia="Arial" w:hAnsi="Arial" w:cs="Arial"/>
          <w:color w:val="000000" w:themeColor="text1"/>
        </w:rPr>
      </w:pPr>
      <w:r w:rsidRPr="30D1AB45">
        <w:rPr>
          <w:rFonts w:ascii="Arial" w:eastAsia="Arial" w:hAnsi="Arial" w:cs="Arial"/>
          <w:color w:val="000000" w:themeColor="text1"/>
        </w:rPr>
        <w:t>Students with young/school age children, or with other significant family responsibilities such as being the sole carer of a disabled relative</w:t>
      </w:r>
    </w:p>
    <w:p w14:paraId="6F7F4D6C" w14:textId="1BD3D02E" w:rsidR="1BA5522B" w:rsidRDefault="1BA5522B" w:rsidP="006B208F">
      <w:pPr>
        <w:pStyle w:val="ListParagraph"/>
        <w:numPr>
          <w:ilvl w:val="0"/>
          <w:numId w:val="1"/>
        </w:numPr>
        <w:spacing w:after="0" w:line="240" w:lineRule="auto"/>
        <w:rPr>
          <w:rFonts w:ascii="Arial" w:eastAsia="Arial" w:hAnsi="Arial" w:cs="Arial"/>
          <w:color w:val="000000" w:themeColor="text1"/>
        </w:rPr>
      </w:pPr>
      <w:r w:rsidRPr="30D1AB45">
        <w:rPr>
          <w:rFonts w:ascii="Arial" w:eastAsia="Arial" w:hAnsi="Arial" w:cs="Arial"/>
          <w:color w:val="000000" w:themeColor="text1"/>
        </w:rPr>
        <w:t>A disabled student as defined by the Equality Act (2010) who requires a placement within daily travelling distance.  This will be specified in their Individual Learning Plan (ILP) agreed with the QMU Disability Adviso</w:t>
      </w:r>
      <w:r w:rsidR="66E79843" w:rsidRPr="30D1AB45">
        <w:rPr>
          <w:rFonts w:ascii="Arial" w:eastAsia="Arial" w:hAnsi="Arial" w:cs="Arial"/>
          <w:color w:val="000000" w:themeColor="text1"/>
        </w:rPr>
        <w:t>r.</w:t>
      </w:r>
    </w:p>
    <w:p w14:paraId="568D9FD6" w14:textId="68E048EE" w:rsidR="30D1AB45" w:rsidRDefault="30D1AB45" w:rsidP="30D1AB45">
      <w:pPr>
        <w:ind w:left="360"/>
        <w:rPr>
          <w:rFonts w:ascii="Arial" w:eastAsia="Arial" w:hAnsi="Arial"/>
          <w:color w:val="000000" w:themeColor="text1"/>
          <w:sz w:val="22"/>
          <w:szCs w:val="22"/>
        </w:rPr>
      </w:pPr>
    </w:p>
    <w:p w14:paraId="40F40A4E" w14:textId="1129649A" w:rsidR="66E79843" w:rsidRDefault="66E79843" w:rsidP="30D1AB45">
      <w:pPr>
        <w:rPr>
          <w:rFonts w:ascii="Arial" w:eastAsia="Arial" w:hAnsi="Arial"/>
          <w:color w:val="000000" w:themeColor="text1"/>
          <w:sz w:val="22"/>
          <w:szCs w:val="22"/>
        </w:rPr>
      </w:pPr>
      <w:r w:rsidRPr="30D1AB45">
        <w:rPr>
          <w:rFonts w:ascii="Arial" w:eastAsia="Arial" w:hAnsi="Arial"/>
          <w:color w:val="000000" w:themeColor="text1"/>
          <w:sz w:val="22"/>
          <w:szCs w:val="22"/>
        </w:rPr>
        <w:t>In such circumstances, the placement allocation is based on the principles of approximately no more than 80 miles daily travelling from term</w:t>
      </w:r>
      <w:r w:rsidR="74080852" w:rsidRPr="30D1AB45">
        <w:rPr>
          <w:rFonts w:ascii="Arial" w:eastAsia="Arial" w:hAnsi="Arial"/>
          <w:color w:val="000000" w:themeColor="text1"/>
          <w:sz w:val="22"/>
          <w:szCs w:val="22"/>
        </w:rPr>
        <w:t xml:space="preserve"> time address</w:t>
      </w:r>
      <w:r w:rsidR="3FEBC866" w:rsidRPr="30D1AB45">
        <w:rPr>
          <w:rFonts w:ascii="Arial" w:eastAsia="Arial" w:hAnsi="Arial"/>
          <w:color w:val="000000" w:themeColor="text1"/>
          <w:sz w:val="22"/>
          <w:szCs w:val="22"/>
        </w:rPr>
        <w:t>.  However, t</w:t>
      </w:r>
      <w:r w:rsidR="74080852" w:rsidRPr="30D1AB45">
        <w:rPr>
          <w:rFonts w:ascii="Arial" w:eastAsia="Arial" w:hAnsi="Arial"/>
          <w:color w:val="000000" w:themeColor="text1"/>
          <w:sz w:val="22"/>
          <w:szCs w:val="22"/>
        </w:rPr>
        <w:t>his remains dependent on placemen</w:t>
      </w:r>
      <w:r w:rsidR="4317A928" w:rsidRPr="30D1AB45">
        <w:rPr>
          <w:rFonts w:ascii="Arial" w:eastAsia="Arial" w:hAnsi="Arial"/>
          <w:color w:val="000000" w:themeColor="text1"/>
          <w:sz w:val="22"/>
          <w:szCs w:val="22"/>
        </w:rPr>
        <w:t>t availability and cannot disadvantage other students with regards to their required placement balance.</w:t>
      </w:r>
    </w:p>
    <w:p w14:paraId="735D90BC" w14:textId="3910D5E8" w:rsidR="30D1AB45" w:rsidRDefault="30D1AB45" w:rsidP="30D1AB45">
      <w:pPr>
        <w:rPr>
          <w:rFonts w:ascii="Arial" w:eastAsia="Arial" w:hAnsi="Arial"/>
          <w:color w:val="000000" w:themeColor="text1"/>
          <w:sz w:val="22"/>
          <w:szCs w:val="22"/>
        </w:rPr>
      </w:pPr>
    </w:p>
    <w:p w14:paraId="29F51B1F" w14:textId="105954E8" w:rsidR="4D127CE5" w:rsidRDefault="4D127CE5" w:rsidP="30D1AB45">
      <w:pPr>
        <w:rPr>
          <w:rFonts w:ascii="Arial" w:eastAsia="Arial" w:hAnsi="Arial"/>
          <w:color w:val="000000" w:themeColor="text1"/>
          <w:sz w:val="22"/>
          <w:szCs w:val="22"/>
        </w:rPr>
      </w:pPr>
      <w:r w:rsidRPr="30D1AB45">
        <w:rPr>
          <w:rFonts w:ascii="Arial" w:eastAsia="Arial" w:hAnsi="Arial"/>
          <w:color w:val="000000" w:themeColor="text1"/>
          <w:sz w:val="22"/>
          <w:szCs w:val="22"/>
        </w:rPr>
        <w:t xml:space="preserve">The predictability of the offer/allocation model also enables better balance of individual student experiences across the year.  In addition to ensuring that students meet the balance of client group experience required by RCSLT, the allocation model supports students to experience a range of different service models and locations, thus better preparing them for variations in clinical practice.  Given the above constraints on allocations, it is not possible to offer students free choice regarding practice placement location or clinical group.  However, wherever possible, student preferences for location of their </w:t>
      </w:r>
      <w:r w:rsidR="003753FF">
        <w:rPr>
          <w:rFonts w:ascii="Arial" w:eastAsia="Arial" w:hAnsi="Arial"/>
          <w:color w:val="000000" w:themeColor="text1"/>
          <w:sz w:val="22"/>
          <w:szCs w:val="22"/>
        </w:rPr>
        <w:t xml:space="preserve">final year </w:t>
      </w:r>
      <w:r w:rsidR="00A23148">
        <w:rPr>
          <w:rFonts w:ascii="Arial" w:eastAsia="Arial" w:hAnsi="Arial"/>
          <w:color w:val="000000" w:themeColor="text1"/>
          <w:sz w:val="22"/>
          <w:szCs w:val="22"/>
        </w:rPr>
        <w:t xml:space="preserve">and/or </w:t>
      </w:r>
      <w:r w:rsidRPr="30D1AB45">
        <w:rPr>
          <w:rFonts w:ascii="Arial" w:eastAsia="Arial" w:hAnsi="Arial"/>
          <w:color w:val="000000" w:themeColor="text1"/>
          <w:sz w:val="22"/>
          <w:szCs w:val="22"/>
        </w:rPr>
        <w:t>summer practice</w:t>
      </w:r>
      <w:r w:rsidR="00A23148">
        <w:rPr>
          <w:rFonts w:ascii="Arial" w:eastAsia="Arial" w:hAnsi="Arial"/>
          <w:color w:val="000000" w:themeColor="text1"/>
          <w:sz w:val="22"/>
          <w:szCs w:val="22"/>
        </w:rPr>
        <w:t xml:space="preserve"> </w:t>
      </w:r>
      <w:r w:rsidRPr="30D1AB45">
        <w:rPr>
          <w:rFonts w:ascii="Arial" w:eastAsia="Arial" w:hAnsi="Arial"/>
          <w:color w:val="000000" w:themeColor="text1"/>
          <w:sz w:val="22"/>
          <w:szCs w:val="22"/>
        </w:rPr>
        <w:t>placement are considered as part of the allocation process.</w:t>
      </w:r>
    </w:p>
    <w:p w14:paraId="01EEF653" w14:textId="6F019D3C" w:rsidR="30D1AB45" w:rsidRDefault="30D1AB45" w:rsidP="30D1AB45">
      <w:pPr>
        <w:rPr>
          <w:rFonts w:ascii="Arial" w:eastAsia="Arial" w:hAnsi="Arial"/>
          <w:color w:val="000000" w:themeColor="text1"/>
          <w:sz w:val="22"/>
          <w:szCs w:val="22"/>
        </w:rPr>
      </w:pPr>
    </w:p>
    <w:p w14:paraId="0AB849A4" w14:textId="0EA2F693" w:rsidR="41288090" w:rsidRDefault="41288090" w:rsidP="30D1AB45">
      <w:pPr>
        <w:rPr>
          <w:rFonts w:ascii="Arial" w:eastAsia="Arial" w:hAnsi="Arial"/>
          <w:color w:val="000000" w:themeColor="text1"/>
          <w:sz w:val="22"/>
          <w:szCs w:val="22"/>
        </w:rPr>
      </w:pPr>
      <w:r w:rsidRPr="30D1AB45">
        <w:rPr>
          <w:rFonts w:ascii="Arial" w:eastAsia="Arial" w:hAnsi="Arial"/>
          <w:color w:val="000000" w:themeColor="text1"/>
          <w:sz w:val="22"/>
          <w:szCs w:val="22"/>
        </w:rPr>
        <w:t xml:space="preserve">Once a specific placement has been allocated this becomes part of the curriculum offered to the student.  Students cannot contest their placement allocations on the grounds </w:t>
      </w:r>
      <w:r w:rsidR="06088B45" w:rsidRPr="30D1AB45">
        <w:rPr>
          <w:rFonts w:ascii="Arial" w:eastAsia="Arial" w:hAnsi="Arial"/>
          <w:color w:val="000000" w:themeColor="text1"/>
          <w:sz w:val="22"/>
          <w:szCs w:val="22"/>
        </w:rPr>
        <w:t>of time, travel or financial resources as the placement team cannot make a judgement o</w:t>
      </w:r>
      <w:r w:rsidR="00A23148">
        <w:rPr>
          <w:rFonts w:ascii="Arial" w:eastAsia="Arial" w:hAnsi="Arial"/>
          <w:color w:val="000000" w:themeColor="text1"/>
          <w:sz w:val="22"/>
          <w:szCs w:val="22"/>
        </w:rPr>
        <w:t>n</w:t>
      </w:r>
      <w:r w:rsidR="06088B45" w:rsidRPr="30D1AB45">
        <w:rPr>
          <w:rFonts w:ascii="Arial" w:eastAsia="Arial" w:hAnsi="Arial"/>
          <w:color w:val="000000" w:themeColor="text1"/>
          <w:sz w:val="22"/>
          <w:szCs w:val="22"/>
        </w:rPr>
        <w:t xml:space="preserve"> one student’s needs being greater than another.</w:t>
      </w:r>
      <w:r w:rsidR="00A23148">
        <w:rPr>
          <w:rFonts w:ascii="Arial" w:eastAsia="Arial" w:hAnsi="Arial"/>
          <w:color w:val="000000" w:themeColor="text1"/>
          <w:sz w:val="22"/>
          <w:szCs w:val="22"/>
        </w:rPr>
        <w:t xml:space="preserve">  Occasionally there may be last minute alterations to allocations due to changes in Practice Educator availability.  In such circumstances, the placement team do all that they can to minimise the impact on the student/students.</w:t>
      </w:r>
    </w:p>
    <w:p w14:paraId="3C308C01" w14:textId="734704C1" w:rsidR="30D1AB45" w:rsidRDefault="30D1AB45" w:rsidP="30D1AB45">
      <w:pPr>
        <w:rPr>
          <w:rFonts w:ascii="Arial" w:eastAsia="Arial" w:hAnsi="Arial"/>
          <w:color w:val="000000" w:themeColor="text1"/>
          <w:sz w:val="22"/>
          <w:szCs w:val="22"/>
        </w:rPr>
      </w:pPr>
    </w:p>
    <w:p w14:paraId="6CD0CD8A" w14:textId="4AE1F5BA" w:rsidR="3B0B740F" w:rsidRDefault="0FC0DB7F" w:rsidP="2C1A0980">
      <w:pPr>
        <w:rPr>
          <w:rFonts w:ascii="Arial" w:eastAsia="Arial" w:hAnsi="Arial"/>
          <w:color w:val="000000" w:themeColor="text1"/>
          <w:sz w:val="22"/>
          <w:szCs w:val="22"/>
        </w:rPr>
      </w:pPr>
      <w:r w:rsidRPr="2C1A0980">
        <w:rPr>
          <w:rFonts w:ascii="Arial" w:eastAsia="Arial" w:hAnsi="Arial"/>
          <w:color w:val="000000" w:themeColor="text1"/>
          <w:sz w:val="22"/>
          <w:szCs w:val="22"/>
        </w:rPr>
        <w:t>Allocations for Semester 1 are typica</w:t>
      </w:r>
      <w:r w:rsidR="000F1E88">
        <w:rPr>
          <w:rFonts w:ascii="Arial" w:eastAsia="Arial" w:hAnsi="Arial"/>
          <w:color w:val="000000" w:themeColor="text1"/>
          <w:sz w:val="22"/>
          <w:szCs w:val="22"/>
        </w:rPr>
        <w:t>lly released in August</w:t>
      </w:r>
      <w:r w:rsidRPr="2C1A0980">
        <w:rPr>
          <w:rFonts w:ascii="Arial" w:eastAsia="Arial" w:hAnsi="Arial"/>
          <w:color w:val="000000" w:themeColor="text1"/>
          <w:sz w:val="22"/>
          <w:szCs w:val="22"/>
        </w:rPr>
        <w:t xml:space="preserve"> once a student’s progression to</w:t>
      </w:r>
      <w:r w:rsidR="190B6F66" w:rsidRPr="2C1A0980">
        <w:rPr>
          <w:rFonts w:ascii="Arial" w:eastAsia="Arial" w:hAnsi="Arial"/>
          <w:color w:val="000000" w:themeColor="text1"/>
          <w:sz w:val="22"/>
          <w:szCs w:val="22"/>
        </w:rPr>
        <w:t xml:space="preserve"> the following academic</w:t>
      </w:r>
      <w:r w:rsidR="000F1E88">
        <w:rPr>
          <w:rFonts w:ascii="Arial" w:eastAsia="Arial" w:hAnsi="Arial"/>
          <w:color w:val="000000" w:themeColor="text1"/>
          <w:sz w:val="22"/>
          <w:szCs w:val="22"/>
        </w:rPr>
        <w:t xml:space="preserve"> year has been confirmed by the</w:t>
      </w:r>
      <w:r w:rsidR="0A030538" w:rsidRPr="2C1A0980">
        <w:rPr>
          <w:rFonts w:ascii="Arial" w:eastAsia="Arial" w:hAnsi="Arial"/>
          <w:color w:val="000000" w:themeColor="text1"/>
          <w:sz w:val="22"/>
          <w:szCs w:val="22"/>
        </w:rPr>
        <w:t xml:space="preserve"> meeting of the </w:t>
      </w:r>
      <w:r w:rsidR="190B6F66" w:rsidRPr="2C1A0980">
        <w:rPr>
          <w:rFonts w:ascii="Arial" w:eastAsia="Arial" w:hAnsi="Arial"/>
          <w:color w:val="000000" w:themeColor="text1"/>
          <w:sz w:val="22"/>
          <w:szCs w:val="22"/>
        </w:rPr>
        <w:t xml:space="preserve">Board of Examiners.  </w:t>
      </w:r>
    </w:p>
    <w:p w14:paraId="59C8181D" w14:textId="16E1DBA3" w:rsidR="3B0B740F" w:rsidRDefault="3B0B740F" w:rsidP="2C1A0980">
      <w:pPr>
        <w:rPr>
          <w:rFonts w:ascii="Arial" w:eastAsia="Arial" w:hAnsi="Arial"/>
          <w:color w:val="000000" w:themeColor="text1"/>
          <w:sz w:val="22"/>
          <w:szCs w:val="22"/>
        </w:rPr>
      </w:pPr>
    </w:p>
    <w:p w14:paraId="47139F90" w14:textId="3F96F1B2" w:rsidR="2BA611F6" w:rsidRDefault="24096776" w:rsidP="30D1AB45">
      <w:pPr>
        <w:rPr>
          <w:rFonts w:ascii="Arial" w:eastAsia="Arial" w:hAnsi="Arial"/>
          <w:color w:val="000000" w:themeColor="text1"/>
          <w:sz w:val="22"/>
          <w:szCs w:val="22"/>
        </w:rPr>
      </w:pPr>
      <w:r w:rsidRPr="30D1AB45">
        <w:rPr>
          <w:rFonts w:ascii="Arial" w:eastAsia="Arial" w:hAnsi="Arial"/>
          <w:color w:val="000000" w:themeColor="text1"/>
          <w:sz w:val="22"/>
          <w:szCs w:val="22"/>
        </w:rPr>
        <w:t>Allocations for Semester 2 are typically released to all students in November</w:t>
      </w:r>
      <w:r w:rsidR="000F1E88">
        <w:rPr>
          <w:rFonts w:ascii="Arial" w:eastAsia="Arial" w:hAnsi="Arial"/>
          <w:color w:val="000000" w:themeColor="text1"/>
          <w:sz w:val="22"/>
          <w:szCs w:val="22"/>
        </w:rPr>
        <w:t>/December</w:t>
      </w:r>
      <w:r w:rsidR="430AE2C3" w:rsidRPr="30D1AB45">
        <w:rPr>
          <w:rFonts w:ascii="Arial" w:eastAsia="Arial" w:hAnsi="Arial"/>
          <w:color w:val="000000" w:themeColor="text1"/>
          <w:sz w:val="22"/>
          <w:szCs w:val="22"/>
        </w:rPr>
        <w:t xml:space="preserve"> with summer placement allocations following in February</w:t>
      </w:r>
      <w:r w:rsidR="000F1E88">
        <w:rPr>
          <w:rFonts w:ascii="Arial" w:eastAsia="Arial" w:hAnsi="Arial"/>
          <w:color w:val="000000" w:themeColor="text1"/>
          <w:sz w:val="22"/>
          <w:szCs w:val="22"/>
        </w:rPr>
        <w:t>/March</w:t>
      </w:r>
      <w:r w:rsidR="430AE2C3" w:rsidRPr="30D1AB45">
        <w:rPr>
          <w:rFonts w:ascii="Arial" w:eastAsia="Arial" w:hAnsi="Arial"/>
          <w:color w:val="000000" w:themeColor="text1"/>
          <w:sz w:val="22"/>
          <w:szCs w:val="22"/>
        </w:rPr>
        <w:t>.</w:t>
      </w:r>
      <w:r w:rsidRPr="30D1AB45">
        <w:rPr>
          <w:rFonts w:ascii="Arial" w:eastAsia="Arial" w:hAnsi="Arial"/>
          <w:color w:val="000000" w:themeColor="text1"/>
          <w:sz w:val="22"/>
          <w:szCs w:val="22"/>
        </w:rPr>
        <w:t xml:space="preserve"> </w:t>
      </w:r>
      <w:r w:rsidR="20B96DB2" w:rsidRPr="30D1AB45">
        <w:rPr>
          <w:rFonts w:ascii="Arial" w:eastAsia="Arial" w:hAnsi="Arial"/>
          <w:color w:val="000000" w:themeColor="text1"/>
          <w:sz w:val="22"/>
          <w:szCs w:val="22"/>
        </w:rPr>
        <w:t xml:space="preserve"> </w:t>
      </w:r>
      <w:r w:rsidR="3B0B740F" w:rsidRPr="30D1AB45">
        <w:rPr>
          <w:rFonts w:ascii="Arial" w:eastAsia="Arial" w:hAnsi="Arial"/>
          <w:color w:val="000000" w:themeColor="text1"/>
          <w:sz w:val="22"/>
          <w:szCs w:val="22"/>
        </w:rPr>
        <w:t xml:space="preserve">Typically, this means that students and practice </w:t>
      </w:r>
      <w:r w:rsidR="000F1E88">
        <w:rPr>
          <w:rFonts w:ascii="Arial" w:eastAsia="Arial" w:hAnsi="Arial"/>
          <w:color w:val="000000" w:themeColor="text1"/>
          <w:sz w:val="22"/>
          <w:szCs w:val="22"/>
        </w:rPr>
        <w:t>educators have at least a month’s</w:t>
      </w:r>
      <w:r w:rsidR="3B0B740F" w:rsidRPr="30D1AB45">
        <w:rPr>
          <w:rFonts w:ascii="Arial" w:eastAsia="Arial" w:hAnsi="Arial"/>
          <w:color w:val="000000" w:themeColor="text1"/>
          <w:sz w:val="22"/>
          <w:szCs w:val="22"/>
        </w:rPr>
        <w:t xml:space="preserve"> notice of their upcoming allocation and are therefore able to be prepared for the experience.  </w:t>
      </w:r>
      <w:r w:rsidR="134F86E1" w:rsidRPr="30D1AB45">
        <w:rPr>
          <w:rFonts w:ascii="Arial" w:eastAsia="Arial" w:hAnsi="Arial"/>
          <w:color w:val="000000" w:themeColor="text1"/>
          <w:sz w:val="22"/>
          <w:szCs w:val="22"/>
        </w:rPr>
        <w:t>The placement team will alert</w:t>
      </w:r>
      <w:r w:rsidR="7E3B1051" w:rsidRPr="30D1AB45">
        <w:rPr>
          <w:rFonts w:ascii="Arial" w:eastAsia="Arial" w:hAnsi="Arial"/>
          <w:color w:val="000000" w:themeColor="text1"/>
          <w:sz w:val="22"/>
          <w:szCs w:val="22"/>
        </w:rPr>
        <w:t xml:space="preserve"> PCs and students where any delays to the usual schedule are anticipated.</w:t>
      </w:r>
      <w:r w:rsidR="134F86E1" w:rsidRPr="30D1AB45">
        <w:rPr>
          <w:rFonts w:ascii="Arial" w:eastAsia="Arial" w:hAnsi="Arial"/>
          <w:color w:val="000000" w:themeColor="text1"/>
          <w:sz w:val="22"/>
          <w:szCs w:val="22"/>
        </w:rPr>
        <w:t xml:space="preserve"> </w:t>
      </w:r>
      <w:bookmarkEnd w:id="1"/>
    </w:p>
    <w:p w14:paraId="1DB3C788" w14:textId="4138E303" w:rsidR="30D1AB45" w:rsidRDefault="30D1AB45" w:rsidP="30D1AB45">
      <w:pPr>
        <w:rPr>
          <w:rFonts w:ascii="Arial" w:eastAsia="Arial" w:hAnsi="Arial"/>
          <w:color w:val="000000" w:themeColor="text1"/>
          <w:sz w:val="22"/>
          <w:szCs w:val="22"/>
        </w:rPr>
      </w:pPr>
    </w:p>
    <w:p w14:paraId="27ABCECE" w14:textId="304A6717" w:rsidR="69B8C27B" w:rsidRDefault="69B8C27B" w:rsidP="30D1AB45">
      <w:pPr>
        <w:pStyle w:val="Heading2"/>
        <w:rPr>
          <w:rFonts w:ascii="Arial" w:eastAsia="Arial" w:hAnsi="Arial"/>
        </w:rPr>
      </w:pPr>
      <w:r w:rsidRPr="30D1AB45">
        <w:rPr>
          <w:rFonts w:ascii="Arial" w:eastAsia="Arial" w:hAnsi="Arial"/>
        </w:rPr>
        <w:t>Travel and accommodation expenses</w:t>
      </w:r>
    </w:p>
    <w:p w14:paraId="79CB10BD" w14:textId="79F8ED64" w:rsidR="715C68ED" w:rsidRDefault="715C68ED" w:rsidP="30D1AB45">
      <w:pPr>
        <w:rPr>
          <w:rFonts w:ascii="Arial" w:eastAsia="Arial" w:hAnsi="Arial"/>
          <w:sz w:val="22"/>
          <w:szCs w:val="22"/>
        </w:rPr>
      </w:pPr>
      <w:r w:rsidRPr="30D1AB45">
        <w:rPr>
          <w:rFonts w:ascii="Arial" w:eastAsia="Arial" w:hAnsi="Arial"/>
          <w:sz w:val="22"/>
          <w:szCs w:val="22"/>
        </w:rPr>
        <w:t>Students should consider the cost of practice placements as being a necessary element of the programme and should plan for this in advance.  Undergraduate studen</w:t>
      </w:r>
      <w:r w:rsidR="31A90647" w:rsidRPr="30D1AB45">
        <w:rPr>
          <w:rFonts w:ascii="Arial" w:eastAsia="Arial" w:hAnsi="Arial"/>
          <w:sz w:val="22"/>
          <w:szCs w:val="22"/>
        </w:rPr>
        <w:t xml:space="preserve">ts may be able to claim back placement expenses from the Student Awards Agency Scotland (SAAS).  </w:t>
      </w:r>
    </w:p>
    <w:p w14:paraId="139B0765" w14:textId="32442A58" w:rsidR="31A90647" w:rsidRDefault="31A90647" w:rsidP="30D1AB45">
      <w:pPr>
        <w:rPr>
          <w:rFonts w:ascii="Arial" w:eastAsia="Arial" w:hAnsi="Arial"/>
          <w:sz w:val="22"/>
          <w:szCs w:val="22"/>
        </w:rPr>
      </w:pPr>
      <w:r w:rsidRPr="30D1AB45">
        <w:rPr>
          <w:rFonts w:ascii="Arial" w:eastAsia="Arial" w:hAnsi="Arial"/>
          <w:sz w:val="22"/>
          <w:szCs w:val="22"/>
        </w:rPr>
        <w:t xml:space="preserve">Further information regarding this is available from the SAAS website: </w:t>
      </w:r>
      <w:hyperlink r:id="rId17" w:history="1">
        <w:r w:rsidR="00391333" w:rsidRPr="00391333">
          <w:rPr>
            <w:rStyle w:val="Hyperlink"/>
            <w:rFonts w:ascii="Arial" w:eastAsia="Arial" w:hAnsi="Arial"/>
            <w:sz w:val="22"/>
            <w:szCs w:val="22"/>
          </w:rPr>
          <w:t>http://www.saas.gov.uk/index.htm</w:t>
        </w:r>
      </w:hyperlink>
    </w:p>
    <w:p w14:paraId="43C4E2D0" w14:textId="280C9B8D" w:rsidR="30D1AB45" w:rsidRDefault="30D1AB45" w:rsidP="30D1AB45">
      <w:pPr>
        <w:rPr>
          <w:sz w:val="22"/>
          <w:szCs w:val="22"/>
        </w:rPr>
      </w:pPr>
    </w:p>
    <w:p w14:paraId="245B5E0F" w14:textId="6698D269" w:rsidR="70EE163E" w:rsidRDefault="70EE163E" w:rsidP="30D1AB45">
      <w:pPr>
        <w:rPr>
          <w:rFonts w:ascii="Arial" w:eastAsia="Arial" w:hAnsi="Arial"/>
        </w:rPr>
      </w:pPr>
      <w:r w:rsidRPr="30D1AB45">
        <w:rPr>
          <w:rFonts w:ascii="Arial" w:eastAsia="Arial" w:hAnsi="Arial"/>
          <w:sz w:val="22"/>
          <w:szCs w:val="22"/>
        </w:rPr>
        <w:t>The Student Finance Service at QMU administers two discretionary funds provided by the Scottish Government.  These are the Childcare Fund which is available to students wh</w:t>
      </w:r>
      <w:r w:rsidR="0D27C769" w:rsidRPr="30D1AB45">
        <w:rPr>
          <w:rFonts w:ascii="Arial" w:eastAsia="Arial" w:hAnsi="Arial"/>
          <w:sz w:val="22"/>
          <w:szCs w:val="22"/>
        </w:rPr>
        <w:t xml:space="preserve">o incur childcare costs whilst studying and the Hardship Fund for students who find themselves facing exceptional financial difficulties.  Students can contact </w:t>
      </w:r>
      <w:hyperlink r:id="rId18">
        <w:r w:rsidR="0D27C769" w:rsidRPr="30D1AB45">
          <w:rPr>
            <w:rStyle w:val="Hyperlink"/>
            <w:rFonts w:ascii="Arial" w:eastAsia="Arial" w:hAnsi="Arial"/>
            <w:sz w:val="22"/>
            <w:szCs w:val="22"/>
          </w:rPr>
          <w:t>studentfunding@qmu.ac.uk</w:t>
        </w:r>
      </w:hyperlink>
      <w:r w:rsidR="0D27C769" w:rsidRPr="30D1AB45">
        <w:rPr>
          <w:rFonts w:ascii="Arial" w:eastAsia="Arial" w:hAnsi="Arial"/>
          <w:sz w:val="22"/>
          <w:szCs w:val="22"/>
        </w:rPr>
        <w:t xml:space="preserve"> for </w:t>
      </w:r>
      <w:r w:rsidR="5332151C" w:rsidRPr="30D1AB45">
        <w:rPr>
          <w:rFonts w:ascii="Arial" w:eastAsia="Arial" w:hAnsi="Arial"/>
          <w:sz w:val="22"/>
          <w:szCs w:val="22"/>
        </w:rPr>
        <w:t>information on how to make an application</w:t>
      </w:r>
      <w:r w:rsidR="5332151C" w:rsidRPr="30D1AB45">
        <w:rPr>
          <w:rFonts w:ascii="Arial" w:eastAsia="Arial" w:hAnsi="Arial"/>
        </w:rPr>
        <w:t>.</w:t>
      </w:r>
    </w:p>
    <w:p w14:paraId="6454573F" w14:textId="67622869" w:rsidR="30D1AB45" w:rsidRDefault="30D1AB45" w:rsidP="30D1AB45">
      <w:pPr>
        <w:rPr>
          <w:rFonts w:ascii="Arial" w:eastAsia="Arial" w:hAnsi="Arial"/>
        </w:rPr>
      </w:pPr>
    </w:p>
    <w:p w14:paraId="7E761044" w14:textId="1DFC1109" w:rsidR="2D4B3538" w:rsidRDefault="2D4B3538" w:rsidP="207A7FA5">
      <w:pPr>
        <w:pStyle w:val="Heading1"/>
      </w:pPr>
      <w:r w:rsidRPr="3FFD37A3">
        <w:rPr>
          <w:rFonts w:ascii="Arial" w:hAnsi="Arial"/>
        </w:rPr>
        <w:lastRenderedPageBreak/>
        <w:t xml:space="preserve">Placement </w:t>
      </w:r>
      <w:r w:rsidR="7BC155C0" w:rsidRPr="3FFD37A3">
        <w:rPr>
          <w:rFonts w:ascii="Arial" w:hAnsi="Arial"/>
        </w:rPr>
        <w:t>Governance</w:t>
      </w:r>
    </w:p>
    <w:p w14:paraId="1E1849CD" w14:textId="6B7A829B" w:rsidR="72B94AB5" w:rsidRDefault="72B94AB5" w:rsidP="2BA611F6">
      <w:pPr>
        <w:rPr>
          <w:rFonts w:ascii="Arial" w:eastAsia="Arial" w:hAnsi="Arial"/>
          <w:sz w:val="22"/>
          <w:szCs w:val="22"/>
        </w:rPr>
      </w:pPr>
      <w:r w:rsidRPr="30D1AB45">
        <w:rPr>
          <w:rFonts w:ascii="Arial" w:eastAsia="Arial" w:hAnsi="Arial"/>
          <w:sz w:val="22"/>
          <w:szCs w:val="22"/>
        </w:rPr>
        <w:t>This section s</w:t>
      </w:r>
      <w:r w:rsidR="79BC92E5" w:rsidRPr="30D1AB45">
        <w:rPr>
          <w:rFonts w:ascii="Arial" w:eastAsia="Arial" w:hAnsi="Arial"/>
          <w:sz w:val="22"/>
          <w:szCs w:val="22"/>
        </w:rPr>
        <w:t>ummarises</w:t>
      </w:r>
      <w:r w:rsidRPr="30D1AB45">
        <w:rPr>
          <w:rFonts w:ascii="Arial" w:eastAsia="Arial" w:hAnsi="Arial"/>
          <w:sz w:val="22"/>
          <w:szCs w:val="22"/>
        </w:rPr>
        <w:t xml:space="preserve"> the</w:t>
      </w:r>
      <w:r w:rsidR="3FCE6C89" w:rsidRPr="30D1AB45">
        <w:rPr>
          <w:rFonts w:ascii="Arial" w:eastAsia="Arial" w:hAnsi="Arial"/>
          <w:sz w:val="22"/>
          <w:szCs w:val="22"/>
        </w:rPr>
        <w:t xml:space="preserve"> range of </w:t>
      </w:r>
      <w:r w:rsidR="061936EA" w:rsidRPr="30D1AB45">
        <w:rPr>
          <w:rFonts w:ascii="Arial" w:eastAsia="Arial" w:hAnsi="Arial"/>
          <w:sz w:val="22"/>
          <w:szCs w:val="22"/>
        </w:rPr>
        <w:t>checks and documents in place to suppo</w:t>
      </w:r>
      <w:r w:rsidR="4E650AEC" w:rsidRPr="30D1AB45">
        <w:rPr>
          <w:rFonts w:ascii="Arial" w:eastAsia="Arial" w:hAnsi="Arial"/>
          <w:sz w:val="22"/>
          <w:szCs w:val="22"/>
        </w:rPr>
        <w:t>rt systematic placement governance</w:t>
      </w:r>
      <w:r w:rsidR="65C729D2" w:rsidRPr="30D1AB45">
        <w:rPr>
          <w:rFonts w:ascii="Arial" w:eastAsia="Arial" w:hAnsi="Arial"/>
          <w:sz w:val="22"/>
          <w:szCs w:val="22"/>
        </w:rPr>
        <w:t>.</w:t>
      </w:r>
      <w:r w:rsidR="47FB8BFA" w:rsidRPr="30D1AB45">
        <w:rPr>
          <w:rFonts w:ascii="Arial" w:eastAsia="Arial" w:hAnsi="Arial"/>
          <w:sz w:val="22"/>
          <w:szCs w:val="22"/>
        </w:rPr>
        <w:t xml:space="preserve">  Further information on </w:t>
      </w:r>
      <w:r w:rsidR="73C65B65" w:rsidRPr="30D1AB45">
        <w:rPr>
          <w:rFonts w:ascii="Arial" w:eastAsia="Arial" w:hAnsi="Arial"/>
          <w:sz w:val="22"/>
          <w:szCs w:val="22"/>
        </w:rPr>
        <w:t>roles and responsibil</w:t>
      </w:r>
      <w:r w:rsidR="18BD60B5" w:rsidRPr="30D1AB45">
        <w:rPr>
          <w:rFonts w:ascii="Arial" w:eastAsia="Arial" w:hAnsi="Arial"/>
          <w:sz w:val="22"/>
          <w:szCs w:val="22"/>
        </w:rPr>
        <w:t>i</w:t>
      </w:r>
      <w:r w:rsidR="73C65B65" w:rsidRPr="30D1AB45">
        <w:rPr>
          <w:rFonts w:ascii="Arial" w:eastAsia="Arial" w:hAnsi="Arial"/>
          <w:sz w:val="22"/>
          <w:szCs w:val="22"/>
        </w:rPr>
        <w:t>ties with regards to their</w:t>
      </w:r>
      <w:r w:rsidR="47FB8BFA" w:rsidRPr="30D1AB45">
        <w:rPr>
          <w:rFonts w:ascii="Arial" w:eastAsia="Arial" w:hAnsi="Arial"/>
          <w:sz w:val="22"/>
          <w:szCs w:val="22"/>
        </w:rPr>
        <w:t xml:space="preserve"> completion and submission </w:t>
      </w:r>
      <w:r w:rsidR="279390CD" w:rsidRPr="30D1AB45">
        <w:rPr>
          <w:rFonts w:ascii="Arial" w:eastAsia="Arial" w:hAnsi="Arial"/>
          <w:sz w:val="22"/>
          <w:szCs w:val="22"/>
        </w:rPr>
        <w:t xml:space="preserve">can be </w:t>
      </w:r>
      <w:r w:rsidR="47FB8BFA" w:rsidRPr="30D1AB45">
        <w:rPr>
          <w:rFonts w:ascii="Arial" w:eastAsia="Arial" w:hAnsi="Arial"/>
          <w:sz w:val="22"/>
          <w:szCs w:val="22"/>
        </w:rPr>
        <w:t>found in later sections</w:t>
      </w:r>
      <w:r w:rsidR="7F47FA62" w:rsidRPr="30D1AB45">
        <w:rPr>
          <w:rFonts w:ascii="Arial" w:eastAsia="Arial" w:hAnsi="Arial"/>
          <w:sz w:val="22"/>
          <w:szCs w:val="22"/>
        </w:rPr>
        <w:t xml:space="preserve"> of the Handbook</w:t>
      </w:r>
      <w:r w:rsidR="47FB8BFA" w:rsidRPr="30D1AB45">
        <w:rPr>
          <w:rFonts w:ascii="Arial" w:eastAsia="Arial" w:hAnsi="Arial"/>
          <w:sz w:val="22"/>
          <w:szCs w:val="22"/>
        </w:rPr>
        <w:t>.</w:t>
      </w:r>
    </w:p>
    <w:p w14:paraId="419CD7CA" w14:textId="69C3E1CA" w:rsidR="30D1AB45" w:rsidRDefault="30D1AB45" w:rsidP="30D1AB45">
      <w:pPr>
        <w:rPr>
          <w:rFonts w:ascii="Arial" w:eastAsia="Arial" w:hAnsi="Arial"/>
          <w:sz w:val="22"/>
          <w:szCs w:val="22"/>
        </w:rPr>
      </w:pPr>
    </w:p>
    <w:p w14:paraId="685C9D65" w14:textId="736A5C25" w:rsidR="2279001E" w:rsidRDefault="2279001E" w:rsidP="207A7FA5">
      <w:pPr>
        <w:pStyle w:val="Heading2"/>
        <w:spacing w:line="259" w:lineRule="auto"/>
      </w:pPr>
      <w:r w:rsidRPr="30D1AB45">
        <w:rPr>
          <w:rFonts w:ascii="Arial" w:hAnsi="Arial"/>
        </w:rPr>
        <w:t>Verification of Student Identity</w:t>
      </w:r>
    </w:p>
    <w:p w14:paraId="42B34A32" w14:textId="4C54CE2D" w:rsidR="347C067A" w:rsidRDefault="347C067A" w:rsidP="2BA611F6">
      <w:pPr>
        <w:rPr>
          <w:rFonts w:ascii="Arial" w:eastAsia="Arial" w:hAnsi="Arial"/>
          <w:sz w:val="22"/>
          <w:szCs w:val="22"/>
        </w:rPr>
      </w:pPr>
      <w:r w:rsidRPr="30D1AB45">
        <w:rPr>
          <w:rFonts w:ascii="Arial" w:eastAsia="Arial" w:hAnsi="Arial"/>
          <w:sz w:val="22"/>
          <w:szCs w:val="22"/>
        </w:rPr>
        <w:t>Th</w:t>
      </w:r>
      <w:r w:rsidR="00A23148">
        <w:rPr>
          <w:rFonts w:ascii="Arial" w:eastAsia="Arial" w:hAnsi="Arial"/>
          <w:sz w:val="22"/>
          <w:szCs w:val="22"/>
        </w:rPr>
        <w:t xml:space="preserve">is </w:t>
      </w:r>
      <w:r w:rsidR="39EF6992" w:rsidRPr="30D1AB45">
        <w:rPr>
          <w:rFonts w:ascii="Arial" w:eastAsia="Arial" w:hAnsi="Arial"/>
          <w:sz w:val="22"/>
          <w:szCs w:val="22"/>
        </w:rPr>
        <w:t xml:space="preserve">aims to </w:t>
      </w:r>
      <w:r w:rsidRPr="30D1AB45">
        <w:rPr>
          <w:rFonts w:ascii="Arial" w:eastAsia="Arial" w:hAnsi="Arial"/>
          <w:sz w:val="22"/>
          <w:szCs w:val="22"/>
        </w:rPr>
        <w:t>ensure the safety of students, staff and service users</w:t>
      </w:r>
      <w:r w:rsidR="37743797" w:rsidRPr="30D1AB45">
        <w:rPr>
          <w:rFonts w:ascii="Arial" w:eastAsia="Arial" w:hAnsi="Arial"/>
          <w:sz w:val="22"/>
          <w:szCs w:val="22"/>
        </w:rPr>
        <w:t xml:space="preserve"> by confirming th</w:t>
      </w:r>
      <w:r w:rsidR="3C13617E" w:rsidRPr="30D1AB45">
        <w:rPr>
          <w:rFonts w:ascii="Arial" w:eastAsia="Arial" w:hAnsi="Arial"/>
          <w:sz w:val="22"/>
          <w:szCs w:val="22"/>
        </w:rPr>
        <w:t>e identity of the student on the first day of placement.</w:t>
      </w:r>
      <w:r w:rsidR="38AD08C1" w:rsidRPr="30D1AB45">
        <w:rPr>
          <w:rFonts w:ascii="Arial" w:eastAsia="Arial" w:hAnsi="Arial"/>
          <w:sz w:val="22"/>
          <w:szCs w:val="22"/>
        </w:rPr>
        <w:t xml:space="preserve"> </w:t>
      </w:r>
      <w:r w:rsidR="00A23148">
        <w:rPr>
          <w:rFonts w:ascii="Arial" w:eastAsia="Arial" w:hAnsi="Arial"/>
          <w:sz w:val="22"/>
          <w:szCs w:val="22"/>
        </w:rPr>
        <w:t xml:space="preserve"> PEs should check the student’s identity against their QMU student card.  Identify Check Forms are no longer required except</w:t>
      </w:r>
      <w:r w:rsidR="38AD08C1" w:rsidRPr="30D1AB45">
        <w:rPr>
          <w:rFonts w:ascii="Arial" w:eastAsia="Arial" w:hAnsi="Arial"/>
          <w:sz w:val="22"/>
          <w:szCs w:val="22"/>
        </w:rPr>
        <w:t xml:space="preserve"> </w:t>
      </w:r>
      <w:r w:rsidR="00A23148">
        <w:rPr>
          <w:rFonts w:ascii="Arial" w:eastAsia="Arial" w:hAnsi="Arial"/>
          <w:sz w:val="22"/>
          <w:szCs w:val="22"/>
        </w:rPr>
        <w:t>f</w:t>
      </w:r>
      <w:r w:rsidR="38AD08C1" w:rsidRPr="30D1AB45">
        <w:rPr>
          <w:rFonts w:ascii="Arial" w:eastAsia="Arial" w:hAnsi="Arial"/>
          <w:sz w:val="22"/>
          <w:szCs w:val="22"/>
        </w:rPr>
        <w:t>or international students</w:t>
      </w:r>
      <w:r w:rsidR="00A23148">
        <w:rPr>
          <w:rFonts w:ascii="Arial" w:eastAsia="Arial" w:hAnsi="Arial"/>
          <w:sz w:val="22"/>
          <w:szCs w:val="22"/>
        </w:rPr>
        <w:t xml:space="preserve"> when on summer placement</w:t>
      </w:r>
      <w:r w:rsidR="38AD08C1" w:rsidRPr="30D1AB45">
        <w:rPr>
          <w:rFonts w:ascii="Arial" w:eastAsia="Arial" w:hAnsi="Arial"/>
          <w:sz w:val="22"/>
          <w:szCs w:val="22"/>
        </w:rPr>
        <w:t xml:space="preserve">, </w:t>
      </w:r>
      <w:r w:rsidR="00A23148">
        <w:rPr>
          <w:rFonts w:ascii="Arial" w:eastAsia="Arial" w:hAnsi="Arial"/>
          <w:sz w:val="22"/>
          <w:szCs w:val="22"/>
        </w:rPr>
        <w:t>as this forms</w:t>
      </w:r>
      <w:r w:rsidR="38AD08C1" w:rsidRPr="30D1AB45">
        <w:rPr>
          <w:rFonts w:ascii="Arial" w:eastAsia="Arial" w:hAnsi="Arial"/>
          <w:sz w:val="22"/>
          <w:szCs w:val="22"/>
        </w:rPr>
        <w:t xml:space="preserve"> an important part of the governance regarding </w:t>
      </w:r>
      <w:r w:rsidR="752663B8" w:rsidRPr="30D1AB45">
        <w:rPr>
          <w:rFonts w:ascii="Arial" w:eastAsia="Arial" w:hAnsi="Arial"/>
          <w:sz w:val="22"/>
          <w:szCs w:val="22"/>
        </w:rPr>
        <w:t xml:space="preserve">their </w:t>
      </w:r>
      <w:r w:rsidR="38AD08C1" w:rsidRPr="30D1AB45">
        <w:rPr>
          <w:rFonts w:ascii="Arial" w:eastAsia="Arial" w:hAnsi="Arial"/>
          <w:sz w:val="22"/>
          <w:szCs w:val="22"/>
        </w:rPr>
        <w:t>U</w:t>
      </w:r>
      <w:r w:rsidR="1CB37B0B" w:rsidRPr="30D1AB45">
        <w:rPr>
          <w:rFonts w:ascii="Arial" w:eastAsia="Arial" w:hAnsi="Arial"/>
          <w:sz w:val="22"/>
          <w:szCs w:val="22"/>
        </w:rPr>
        <w:t>nited Kingdom Visa and Immigration (UKVI) status.</w:t>
      </w:r>
    </w:p>
    <w:p w14:paraId="0BB92D83" w14:textId="3B2DE0E1" w:rsidR="30D1AB45" w:rsidRDefault="30D1AB45" w:rsidP="30D1AB45">
      <w:pPr>
        <w:rPr>
          <w:rFonts w:ascii="Arial" w:eastAsia="Arial" w:hAnsi="Arial"/>
          <w:sz w:val="22"/>
          <w:szCs w:val="22"/>
        </w:rPr>
      </w:pPr>
    </w:p>
    <w:p w14:paraId="156E327E" w14:textId="5574F3EF" w:rsidR="71E6C8C3" w:rsidRDefault="71E6C8C3" w:rsidP="207A7FA5">
      <w:pPr>
        <w:pStyle w:val="Heading2"/>
        <w:spacing w:line="259" w:lineRule="auto"/>
      </w:pPr>
      <w:r w:rsidRPr="30D1AB45">
        <w:rPr>
          <w:rFonts w:ascii="Arial" w:hAnsi="Arial"/>
        </w:rPr>
        <w:t>Declaration of Disabilities/Individual Learning Plan</w:t>
      </w:r>
    </w:p>
    <w:p w14:paraId="5A8FA978" w14:textId="09AB676D" w:rsidR="42122F35" w:rsidRDefault="42122F35" w:rsidP="6BF05251">
      <w:pPr>
        <w:rPr>
          <w:rFonts w:ascii="Arial" w:hAnsi="Arial"/>
          <w:color w:val="000000" w:themeColor="text1"/>
          <w:sz w:val="22"/>
          <w:szCs w:val="22"/>
          <w:lang w:val="en"/>
        </w:rPr>
      </w:pPr>
      <w:r w:rsidRPr="6BF05251">
        <w:rPr>
          <w:rFonts w:ascii="Arial" w:hAnsi="Arial"/>
          <w:color w:val="000000" w:themeColor="text1"/>
          <w:sz w:val="22"/>
          <w:szCs w:val="22"/>
          <w:lang w:val="en"/>
        </w:rPr>
        <w:t>Queen Margaret University, supported by policies from RCSLT and HCPC, is committed to equality of opportunity and believes in a culture of diversity and inclusion</w:t>
      </w:r>
      <w:r w:rsidRPr="6BF05251">
        <w:rPr>
          <w:rFonts w:ascii="Arial" w:hAnsi="Arial"/>
          <w:color w:val="000000" w:themeColor="text1"/>
          <w:sz w:val="22"/>
          <w:szCs w:val="22"/>
        </w:rPr>
        <w:t>. Some students on our programme may have a</w:t>
      </w:r>
      <w:r w:rsidR="3E2531BC" w:rsidRPr="6BF05251">
        <w:rPr>
          <w:rFonts w:ascii="Arial" w:hAnsi="Arial"/>
          <w:color w:val="000000" w:themeColor="text1"/>
          <w:sz w:val="22"/>
          <w:szCs w:val="22"/>
        </w:rPr>
        <w:t xml:space="preserve"> disability and/or medical need that requires support by means of a</w:t>
      </w:r>
      <w:r w:rsidRPr="6BF05251">
        <w:rPr>
          <w:rFonts w:ascii="Arial" w:hAnsi="Arial"/>
          <w:color w:val="000000" w:themeColor="text1"/>
          <w:sz w:val="22"/>
          <w:szCs w:val="22"/>
        </w:rPr>
        <w:t xml:space="preserve">n </w:t>
      </w:r>
      <w:r w:rsidRPr="6BF05251">
        <w:rPr>
          <w:rFonts w:ascii="Arial" w:hAnsi="Arial"/>
          <w:color w:val="000000" w:themeColor="text1"/>
          <w:sz w:val="22"/>
          <w:szCs w:val="22"/>
          <w:lang w:val="en"/>
        </w:rPr>
        <w:t>Individual Learning Plan (ILP)</w:t>
      </w:r>
      <w:r w:rsidR="67A813D6" w:rsidRPr="6BF05251">
        <w:rPr>
          <w:rFonts w:ascii="Arial" w:hAnsi="Arial"/>
          <w:color w:val="000000" w:themeColor="text1"/>
          <w:sz w:val="22"/>
          <w:szCs w:val="22"/>
          <w:lang w:val="en"/>
        </w:rPr>
        <w:t>.  The ILP s</w:t>
      </w:r>
      <w:r w:rsidRPr="6BF05251">
        <w:rPr>
          <w:rFonts w:ascii="Arial" w:hAnsi="Arial"/>
          <w:color w:val="000000" w:themeColor="text1"/>
          <w:sz w:val="22"/>
          <w:szCs w:val="22"/>
          <w:lang w:val="en"/>
        </w:rPr>
        <w:t xml:space="preserve">uggests a package of recommended academic and personal reasonable adjustments adapted to meet </w:t>
      </w:r>
      <w:r w:rsidR="106D0BA1" w:rsidRPr="6BF05251">
        <w:rPr>
          <w:rFonts w:ascii="Arial" w:hAnsi="Arial"/>
          <w:color w:val="000000" w:themeColor="text1"/>
          <w:sz w:val="22"/>
          <w:szCs w:val="22"/>
          <w:lang w:val="en"/>
        </w:rPr>
        <w:t xml:space="preserve">a student’s </w:t>
      </w:r>
      <w:r w:rsidRPr="6BF05251">
        <w:rPr>
          <w:rFonts w:ascii="Arial" w:hAnsi="Arial"/>
          <w:color w:val="000000" w:themeColor="text1"/>
          <w:sz w:val="22"/>
          <w:szCs w:val="22"/>
          <w:lang w:val="en"/>
        </w:rPr>
        <w:t xml:space="preserve">individual needs. </w:t>
      </w:r>
    </w:p>
    <w:p w14:paraId="6476ABD8" w14:textId="5CADE71A" w:rsidR="6BF05251" w:rsidRDefault="6BF05251" w:rsidP="6BF05251">
      <w:pPr>
        <w:rPr>
          <w:rFonts w:ascii="Arial" w:hAnsi="Arial"/>
          <w:color w:val="000000" w:themeColor="text1"/>
          <w:sz w:val="22"/>
          <w:szCs w:val="22"/>
          <w:lang w:val="en"/>
        </w:rPr>
      </w:pPr>
    </w:p>
    <w:p w14:paraId="5F73AF7B" w14:textId="2F938666" w:rsidR="0EE38888" w:rsidRDefault="0EE38888" w:rsidP="6BF05251">
      <w:pPr>
        <w:spacing w:after="140"/>
        <w:rPr>
          <w:rFonts w:ascii="Arial" w:eastAsia="Arial" w:hAnsi="Arial"/>
          <w:sz w:val="22"/>
          <w:szCs w:val="22"/>
        </w:rPr>
      </w:pPr>
      <w:r w:rsidRPr="3B5F5759">
        <w:rPr>
          <w:rFonts w:ascii="Arial" w:eastAsia="Arial" w:hAnsi="Arial"/>
          <w:sz w:val="22"/>
          <w:szCs w:val="22"/>
        </w:rPr>
        <w:t xml:space="preserve">Students with an ILP in place </w:t>
      </w:r>
      <w:r w:rsidR="44CA777B" w:rsidRPr="3B5F5759">
        <w:rPr>
          <w:rFonts w:ascii="Arial" w:eastAsia="Arial" w:hAnsi="Arial"/>
          <w:sz w:val="22"/>
          <w:szCs w:val="22"/>
        </w:rPr>
        <w:t xml:space="preserve">at QMU </w:t>
      </w:r>
      <w:r w:rsidRPr="3B5F5759">
        <w:rPr>
          <w:rFonts w:ascii="Arial" w:eastAsia="Arial" w:hAnsi="Arial"/>
          <w:sz w:val="22"/>
          <w:szCs w:val="22"/>
        </w:rPr>
        <w:t>should be aware that current legislation prevents any member of university staff disclosing this information to PEs in advance of placement</w:t>
      </w:r>
      <w:r w:rsidR="3BAC6414" w:rsidRPr="3B5F5759">
        <w:rPr>
          <w:rFonts w:ascii="Arial" w:eastAsia="Arial" w:hAnsi="Arial"/>
          <w:sz w:val="22"/>
          <w:szCs w:val="22"/>
        </w:rPr>
        <w:t xml:space="preserve">, </w:t>
      </w:r>
      <w:r w:rsidR="0A6EBB6A" w:rsidRPr="3B5F5759">
        <w:rPr>
          <w:rFonts w:ascii="Arial" w:eastAsia="Arial" w:hAnsi="Arial"/>
          <w:sz w:val="22"/>
          <w:szCs w:val="22"/>
        </w:rPr>
        <w:t>unless the student specifically requests them to do so.</w:t>
      </w:r>
      <w:r w:rsidRPr="3B5F5759">
        <w:rPr>
          <w:rFonts w:ascii="Arial" w:eastAsia="Arial" w:hAnsi="Arial"/>
          <w:sz w:val="22"/>
          <w:szCs w:val="22"/>
        </w:rPr>
        <w:t xml:space="preserve"> </w:t>
      </w:r>
      <w:r w:rsidR="0303040B" w:rsidRPr="3B5F5759">
        <w:rPr>
          <w:rFonts w:ascii="Arial" w:eastAsia="Arial" w:hAnsi="Arial"/>
          <w:sz w:val="22"/>
          <w:szCs w:val="22"/>
        </w:rPr>
        <w:t xml:space="preserve"> </w:t>
      </w:r>
      <w:r w:rsidRPr="3B5F5759">
        <w:rPr>
          <w:rFonts w:ascii="Arial" w:eastAsia="Arial" w:hAnsi="Arial"/>
          <w:sz w:val="22"/>
          <w:szCs w:val="22"/>
        </w:rPr>
        <w:t xml:space="preserve">It is the student’s decision and responsibility to disclose such information, they are not obliged to do so. However, HCPC advises students to discuss their individual learning needs in full with Practice Educators (PEs) </w:t>
      </w:r>
      <w:r w:rsidR="36027C6C" w:rsidRPr="3B5F5759">
        <w:rPr>
          <w:rFonts w:ascii="Arial" w:eastAsia="Arial" w:hAnsi="Arial"/>
          <w:sz w:val="22"/>
          <w:szCs w:val="22"/>
        </w:rPr>
        <w:t>as soon as possible</w:t>
      </w:r>
      <w:r w:rsidR="0002F9C3" w:rsidRPr="3B5F5759">
        <w:rPr>
          <w:rFonts w:ascii="Arial" w:eastAsia="Arial" w:hAnsi="Arial"/>
          <w:sz w:val="22"/>
          <w:szCs w:val="22"/>
        </w:rPr>
        <w:t xml:space="preserve"> and the Student Information Form provides a structured means by which to do this</w:t>
      </w:r>
      <w:r w:rsidRPr="3B5F5759">
        <w:rPr>
          <w:rFonts w:ascii="Arial" w:eastAsia="Arial" w:hAnsi="Arial"/>
          <w:sz w:val="22"/>
          <w:szCs w:val="22"/>
        </w:rPr>
        <w:t xml:space="preserve">.  Students who are concerned about disclosing such information can seek support from the placement team, their PAT and/or the Academic Disabled Student Coordinator (ADSC) prior to the placement. </w:t>
      </w:r>
      <w:r w:rsidR="5AF5F2DB" w:rsidRPr="3B5F5759">
        <w:rPr>
          <w:rFonts w:ascii="Arial" w:eastAsia="Arial" w:hAnsi="Arial"/>
          <w:sz w:val="22"/>
          <w:szCs w:val="22"/>
        </w:rPr>
        <w:t xml:space="preserve"> </w:t>
      </w:r>
    </w:p>
    <w:p w14:paraId="32537832" w14:textId="62920FC9" w:rsidR="6BF05251" w:rsidRDefault="6BF05251" w:rsidP="6BF05251">
      <w:pPr>
        <w:rPr>
          <w:rFonts w:ascii="Arial" w:eastAsia="Arial" w:hAnsi="Arial"/>
          <w:sz w:val="22"/>
          <w:szCs w:val="22"/>
        </w:rPr>
      </w:pPr>
    </w:p>
    <w:p w14:paraId="545D6FE6" w14:textId="46C1263D" w:rsidR="207A7FA5" w:rsidRDefault="0EE38888" w:rsidP="30D1AB45">
      <w:pPr>
        <w:spacing w:after="140"/>
        <w:rPr>
          <w:rFonts w:ascii="Arial" w:eastAsia="Arial" w:hAnsi="Arial"/>
          <w:sz w:val="22"/>
          <w:szCs w:val="22"/>
          <w:lang w:val="en"/>
        </w:rPr>
      </w:pPr>
      <w:r w:rsidRPr="30D1AB45">
        <w:rPr>
          <w:rFonts w:ascii="Arial" w:eastAsia="Arial" w:hAnsi="Arial"/>
          <w:sz w:val="22"/>
          <w:szCs w:val="22"/>
        </w:rPr>
        <w:t>The ILP is designed to summarise the range of appropriate reasonable adjustments that may be required to support students to access learning experiences and be assessed equitably.  Due to the varied and practical nature of practice placements, how these adjustments can be applied in a particular placement setting can only be determined in discussion between the student and PE.  Non-disclosure of this information will impact on the PE’s ability to make any required adjustments.  This may in turn affect the student’s ability to access the learning experiences, and therefore place them at risk of being unable to demonstrate their knowledge and skills sufficiently to pass the placement.</w:t>
      </w:r>
    </w:p>
    <w:p w14:paraId="626696AB" w14:textId="6AC8FFB8" w:rsidR="30D1AB45" w:rsidRDefault="30D1AB45" w:rsidP="30D1AB45">
      <w:pPr>
        <w:spacing w:after="140"/>
        <w:rPr>
          <w:rFonts w:ascii="Arial" w:eastAsia="Arial" w:hAnsi="Arial"/>
          <w:sz w:val="22"/>
          <w:szCs w:val="22"/>
        </w:rPr>
      </w:pPr>
    </w:p>
    <w:p w14:paraId="429F5FA7" w14:textId="4BC3FEB1" w:rsidR="342289BA" w:rsidRDefault="342289BA" w:rsidP="207A7FA5">
      <w:pPr>
        <w:pStyle w:val="Heading2"/>
        <w:rPr>
          <w:rFonts w:ascii="Arial" w:eastAsia="Arial" w:hAnsi="Arial"/>
        </w:rPr>
      </w:pPr>
      <w:r w:rsidRPr="30D1AB45">
        <w:rPr>
          <w:rFonts w:ascii="Arial" w:eastAsia="Arial" w:hAnsi="Arial"/>
        </w:rPr>
        <w:t>The Protecti</w:t>
      </w:r>
      <w:r w:rsidR="00DC7274">
        <w:rPr>
          <w:rFonts w:ascii="Arial" w:eastAsia="Arial" w:hAnsi="Arial"/>
        </w:rPr>
        <w:t>on of</w:t>
      </w:r>
      <w:r w:rsidRPr="30D1AB45">
        <w:rPr>
          <w:rFonts w:ascii="Arial" w:eastAsia="Arial" w:hAnsi="Arial"/>
        </w:rPr>
        <w:t xml:space="preserve"> Vulnerable Groups (PVG) Scheme</w:t>
      </w:r>
    </w:p>
    <w:p w14:paraId="2D467CA3" w14:textId="0D2A0308" w:rsidR="749EF616" w:rsidRDefault="749EF616" w:rsidP="207A7FA5">
      <w:pPr>
        <w:ind w:right="510"/>
        <w:rPr>
          <w:rFonts w:ascii="Arial" w:eastAsia="Arial" w:hAnsi="Arial"/>
          <w:sz w:val="22"/>
          <w:szCs w:val="22"/>
        </w:rPr>
      </w:pPr>
      <w:r w:rsidRPr="30D1AB45">
        <w:rPr>
          <w:rFonts w:ascii="Arial" w:hAnsi="Arial"/>
          <w:sz w:val="22"/>
          <w:szCs w:val="22"/>
        </w:rPr>
        <w:t>QMU</w:t>
      </w:r>
      <w:r w:rsidR="6F57E14B" w:rsidRPr="30D1AB45">
        <w:rPr>
          <w:rFonts w:ascii="Arial" w:hAnsi="Arial"/>
          <w:sz w:val="22"/>
          <w:szCs w:val="22"/>
        </w:rPr>
        <w:t xml:space="preserve"> retain the legal responsibilit</w:t>
      </w:r>
      <w:r w:rsidR="5934A6A1" w:rsidRPr="30D1AB45">
        <w:rPr>
          <w:rFonts w:ascii="Arial" w:hAnsi="Arial"/>
          <w:sz w:val="22"/>
          <w:szCs w:val="22"/>
        </w:rPr>
        <w:t>y</w:t>
      </w:r>
      <w:r w:rsidR="6F57E14B" w:rsidRPr="30D1AB45">
        <w:rPr>
          <w:rFonts w:ascii="Arial" w:hAnsi="Arial"/>
          <w:sz w:val="22"/>
          <w:szCs w:val="22"/>
        </w:rPr>
        <w:t xml:space="preserve"> for ensuring all students are ad</w:t>
      </w:r>
      <w:r w:rsidR="2D5A26C7" w:rsidRPr="30D1AB45">
        <w:rPr>
          <w:rFonts w:ascii="Arial" w:hAnsi="Arial"/>
          <w:sz w:val="22"/>
          <w:szCs w:val="22"/>
        </w:rPr>
        <w:t>e</w:t>
      </w:r>
      <w:r w:rsidR="6F57E14B" w:rsidRPr="30D1AB45">
        <w:rPr>
          <w:rFonts w:ascii="Arial" w:hAnsi="Arial"/>
          <w:sz w:val="22"/>
          <w:szCs w:val="22"/>
        </w:rPr>
        <w:t xml:space="preserve">quately cleared for placement, which includes a satisfactory PVG certificate. </w:t>
      </w:r>
      <w:r w:rsidRPr="30D1AB45">
        <w:rPr>
          <w:rFonts w:ascii="Arial" w:hAnsi="Arial"/>
          <w:sz w:val="22"/>
          <w:szCs w:val="22"/>
        </w:rPr>
        <w:t xml:space="preserve"> </w:t>
      </w:r>
      <w:r w:rsidR="342289BA" w:rsidRPr="30D1AB45">
        <w:rPr>
          <w:rFonts w:ascii="Arial" w:eastAsia="Arial" w:hAnsi="Arial"/>
          <w:sz w:val="22"/>
          <w:szCs w:val="22"/>
        </w:rPr>
        <w:t xml:space="preserve">Students </w:t>
      </w:r>
      <w:r w:rsidR="79810348" w:rsidRPr="30D1AB45">
        <w:rPr>
          <w:rFonts w:ascii="Arial" w:eastAsia="Arial" w:hAnsi="Arial"/>
          <w:sz w:val="22"/>
          <w:szCs w:val="22"/>
        </w:rPr>
        <w:t>ar</w:t>
      </w:r>
      <w:r w:rsidR="342289BA" w:rsidRPr="30D1AB45">
        <w:rPr>
          <w:rFonts w:ascii="Arial" w:eastAsia="Arial" w:hAnsi="Arial"/>
          <w:sz w:val="22"/>
          <w:szCs w:val="22"/>
        </w:rPr>
        <w:t>e supported to complete</w:t>
      </w:r>
      <w:r w:rsidR="77CEA4C4" w:rsidRPr="30D1AB45">
        <w:rPr>
          <w:rFonts w:ascii="Arial" w:eastAsia="Arial" w:hAnsi="Arial"/>
          <w:sz w:val="22"/>
          <w:szCs w:val="22"/>
        </w:rPr>
        <w:t xml:space="preserve"> and submit</w:t>
      </w:r>
      <w:r w:rsidR="342289BA" w:rsidRPr="30D1AB45">
        <w:rPr>
          <w:rFonts w:ascii="Arial" w:eastAsia="Arial" w:hAnsi="Arial"/>
          <w:sz w:val="22"/>
          <w:szCs w:val="22"/>
        </w:rPr>
        <w:t xml:space="preserve"> the necessary paperwork for their PVG application soon after their arrival at QMU.   </w:t>
      </w:r>
    </w:p>
    <w:p w14:paraId="440C55EB" w14:textId="336344E6" w:rsidR="207A7FA5" w:rsidRDefault="207A7FA5" w:rsidP="207A7FA5">
      <w:pPr>
        <w:ind w:right="510"/>
        <w:rPr>
          <w:rFonts w:ascii="Arial" w:eastAsia="Arial" w:hAnsi="Arial"/>
          <w:sz w:val="22"/>
          <w:szCs w:val="22"/>
        </w:rPr>
      </w:pPr>
    </w:p>
    <w:p w14:paraId="734232C4" w14:textId="5DE71345" w:rsidR="342289BA" w:rsidRDefault="342289BA" w:rsidP="207A7FA5">
      <w:pPr>
        <w:ind w:right="510"/>
        <w:rPr>
          <w:rFonts w:ascii="Arial" w:hAnsi="Arial"/>
          <w:sz w:val="22"/>
          <w:szCs w:val="22"/>
        </w:rPr>
      </w:pPr>
      <w:r w:rsidRPr="207A7FA5">
        <w:rPr>
          <w:rFonts w:ascii="Arial" w:hAnsi="Arial"/>
          <w:sz w:val="22"/>
          <w:szCs w:val="22"/>
        </w:rPr>
        <w:t xml:space="preserve">Under the management of the </w:t>
      </w:r>
      <w:r w:rsidR="0C74DB8C" w:rsidRPr="207A7FA5">
        <w:rPr>
          <w:rFonts w:ascii="Arial" w:hAnsi="Arial"/>
          <w:sz w:val="22"/>
          <w:szCs w:val="22"/>
        </w:rPr>
        <w:t>Pre-Placement Support Officer (</w:t>
      </w:r>
      <w:r w:rsidRPr="207A7FA5">
        <w:rPr>
          <w:rFonts w:ascii="Arial" w:hAnsi="Arial"/>
          <w:sz w:val="22"/>
          <w:szCs w:val="22"/>
        </w:rPr>
        <w:t>PPSO</w:t>
      </w:r>
      <w:r w:rsidR="3432D6C9" w:rsidRPr="207A7FA5">
        <w:rPr>
          <w:rFonts w:ascii="Arial" w:hAnsi="Arial"/>
          <w:sz w:val="22"/>
          <w:szCs w:val="22"/>
        </w:rPr>
        <w:t>)</w:t>
      </w:r>
      <w:r w:rsidRPr="207A7FA5">
        <w:rPr>
          <w:rFonts w:ascii="Arial" w:hAnsi="Arial"/>
          <w:sz w:val="22"/>
          <w:szCs w:val="22"/>
        </w:rPr>
        <w:t xml:space="preserve">, there is a robust institutional process in place to monitor this, with a range of risk assessment procedures available to manage any issues arising. </w:t>
      </w:r>
      <w:r w:rsidR="6A825216" w:rsidRPr="207A7FA5">
        <w:rPr>
          <w:rFonts w:ascii="Arial" w:hAnsi="Arial"/>
          <w:sz w:val="22"/>
          <w:szCs w:val="22"/>
        </w:rPr>
        <w:t xml:space="preserve"> </w:t>
      </w:r>
      <w:r w:rsidRPr="207A7FA5">
        <w:rPr>
          <w:rFonts w:ascii="Arial" w:hAnsi="Arial"/>
          <w:sz w:val="22"/>
          <w:szCs w:val="22"/>
        </w:rPr>
        <w:t xml:space="preserve">No student will arrive for placement without </w:t>
      </w:r>
      <w:r w:rsidR="40DBB86B" w:rsidRPr="207A7FA5">
        <w:rPr>
          <w:rFonts w:ascii="Arial" w:hAnsi="Arial"/>
          <w:sz w:val="22"/>
          <w:szCs w:val="22"/>
        </w:rPr>
        <w:t>a PVG</w:t>
      </w:r>
      <w:r w:rsidRPr="207A7FA5">
        <w:rPr>
          <w:rFonts w:ascii="Arial" w:hAnsi="Arial"/>
          <w:sz w:val="22"/>
          <w:szCs w:val="22"/>
        </w:rPr>
        <w:t xml:space="preserve"> in place. </w:t>
      </w:r>
    </w:p>
    <w:p w14:paraId="37C69D22" w14:textId="6732BB9E" w:rsidR="207A7FA5" w:rsidRDefault="207A7FA5" w:rsidP="207A7FA5">
      <w:pPr>
        <w:ind w:right="510"/>
        <w:rPr>
          <w:rFonts w:ascii="Arial" w:hAnsi="Arial"/>
          <w:b/>
          <w:bCs/>
          <w:sz w:val="22"/>
          <w:szCs w:val="22"/>
        </w:rPr>
      </w:pPr>
    </w:p>
    <w:p w14:paraId="1B953453" w14:textId="0CA4BD64" w:rsidR="207A7FA5" w:rsidRDefault="1B9782B6" w:rsidP="207A7FA5">
      <w:pPr>
        <w:ind w:right="510"/>
        <w:rPr>
          <w:rFonts w:ascii="Arial" w:hAnsi="Arial"/>
          <w:sz w:val="22"/>
          <w:szCs w:val="22"/>
        </w:rPr>
      </w:pPr>
      <w:r w:rsidRPr="30D1AB45">
        <w:rPr>
          <w:rFonts w:ascii="Arial" w:hAnsi="Arial"/>
          <w:b/>
          <w:bCs/>
          <w:sz w:val="22"/>
          <w:szCs w:val="22"/>
        </w:rPr>
        <w:lastRenderedPageBreak/>
        <w:t xml:space="preserve">Please note: </w:t>
      </w:r>
      <w:r w:rsidR="342289BA" w:rsidRPr="30D1AB45">
        <w:rPr>
          <w:rFonts w:ascii="Arial" w:hAnsi="Arial"/>
          <w:b/>
          <w:bCs/>
          <w:sz w:val="22"/>
          <w:szCs w:val="22"/>
        </w:rPr>
        <w:t xml:space="preserve">Students should </w:t>
      </w:r>
      <w:r w:rsidR="342289BA" w:rsidRPr="30D1AB45">
        <w:rPr>
          <w:rFonts w:ascii="Arial" w:hAnsi="Arial"/>
          <w:b/>
          <w:bCs/>
          <w:i/>
          <w:iCs/>
          <w:sz w:val="22"/>
          <w:szCs w:val="22"/>
        </w:rPr>
        <w:t>not</w:t>
      </w:r>
      <w:r w:rsidR="342289BA" w:rsidRPr="30D1AB45">
        <w:rPr>
          <w:rFonts w:ascii="Arial" w:hAnsi="Arial"/>
          <w:b/>
          <w:bCs/>
          <w:sz w:val="22"/>
          <w:szCs w:val="22"/>
        </w:rPr>
        <w:t xml:space="preserve"> be expected to show their PVG certificate when they arrive on practice placement</w:t>
      </w:r>
      <w:r w:rsidR="342289BA" w:rsidRPr="30D1AB45">
        <w:rPr>
          <w:rFonts w:ascii="Arial" w:hAnsi="Arial"/>
          <w:sz w:val="22"/>
          <w:szCs w:val="22"/>
        </w:rPr>
        <w:t>.</w:t>
      </w:r>
      <w:r w:rsidR="42C9D53B" w:rsidRPr="30D1AB45">
        <w:rPr>
          <w:rFonts w:ascii="Arial" w:hAnsi="Arial"/>
          <w:sz w:val="22"/>
          <w:szCs w:val="22"/>
        </w:rPr>
        <w:t xml:space="preserve"> The Protection of Vulnerable Groups (Scotland) Act 2007 and Part V of </w:t>
      </w:r>
      <w:r w:rsidR="136C33D7" w:rsidRPr="30D1AB45">
        <w:rPr>
          <w:rFonts w:ascii="Arial" w:hAnsi="Arial"/>
          <w:sz w:val="22"/>
          <w:szCs w:val="22"/>
        </w:rPr>
        <w:t>the Police Act 1997 prevents</w:t>
      </w:r>
      <w:r w:rsidR="5E7DC13E" w:rsidRPr="30D1AB45">
        <w:rPr>
          <w:rFonts w:ascii="Arial" w:hAnsi="Arial"/>
          <w:sz w:val="22"/>
          <w:szCs w:val="22"/>
        </w:rPr>
        <w:t xml:space="preserve"> compulsory sharing of the PVG certificate with anyone other than th</w:t>
      </w:r>
      <w:r w:rsidR="0E107382" w:rsidRPr="30D1AB45">
        <w:rPr>
          <w:rFonts w:ascii="Arial" w:hAnsi="Arial"/>
          <w:sz w:val="22"/>
          <w:szCs w:val="22"/>
        </w:rPr>
        <w:t xml:space="preserve">e </w:t>
      </w:r>
      <w:r w:rsidR="5E7DC13E" w:rsidRPr="30D1AB45">
        <w:rPr>
          <w:rFonts w:ascii="Arial" w:hAnsi="Arial"/>
          <w:sz w:val="22"/>
          <w:szCs w:val="22"/>
        </w:rPr>
        <w:t>authorised counter</w:t>
      </w:r>
      <w:r w:rsidR="71288F92" w:rsidRPr="30D1AB45">
        <w:rPr>
          <w:rFonts w:ascii="Arial" w:hAnsi="Arial"/>
          <w:sz w:val="22"/>
          <w:szCs w:val="22"/>
        </w:rPr>
        <w:t>-</w:t>
      </w:r>
      <w:r w:rsidR="5E7DC13E" w:rsidRPr="30D1AB45">
        <w:rPr>
          <w:rFonts w:ascii="Arial" w:hAnsi="Arial"/>
          <w:sz w:val="22"/>
          <w:szCs w:val="22"/>
        </w:rPr>
        <w:t xml:space="preserve">signatory </w:t>
      </w:r>
      <w:r w:rsidR="4D6D8742" w:rsidRPr="30D1AB45">
        <w:rPr>
          <w:rFonts w:ascii="Arial" w:hAnsi="Arial"/>
          <w:sz w:val="22"/>
          <w:szCs w:val="22"/>
        </w:rPr>
        <w:t>and student</w:t>
      </w:r>
      <w:r w:rsidR="07C94008" w:rsidRPr="30D1AB45">
        <w:rPr>
          <w:rFonts w:ascii="Arial" w:hAnsi="Arial"/>
          <w:sz w:val="22"/>
          <w:szCs w:val="22"/>
        </w:rPr>
        <w:t>.</w:t>
      </w:r>
    </w:p>
    <w:p w14:paraId="54A031FC" w14:textId="1BF0FABA" w:rsidR="30D1AB45" w:rsidRDefault="30D1AB45" w:rsidP="30D1AB45">
      <w:pPr>
        <w:ind w:right="510"/>
        <w:rPr>
          <w:rFonts w:ascii="Arial" w:hAnsi="Arial"/>
          <w:sz w:val="22"/>
          <w:szCs w:val="22"/>
        </w:rPr>
      </w:pPr>
    </w:p>
    <w:p w14:paraId="3417399C" w14:textId="58C90631" w:rsidR="1AD3D949" w:rsidRDefault="1AD3D949" w:rsidP="207A7FA5">
      <w:pPr>
        <w:pStyle w:val="Heading2"/>
        <w:rPr>
          <w:rFonts w:ascii="Arial" w:eastAsia="Arial" w:hAnsi="Arial"/>
        </w:rPr>
      </w:pPr>
      <w:r w:rsidRPr="30D1AB45">
        <w:rPr>
          <w:rFonts w:ascii="Arial" w:eastAsia="Arial" w:hAnsi="Arial"/>
        </w:rPr>
        <w:t>Professional Indemnity Insurance</w:t>
      </w:r>
    </w:p>
    <w:p w14:paraId="1AE94EE7" w14:textId="0D7887FF" w:rsidR="7899C6BD" w:rsidRDefault="7899C6BD" w:rsidP="30D1AB45">
      <w:pPr>
        <w:spacing w:line="259" w:lineRule="auto"/>
        <w:ind w:right="510"/>
        <w:rPr>
          <w:rFonts w:ascii="Arial" w:hAnsi="Arial"/>
          <w:sz w:val="22"/>
          <w:szCs w:val="22"/>
        </w:rPr>
      </w:pPr>
      <w:r w:rsidRPr="30D1AB45">
        <w:rPr>
          <w:rFonts w:ascii="Arial" w:hAnsi="Arial"/>
          <w:sz w:val="22"/>
          <w:szCs w:val="22"/>
        </w:rPr>
        <w:t>Due to professional requirements, students on the SLT programme are required to hol</w:t>
      </w:r>
      <w:r w:rsidR="00DC7274">
        <w:rPr>
          <w:rFonts w:ascii="Arial" w:hAnsi="Arial"/>
          <w:sz w:val="22"/>
          <w:szCs w:val="22"/>
        </w:rPr>
        <w:t>d</w:t>
      </w:r>
      <w:r w:rsidRPr="30D1AB45">
        <w:rPr>
          <w:rFonts w:ascii="Arial" w:hAnsi="Arial"/>
          <w:sz w:val="22"/>
          <w:szCs w:val="22"/>
        </w:rPr>
        <w:t xml:space="preserve"> professional indemnity insurance as a pre-requisite to progressing to placement.  This is most easily</w:t>
      </w:r>
      <w:r w:rsidR="151E5437" w:rsidRPr="30D1AB45">
        <w:rPr>
          <w:rFonts w:ascii="Arial" w:hAnsi="Arial"/>
          <w:sz w:val="22"/>
          <w:szCs w:val="22"/>
        </w:rPr>
        <w:t xml:space="preserve"> gained by joining RCSLT and information on this is provided during induction to the programme.  </w:t>
      </w:r>
      <w:r w:rsidR="00A23148">
        <w:rPr>
          <w:rFonts w:ascii="Arial" w:hAnsi="Arial"/>
          <w:sz w:val="22"/>
          <w:szCs w:val="22"/>
        </w:rPr>
        <w:t>The Placement Passport</w:t>
      </w:r>
      <w:r w:rsidR="151E5437" w:rsidRPr="30D1AB45">
        <w:rPr>
          <w:rFonts w:ascii="Arial" w:hAnsi="Arial"/>
          <w:sz w:val="22"/>
          <w:szCs w:val="22"/>
        </w:rPr>
        <w:t xml:space="preserve"> </w:t>
      </w:r>
      <w:r w:rsidR="00A23148">
        <w:rPr>
          <w:rFonts w:ascii="Arial" w:hAnsi="Arial"/>
          <w:sz w:val="22"/>
          <w:szCs w:val="22"/>
        </w:rPr>
        <w:t>held by QMU contains evidence of the student’s personal RCSLT membership number</w:t>
      </w:r>
      <w:r w:rsidR="6AAA1EE1" w:rsidRPr="30D1AB45">
        <w:rPr>
          <w:rFonts w:ascii="Arial" w:hAnsi="Arial"/>
          <w:sz w:val="22"/>
          <w:szCs w:val="22"/>
        </w:rPr>
        <w:t>.</w:t>
      </w:r>
    </w:p>
    <w:p w14:paraId="5BB5B041" w14:textId="1EFB04EC" w:rsidR="30D1AB45" w:rsidRDefault="30D1AB45" w:rsidP="30D1AB45">
      <w:pPr>
        <w:spacing w:line="259" w:lineRule="auto"/>
        <w:ind w:right="510"/>
        <w:rPr>
          <w:rFonts w:ascii="Arial" w:hAnsi="Arial"/>
          <w:sz w:val="22"/>
          <w:szCs w:val="22"/>
        </w:rPr>
      </w:pPr>
    </w:p>
    <w:p w14:paraId="1A4E373E" w14:textId="591E55E2" w:rsidR="75AE080B" w:rsidRDefault="75AE080B" w:rsidP="207A7FA5">
      <w:pPr>
        <w:pStyle w:val="Heading2"/>
        <w:rPr>
          <w:rFonts w:ascii="Arial" w:eastAsia="Arial" w:hAnsi="Arial"/>
        </w:rPr>
      </w:pPr>
      <w:r w:rsidRPr="30D1AB45">
        <w:rPr>
          <w:rFonts w:ascii="Arial" w:eastAsia="Arial" w:hAnsi="Arial"/>
        </w:rPr>
        <w:t>Health Checks</w:t>
      </w:r>
    </w:p>
    <w:p w14:paraId="7C14BA45" w14:textId="752CCC5A" w:rsidR="03F4F285" w:rsidRDefault="03F4F285" w:rsidP="30D1AB45">
      <w:pPr>
        <w:spacing w:line="259" w:lineRule="auto"/>
        <w:ind w:right="510"/>
      </w:pPr>
      <w:r w:rsidRPr="30D1AB45">
        <w:rPr>
          <w:rFonts w:ascii="Arial" w:hAnsi="Arial"/>
          <w:sz w:val="22"/>
          <w:szCs w:val="22"/>
        </w:rPr>
        <w:t>In 2008 the Scottish Government agreed that all new healthcare workers who have direct contact with patients must undergo a Standard Health Clearance Check before they take up post or, in the case of students, before they are per</w:t>
      </w:r>
      <w:r w:rsidR="264A700B" w:rsidRPr="30D1AB45">
        <w:rPr>
          <w:rFonts w:ascii="Arial" w:hAnsi="Arial"/>
          <w:sz w:val="22"/>
          <w:szCs w:val="22"/>
        </w:rPr>
        <w:t>mitted to go on placement (Scottish Government, 2008).</w:t>
      </w:r>
    </w:p>
    <w:p w14:paraId="5DE9D1B1" w14:textId="0849970B" w:rsidR="30D1AB45" w:rsidRDefault="30D1AB45" w:rsidP="30D1AB45">
      <w:pPr>
        <w:spacing w:line="259" w:lineRule="auto"/>
        <w:ind w:right="510"/>
        <w:rPr>
          <w:rFonts w:ascii="Arial" w:hAnsi="Arial"/>
          <w:sz w:val="22"/>
          <w:szCs w:val="22"/>
        </w:rPr>
      </w:pPr>
    </w:p>
    <w:p w14:paraId="0C806F9C" w14:textId="523620FA" w:rsidR="264A700B" w:rsidRDefault="264A700B" w:rsidP="30D1AB45">
      <w:pPr>
        <w:spacing w:line="259" w:lineRule="auto"/>
        <w:ind w:right="510"/>
        <w:rPr>
          <w:rFonts w:ascii="Arial" w:hAnsi="Arial"/>
          <w:sz w:val="22"/>
          <w:szCs w:val="22"/>
        </w:rPr>
      </w:pPr>
      <w:r w:rsidRPr="30D1AB45">
        <w:rPr>
          <w:rFonts w:ascii="Arial" w:hAnsi="Arial"/>
          <w:sz w:val="22"/>
          <w:szCs w:val="22"/>
        </w:rPr>
        <w:t>Health Clearance Checks take place on site at QMU.  Students are assessed and screened for Tuberculosis (TB), Hepatitis B and Mumps, Measles and Rubella (MMR).  I</w:t>
      </w:r>
      <w:r w:rsidR="1762F5AC" w:rsidRPr="30D1AB45">
        <w:rPr>
          <w:rFonts w:ascii="Arial" w:hAnsi="Arial"/>
          <w:sz w:val="22"/>
          <w:szCs w:val="22"/>
        </w:rPr>
        <w:t>nitial Health Clearance Checks and any subsequent follow-up appointments are co-ordinated by the PPSO.  Attendance at the Health Clearance Check is compulsory and the cos</w:t>
      </w:r>
      <w:r w:rsidR="28429341" w:rsidRPr="30D1AB45">
        <w:rPr>
          <w:rFonts w:ascii="Arial" w:hAnsi="Arial"/>
          <w:sz w:val="22"/>
          <w:szCs w:val="22"/>
        </w:rPr>
        <w:t>t may need to be covered by the student.  Students cannot progress to placement without having attended their Health Clearance Check</w:t>
      </w:r>
      <w:r w:rsidR="5D425588" w:rsidRPr="30D1AB45">
        <w:rPr>
          <w:rFonts w:ascii="Arial" w:hAnsi="Arial"/>
          <w:sz w:val="22"/>
          <w:szCs w:val="22"/>
        </w:rPr>
        <w:t>.</w:t>
      </w:r>
    </w:p>
    <w:p w14:paraId="5DC7CF9D" w14:textId="66E0D6E1" w:rsidR="30D1AB45" w:rsidRDefault="30D1AB45" w:rsidP="30D1AB45">
      <w:pPr>
        <w:spacing w:line="259" w:lineRule="auto"/>
        <w:ind w:right="510"/>
        <w:rPr>
          <w:rFonts w:ascii="Arial" w:hAnsi="Arial"/>
          <w:sz w:val="22"/>
          <w:szCs w:val="22"/>
        </w:rPr>
      </w:pPr>
    </w:p>
    <w:p w14:paraId="7A2A2D61" w14:textId="62746D9B" w:rsidR="523AB6C8" w:rsidRDefault="523AB6C8" w:rsidP="207A7FA5">
      <w:pPr>
        <w:pStyle w:val="Heading2"/>
      </w:pPr>
      <w:r w:rsidRPr="30D1AB45">
        <w:rPr>
          <w:rFonts w:ascii="Arial" w:hAnsi="Arial"/>
        </w:rPr>
        <w:t>Self-Declaration of Health, Wellbeing and Fitness to Practice</w:t>
      </w:r>
    </w:p>
    <w:p w14:paraId="33D3E93E" w14:textId="613AB82D" w:rsidR="5BD3F6F3" w:rsidRPr="007802BB" w:rsidRDefault="5BD3F6F3" w:rsidP="30D1AB45">
      <w:pPr>
        <w:pStyle w:val="HeadingNoNum"/>
        <w:jc w:val="both"/>
        <w:rPr>
          <w:b w:val="0"/>
          <w:sz w:val="22"/>
          <w:szCs w:val="22"/>
        </w:rPr>
      </w:pPr>
      <w:r w:rsidRPr="007802BB">
        <w:rPr>
          <w:b w:val="0"/>
          <w:sz w:val="22"/>
          <w:szCs w:val="22"/>
        </w:rPr>
        <w:t xml:space="preserve">Students self-certify their knowledge and understanding of what is required to be fit for practice and assert their own fitness to practice. They indicate their understanding of the need to inform the University if there is a change in fitness to practice status or factors which may indicate a possible change relating to this. This mirrors the Fitness to Practice Statement all SLTs must sign when renewing HCPC membership. All students will complete this statement in every new academic year they embark upon. </w:t>
      </w:r>
    </w:p>
    <w:p w14:paraId="06EF7B72" w14:textId="3FD22AAD" w:rsidR="30D1AB45" w:rsidRDefault="30D1AB45" w:rsidP="00E17E4A"/>
    <w:p w14:paraId="4174ED8C" w14:textId="2E6BBBA4" w:rsidR="5FC8D774" w:rsidRDefault="5FC8D774" w:rsidP="207A7FA5">
      <w:pPr>
        <w:pStyle w:val="Heading2"/>
        <w:rPr>
          <w:rFonts w:ascii="Arial" w:eastAsia="Arial" w:hAnsi="Arial"/>
        </w:rPr>
      </w:pPr>
      <w:r w:rsidRPr="30D1AB45">
        <w:rPr>
          <w:rFonts w:ascii="Arial" w:hAnsi="Arial"/>
        </w:rPr>
        <w:t>Self-Declaration of Knowledge and Understanding</w:t>
      </w:r>
    </w:p>
    <w:p w14:paraId="21EA73A3" w14:textId="5D474583" w:rsidR="7BA027A1" w:rsidRPr="007802BB" w:rsidRDefault="7BA027A1" w:rsidP="207A7FA5">
      <w:pPr>
        <w:pStyle w:val="HeadingNoNum"/>
        <w:rPr>
          <w:b w:val="0"/>
        </w:rPr>
      </w:pPr>
      <w:r w:rsidRPr="007802BB">
        <w:rPr>
          <w:rFonts w:eastAsia="Arial"/>
          <w:b w:val="0"/>
          <w:sz w:val="22"/>
          <w:szCs w:val="22"/>
        </w:rPr>
        <w:t xml:space="preserve">The QMU Speech and Language Therapy programmes require students to </w:t>
      </w:r>
      <w:r w:rsidR="16DFE703" w:rsidRPr="007802BB">
        <w:rPr>
          <w:rFonts w:eastAsia="Arial"/>
          <w:b w:val="0"/>
          <w:sz w:val="22"/>
          <w:szCs w:val="22"/>
        </w:rPr>
        <w:t xml:space="preserve">undertake and </w:t>
      </w:r>
      <w:r w:rsidRPr="007802BB">
        <w:rPr>
          <w:rFonts w:eastAsia="Arial"/>
          <w:b w:val="0"/>
          <w:sz w:val="22"/>
          <w:szCs w:val="22"/>
        </w:rPr>
        <w:t>self-certify key areas o</w:t>
      </w:r>
      <w:r w:rsidR="661DBB3A" w:rsidRPr="007802BB">
        <w:rPr>
          <w:rFonts w:eastAsia="Arial"/>
          <w:b w:val="0"/>
          <w:sz w:val="22"/>
          <w:szCs w:val="22"/>
        </w:rPr>
        <w:t xml:space="preserve">f </w:t>
      </w:r>
      <w:r w:rsidR="12AD5D12" w:rsidRPr="007802BB">
        <w:rPr>
          <w:rFonts w:eastAsia="Arial"/>
          <w:b w:val="0"/>
          <w:sz w:val="22"/>
          <w:szCs w:val="22"/>
        </w:rPr>
        <w:t>knowledge and understanding</w:t>
      </w:r>
      <w:r w:rsidRPr="007802BB">
        <w:rPr>
          <w:rFonts w:eastAsia="Arial"/>
          <w:b w:val="0"/>
          <w:sz w:val="22"/>
          <w:szCs w:val="22"/>
        </w:rPr>
        <w:t xml:space="preserve"> prior to commencing their practice placements</w:t>
      </w:r>
      <w:r w:rsidR="67E216F0" w:rsidRPr="007802BB">
        <w:rPr>
          <w:rFonts w:eastAsia="Arial"/>
          <w:b w:val="0"/>
          <w:sz w:val="22"/>
          <w:szCs w:val="22"/>
        </w:rPr>
        <w:t>, aligned to the mandatory requirements of the Practice P</w:t>
      </w:r>
      <w:r w:rsidR="668CDFE3" w:rsidRPr="007802BB">
        <w:rPr>
          <w:rFonts w:eastAsia="Arial"/>
          <w:b w:val="0"/>
          <w:sz w:val="22"/>
          <w:szCs w:val="22"/>
        </w:rPr>
        <w:t>l</w:t>
      </w:r>
      <w:r w:rsidR="67E216F0" w:rsidRPr="007802BB">
        <w:rPr>
          <w:rFonts w:eastAsia="Arial"/>
          <w:b w:val="0"/>
          <w:sz w:val="22"/>
          <w:szCs w:val="22"/>
        </w:rPr>
        <w:t>acement Agreements for each Health Board</w:t>
      </w:r>
      <w:r w:rsidRPr="007802BB">
        <w:rPr>
          <w:rFonts w:eastAsia="Arial"/>
          <w:b w:val="0"/>
          <w:sz w:val="22"/>
          <w:szCs w:val="22"/>
        </w:rPr>
        <w:t xml:space="preserve">. </w:t>
      </w:r>
      <w:r w:rsidR="6CCC7261" w:rsidRPr="007802BB">
        <w:rPr>
          <w:rFonts w:eastAsia="Arial"/>
          <w:b w:val="0"/>
          <w:sz w:val="22"/>
          <w:szCs w:val="22"/>
        </w:rPr>
        <w:t xml:space="preserve"> </w:t>
      </w:r>
      <w:r w:rsidR="006D4EF3" w:rsidRPr="007802BB">
        <w:rPr>
          <w:b w:val="0"/>
          <w:sz w:val="22"/>
          <w:szCs w:val="22"/>
        </w:rPr>
        <w:t xml:space="preserve">Learning opportunities are delivered through a variety of methods depending on the topic of study and may include e-learning modules, </w:t>
      </w:r>
      <w:r w:rsidR="58AFD675" w:rsidRPr="007802BB">
        <w:rPr>
          <w:b w:val="0"/>
          <w:sz w:val="22"/>
          <w:szCs w:val="22"/>
        </w:rPr>
        <w:t xml:space="preserve">course attendance and scrutiny of policy documents.  </w:t>
      </w:r>
      <w:r w:rsidR="006D4EF3" w:rsidRPr="007802BB">
        <w:rPr>
          <w:b w:val="0"/>
          <w:sz w:val="22"/>
          <w:szCs w:val="22"/>
        </w:rPr>
        <w:t xml:space="preserve"> </w:t>
      </w:r>
      <w:r w:rsidR="2EBFD584" w:rsidRPr="007802BB">
        <w:rPr>
          <w:b w:val="0"/>
          <w:sz w:val="22"/>
          <w:szCs w:val="22"/>
        </w:rPr>
        <w:t>L</w:t>
      </w:r>
      <w:r w:rsidR="0D931BA7" w:rsidRPr="007802BB">
        <w:rPr>
          <w:b w:val="0"/>
          <w:sz w:val="22"/>
          <w:szCs w:val="22"/>
        </w:rPr>
        <w:t xml:space="preserve">earning </w:t>
      </w:r>
      <w:r w:rsidRPr="007802BB">
        <w:rPr>
          <w:b w:val="0"/>
          <w:sz w:val="22"/>
          <w:szCs w:val="22"/>
        </w:rPr>
        <w:t xml:space="preserve">mirrors core learning </w:t>
      </w:r>
      <w:r w:rsidR="59A77C5A" w:rsidRPr="007802BB">
        <w:rPr>
          <w:b w:val="0"/>
          <w:sz w:val="22"/>
          <w:szCs w:val="22"/>
        </w:rPr>
        <w:t xml:space="preserve">that </w:t>
      </w:r>
      <w:r w:rsidRPr="007802BB">
        <w:rPr>
          <w:b w:val="0"/>
          <w:sz w:val="22"/>
          <w:szCs w:val="22"/>
        </w:rPr>
        <w:t xml:space="preserve">SLTs have to complete to maintain </w:t>
      </w:r>
      <w:r w:rsidR="7C94185B" w:rsidRPr="007802BB">
        <w:rPr>
          <w:b w:val="0"/>
          <w:sz w:val="22"/>
          <w:szCs w:val="22"/>
        </w:rPr>
        <w:t xml:space="preserve">their </w:t>
      </w:r>
      <w:r w:rsidRPr="007802BB">
        <w:rPr>
          <w:b w:val="0"/>
          <w:sz w:val="22"/>
          <w:szCs w:val="22"/>
        </w:rPr>
        <w:t xml:space="preserve">HCPC </w:t>
      </w:r>
      <w:r w:rsidR="4A0BF797" w:rsidRPr="007802BB">
        <w:rPr>
          <w:b w:val="0"/>
          <w:sz w:val="22"/>
          <w:szCs w:val="22"/>
        </w:rPr>
        <w:t xml:space="preserve">registration and </w:t>
      </w:r>
      <w:r w:rsidR="42145B5C" w:rsidRPr="007802BB">
        <w:rPr>
          <w:b w:val="0"/>
          <w:sz w:val="22"/>
          <w:szCs w:val="22"/>
        </w:rPr>
        <w:t>includes:</w:t>
      </w:r>
    </w:p>
    <w:p w14:paraId="370474C9" w14:textId="77777777" w:rsidR="42145B5C" w:rsidRDefault="42145B5C" w:rsidP="00565926">
      <w:pPr>
        <w:numPr>
          <w:ilvl w:val="0"/>
          <w:numId w:val="20"/>
        </w:numPr>
        <w:rPr>
          <w:rFonts w:ascii="Arial" w:hAnsi="Arial"/>
          <w:sz w:val="22"/>
          <w:szCs w:val="22"/>
        </w:rPr>
      </w:pPr>
      <w:r w:rsidRPr="30D1AB45">
        <w:rPr>
          <w:rFonts w:ascii="Arial" w:hAnsi="Arial"/>
          <w:sz w:val="22"/>
          <w:szCs w:val="22"/>
        </w:rPr>
        <w:t>Professionalism and ethical behaviour</w:t>
      </w:r>
    </w:p>
    <w:p w14:paraId="63C22678" w14:textId="77777777" w:rsidR="42145B5C" w:rsidRDefault="42145B5C" w:rsidP="00565926">
      <w:pPr>
        <w:numPr>
          <w:ilvl w:val="0"/>
          <w:numId w:val="20"/>
        </w:numPr>
        <w:rPr>
          <w:rFonts w:ascii="Arial" w:hAnsi="Arial"/>
          <w:sz w:val="22"/>
          <w:szCs w:val="22"/>
        </w:rPr>
      </w:pPr>
      <w:r w:rsidRPr="30D1AB45">
        <w:rPr>
          <w:rFonts w:ascii="Arial" w:hAnsi="Arial"/>
          <w:sz w:val="22"/>
          <w:szCs w:val="22"/>
        </w:rPr>
        <w:t>Information governance/data security awareness</w:t>
      </w:r>
    </w:p>
    <w:p w14:paraId="57C26425" w14:textId="77777777" w:rsidR="42145B5C" w:rsidRDefault="42145B5C" w:rsidP="00565926">
      <w:pPr>
        <w:numPr>
          <w:ilvl w:val="0"/>
          <w:numId w:val="20"/>
        </w:numPr>
        <w:rPr>
          <w:rFonts w:ascii="Arial" w:hAnsi="Arial"/>
          <w:sz w:val="22"/>
          <w:szCs w:val="22"/>
        </w:rPr>
      </w:pPr>
      <w:r w:rsidRPr="30D1AB45">
        <w:rPr>
          <w:rFonts w:ascii="Arial" w:hAnsi="Arial"/>
          <w:sz w:val="22"/>
          <w:szCs w:val="22"/>
        </w:rPr>
        <w:t>Child protection</w:t>
      </w:r>
    </w:p>
    <w:p w14:paraId="51B65242" w14:textId="77777777" w:rsidR="42145B5C" w:rsidRDefault="42145B5C" w:rsidP="00565926">
      <w:pPr>
        <w:numPr>
          <w:ilvl w:val="0"/>
          <w:numId w:val="20"/>
        </w:numPr>
        <w:rPr>
          <w:rFonts w:ascii="Arial" w:hAnsi="Arial"/>
          <w:sz w:val="22"/>
          <w:szCs w:val="22"/>
        </w:rPr>
      </w:pPr>
      <w:r w:rsidRPr="30D1AB45">
        <w:rPr>
          <w:rFonts w:ascii="Arial" w:hAnsi="Arial"/>
          <w:sz w:val="22"/>
          <w:szCs w:val="22"/>
        </w:rPr>
        <w:t xml:space="preserve">Adult protection </w:t>
      </w:r>
    </w:p>
    <w:p w14:paraId="352801F1" w14:textId="77777777" w:rsidR="42145B5C" w:rsidRDefault="42145B5C" w:rsidP="00565926">
      <w:pPr>
        <w:numPr>
          <w:ilvl w:val="0"/>
          <w:numId w:val="19"/>
        </w:numPr>
        <w:rPr>
          <w:rFonts w:ascii="Arial" w:hAnsi="Arial"/>
          <w:sz w:val="22"/>
          <w:szCs w:val="22"/>
        </w:rPr>
      </w:pPr>
      <w:r w:rsidRPr="30D1AB45">
        <w:rPr>
          <w:rFonts w:ascii="Arial" w:hAnsi="Arial"/>
          <w:sz w:val="22"/>
          <w:szCs w:val="22"/>
        </w:rPr>
        <w:t xml:space="preserve">Infection control and prevention </w:t>
      </w:r>
    </w:p>
    <w:p w14:paraId="2E292B7F" w14:textId="77777777" w:rsidR="42145B5C" w:rsidRDefault="42145B5C" w:rsidP="00565926">
      <w:pPr>
        <w:numPr>
          <w:ilvl w:val="0"/>
          <w:numId w:val="19"/>
        </w:numPr>
        <w:rPr>
          <w:rFonts w:ascii="Arial" w:hAnsi="Arial"/>
          <w:sz w:val="22"/>
          <w:szCs w:val="22"/>
        </w:rPr>
      </w:pPr>
      <w:r w:rsidRPr="30D1AB45">
        <w:rPr>
          <w:rFonts w:ascii="Arial" w:hAnsi="Arial"/>
          <w:sz w:val="22"/>
          <w:szCs w:val="22"/>
        </w:rPr>
        <w:t xml:space="preserve">Management of violence and aggression </w:t>
      </w:r>
    </w:p>
    <w:p w14:paraId="0A95A7AC" w14:textId="77777777" w:rsidR="42145B5C" w:rsidRDefault="42145B5C" w:rsidP="00565926">
      <w:pPr>
        <w:numPr>
          <w:ilvl w:val="0"/>
          <w:numId w:val="19"/>
        </w:numPr>
        <w:rPr>
          <w:rFonts w:ascii="Arial" w:hAnsi="Arial"/>
          <w:sz w:val="22"/>
          <w:szCs w:val="22"/>
        </w:rPr>
      </w:pPr>
      <w:r w:rsidRPr="30D1AB45">
        <w:rPr>
          <w:rFonts w:ascii="Arial" w:hAnsi="Arial"/>
          <w:sz w:val="22"/>
          <w:szCs w:val="22"/>
        </w:rPr>
        <w:lastRenderedPageBreak/>
        <w:t xml:space="preserve">Manual Handling </w:t>
      </w:r>
    </w:p>
    <w:p w14:paraId="0DD4CB96" w14:textId="77777777" w:rsidR="42145B5C" w:rsidRDefault="42145B5C" w:rsidP="00565926">
      <w:pPr>
        <w:numPr>
          <w:ilvl w:val="0"/>
          <w:numId w:val="19"/>
        </w:numPr>
        <w:rPr>
          <w:rFonts w:ascii="Arial" w:hAnsi="Arial"/>
          <w:sz w:val="22"/>
          <w:szCs w:val="22"/>
        </w:rPr>
      </w:pPr>
      <w:r w:rsidRPr="30D1AB45">
        <w:rPr>
          <w:rFonts w:ascii="Arial" w:hAnsi="Arial"/>
          <w:sz w:val="22"/>
          <w:szCs w:val="22"/>
        </w:rPr>
        <w:t xml:space="preserve">Fire Safety </w:t>
      </w:r>
    </w:p>
    <w:p w14:paraId="1A7CD1D1" w14:textId="0A5CB5DA" w:rsidR="42145B5C" w:rsidRDefault="42145B5C" w:rsidP="00565926">
      <w:pPr>
        <w:numPr>
          <w:ilvl w:val="0"/>
          <w:numId w:val="19"/>
        </w:numPr>
        <w:rPr>
          <w:rFonts w:ascii="Arial" w:hAnsi="Arial"/>
          <w:sz w:val="22"/>
          <w:szCs w:val="22"/>
        </w:rPr>
      </w:pPr>
      <w:r w:rsidRPr="30D1AB45">
        <w:rPr>
          <w:rFonts w:ascii="Arial" w:hAnsi="Arial"/>
          <w:sz w:val="22"/>
          <w:szCs w:val="22"/>
        </w:rPr>
        <w:t>Basic Life Support</w:t>
      </w:r>
    </w:p>
    <w:p w14:paraId="21B92DC2" w14:textId="2FB98ED2" w:rsidR="00CA55AA" w:rsidRDefault="00CA55AA" w:rsidP="00565926">
      <w:pPr>
        <w:numPr>
          <w:ilvl w:val="0"/>
          <w:numId w:val="19"/>
        </w:numPr>
        <w:rPr>
          <w:rFonts w:ascii="Arial" w:hAnsi="Arial"/>
          <w:sz w:val="22"/>
          <w:szCs w:val="22"/>
        </w:rPr>
      </w:pPr>
      <w:r>
        <w:rPr>
          <w:rFonts w:ascii="Arial" w:hAnsi="Arial"/>
          <w:sz w:val="22"/>
          <w:szCs w:val="22"/>
        </w:rPr>
        <w:t>Whistleblowing</w:t>
      </w:r>
    </w:p>
    <w:p w14:paraId="3091F6D3" w14:textId="3CE361E3" w:rsidR="207A7FA5" w:rsidRDefault="207A7FA5" w:rsidP="30D1AB45">
      <w:pPr>
        <w:ind w:left="360"/>
        <w:rPr>
          <w:rFonts w:ascii="Arial" w:hAnsi="Arial"/>
          <w:sz w:val="22"/>
          <w:szCs w:val="22"/>
        </w:rPr>
      </w:pPr>
    </w:p>
    <w:p w14:paraId="176EC2F2" w14:textId="446A63EF" w:rsidR="75BC8000" w:rsidRPr="007802BB" w:rsidRDefault="1D0E48B8" w:rsidP="30D1AB45">
      <w:pPr>
        <w:pStyle w:val="HeadingNoNum"/>
        <w:spacing w:line="259" w:lineRule="auto"/>
        <w:jc w:val="both"/>
        <w:rPr>
          <w:b w:val="0"/>
          <w:sz w:val="22"/>
          <w:szCs w:val="22"/>
        </w:rPr>
      </w:pPr>
      <w:r w:rsidRPr="007802BB">
        <w:rPr>
          <w:b w:val="0"/>
          <w:sz w:val="22"/>
          <w:szCs w:val="22"/>
        </w:rPr>
        <w:t xml:space="preserve">A </w:t>
      </w:r>
      <w:r w:rsidR="00A23148">
        <w:rPr>
          <w:b w:val="0"/>
          <w:sz w:val="22"/>
          <w:szCs w:val="22"/>
        </w:rPr>
        <w:t>certificate</w:t>
      </w:r>
      <w:r w:rsidRPr="007802BB">
        <w:rPr>
          <w:b w:val="0"/>
          <w:sz w:val="22"/>
          <w:szCs w:val="22"/>
        </w:rPr>
        <w:t xml:space="preserve"> of completion</w:t>
      </w:r>
      <w:r w:rsidR="75BC8000" w:rsidRPr="007802BB">
        <w:rPr>
          <w:b w:val="0"/>
          <w:sz w:val="22"/>
          <w:szCs w:val="22"/>
        </w:rPr>
        <w:t xml:space="preserve"> </w:t>
      </w:r>
      <w:r w:rsidR="4A0BF797" w:rsidRPr="007802BB">
        <w:rPr>
          <w:b w:val="0"/>
          <w:sz w:val="22"/>
          <w:szCs w:val="22"/>
        </w:rPr>
        <w:t xml:space="preserve">is </w:t>
      </w:r>
      <w:r w:rsidR="1ACC7EF3" w:rsidRPr="007802BB">
        <w:rPr>
          <w:b w:val="0"/>
          <w:sz w:val="22"/>
          <w:szCs w:val="22"/>
        </w:rPr>
        <w:t>recorded</w:t>
      </w:r>
      <w:r w:rsidR="4A0BF797" w:rsidRPr="007802BB">
        <w:rPr>
          <w:b w:val="0"/>
          <w:sz w:val="22"/>
          <w:szCs w:val="22"/>
        </w:rPr>
        <w:t xml:space="preserve"> in the Placement Passport</w:t>
      </w:r>
      <w:r w:rsidR="7BA027A1" w:rsidRPr="007802BB">
        <w:rPr>
          <w:b w:val="0"/>
          <w:sz w:val="22"/>
          <w:szCs w:val="22"/>
        </w:rPr>
        <w:t xml:space="preserve">. The Placement Passport is a dynamic document, responsive to the requirements of </w:t>
      </w:r>
      <w:r w:rsidR="075B6CF5" w:rsidRPr="007802BB">
        <w:rPr>
          <w:b w:val="0"/>
          <w:sz w:val="22"/>
          <w:szCs w:val="22"/>
        </w:rPr>
        <w:t>NHS Scotland</w:t>
      </w:r>
      <w:r w:rsidR="7BA027A1" w:rsidRPr="007802BB">
        <w:rPr>
          <w:b w:val="0"/>
          <w:sz w:val="22"/>
          <w:szCs w:val="22"/>
        </w:rPr>
        <w:t xml:space="preserve"> Health Boards’ Practice Placement Agreements. Students complete the Placement Passport </w:t>
      </w:r>
      <w:r w:rsidR="136B8F70" w:rsidRPr="007802BB">
        <w:rPr>
          <w:b w:val="0"/>
          <w:sz w:val="22"/>
          <w:szCs w:val="22"/>
        </w:rPr>
        <w:t>at the start of</w:t>
      </w:r>
      <w:r w:rsidR="7BA027A1" w:rsidRPr="007802BB">
        <w:rPr>
          <w:b w:val="0"/>
          <w:sz w:val="22"/>
          <w:szCs w:val="22"/>
        </w:rPr>
        <w:t xml:space="preserve"> the programme</w:t>
      </w:r>
      <w:r w:rsidR="05499650" w:rsidRPr="007802BB">
        <w:rPr>
          <w:b w:val="0"/>
          <w:sz w:val="22"/>
          <w:szCs w:val="22"/>
        </w:rPr>
        <w:t xml:space="preserve"> and </w:t>
      </w:r>
      <w:r w:rsidR="7BA027A1" w:rsidRPr="007802BB">
        <w:rPr>
          <w:b w:val="0"/>
          <w:sz w:val="22"/>
          <w:szCs w:val="22"/>
        </w:rPr>
        <w:t xml:space="preserve">are </w:t>
      </w:r>
      <w:r w:rsidR="07CC00AE" w:rsidRPr="007802BB">
        <w:rPr>
          <w:b w:val="0"/>
          <w:sz w:val="22"/>
          <w:szCs w:val="22"/>
        </w:rPr>
        <w:t>alerted to any required updates by the QMU Placement Team at placement induction sessions.</w:t>
      </w:r>
      <w:r w:rsidR="1BC438E3" w:rsidRPr="007802BB">
        <w:rPr>
          <w:b w:val="0"/>
          <w:sz w:val="22"/>
          <w:szCs w:val="22"/>
        </w:rPr>
        <w:t xml:space="preserve"> Students are also encouraged to review and revise their learning throughout their time on the programme.</w:t>
      </w:r>
    </w:p>
    <w:p w14:paraId="44B6634D" w14:textId="19E6D92B" w:rsidR="7BA027A1" w:rsidRDefault="7BA027A1" w:rsidP="30D1AB45">
      <w:pPr>
        <w:rPr>
          <w:rFonts w:ascii="Arial" w:hAnsi="Arial"/>
          <w:sz w:val="22"/>
          <w:szCs w:val="22"/>
          <w:highlight w:val="yellow"/>
        </w:rPr>
      </w:pPr>
      <w:r w:rsidRPr="30D1AB45">
        <w:rPr>
          <w:rFonts w:ascii="Arial" w:hAnsi="Arial"/>
          <w:sz w:val="22"/>
          <w:szCs w:val="22"/>
        </w:rPr>
        <w:t xml:space="preserve">Students should take </w:t>
      </w:r>
      <w:r w:rsidR="2DE9D525" w:rsidRPr="30D1AB45">
        <w:rPr>
          <w:rFonts w:ascii="Arial" w:hAnsi="Arial"/>
          <w:sz w:val="22"/>
          <w:szCs w:val="22"/>
        </w:rPr>
        <w:t xml:space="preserve">evidence of </w:t>
      </w:r>
      <w:r w:rsidRPr="30D1AB45">
        <w:rPr>
          <w:rFonts w:ascii="Arial" w:hAnsi="Arial"/>
          <w:sz w:val="22"/>
          <w:szCs w:val="22"/>
        </w:rPr>
        <w:t xml:space="preserve">their completed Placement Passport to their first day of placement. Some health boards now ask to see these as part of the induction process. </w:t>
      </w:r>
      <w:r w:rsidR="01D743A3" w:rsidRPr="30D1AB45">
        <w:rPr>
          <w:rFonts w:ascii="Arial" w:hAnsi="Arial"/>
          <w:sz w:val="22"/>
          <w:szCs w:val="22"/>
        </w:rPr>
        <w:t xml:space="preserve"> </w:t>
      </w:r>
      <w:r w:rsidRPr="30D1AB45">
        <w:rPr>
          <w:rFonts w:ascii="Arial" w:hAnsi="Arial"/>
          <w:sz w:val="22"/>
          <w:szCs w:val="22"/>
        </w:rPr>
        <w:t xml:space="preserve">The Placement Passport can also be used </w:t>
      </w:r>
      <w:r w:rsidR="7889B42A" w:rsidRPr="30D1AB45">
        <w:rPr>
          <w:rFonts w:ascii="Arial" w:hAnsi="Arial"/>
          <w:sz w:val="22"/>
          <w:szCs w:val="22"/>
        </w:rPr>
        <w:t xml:space="preserve">by students and PEs </w:t>
      </w:r>
      <w:r w:rsidRPr="30D1AB45">
        <w:rPr>
          <w:rFonts w:ascii="Arial" w:hAnsi="Arial"/>
          <w:sz w:val="22"/>
          <w:szCs w:val="22"/>
        </w:rPr>
        <w:t>as a tool to aid discussion about key professional issues</w:t>
      </w:r>
      <w:r w:rsidR="731F6697" w:rsidRPr="30D1AB45">
        <w:rPr>
          <w:rFonts w:ascii="Arial" w:hAnsi="Arial"/>
          <w:sz w:val="22"/>
          <w:szCs w:val="22"/>
        </w:rPr>
        <w:t>.</w:t>
      </w:r>
      <w:r w:rsidR="33CC5197" w:rsidRPr="30D1AB45">
        <w:rPr>
          <w:rFonts w:ascii="Arial" w:hAnsi="Arial"/>
          <w:sz w:val="22"/>
          <w:szCs w:val="22"/>
        </w:rPr>
        <w:t xml:space="preserve">  </w:t>
      </w:r>
    </w:p>
    <w:p w14:paraId="2AA5473E" w14:textId="207804BB" w:rsidR="30D1AB45" w:rsidRDefault="30D1AB45" w:rsidP="30D1AB45">
      <w:pPr>
        <w:rPr>
          <w:rFonts w:ascii="Arial" w:hAnsi="Arial"/>
        </w:rPr>
      </w:pPr>
    </w:p>
    <w:p w14:paraId="45380375" w14:textId="7B1D17FD" w:rsidR="1AD3D949" w:rsidRDefault="1AD3D949" w:rsidP="207A7FA5">
      <w:pPr>
        <w:pStyle w:val="Heading2"/>
        <w:spacing w:line="259" w:lineRule="auto"/>
      </w:pPr>
      <w:r w:rsidRPr="30D1AB45">
        <w:rPr>
          <w:rFonts w:ascii="Arial" w:hAnsi="Arial"/>
        </w:rPr>
        <w:t xml:space="preserve">Record of Attendance </w:t>
      </w:r>
    </w:p>
    <w:p w14:paraId="0F94B071" w14:textId="25C7BB83" w:rsidR="6431A299" w:rsidRDefault="1AD3D949" w:rsidP="6431A299">
      <w:pPr>
        <w:rPr>
          <w:rFonts w:ascii="Arial" w:eastAsia="Arial" w:hAnsi="Arial"/>
          <w:sz w:val="22"/>
          <w:szCs w:val="22"/>
        </w:rPr>
      </w:pPr>
      <w:r w:rsidRPr="30D1AB45">
        <w:rPr>
          <w:rFonts w:ascii="Arial" w:eastAsia="Arial" w:hAnsi="Arial"/>
          <w:sz w:val="22"/>
          <w:szCs w:val="22"/>
        </w:rPr>
        <w:t>The attendance form is a formal record of the student’s attendance at placement.  It ensures that the student’s record accurately reflects the number of placement sessions which a student has completed and it contributes to the evidence held by QMU that the student has met the RCSLT practice placement requirements.</w:t>
      </w:r>
    </w:p>
    <w:p w14:paraId="4DFC91EC" w14:textId="2FC8BCD3" w:rsidR="30D1AB45" w:rsidRDefault="30D1AB45" w:rsidP="30D1AB45">
      <w:pPr>
        <w:rPr>
          <w:rFonts w:ascii="Arial" w:eastAsia="Arial" w:hAnsi="Arial"/>
          <w:sz w:val="22"/>
          <w:szCs w:val="22"/>
        </w:rPr>
      </w:pPr>
    </w:p>
    <w:p w14:paraId="348C51B8" w14:textId="6DE4AC4B" w:rsidR="6A3CE60C" w:rsidRDefault="6A3CE60C" w:rsidP="30D1AB45">
      <w:pPr>
        <w:pStyle w:val="Heading2"/>
        <w:spacing w:line="259" w:lineRule="auto"/>
      </w:pPr>
      <w:r w:rsidRPr="30D1AB45">
        <w:rPr>
          <w:rFonts w:ascii="Arial" w:eastAsia="Arial" w:hAnsi="Arial"/>
          <w:szCs w:val="24"/>
        </w:rPr>
        <w:t>Supporting students who are resitting a placement</w:t>
      </w:r>
    </w:p>
    <w:p w14:paraId="4E2B4651" w14:textId="5B620984" w:rsidR="6E3BCDB8" w:rsidRDefault="6E3BCDB8" w:rsidP="30D1AB45">
      <w:pPr>
        <w:rPr>
          <w:rFonts w:ascii="Arial" w:eastAsia="Arial" w:hAnsi="Arial"/>
          <w:sz w:val="22"/>
          <w:szCs w:val="22"/>
        </w:rPr>
      </w:pPr>
      <w:r w:rsidRPr="30D1AB45">
        <w:rPr>
          <w:rFonts w:ascii="Arial" w:eastAsia="Arial" w:hAnsi="Arial"/>
          <w:sz w:val="22"/>
          <w:szCs w:val="22"/>
        </w:rPr>
        <w:t xml:space="preserve">Students must pass a placement in order to progress to the next level of practice placement.  If a student fails a practice placement then the placement must be repeated until it is passed.  In accordance with QMU regulations, students may have a maximum of three attempts.  RCSLT recommends that </w:t>
      </w:r>
      <w:r w:rsidR="5840C2A9" w:rsidRPr="30D1AB45">
        <w:rPr>
          <w:rFonts w:ascii="Arial" w:eastAsia="Arial" w:hAnsi="Arial"/>
          <w:sz w:val="22"/>
          <w:szCs w:val="22"/>
        </w:rPr>
        <w:t>when a student is undertaking a resit placement, the PE should be informed so that they can best support the student in developi</w:t>
      </w:r>
      <w:r w:rsidR="4408CF50" w:rsidRPr="30D1AB45">
        <w:rPr>
          <w:rFonts w:ascii="Arial" w:eastAsia="Arial" w:hAnsi="Arial"/>
          <w:sz w:val="22"/>
          <w:szCs w:val="22"/>
        </w:rPr>
        <w:t>ng their skills.</w:t>
      </w:r>
    </w:p>
    <w:p w14:paraId="66E1FE87" w14:textId="185047C9" w:rsidR="3CDBD0C5" w:rsidRDefault="3CDBD0C5" w:rsidP="30D1AB45">
      <w:pPr>
        <w:pStyle w:val="Heading2"/>
        <w:rPr>
          <w:rFonts w:ascii="Arial" w:eastAsia="Arial" w:hAnsi="Arial"/>
          <w:szCs w:val="24"/>
        </w:rPr>
      </w:pPr>
      <w:r w:rsidRPr="30D1AB45">
        <w:rPr>
          <w:rFonts w:ascii="Arial" w:eastAsia="Arial" w:hAnsi="Arial"/>
          <w:szCs w:val="24"/>
        </w:rPr>
        <w:t xml:space="preserve">Supporting </w:t>
      </w:r>
      <w:r w:rsidR="29E49BC6" w:rsidRPr="30D1AB45">
        <w:rPr>
          <w:rFonts w:ascii="Arial" w:eastAsia="Arial" w:hAnsi="Arial"/>
          <w:szCs w:val="24"/>
        </w:rPr>
        <w:t xml:space="preserve">students </w:t>
      </w:r>
      <w:r w:rsidR="07F88369" w:rsidRPr="30D1AB45">
        <w:rPr>
          <w:rFonts w:ascii="Arial" w:eastAsia="Arial" w:hAnsi="Arial"/>
          <w:szCs w:val="24"/>
        </w:rPr>
        <w:t>with extended absence from placement</w:t>
      </w:r>
    </w:p>
    <w:p w14:paraId="4ED06842" w14:textId="27823C90" w:rsidR="3242BD44" w:rsidRDefault="3242BD44" w:rsidP="30D1AB45">
      <w:pPr>
        <w:rPr>
          <w:rFonts w:ascii="Arial" w:eastAsia="Arial" w:hAnsi="Arial"/>
          <w:sz w:val="22"/>
          <w:szCs w:val="22"/>
        </w:rPr>
      </w:pPr>
      <w:r w:rsidRPr="30D1AB45">
        <w:rPr>
          <w:rFonts w:ascii="Arial" w:eastAsia="Arial" w:hAnsi="Arial"/>
          <w:sz w:val="22"/>
          <w:szCs w:val="22"/>
        </w:rPr>
        <w:t>For a variety of reasons, students may find themselves returning to placement after an extended absence.  In these ci</w:t>
      </w:r>
      <w:r w:rsidR="3A3362DF" w:rsidRPr="30D1AB45">
        <w:rPr>
          <w:rFonts w:ascii="Arial" w:eastAsia="Arial" w:hAnsi="Arial"/>
          <w:sz w:val="22"/>
          <w:szCs w:val="22"/>
        </w:rPr>
        <w:t>rcumstances, RCSLT requires that students are supported to maintain their knowledge and skills</w:t>
      </w:r>
      <w:r w:rsidR="63011563" w:rsidRPr="30D1AB45">
        <w:rPr>
          <w:rFonts w:ascii="Arial" w:eastAsia="Arial" w:hAnsi="Arial"/>
          <w:sz w:val="22"/>
          <w:szCs w:val="22"/>
        </w:rPr>
        <w:t xml:space="preserve">.  The placement team will provide activities and tutorial support to </w:t>
      </w:r>
      <w:r w:rsidR="1F0DED4B" w:rsidRPr="30D1AB45">
        <w:rPr>
          <w:rFonts w:ascii="Arial" w:eastAsia="Arial" w:hAnsi="Arial"/>
          <w:sz w:val="22"/>
          <w:szCs w:val="22"/>
        </w:rPr>
        <w:t>help the student to prepare</w:t>
      </w:r>
      <w:r w:rsidR="0E50085C" w:rsidRPr="30D1AB45">
        <w:rPr>
          <w:rFonts w:ascii="Arial" w:eastAsia="Arial" w:hAnsi="Arial"/>
          <w:sz w:val="22"/>
          <w:szCs w:val="22"/>
        </w:rPr>
        <w:t>.  Students are required to engage with thi</w:t>
      </w:r>
      <w:r w:rsidR="38817A1C" w:rsidRPr="30D1AB45">
        <w:rPr>
          <w:rFonts w:ascii="Arial" w:eastAsia="Arial" w:hAnsi="Arial"/>
          <w:sz w:val="22"/>
          <w:szCs w:val="22"/>
        </w:rPr>
        <w:t xml:space="preserve">s learning and support </w:t>
      </w:r>
      <w:r w:rsidR="7DFDC58F" w:rsidRPr="30D1AB45">
        <w:rPr>
          <w:rFonts w:ascii="Arial" w:eastAsia="Arial" w:hAnsi="Arial"/>
          <w:sz w:val="22"/>
          <w:szCs w:val="22"/>
        </w:rPr>
        <w:t xml:space="preserve">before </w:t>
      </w:r>
      <w:r w:rsidR="112E31E6" w:rsidRPr="30D1AB45">
        <w:rPr>
          <w:rFonts w:ascii="Arial" w:eastAsia="Arial" w:hAnsi="Arial"/>
          <w:sz w:val="22"/>
          <w:szCs w:val="22"/>
        </w:rPr>
        <w:t>returning to placement.</w:t>
      </w:r>
      <w:r w:rsidR="7DFDC58F" w:rsidRPr="30D1AB45">
        <w:rPr>
          <w:rFonts w:ascii="Arial" w:eastAsia="Arial" w:hAnsi="Arial"/>
          <w:sz w:val="22"/>
          <w:szCs w:val="22"/>
        </w:rPr>
        <w:t xml:space="preserve"> </w:t>
      </w:r>
    </w:p>
    <w:p w14:paraId="7015670B" w14:textId="2337916C" w:rsidR="2F950D86" w:rsidRDefault="2F950D86" w:rsidP="30D1AB45">
      <w:pPr>
        <w:pStyle w:val="Heading2"/>
        <w:spacing w:line="259" w:lineRule="auto"/>
        <w:rPr>
          <w:rFonts w:ascii="Arial" w:eastAsia="Arial" w:hAnsi="Arial"/>
        </w:rPr>
      </w:pPr>
      <w:r w:rsidRPr="30D1AB45">
        <w:rPr>
          <w:rFonts w:ascii="Arial" w:eastAsia="Arial" w:hAnsi="Arial"/>
        </w:rPr>
        <w:t>Raising Concerns</w:t>
      </w:r>
    </w:p>
    <w:p w14:paraId="55044707" w14:textId="0ACBC9E2" w:rsidR="2AD40B61" w:rsidRDefault="2AD40B61" w:rsidP="30D1AB45">
      <w:pPr>
        <w:rPr>
          <w:rFonts w:ascii="Arial" w:eastAsia="Arial" w:hAnsi="Arial"/>
          <w:sz w:val="22"/>
          <w:szCs w:val="22"/>
        </w:rPr>
      </w:pPr>
      <w:r w:rsidRPr="30D1AB45">
        <w:rPr>
          <w:rFonts w:ascii="Arial" w:eastAsia="Arial" w:hAnsi="Arial"/>
          <w:sz w:val="22"/>
          <w:szCs w:val="22"/>
        </w:rPr>
        <w:t>If a student has concerns about the safety or well-being of service users or carers during their practice pl</w:t>
      </w:r>
      <w:r w:rsidR="003ECF85" w:rsidRPr="30D1AB45">
        <w:rPr>
          <w:rFonts w:ascii="Arial" w:eastAsia="Arial" w:hAnsi="Arial"/>
          <w:sz w:val="22"/>
          <w:szCs w:val="22"/>
        </w:rPr>
        <w:t>acement, they have a duty to report this.  Concerns should be reported to both the PE and the QMU placement team</w:t>
      </w:r>
      <w:r w:rsidR="6599955D" w:rsidRPr="30D1AB45">
        <w:rPr>
          <w:rFonts w:ascii="Arial" w:eastAsia="Arial" w:hAnsi="Arial"/>
          <w:sz w:val="22"/>
          <w:szCs w:val="22"/>
        </w:rPr>
        <w:t xml:space="preserve"> in the first instance where possible,</w:t>
      </w:r>
      <w:r w:rsidR="003ECF85" w:rsidRPr="30D1AB45">
        <w:rPr>
          <w:rFonts w:ascii="Arial" w:eastAsia="Arial" w:hAnsi="Arial"/>
          <w:sz w:val="22"/>
          <w:szCs w:val="22"/>
        </w:rPr>
        <w:t xml:space="preserve"> following the steps in the flowchart in Appendix </w:t>
      </w:r>
      <w:r w:rsidR="5966E4BA" w:rsidRPr="30D1AB45">
        <w:rPr>
          <w:rFonts w:ascii="Arial" w:eastAsia="Arial" w:hAnsi="Arial"/>
          <w:sz w:val="22"/>
          <w:szCs w:val="22"/>
        </w:rPr>
        <w:t>3</w:t>
      </w:r>
      <w:r w:rsidR="7E0ECD4B" w:rsidRPr="30D1AB45">
        <w:rPr>
          <w:rFonts w:ascii="Arial" w:eastAsia="Arial" w:hAnsi="Arial"/>
          <w:sz w:val="22"/>
          <w:szCs w:val="22"/>
        </w:rPr>
        <w:t xml:space="preserve">.  </w:t>
      </w:r>
      <w:r w:rsidR="7DCB19AD" w:rsidRPr="30D1AB45">
        <w:rPr>
          <w:rFonts w:ascii="Arial" w:eastAsia="Arial" w:hAnsi="Arial"/>
          <w:sz w:val="22"/>
          <w:szCs w:val="22"/>
        </w:rPr>
        <w:t>Raising concerns can feel stressful and difficult, but s</w:t>
      </w:r>
      <w:r w:rsidR="7E0ECD4B" w:rsidRPr="30D1AB45">
        <w:rPr>
          <w:rFonts w:ascii="Arial" w:eastAsia="Arial" w:hAnsi="Arial"/>
          <w:sz w:val="22"/>
          <w:szCs w:val="22"/>
        </w:rPr>
        <w:t>tudents should be assured that they will not be penalised in any way for raising concerns whilst on a practice placement.</w:t>
      </w:r>
    </w:p>
    <w:p w14:paraId="28D9AEBC" w14:textId="38E62189" w:rsidR="30D1AB45" w:rsidRDefault="30D1AB45" w:rsidP="30D1AB45"/>
    <w:p w14:paraId="39C71332" w14:textId="37075C47" w:rsidR="2B3BC408" w:rsidRDefault="2B3BC408" w:rsidP="27A0BD59">
      <w:pPr>
        <w:pStyle w:val="Heading1"/>
        <w:rPr>
          <w:rFonts w:ascii="Arial" w:hAnsi="Arial"/>
        </w:rPr>
      </w:pPr>
      <w:bookmarkStart w:id="2" w:name="_Toc282672495"/>
      <w:bookmarkStart w:id="3" w:name="_Toc430605622"/>
      <w:r w:rsidRPr="30D1AB45">
        <w:rPr>
          <w:rFonts w:ascii="Arial" w:hAnsi="Arial"/>
        </w:rPr>
        <w:t>Student</w:t>
      </w:r>
      <w:r w:rsidR="00E1591F">
        <w:rPr>
          <w:rFonts w:ascii="Arial" w:hAnsi="Arial"/>
        </w:rPr>
        <w:t>s</w:t>
      </w:r>
      <w:r w:rsidR="4A9A7D00" w:rsidRPr="30D1AB45">
        <w:rPr>
          <w:rFonts w:ascii="Arial" w:hAnsi="Arial"/>
        </w:rPr>
        <w:t>’</w:t>
      </w:r>
      <w:r w:rsidR="2D61B9FD" w:rsidRPr="30D1AB45">
        <w:rPr>
          <w:rFonts w:ascii="Arial" w:hAnsi="Arial"/>
        </w:rPr>
        <w:t xml:space="preserve"> </w:t>
      </w:r>
      <w:r w:rsidR="3F415A46" w:rsidRPr="30D1AB45">
        <w:rPr>
          <w:rFonts w:ascii="Arial" w:hAnsi="Arial"/>
        </w:rPr>
        <w:t>res</w:t>
      </w:r>
      <w:bookmarkEnd w:id="2"/>
      <w:bookmarkEnd w:id="3"/>
      <w:r w:rsidR="3F415A46" w:rsidRPr="30D1AB45">
        <w:rPr>
          <w:rFonts w:ascii="Arial" w:hAnsi="Arial"/>
        </w:rPr>
        <w:t>ponsib</w:t>
      </w:r>
      <w:r w:rsidR="797B4F33" w:rsidRPr="30D1AB45">
        <w:rPr>
          <w:rFonts w:ascii="Arial" w:hAnsi="Arial"/>
        </w:rPr>
        <w:t>I</w:t>
      </w:r>
      <w:r w:rsidR="3F415A46" w:rsidRPr="30D1AB45">
        <w:rPr>
          <w:rFonts w:ascii="Arial" w:hAnsi="Arial"/>
        </w:rPr>
        <w:t>lities</w:t>
      </w:r>
    </w:p>
    <w:p w14:paraId="42A22433" w14:textId="356F00DC" w:rsidR="6BF05251" w:rsidRDefault="718DE078" w:rsidP="6BF05251">
      <w:pPr>
        <w:rPr>
          <w:rFonts w:ascii="Arial" w:eastAsia="Arial" w:hAnsi="Arial"/>
          <w:sz w:val="22"/>
          <w:szCs w:val="22"/>
        </w:rPr>
      </w:pPr>
      <w:r w:rsidRPr="30D1AB45">
        <w:rPr>
          <w:rFonts w:ascii="Arial" w:eastAsia="Arial" w:hAnsi="Arial"/>
          <w:sz w:val="22"/>
          <w:szCs w:val="22"/>
        </w:rPr>
        <w:t xml:space="preserve">To enhance students’ professional development, we support them to take responsibility for a range </w:t>
      </w:r>
      <w:r w:rsidR="434DA07B" w:rsidRPr="30D1AB45">
        <w:rPr>
          <w:rFonts w:ascii="Arial" w:eastAsia="Arial" w:hAnsi="Arial"/>
          <w:sz w:val="22"/>
          <w:szCs w:val="22"/>
        </w:rPr>
        <w:t xml:space="preserve">of practice placement-related </w:t>
      </w:r>
      <w:r w:rsidR="0754FA10" w:rsidRPr="30D1AB45">
        <w:rPr>
          <w:rFonts w:ascii="Arial" w:eastAsia="Arial" w:hAnsi="Arial"/>
          <w:sz w:val="22"/>
          <w:szCs w:val="22"/>
        </w:rPr>
        <w:t xml:space="preserve">preparatory and </w:t>
      </w:r>
      <w:r w:rsidR="434DA07B" w:rsidRPr="30D1AB45">
        <w:rPr>
          <w:rFonts w:ascii="Arial" w:eastAsia="Arial" w:hAnsi="Arial"/>
          <w:sz w:val="22"/>
          <w:szCs w:val="22"/>
        </w:rPr>
        <w:t>administrative activities.</w:t>
      </w:r>
      <w:r w:rsidR="3ECA12F4" w:rsidRPr="30D1AB45">
        <w:rPr>
          <w:rFonts w:ascii="Arial" w:eastAsia="Arial" w:hAnsi="Arial"/>
          <w:sz w:val="22"/>
          <w:szCs w:val="22"/>
        </w:rPr>
        <w:t xml:space="preserve">  </w:t>
      </w:r>
    </w:p>
    <w:p w14:paraId="348C6285" w14:textId="51D4CEC5" w:rsidR="30D1AB45" w:rsidRDefault="30D1AB45" w:rsidP="30D1AB45">
      <w:pPr>
        <w:rPr>
          <w:rFonts w:ascii="Arial" w:eastAsia="Arial" w:hAnsi="Arial"/>
          <w:sz w:val="22"/>
          <w:szCs w:val="22"/>
        </w:rPr>
      </w:pPr>
    </w:p>
    <w:p w14:paraId="4D066EC1" w14:textId="1D81C8AF" w:rsidR="34270EE9" w:rsidRDefault="34270EE9" w:rsidP="6431A299">
      <w:pPr>
        <w:pStyle w:val="Heading2"/>
        <w:spacing w:line="259" w:lineRule="auto"/>
      </w:pPr>
      <w:r w:rsidRPr="30D1AB45">
        <w:rPr>
          <w:rFonts w:ascii="Arial" w:hAnsi="Arial"/>
        </w:rPr>
        <w:lastRenderedPageBreak/>
        <w:t>Pre-requisites for attending any practice placement</w:t>
      </w:r>
    </w:p>
    <w:p w14:paraId="0B61B13F" w14:textId="1B3318C7" w:rsidR="34270EE9" w:rsidRDefault="34270EE9" w:rsidP="6431A299">
      <w:pPr>
        <w:rPr>
          <w:rFonts w:ascii="Arial" w:eastAsia="Arial" w:hAnsi="Arial"/>
          <w:sz w:val="22"/>
          <w:szCs w:val="22"/>
        </w:rPr>
      </w:pPr>
      <w:r w:rsidRPr="6431A299">
        <w:rPr>
          <w:rFonts w:ascii="Arial" w:eastAsia="Arial" w:hAnsi="Arial"/>
          <w:sz w:val="22"/>
          <w:szCs w:val="22"/>
        </w:rPr>
        <w:t>Before commencing their practice placement, students will have:</w:t>
      </w:r>
    </w:p>
    <w:p w14:paraId="19A32D47" w14:textId="19BF8A80" w:rsidR="34270EE9" w:rsidRDefault="34270EE9" w:rsidP="006B208F">
      <w:pPr>
        <w:pStyle w:val="ListParagraph"/>
        <w:numPr>
          <w:ilvl w:val="0"/>
          <w:numId w:val="4"/>
        </w:numPr>
        <w:rPr>
          <w:rFonts w:ascii="Arial" w:eastAsia="Arial" w:hAnsi="Arial" w:cs="Arial"/>
        </w:rPr>
      </w:pPr>
      <w:r w:rsidRPr="6431A299">
        <w:rPr>
          <w:rFonts w:ascii="Arial" w:eastAsia="Arial" w:hAnsi="Arial" w:cs="Arial"/>
        </w:rPr>
        <w:t>The appropriate level of PVG clearance</w:t>
      </w:r>
    </w:p>
    <w:p w14:paraId="2F90FC9B" w14:textId="45D40656" w:rsidR="34270EE9" w:rsidRDefault="34270EE9" w:rsidP="006B208F">
      <w:pPr>
        <w:pStyle w:val="ListParagraph"/>
        <w:numPr>
          <w:ilvl w:val="0"/>
          <w:numId w:val="4"/>
        </w:numPr>
        <w:rPr>
          <w:rFonts w:ascii="Arial" w:eastAsia="Arial" w:hAnsi="Arial" w:cs="Arial"/>
        </w:rPr>
      </w:pPr>
      <w:r w:rsidRPr="6431A299">
        <w:rPr>
          <w:rFonts w:ascii="Arial" w:eastAsia="Arial" w:hAnsi="Arial" w:cs="Arial"/>
        </w:rPr>
        <w:t>Joined RCSLT as a student member</w:t>
      </w:r>
    </w:p>
    <w:p w14:paraId="49C524E5" w14:textId="2F20B3F8" w:rsidR="34270EE9" w:rsidRDefault="34270EE9" w:rsidP="006B208F">
      <w:pPr>
        <w:pStyle w:val="ListParagraph"/>
        <w:numPr>
          <w:ilvl w:val="0"/>
          <w:numId w:val="4"/>
        </w:numPr>
        <w:rPr>
          <w:rFonts w:ascii="Arial" w:eastAsia="Arial" w:hAnsi="Arial" w:cs="Arial"/>
        </w:rPr>
      </w:pPr>
      <w:r w:rsidRPr="6431A299">
        <w:rPr>
          <w:rFonts w:ascii="Arial" w:eastAsia="Arial" w:hAnsi="Arial" w:cs="Arial"/>
        </w:rPr>
        <w:t>Professional Indemnity Insurance in place (via RCSLT membership)</w:t>
      </w:r>
    </w:p>
    <w:p w14:paraId="3BC0FC3D" w14:textId="7D687505" w:rsidR="34270EE9" w:rsidRDefault="34270EE9" w:rsidP="006B208F">
      <w:pPr>
        <w:pStyle w:val="ListParagraph"/>
        <w:numPr>
          <w:ilvl w:val="0"/>
          <w:numId w:val="4"/>
        </w:numPr>
        <w:rPr>
          <w:rFonts w:ascii="Arial" w:eastAsia="Arial" w:hAnsi="Arial" w:cs="Arial"/>
        </w:rPr>
      </w:pPr>
      <w:r w:rsidRPr="6431A299">
        <w:rPr>
          <w:rFonts w:ascii="Arial" w:eastAsia="Arial" w:hAnsi="Arial" w:cs="Arial"/>
        </w:rPr>
        <w:t>Attended any appropriate Health Checks</w:t>
      </w:r>
    </w:p>
    <w:p w14:paraId="383E84BA" w14:textId="7F7D5E5F" w:rsidR="34270EE9" w:rsidRDefault="34270EE9" w:rsidP="006B208F">
      <w:pPr>
        <w:pStyle w:val="ListParagraph"/>
        <w:numPr>
          <w:ilvl w:val="0"/>
          <w:numId w:val="4"/>
        </w:numPr>
        <w:rPr>
          <w:rFonts w:ascii="Arial" w:eastAsia="Arial" w:hAnsi="Arial" w:cs="Arial"/>
        </w:rPr>
      </w:pPr>
      <w:r w:rsidRPr="6431A299">
        <w:rPr>
          <w:rFonts w:ascii="Arial" w:eastAsia="Arial" w:hAnsi="Arial" w:cs="Arial"/>
        </w:rPr>
        <w:t xml:space="preserve">Completed/updated their Placement Passport </w:t>
      </w:r>
    </w:p>
    <w:p w14:paraId="759A53E4" w14:textId="10D61FDD" w:rsidR="57C0CCE4" w:rsidRDefault="57C0CCE4" w:rsidP="006B208F">
      <w:pPr>
        <w:pStyle w:val="ListParagraph"/>
        <w:numPr>
          <w:ilvl w:val="0"/>
          <w:numId w:val="4"/>
        </w:numPr>
        <w:spacing w:after="0"/>
        <w:rPr>
          <w:rFonts w:ascii="Arial" w:eastAsia="Arial" w:hAnsi="Arial" w:cs="Arial"/>
        </w:rPr>
      </w:pPr>
      <w:r w:rsidRPr="30D1AB45">
        <w:rPr>
          <w:rFonts w:ascii="Arial" w:eastAsia="Arial" w:hAnsi="Arial" w:cs="Arial"/>
        </w:rPr>
        <w:t>Declared themselves</w:t>
      </w:r>
      <w:r w:rsidR="34270EE9" w:rsidRPr="30D1AB45">
        <w:rPr>
          <w:rFonts w:ascii="Arial" w:eastAsia="Arial" w:hAnsi="Arial" w:cs="Arial"/>
        </w:rPr>
        <w:t xml:space="preserve"> Fit to Practice</w:t>
      </w:r>
    </w:p>
    <w:p w14:paraId="3BF12386" w14:textId="49717C0D" w:rsidR="30D1AB45" w:rsidRDefault="30D1AB45" w:rsidP="30D1AB45">
      <w:pPr>
        <w:spacing w:line="276" w:lineRule="auto"/>
        <w:rPr>
          <w:rFonts w:ascii="Arial" w:eastAsia="Arial" w:hAnsi="Arial"/>
          <w:sz w:val="22"/>
          <w:szCs w:val="22"/>
        </w:rPr>
      </w:pPr>
    </w:p>
    <w:p w14:paraId="736BE6D3" w14:textId="46235A14" w:rsidR="7E200901" w:rsidRDefault="43170D6A" w:rsidP="43C019B7">
      <w:pPr>
        <w:pStyle w:val="Heading2"/>
        <w:rPr>
          <w:rFonts w:ascii="Arial" w:eastAsia="Arial" w:hAnsi="Arial"/>
        </w:rPr>
      </w:pPr>
      <w:r w:rsidRPr="30D1AB45">
        <w:rPr>
          <w:rFonts w:ascii="Arial" w:eastAsia="Arial" w:hAnsi="Arial"/>
        </w:rPr>
        <w:t xml:space="preserve">General </w:t>
      </w:r>
      <w:r w:rsidR="7E200901" w:rsidRPr="30D1AB45">
        <w:rPr>
          <w:rFonts w:ascii="Arial" w:eastAsia="Arial" w:hAnsi="Arial"/>
        </w:rPr>
        <w:t>Professional Expectations</w:t>
      </w:r>
    </w:p>
    <w:p w14:paraId="768E0789" w14:textId="6F46A437" w:rsidR="7E200901" w:rsidRDefault="7E200901" w:rsidP="163DFAD8">
      <w:pPr>
        <w:pStyle w:val="Heading3"/>
        <w:rPr>
          <w:rFonts w:ascii="Arial" w:eastAsia="Arial" w:hAnsi="Arial"/>
        </w:rPr>
      </w:pPr>
      <w:r w:rsidRPr="30D1AB45">
        <w:rPr>
          <w:rFonts w:ascii="Arial" w:eastAsia="Arial" w:hAnsi="Arial"/>
        </w:rPr>
        <w:t>Attendance</w:t>
      </w:r>
    </w:p>
    <w:p w14:paraId="623D7C97" w14:textId="77777777" w:rsidR="7E200901" w:rsidRDefault="7E200901" w:rsidP="163DFAD8">
      <w:pPr>
        <w:pStyle w:val="BulletTopCentre"/>
        <w:numPr>
          <w:ilvl w:val="0"/>
          <w:numId w:val="0"/>
        </w:numPr>
        <w:jc w:val="left"/>
        <w:rPr>
          <w:rFonts w:ascii="Arial" w:hAnsi="Arial"/>
          <w:sz w:val="22"/>
          <w:szCs w:val="22"/>
        </w:rPr>
      </w:pPr>
      <w:r w:rsidRPr="163DFAD8">
        <w:rPr>
          <w:rFonts w:ascii="Arial" w:hAnsi="Arial"/>
          <w:sz w:val="22"/>
          <w:szCs w:val="22"/>
        </w:rPr>
        <w:t>Students are expected to attend all placement days.</w:t>
      </w:r>
    </w:p>
    <w:p w14:paraId="175EF990" w14:textId="04928361" w:rsidR="7E200901" w:rsidRDefault="7E200901" w:rsidP="163DFAD8">
      <w:pPr>
        <w:pStyle w:val="BulletTopCentre"/>
        <w:numPr>
          <w:ilvl w:val="0"/>
          <w:numId w:val="0"/>
        </w:numPr>
        <w:jc w:val="left"/>
        <w:rPr>
          <w:rFonts w:ascii="Arial" w:hAnsi="Arial"/>
          <w:sz w:val="22"/>
          <w:szCs w:val="22"/>
        </w:rPr>
      </w:pPr>
      <w:r w:rsidRPr="163DFAD8">
        <w:rPr>
          <w:rFonts w:ascii="Arial" w:hAnsi="Arial"/>
          <w:sz w:val="22"/>
          <w:szCs w:val="22"/>
        </w:rPr>
        <w:t xml:space="preserve">If a student is unable to attend a placement day (e.g. due to illness), they should inform both their Practice Educator and the placement team as soon as possible.  The absence must be recorded </w:t>
      </w:r>
      <w:r w:rsidR="00A23148">
        <w:rPr>
          <w:rFonts w:ascii="Arial" w:hAnsi="Arial"/>
          <w:sz w:val="22"/>
          <w:szCs w:val="22"/>
        </w:rPr>
        <w:t>via</w:t>
      </w:r>
      <w:r w:rsidRPr="163DFAD8">
        <w:rPr>
          <w:rFonts w:ascii="Arial" w:hAnsi="Arial"/>
          <w:sz w:val="22"/>
          <w:szCs w:val="22"/>
        </w:rPr>
        <w:t xml:space="preserve"> the Student Portal and students should also ensure that it is recorded on the Attendance Record form.  </w:t>
      </w:r>
    </w:p>
    <w:p w14:paraId="5DC31F4D" w14:textId="5ACB79E7" w:rsidR="7E200901" w:rsidRDefault="7E200901" w:rsidP="163DFAD8">
      <w:pPr>
        <w:pStyle w:val="BulletTopCentre"/>
        <w:numPr>
          <w:ilvl w:val="0"/>
          <w:numId w:val="0"/>
        </w:numPr>
        <w:jc w:val="left"/>
        <w:rPr>
          <w:rFonts w:ascii="Arial" w:hAnsi="Arial"/>
          <w:sz w:val="22"/>
          <w:szCs w:val="22"/>
        </w:rPr>
      </w:pPr>
      <w:r w:rsidRPr="163DFAD8">
        <w:rPr>
          <w:rFonts w:ascii="Arial" w:hAnsi="Arial"/>
          <w:sz w:val="22"/>
          <w:szCs w:val="22"/>
        </w:rPr>
        <w:t xml:space="preserve">Students should be proactive in discussing arrangements with their PE for the remainder of the placement in order to still achieve the required number of placement days and should inform the placement team of the agreed plan.  Any alteration to the format of the placement (e.g. requiring them to attend more than one day a week or on a day not specifically designated for placement) should be discussed with the clinical placement team to ensure that it will not impact on other learning opportunities or requirements. </w:t>
      </w:r>
    </w:p>
    <w:p w14:paraId="63D6A2C8" w14:textId="7617515C" w:rsidR="163DFAD8" w:rsidRDefault="7E200901" w:rsidP="30D1AB45">
      <w:pPr>
        <w:pStyle w:val="BulletTopCentre"/>
        <w:numPr>
          <w:ilvl w:val="0"/>
          <w:numId w:val="0"/>
        </w:numPr>
        <w:jc w:val="left"/>
        <w:rPr>
          <w:rFonts w:ascii="Arial" w:hAnsi="Arial"/>
          <w:sz w:val="22"/>
          <w:szCs w:val="22"/>
        </w:rPr>
      </w:pPr>
      <w:r w:rsidRPr="30D1AB45">
        <w:rPr>
          <w:rFonts w:ascii="Arial" w:hAnsi="Arial"/>
          <w:sz w:val="22"/>
          <w:szCs w:val="22"/>
        </w:rPr>
        <w:t>Should exceptional circumstances arise for a student which will</w:t>
      </w:r>
      <w:r w:rsidR="0088151D">
        <w:rPr>
          <w:rFonts w:ascii="Arial" w:hAnsi="Arial"/>
          <w:sz w:val="22"/>
          <w:szCs w:val="22"/>
        </w:rPr>
        <w:t xml:space="preserve"> impact on his or her </w:t>
      </w:r>
      <w:r w:rsidRPr="30D1AB45">
        <w:rPr>
          <w:rFonts w:ascii="Arial" w:hAnsi="Arial"/>
          <w:sz w:val="22"/>
          <w:szCs w:val="22"/>
        </w:rPr>
        <w:t>attendance at placement, the student should first contact the placement team at QMU to discuss this. The team will then correspond with the PE directly about this.</w:t>
      </w:r>
    </w:p>
    <w:p w14:paraId="7DA3F078" w14:textId="4B875162" w:rsidR="7E200901" w:rsidRDefault="7E200901" w:rsidP="163DFAD8">
      <w:pPr>
        <w:pStyle w:val="Heading3"/>
        <w:rPr>
          <w:rFonts w:ascii="Arial" w:eastAsia="Arial" w:hAnsi="Arial"/>
        </w:rPr>
      </w:pPr>
      <w:r w:rsidRPr="30D1AB45">
        <w:rPr>
          <w:rFonts w:ascii="Arial" w:eastAsia="Arial" w:hAnsi="Arial"/>
        </w:rPr>
        <w:t>Punctuality</w:t>
      </w:r>
    </w:p>
    <w:p w14:paraId="7B50E669" w14:textId="7888E8B4" w:rsidR="7E200901" w:rsidRDefault="7E200901" w:rsidP="163DFAD8">
      <w:pPr>
        <w:pStyle w:val="BulletTopCentre"/>
        <w:numPr>
          <w:ilvl w:val="0"/>
          <w:numId w:val="0"/>
        </w:numPr>
        <w:jc w:val="left"/>
        <w:rPr>
          <w:rFonts w:ascii="Arial" w:hAnsi="Arial"/>
          <w:sz w:val="22"/>
          <w:szCs w:val="22"/>
        </w:rPr>
      </w:pPr>
      <w:r w:rsidRPr="163DFAD8">
        <w:rPr>
          <w:rFonts w:ascii="Arial" w:hAnsi="Arial"/>
          <w:sz w:val="22"/>
          <w:szCs w:val="22"/>
        </w:rPr>
        <w:t xml:space="preserve">Punctuality is a key professional requirement for all placements. </w:t>
      </w:r>
    </w:p>
    <w:p w14:paraId="66461BB5" w14:textId="3BA7D337" w:rsidR="7E200901" w:rsidRDefault="7E200901" w:rsidP="163DFAD8">
      <w:pPr>
        <w:pStyle w:val="BulletTopCentre"/>
        <w:numPr>
          <w:ilvl w:val="0"/>
          <w:numId w:val="0"/>
        </w:numPr>
        <w:jc w:val="left"/>
        <w:rPr>
          <w:rFonts w:ascii="Arial" w:hAnsi="Arial"/>
          <w:sz w:val="22"/>
          <w:szCs w:val="22"/>
        </w:rPr>
      </w:pPr>
      <w:r w:rsidRPr="163DFAD8">
        <w:rPr>
          <w:rFonts w:ascii="Arial" w:hAnsi="Arial"/>
          <w:sz w:val="22"/>
          <w:szCs w:val="22"/>
        </w:rPr>
        <w:t xml:space="preserve">Students are required to maintain a degree of flexibility with regards to the time they may be expected to arrive and leave placement, according to the needs of the client/s being seen on a specific day. This will be determined by the PE and students will be advised of any changes from normal.  </w:t>
      </w:r>
    </w:p>
    <w:p w14:paraId="307A175F" w14:textId="12E1A222" w:rsidR="163DFAD8" w:rsidRDefault="7E200901" w:rsidP="30D1AB45">
      <w:pPr>
        <w:pStyle w:val="BulletTopCentre"/>
        <w:numPr>
          <w:ilvl w:val="0"/>
          <w:numId w:val="0"/>
        </w:numPr>
        <w:jc w:val="left"/>
        <w:rPr>
          <w:rFonts w:ascii="Arial" w:hAnsi="Arial"/>
          <w:sz w:val="22"/>
          <w:szCs w:val="22"/>
        </w:rPr>
      </w:pPr>
      <w:r w:rsidRPr="30D1AB45">
        <w:rPr>
          <w:rFonts w:ascii="Arial" w:hAnsi="Arial"/>
          <w:sz w:val="22"/>
          <w:szCs w:val="22"/>
        </w:rPr>
        <w:t>All students, regardless of the setting, are expected to begin and end sessions on schedule to ensure the smooth running of the service.</w:t>
      </w:r>
    </w:p>
    <w:p w14:paraId="190E4D65" w14:textId="3F19ED71" w:rsidR="7E200901" w:rsidRDefault="7E200901" w:rsidP="43C019B7">
      <w:pPr>
        <w:pStyle w:val="Heading3"/>
        <w:rPr>
          <w:rFonts w:ascii="Arial" w:eastAsia="Arial" w:hAnsi="Arial"/>
        </w:rPr>
      </w:pPr>
      <w:r w:rsidRPr="30D1AB45">
        <w:rPr>
          <w:rFonts w:ascii="Arial" w:eastAsia="Arial" w:hAnsi="Arial"/>
        </w:rPr>
        <w:t>Uniform</w:t>
      </w:r>
    </w:p>
    <w:p w14:paraId="1AF945BB" w14:textId="7702AC17" w:rsidR="43C019B7" w:rsidRDefault="7E200901" w:rsidP="30D1AB45">
      <w:pPr>
        <w:rPr>
          <w:rFonts w:ascii="Arial" w:hAnsi="Arial"/>
          <w:sz w:val="22"/>
          <w:szCs w:val="22"/>
        </w:rPr>
      </w:pPr>
      <w:r w:rsidRPr="30D1AB45">
        <w:rPr>
          <w:rFonts w:ascii="Arial" w:hAnsi="Arial"/>
          <w:sz w:val="22"/>
          <w:szCs w:val="22"/>
        </w:rPr>
        <w:t xml:space="preserve">Students should </w:t>
      </w:r>
      <w:r w:rsidR="00A23148">
        <w:rPr>
          <w:rFonts w:ascii="Arial" w:hAnsi="Arial"/>
          <w:sz w:val="22"/>
          <w:szCs w:val="22"/>
        </w:rPr>
        <w:t xml:space="preserve">submit their uniform measurements when requested </w:t>
      </w:r>
      <w:r w:rsidR="00487E7A">
        <w:rPr>
          <w:rFonts w:ascii="Arial" w:hAnsi="Arial"/>
          <w:sz w:val="22"/>
          <w:szCs w:val="22"/>
        </w:rPr>
        <w:t>by the pre-placement support team</w:t>
      </w:r>
      <w:r w:rsidRPr="30D1AB45">
        <w:rPr>
          <w:rFonts w:ascii="Arial" w:hAnsi="Arial"/>
          <w:sz w:val="22"/>
          <w:szCs w:val="22"/>
        </w:rPr>
        <w:t>.  They will then be issued with a uniform prior to commencing placement.  Whilst it is recognised that for some environments a uniform may not be appropriate, the default is that students are expected to wear their uniform on placement, unless advised otherwise by their PE.  Wearing their uniform supports students by ensuring that their clothing for placement meets Health and Safety requirements; does not disadvantage students who may face financial challenges in buying clothes specifically for placement; makes students easily identifiable as such to service users and other professionals.  Students are advised to check in advance with their PE whether local infection control policies apply to the placement site which require them to change in to uniform only when on site.  In the exceptional circumstances that a uniform is not considered appropriate to the placement, students should adhere to the dress code advised by their PE.</w:t>
      </w:r>
    </w:p>
    <w:p w14:paraId="1F9AAAF5" w14:textId="5DCFD4DE" w:rsidR="30D1AB45" w:rsidRDefault="30D1AB45" w:rsidP="30D1AB45">
      <w:pPr>
        <w:rPr>
          <w:rFonts w:ascii="Arial" w:hAnsi="Arial"/>
          <w:sz w:val="22"/>
          <w:szCs w:val="22"/>
        </w:rPr>
      </w:pPr>
    </w:p>
    <w:p w14:paraId="05FC9E6B" w14:textId="0B891809" w:rsidR="7E200901" w:rsidRDefault="7E200901" w:rsidP="43C019B7">
      <w:pPr>
        <w:pStyle w:val="Heading3"/>
        <w:rPr>
          <w:rFonts w:ascii="Arial" w:eastAsia="Arial" w:hAnsi="Arial"/>
        </w:rPr>
      </w:pPr>
      <w:r w:rsidRPr="30D1AB45">
        <w:rPr>
          <w:rFonts w:ascii="Arial" w:eastAsia="Arial" w:hAnsi="Arial"/>
        </w:rPr>
        <w:lastRenderedPageBreak/>
        <w:t xml:space="preserve">Identification </w:t>
      </w:r>
    </w:p>
    <w:p w14:paraId="647D38C2" w14:textId="55B9A488" w:rsidR="2BA611F6" w:rsidRDefault="7E200901" w:rsidP="6431A299">
      <w:pPr>
        <w:rPr>
          <w:rFonts w:ascii="Arial" w:hAnsi="Arial"/>
          <w:sz w:val="22"/>
          <w:szCs w:val="22"/>
        </w:rPr>
      </w:pPr>
      <w:r w:rsidRPr="30D1AB45">
        <w:rPr>
          <w:rFonts w:ascii="Arial" w:hAnsi="Arial"/>
          <w:sz w:val="22"/>
          <w:szCs w:val="22"/>
        </w:rPr>
        <w:t>All students should wear identification in the form of their QMU matriculation card or QMU name badge when on placement, depen</w:t>
      </w:r>
      <w:r w:rsidR="69B6CEDF" w:rsidRPr="30D1AB45">
        <w:rPr>
          <w:rFonts w:ascii="Arial" w:hAnsi="Arial"/>
          <w:sz w:val="22"/>
          <w:szCs w:val="22"/>
        </w:rPr>
        <w:t>ding on the requirement of the practice setting.</w:t>
      </w:r>
      <w:r w:rsidRPr="30D1AB45">
        <w:rPr>
          <w:rFonts w:ascii="Arial" w:hAnsi="Arial"/>
          <w:sz w:val="22"/>
          <w:szCs w:val="22"/>
        </w:rPr>
        <w:t xml:space="preserve">  Additional site-specific identification may be provided in some cases and students must ensure that this is returned on leaving. </w:t>
      </w:r>
      <w:r w:rsidR="6F79CF72" w:rsidRPr="30D1AB45">
        <w:rPr>
          <w:rFonts w:ascii="Arial" w:hAnsi="Arial"/>
          <w:sz w:val="22"/>
          <w:szCs w:val="22"/>
        </w:rPr>
        <w:t xml:space="preserve"> </w:t>
      </w:r>
      <w:r w:rsidRPr="30D1AB45">
        <w:rPr>
          <w:rFonts w:ascii="Arial" w:hAnsi="Arial"/>
          <w:sz w:val="22"/>
          <w:szCs w:val="22"/>
        </w:rPr>
        <w:t xml:space="preserve">Some settings also require all visitors to register on entering and leaving a building. </w:t>
      </w:r>
    </w:p>
    <w:p w14:paraId="4E56ADD6" w14:textId="709D3D3F" w:rsidR="30D1AB45" w:rsidRDefault="30D1AB45" w:rsidP="30D1AB45">
      <w:pPr>
        <w:rPr>
          <w:rFonts w:ascii="Arial" w:hAnsi="Arial"/>
          <w:sz w:val="22"/>
          <w:szCs w:val="22"/>
        </w:rPr>
      </w:pPr>
    </w:p>
    <w:p w14:paraId="54B87E93" w14:textId="2850384B" w:rsidR="2BA611F6" w:rsidRDefault="0E82DF7A" w:rsidP="6431A299">
      <w:pPr>
        <w:pStyle w:val="Heading3"/>
        <w:rPr>
          <w:rFonts w:ascii="Arial" w:eastAsia="Arial" w:hAnsi="Arial"/>
        </w:rPr>
      </w:pPr>
      <w:r w:rsidRPr="30D1AB45">
        <w:rPr>
          <w:rFonts w:ascii="Arial" w:eastAsia="Arial" w:hAnsi="Arial"/>
        </w:rPr>
        <w:t>Communication</w:t>
      </w:r>
    </w:p>
    <w:p w14:paraId="06A698EF" w14:textId="2B8E583B" w:rsidR="0CB02CC2" w:rsidRDefault="0CB02CC2" w:rsidP="30D1AB45">
      <w:pPr>
        <w:rPr>
          <w:rFonts w:ascii="Arial" w:eastAsia="Arial" w:hAnsi="Arial"/>
          <w:sz w:val="22"/>
          <w:szCs w:val="22"/>
        </w:rPr>
      </w:pPr>
      <w:r w:rsidRPr="30D1AB45">
        <w:rPr>
          <w:rFonts w:ascii="Arial" w:eastAsia="Arial" w:hAnsi="Arial"/>
          <w:sz w:val="22"/>
          <w:szCs w:val="22"/>
        </w:rPr>
        <w:t>Communication is a key aspect of th</w:t>
      </w:r>
      <w:r w:rsidR="2BB761E1" w:rsidRPr="30D1AB45">
        <w:rPr>
          <w:rFonts w:ascii="Arial" w:eastAsia="Arial" w:hAnsi="Arial"/>
          <w:sz w:val="22"/>
          <w:szCs w:val="22"/>
        </w:rPr>
        <w:t>e</w:t>
      </w:r>
      <w:r w:rsidRPr="30D1AB45">
        <w:rPr>
          <w:rFonts w:ascii="Arial" w:eastAsia="Arial" w:hAnsi="Arial"/>
          <w:sz w:val="22"/>
          <w:szCs w:val="22"/>
        </w:rPr>
        <w:t xml:space="preserve"> profession</w:t>
      </w:r>
      <w:r w:rsidR="469D46E8" w:rsidRPr="30D1AB45">
        <w:rPr>
          <w:rFonts w:ascii="Arial" w:eastAsia="Arial" w:hAnsi="Arial"/>
          <w:sz w:val="22"/>
          <w:szCs w:val="22"/>
        </w:rPr>
        <w:t>, and SLTs are able to modify and adapt</w:t>
      </w:r>
      <w:r w:rsidR="05232BDC" w:rsidRPr="30D1AB45">
        <w:rPr>
          <w:rFonts w:ascii="Arial" w:eastAsia="Arial" w:hAnsi="Arial"/>
          <w:sz w:val="22"/>
          <w:szCs w:val="22"/>
        </w:rPr>
        <w:t xml:space="preserve"> theirs</w:t>
      </w:r>
      <w:r w:rsidR="469D46E8" w:rsidRPr="30D1AB45">
        <w:rPr>
          <w:rFonts w:ascii="Arial" w:eastAsia="Arial" w:hAnsi="Arial"/>
          <w:sz w:val="22"/>
          <w:szCs w:val="22"/>
        </w:rPr>
        <w:t xml:space="preserve"> appropriately to the situation</w:t>
      </w:r>
      <w:r w:rsidR="2208025F" w:rsidRPr="30D1AB45">
        <w:rPr>
          <w:rFonts w:ascii="Arial" w:eastAsia="Arial" w:hAnsi="Arial"/>
          <w:sz w:val="22"/>
          <w:szCs w:val="22"/>
        </w:rPr>
        <w:t>.</w:t>
      </w:r>
      <w:r w:rsidR="4E0FA055" w:rsidRPr="30D1AB45">
        <w:rPr>
          <w:rFonts w:ascii="Arial" w:eastAsia="Arial" w:hAnsi="Arial"/>
          <w:sz w:val="22"/>
          <w:szCs w:val="22"/>
        </w:rPr>
        <w:t xml:space="preserve">  </w:t>
      </w:r>
      <w:r w:rsidR="52BA3AAF" w:rsidRPr="30D1AB45">
        <w:rPr>
          <w:rFonts w:ascii="Arial" w:eastAsia="Arial" w:hAnsi="Arial"/>
          <w:sz w:val="22"/>
          <w:szCs w:val="22"/>
        </w:rPr>
        <w:t xml:space="preserve">This </w:t>
      </w:r>
      <w:r w:rsidR="590692AE" w:rsidRPr="30D1AB45">
        <w:rPr>
          <w:rFonts w:ascii="Arial" w:eastAsia="Arial" w:hAnsi="Arial"/>
          <w:sz w:val="22"/>
          <w:szCs w:val="22"/>
        </w:rPr>
        <w:t xml:space="preserve">demonstrates </w:t>
      </w:r>
      <w:r w:rsidR="40F446A6" w:rsidRPr="30D1AB45">
        <w:rPr>
          <w:rFonts w:ascii="Arial" w:eastAsia="Arial" w:hAnsi="Arial"/>
          <w:sz w:val="22"/>
          <w:szCs w:val="22"/>
        </w:rPr>
        <w:t xml:space="preserve">an understanding </w:t>
      </w:r>
      <w:r w:rsidR="0D59E117" w:rsidRPr="30D1AB45">
        <w:rPr>
          <w:rFonts w:ascii="Arial" w:eastAsia="Arial" w:hAnsi="Arial"/>
          <w:sz w:val="22"/>
          <w:szCs w:val="22"/>
        </w:rPr>
        <w:t xml:space="preserve">of the social and cultural context, </w:t>
      </w:r>
      <w:r w:rsidR="40F446A6" w:rsidRPr="30D1AB45">
        <w:rPr>
          <w:rFonts w:ascii="Arial" w:eastAsia="Arial" w:hAnsi="Arial"/>
          <w:sz w:val="22"/>
          <w:szCs w:val="22"/>
        </w:rPr>
        <w:t xml:space="preserve">the appropriate </w:t>
      </w:r>
      <w:r w:rsidR="52BA3AAF" w:rsidRPr="30D1AB45">
        <w:rPr>
          <w:rFonts w:ascii="Arial" w:eastAsia="Arial" w:hAnsi="Arial"/>
          <w:sz w:val="22"/>
          <w:szCs w:val="22"/>
        </w:rPr>
        <w:t>register o</w:t>
      </w:r>
      <w:r w:rsidR="5A5E8EBC" w:rsidRPr="30D1AB45">
        <w:rPr>
          <w:rFonts w:ascii="Arial" w:eastAsia="Arial" w:hAnsi="Arial"/>
          <w:sz w:val="22"/>
          <w:szCs w:val="22"/>
        </w:rPr>
        <w:t>r</w:t>
      </w:r>
      <w:r w:rsidR="52BA3AAF" w:rsidRPr="30D1AB45">
        <w:rPr>
          <w:rFonts w:ascii="Arial" w:eastAsia="Arial" w:hAnsi="Arial"/>
          <w:sz w:val="22"/>
          <w:szCs w:val="22"/>
        </w:rPr>
        <w:t xml:space="preserve"> tone to </w:t>
      </w:r>
      <w:r w:rsidR="27FC096B" w:rsidRPr="30D1AB45">
        <w:rPr>
          <w:rFonts w:ascii="Arial" w:eastAsia="Arial" w:hAnsi="Arial"/>
          <w:sz w:val="22"/>
          <w:szCs w:val="22"/>
        </w:rPr>
        <w:t xml:space="preserve">demonstrate </w:t>
      </w:r>
      <w:r w:rsidR="52BA3AAF" w:rsidRPr="30D1AB45">
        <w:rPr>
          <w:rFonts w:ascii="Arial" w:eastAsia="Arial" w:hAnsi="Arial"/>
          <w:sz w:val="22"/>
          <w:szCs w:val="22"/>
        </w:rPr>
        <w:t xml:space="preserve">professionalism, </w:t>
      </w:r>
      <w:r w:rsidR="624479B7" w:rsidRPr="30D1AB45">
        <w:rPr>
          <w:rFonts w:ascii="Arial" w:eastAsia="Arial" w:hAnsi="Arial"/>
          <w:sz w:val="22"/>
          <w:szCs w:val="22"/>
        </w:rPr>
        <w:t xml:space="preserve">and </w:t>
      </w:r>
      <w:r w:rsidR="0739A927" w:rsidRPr="30D1AB45">
        <w:rPr>
          <w:rFonts w:ascii="Arial" w:eastAsia="Arial" w:hAnsi="Arial"/>
          <w:sz w:val="22"/>
          <w:szCs w:val="22"/>
        </w:rPr>
        <w:t xml:space="preserve">the level of </w:t>
      </w:r>
      <w:r w:rsidR="52BA3AAF" w:rsidRPr="30D1AB45">
        <w:rPr>
          <w:rFonts w:ascii="Arial" w:eastAsia="Arial" w:hAnsi="Arial"/>
          <w:sz w:val="22"/>
          <w:szCs w:val="22"/>
        </w:rPr>
        <w:t>complexity to support understanding</w:t>
      </w:r>
      <w:r w:rsidR="1E037B6F" w:rsidRPr="30D1AB45">
        <w:rPr>
          <w:rFonts w:ascii="Arial" w:eastAsia="Arial" w:hAnsi="Arial"/>
          <w:sz w:val="22"/>
          <w:szCs w:val="22"/>
        </w:rPr>
        <w:t>.</w:t>
      </w:r>
    </w:p>
    <w:p w14:paraId="7F25C5B0" w14:textId="5228B646" w:rsidR="30D1AB45" w:rsidRDefault="30D1AB45" w:rsidP="30D1AB45">
      <w:pPr>
        <w:rPr>
          <w:rFonts w:ascii="Arial" w:eastAsia="Arial" w:hAnsi="Arial"/>
          <w:sz w:val="22"/>
          <w:szCs w:val="22"/>
        </w:rPr>
      </w:pPr>
    </w:p>
    <w:p w14:paraId="50CE4447" w14:textId="7322BACA" w:rsidR="07783548" w:rsidRDefault="07783548" w:rsidP="30D1AB45">
      <w:pPr>
        <w:rPr>
          <w:rFonts w:ascii="Arial" w:eastAsia="Arial" w:hAnsi="Arial"/>
          <w:sz w:val="22"/>
          <w:szCs w:val="22"/>
        </w:rPr>
      </w:pPr>
      <w:r w:rsidRPr="30D1AB45">
        <w:rPr>
          <w:rFonts w:ascii="Arial" w:eastAsia="Arial" w:hAnsi="Arial"/>
          <w:sz w:val="22"/>
          <w:szCs w:val="22"/>
        </w:rPr>
        <w:t>Both w</w:t>
      </w:r>
      <w:r w:rsidR="4E0FA055" w:rsidRPr="30D1AB45">
        <w:rPr>
          <w:rFonts w:ascii="Arial" w:eastAsia="Arial" w:hAnsi="Arial"/>
          <w:sz w:val="22"/>
          <w:szCs w:val="22"/>
        </w:rPr>
        <w:t xml:space="preserve">ritten and verbal communication should </w:t>
      </w:r>
      <w:r w:rsidR="240634F3" w:rsidRPr="30D1AB45">
        <w:rPr>
          <w:rFonts w:ascii="Arial" w:eastAsia="Arial" w:hAnsi="Arial"/>
          <w:sz w:val="22"/>
          <w:szCs w:val="22"/>
        </w:rPr>
        <w:t xml:space="preserve">therefore </w:t>
      </w:r>
      <w:r w:rsidR="4E0FA055" w:rsidRPr="30D1AB45">
        <w:rPr>
          <w:rFonts w:ascii="Arial" w:eastAsia="Arial" w:hAnsi="Arial"/>
          <w:sz w:val="22"/>
          <w:szCs w:val="22"/>
        </w:rPr>
        <w:t xml:space="preserve">be clear and professional.  </w:t>
      </w:r>
      <w:r w:rsidR="7F89E938" w:rsidRPr="30D1AB45">
        <w:rPr>
          <w:rFonts w:ascii="Arial" w:eastAsia="Arial" w:hAnsi="Arial"/>
          <w:sz w:val="22"/>
          <w:szCs w:val="22"/>
        </w:rPr>
        <w:t xml:space="preserve">Language </w:t>
      </w:r>
      <w:r w:rsidR="26CD851A" w:rsidRPr="30D1AB45">
        <w:rPr>
          <w:rFonts w:ascii="Arial" w:eastAsia="Arial" w:hAnsi="Arial"/>
          <w:sz w:val="22"/>
          <w:szCs w:val="22"/>
        </w:rPr>
        <w:t xml:space="preserve">continually evolves, and </w:t>
      </w:r>
      <w:r w:rsidR="7F89E938" w:rsidRPr="30D1AB45">
        <w:rPr>
          <w:rFonts w:ascii="Arial" w:eastAsia="Arial" w:hAnsi="Arial"/>
          <w:sz w:val="22"/>
          <w:szCs w:val="22"/>
        </w:rPr>
        <w:t xml:space="preserve">much online written communication now mirrors informal spoken language.  As sophisticated users of language, it is important that SLT students recognise the difference between more and less formal written registers. </w:t>
      </w:r>
    </w:p>
    <w:p w14:paraId="7B51E88A" w14:textId="7F232291" w:rsidR="30D1AB45" w:rsidRDefault="30D1AB45" w:rsidP="30D1AB45">
      <w:pPr>
        <w:rPr>
          <w:rFonts w:ascii="Arial" w:eastAsia="Arial" w:hAnsi="Arial"/>
          <w:sz w:val="22"/>
          <w:szCs w:val="22"/>
        </w:rPr>
      </w:pPr>
    </w:p>
    <w:p w14:paraId="1919E488" w14:textId="784AA55C" w:rsidR="0B3F732F" w:rsidRDefault="0B3F732F" w:rsidP="30D1AB45">
      <w:pPr>
        <w:rPr>
          <w:rFonts w:ascii="Arial" w:eastAsia="Arial" w:hAnsi="Arial"/>
          <w:sz w:val="22"/>
          <w:szCs w:val="22"/>
        </w:rPr>
      </w:pPr>
      <w:r w:rsidRPr="30D1AB45">
        <w:rPr>
          <w:rFonts w:ascii="Arial" w:eastAsia="Arial" w:hAnsi="Arial"/>
          <w:sz w:val="22"/>
          <w:szCs w:val="22"/>
        </w:rPr>
        <w:t>In emails to other professionals</w:t>
      </w:r>
      <w:r w:rsidR="20ADA55D" w:rsidRPr="30D1AB45">
        <w:rPr>
          <w:rFonts w:ascii="Arial" w:eastAsia="Arial" w:hAnsi="Arial"/>
          <w:sz w:val="22"/>
          <w:szCs w:val="22"/>
        </w:rPr>
        <w:t xml:space="preserve"> therefore</w:t>
      </w:r>
      <w:r w:rsidRPr="30D1AB45">
        <w:rPr>
          <w:rFonts w:ascii="Arial" w:eastAsia="Arial" w:hAnsi="Arial"/>
          <w:sz w:val="22"/>
          <w:szCs w:val="22"/>
        </w:rPr>
        <w:t>, students should avoid less formal written language, such as slang, internet abbreviations, or emoticons.</w:t>
      </w:r>
      <w:r w:rsidR="16456D55" w:rsidRPr="30D1AB45">
        <w:rPr>
          <w:rFonts w:ascii="Arial" w:eastAsia="Arial" w:hAnsi="Arial"/>
          <w:sz w:val="22"/>
          <w:szCs w:val="22"/>
        </w:rPr>
        <w:t xml:space="preserve">  </w:t>
      </w:r>
      <w:r w:rsidR="4E0FA055" w:rsidRPr="30D1AB45">
        <w:rPr>
          <w:rFonts w:ascii="Arial" w:eastAsia="Arial" w:hAnsi="Arial"/>
          <w:sz w:val="22"/>
          <w:szCs w:val="22"/>
        </w:rPr>
        <w:t xml:space="preserve">The first interaction SLT students will have with their </w:t>
      </w:r>
      <w:r w:rsidR="05EB1902" w:rsidRPr="30D1AB45">
        <w:rPr>
          <w:rFonts w:ascii="Arial" w:eastAsia="Arial" w:hAnsi="Arial"/>
          <w:sz w:val="22"/>
          <w:szCs w:val="22"/>
        </w:rPr>
        <w:t xml:space="preserve">PE </w:t>
      </w:r>
      <w:r w:rsidR="7DC443F2" w:rsidRPr="30D1AB45">
        <w:rPr>
          <w:rFonts w:ascii="Arial" w:eastAsia="Arial" w:hAnsi="Arial"/>
          <w:sz w:val="22"/>
          <w:szCs w:val="22"/>
        </w:rPr>
        <w:t xml:space="preserve">is through email, and this is an opportunity to demonstrate interest in </w:t>
      </w:r>
      <w:r w:rsidR="62CB3DA7" w:rsidRPr="30D1AB45">
        <w:rPr>
          <w:rFonts w:ascii="Arial" w:eastAsia="Arial" w:hAnsi="Arial"/>
          <w:sz w:val="22"/>
          <w:szCs w:val="22"/>
        </w:rPr>
        <w:t xml:space="preserve">and enthusiasm for </w:t>
      </w:r>
      <w:r w:rsidR="7DC443F2" w:rsidRPr="30D1AB45">
        <w:rPr>
          <w:rFonts w:ascii="Arial" w:eastAsia="Arial" w:hAnsi="Arial"/>
          <w:sz w:val="22"/>
          <w:szCs w:val="22"/>
        </w:rPr>
        <w:t xml:space="preserve">the placement and </w:t>
      </w:r>
      <w:r w:rsidR="4E682FA7" w:rsidRPr="30D1AB45">
        <w:rPr>
          <w:rFonts w:ascii="Arial" w:eastAsia="Arial" w:hAnsi="Arial"/>
          <w:sz w:val="22"/>
          <w:szCs w:val="22"/>
        </w:rPr>
        <w:t>to present as a developing professional.</w:t>
      </w:r>
    </w:p>
    <w:p w14:paraId="2E9A572E" w14:textId="6AAB5992" w:rsidR="30D1AB45" w:rsidRDefault="30D1AB45" w:rsidP="30D1AB45">
      <w:pPr>
        <w:rPr>
          <w:rFonts w:ascii="Arial" w:eastAsia="Arial" w:hAnsi="Arial"/>
          <w:sz w:val="22"/>
          <w:szCs w:val="22"/>
        </w:rPr>
      </w:pPr>
    </w:p>
    <w:p w14:paraId="300D6583" w14:textId="429773A4" w:rsidR="2BA611F6" w:rsidRDefault="0E82DF7A" w:rsidP="6431A299">
      <w:pPr>
        <w:pStyle w:val="Heading3"/>
        <w:rPr>
          <w:rFonts w:ascii="Arial" w:eastAsia="Arial" w:hAnsi="Arial"/>
        </w:rPr>
      </w:pPr>
      <w:r w:rsidRPr="30D1AB45">
        <w:rPr>
          <w:rFonts w:ascii="Arial" w:eastAsia="Arial" w:hAnsi="Arial"/>
        </w:rPr>
        <w:t>Documentation</w:t>
      </w:r>
    </w:p>
    <w:p w14:paraId="240E1FA2" w14:textId="460EAFBA" w:rsidR="2BA611F6" w:rsidRDefault="0E82DF7A" w:rsidP="30D1AB45">
      <w:pPr>
        <w:rPr>
          <w:rFonts w:ascii="Arial" w:eastAsia="Arial" w:hAnsi="Arial"/>
          <w:b/>
          <w:bCs/>
          <w:i/>
          <w:iCs/>
          <w:sz w:val="22"/>
          <w:szCs w:val="22"/>
        </w:rPr>
      </w:pPr>
      <w:r w:rsidRPr="30D1AB45">
        <w:rPr>
          <w:rFonts w:ascii="Arial" w:eastAsia="Arial" w:hAnsi="Arial"/>
          <w:sz w:val="22"/>
          <w:szCs w:val="22"/>
        </w:rPr>
        <w:t>Wherever possible, students are required to take responsibility for the documentation relating to their practice placement.  Documentation must be submitted to the</w:t>
      </w:r>
      <w:r w:rsidR="00487E7A">
        <w:rPr>
          <w:rFonts w:ascii="Arial" w:eastAsia="Arial" w:hAnsi="Arial"/>
          <w:sz w:val="22"/>
          <w:szCs w:val="22"/>
        </w:rPr>
        <w:t xml:space="preserve"> Canvas course site</w:t>
      </w:r>
      <w:r w:rsidRPr="30D1AB45">
        <w:rPr>
          <w:rFonts w:ascii="Arial" w:eastAsia="Arial" w:hAnsi="Arial"/>
          <w:sz w:val="22"/>
          <w:szCs w:val="22"/>
        </w:rPr>
        <w:t xml:space="preserve"> in a timely manner in order for students to successfully complete the placement module.  </w:t>
      </w:r>
      <w:r w:rsidR="25F548B6" w:rsidRPr="30D1AB45">
        <w:rPr>
          <w:rFonts w:ascii="Arial" w:eastAsia="Arial" w:hAnsi="Arial"/>
          <w:sz w:val="22"/>
          <w:szCs w:val="22"/>
        </w:rPr>
        <w:t xml:space="preserve">The submission of placement documentation provides </w:t>
      </w:r>
      <w:r w:rsidR="4F329799" w:rsidRPr="30D1AB45">
        <w:rPr>
          <w:rFonts w:ascii="Arial" w:eastAsia="Arial" w:hAnsi="Arial"/>
          <w:sz w:val="22"/>
          <w:szCs w:val="22"/>
        </w:rPr>
        <w:t xml:space="preserve">some </w:t>
      </w:r>
      <w:r w:rsidR="25F548B6" w:rsidRPr="30D1AB45">
        <w:rPr>
          <w:rFonts w:ascii="Arial" w:eastAsia="Arial" w:hAnsi="Arial"/>
          <w:sz w:val="22"/>
          <w:szCs w:val="22"/>
        </w:rPr>
        <w:t xml:space="preserve">evidence that students are able to meet the </w:t>
      </w:r>
      <w:r w:rsidR="2022D080" w:rsidRPr="30D1AB45">
        <w:rPr>
          <w:rFonts w:ascii="Arial" w:eastAsia="Arial" w:hAnsi="Arial"/>
          <w:sz w:val="22"/>
          <w:szCs w:val="22"/>
        </w:rPr>
        <w:t>standard</w:t>
      </w:r>
      <w:r w:rsidR="42E2CB4D" w:rsidRPr="30D1AB45">
        <w:rPr>
          <w:rFonts w:ascii="Arial" w:eastAsia="Arial" w:hAnsi="Arial"/>
          <w:sz w:val="22"/>
          <w:szCs w:val="22"/>
        </w:rPr>
        <w:t xml:space="preserve">s </w:t>
      </w:r>
      <w:r w:rsidR="2022D080" w:rsidRPr="30D1AB45">
        <w:rPr>
          <w:rFonts w:ascii="Arial" w:eastAsia="Arial" w:hAnsi="Arial"/>
          <w:sz w:val="22"/>
          <w:szCs w:val="22"/>
        </w:rPr>
        <w:t xml:space="preserve">set out </w:t>
      </w:r>
      <w:r w:rsidR="4B94EA70" w:rsidRPr="30D1AB45">
        <w:rPr>
          <w:rFonts w:ascii="Arial" w:eastAsia="Arial" w:hAnsi="Arial"/>
          <w:sz w:val="22"/>
          <w:szCs w:val="22"/>
        </w:rPr>
        <w:t xml:space="preserve">in </w:t>
      </w:r>
      <w:r w:rsidR="2022D080" w:rsidRPr="30D1AB45">
        <w:rPr>
          <w:rFonts w:ascii="Arial" w:eastAsia="Arial" w:hAnsi="Arial"/>
          <w:sz w:val="22"/>
          <w:szCs w:val="22"/>
        </w:rPr>
        <w:t>HCPC</w:t>
      </w:r>
      <w:r w:rsidR="78100D78" w:rsidRPr="30D1AB45">
        <w:rPr>
          <w:rFonts w:ascii="Arial" w:eastAsia="Arial" w:hAnsi="Arial"/>
          <w:sz w:val="22"/>
          <w:szCs w:val="22"/>
        </w:rPr>
        <w:t>’s</w:t>
      </w:r>
      <w:r w:rsidR="2022D080" w:rsidRPr="30D1AB45">
        <w:rPr>
          <w:rFonts w:ascii="Arial" w:eastAsia="Arial" w:hAnsi="Arial"/>
          <w:sz w:val="22"/>
          <w:szCs w:val="22"/>
        </w:rPr>
        <w:t xml:space="preserve"> Standards for Conduct, Ethics and Performance. </w:t>
      </w:r>
      <w:r w:rsidR="2FAF0CA8" w:rsidRPr="30D1AB45">
        <w:rPr>
          <w:rFonts w:ascii="Arial" w:eastAsia="Arial" w:hAnsi="Arial"/>
          <w:sz w:val="22"/>
          <w:szCs w:val="22"/>
        </w:rPr>
        <w:t>Therefore,</w:t>
      </w:r>
      <w:r w:rsidR="25F548B6" w:rsidRPr="30D1AB45">
        <w:rPr>
          <w:rFonts w:ascii="Arial" w:eastAsia="Arial" w:hAnsi="Arial"/>
          <w:sz w:val="22"/>
          <w:szCs w:val="22"/>
        </w:rPr>
        <w:t xml:space="preserve"> </w:t>
      </w:r>
      <w:r w:rsidR="468C8A7A" w:rsidRPr="30D1AB45">
        <w:rPr>
          <w:rFonts w:ascii="Arial" w:eastAsia="Arial" w:hAnsi="Arial"/>
          <w:sz w:val="22"/>
          <w:szCs w:val="22"/>
        </w:rPr>
        <w:t>s</w:t>
      </w:r>
      <w:r w:rsidRPr="30D1AB45">
        <w:rPr>
          <w:rFonts w:ascii="Arial" w:eastAsia="Arial" w:hAnsi="Arial"/>
          <w:sz w:val="22"/>
          <w:szCs w:val="22"/>
        </w:rPr>
        <w:t xml:space="preserve">tudents who do not meet the Learning Outcomes in </w:t>
      </w:r>
      <w:r w:rsidR="05BB454E" w:rsidRPr="30D1AB45">
        <w:rPr>
          <w:rFonts w:ascii="Arial" w:eastAsia="Arial" w:hAnsi="Arial"/>
          <w:sz w:val="22"/>
          <w:szCs w:val="22"/>
        </w:rPr>
        <w:t>this respect</w:t>
      </w:r>
      <w:r w:rsidRPr="30D1AB45">
        <w:rPr>
          <w:rFonts w:ascii="Arial" w:eastAsia="Arial" w:hAnsi="Arial"/>
          <w:sz w:val="22"/>
          <w:szCs w:val="22"/>
        </w:rPr>
        <w:t xml:space="preserve"> will be required to undertake a further piece of written work</w:t>
      </w:r>
      <w:r w:rsidR="040FCD9A" w:rsidRPr="30D1AB45">
        <w:rPr>
          <w:rFonts w:ascii="Arial" w:eastAsia="Arial" w:hAnsi="Arial"/>
          <w:sz w:val="22"/>
          <w:szCs w:val="22"/>
        </w:rPr>
        <w:t xml:space="preserve"> to demonstrate knowledge and understanding in this area</w:t>
      </w:r>
      <w:r w:rsidR="46354A6A" w:rsidRPr="30D1AB45">
        <w:rPr>
          <w:rFonts w:ascii="Arial" w:eastAsia="Arial" w:hAnsi="Arial"/>
          <w:sz w:val="22"/>
          <w:szCs w:val="22"/>
        </w:rPr>
        <w:t>.</w:t>
      </w:r>
      <w:r w:rsidR="54D0640E" w:rsidRPr="30D1AB45">
        <w:rPr>
          <w:rFonts w:ascii="Arial" w:eastAsia="Arial" w:hAnsi="Arial"/>
          <w:sz w:val="22"/>
          <w:szCs w:val="22"/>
        </w:rPr>
        <w:t xml:space="preserve"> </w:t>
      </w:r>
    </w:p>
    <w:p w14:paraId="73937903" w14:textId="12EA56F7" w:rsidR="30D1AB45" w:rsidRDefault="30D1AB45" w:rsidP="30D1AB45">
      <w:pPr>
        <w:rPr>
          <w:rFonts w:ascii="Arial" w:eastAsia="Arial" w:hAnsi="Arial"/>
          <w:sz w:val="22"/>
          <w:szCs w:val="22"/>
        </w:rPr>
      </w:pPr>
    </w:p>
    <w:p w14:paraId="6F2250A8" w14:textId="48B7CC05" w:rsidR="7736EFC0" w:rsidRDefault="7736EFC0" w:rsidP="6BF05251">
      <w:pPr>
        <w:pStyle w:val="Heading2"/>
      </w:pPr>
      <w:r w:rsidRPr="30D1AB45">
        <w:rPr>
          <w:rFonts w:ascii="Arial" w:hAnsi="Arial"/>
        </w:rPr>
        <w:t xml:space="preserve">Prior to the start of </w:t>
      </w:r>
      <w:r w:rsidR="78DDFF8A" w:rsidRPr="30D1AB45">
        <w:rPr>
          <w:rFonts w:ascii="Arial" w:hAnsi="Arial"/>
        </w:rPr>
        <w:t xml:space="preserve">a practice </w:t>
      </w:r>
      <w:r w:rsidRPr="30D1AB45">
        <w:rPr>
          <w:rFonts w:ascii="Arial" w:hAnsi="Arial"/>
        </w:rPr>
        <w:t>placement</w:t>
      </w:r>
    </w:p>
    <w:p w14:paraId="70666F29" w14:textId="014268B7" w:rsidR="449954A7" w:rsidRDefault="449954A7" w:rsidP="30D1AB45">
      <w:pPr>
        <w:pStyle w:val="BulletTopCentre"/>
        <w:numPr>
          <w:ilvl w:val="0"/>
          <w:numId w:val="0"/>
        </w:numPr>
        <w:jc w:val="left"/>
        <w:rPr>
          <w:rFonts w:ascii="Arial" w:hAnsi="Arial"/>
          <w:sz w:val="22"/>
          <w:szCs w:val="22"/>
        </w:rPr>
      </w:pPr>
      <w:r w:rsidRPr="30D1AB45">
        <w:rPr>
          <w:rFonts w:ascii="Arial" w:hAnsi="Arial"/>
          <w:sz w:val="22"/>
          <w:szCs w:val="22"/>
        </w:rPr>
        <w:t>Students should make prompt contact with their confirmed PE/s (or PC if appropriate), as soon as they receive their placement allocation.  This is a matter of professional courtesy and allows the student to introduce themselves and gather specific information about the placement</w:t>
      </w:r>
      <w:r w:rsidR="3EB7A7A7" w:rsidRPr="30D1AB45">
        <w:rPr>
          <w:rFonts w:ascii="Arial" w:hAnsi="Arial"/>
          <w:sz w:val="22"/>
          <w:szCs w:val="22"/>
        </w:rPr>
        <w:t xml:space="preserve"> including any preparatory work </w:t>
      </w:r>
      <w:r w:rsidR="22FF2BD7" w:rsidRPr="30D1AB45">
        <w:rPr>
          <w:rFonts w:ascii="Arial" w:hAnsi="Arial"/>
          <w:sz w:val="22"/>
          <w:szCs w:val="22"/>
        </w:rPr>
        <w:t>as recommended by the PE</w:t>
      </w:r>
      <w:r w:rsidRPr="30D1AB45">
        <w:rPr>
          <w:rFonts w:ascii="Arial" w:hAnsi="Arial"/>
          <w:sz w:val="22"/>
          <w:szCs w:val="22"/>
        </w:rPr>
        <w:t xml:space="preserve">.  PEs and students are </w:t>
      </w:r>
      <w:r w:rsidR="76175204" w:rsidRPr="30D1AB45">
        <w:rPr>
          <w:rFonts w:ascii="Arial" w:hAnsi="Arial"/>
          <w:sz w:val="22"/>
          <w:szCs w:val="22"/>
        </w:rPr>
        <w:t xml:space="preserve">also </w:t>
      </w:r>
      <w:r w:rsidRPr="30D1AB45">
        <w:rPr>
          <w:rFonts w:ascii="Arial" w:hAnsi="Arial"/>
          <w:sz w:val="22"/>
          <w:szCs w:val="22"/>
        </w:rPr>
        <w:t>advised to discuss the best way of notifying each other in the event of a last-minute emergency.</w:t>
      </w:r>
    </w:p>
    <w:p w14:paraId="6030707C" w14:textId="186C6F23" w:rsidR="3B6A2B4E" w:rsidRDefault="3B6A2B4E" w:rsidP="30D1AB45">
      <w:pPr>
        <w:pStyle w:val="BulletTopCentre"/>
        <w:numPr>
          <w:ilvl w:val="0"/>
          <w:numId w:val="0"/>
        </w:numPr>
        <w:spacing w:line="259" w:lineRule="auto"/>
        <w:jc w:val="left"/>
        <w:rPr>
          <w:rFonts w:ascii="Arial" w:hAnsi="Arial"/>
          <w:sz w:val="22"/>
          <w:szCs w:val="22"/>
        </w:rPr>
      </w:pPr>
      <w:r w:rsidRPr="30D1AB45">
        <w:rPr>
          <w:rFonts w:ascii="Arial" w:hAnsi="Arial"/>
          <w:sz w:val="22"/>
          <w:szCs w:val="22"/>
        </w:rPr>
        <w:t>The QMU Placement Team provide a practice placement induction session before every placement</w:t>
      </w:r>
      <w:r w:rsidR="007B3846">
        <w:rPr>
          <w:rFonts w:ascii="Arial" w:hAnsi="Arial"/>
          <w:sz w:val="22"/>
          <w:szCs w:val="22"/>
        </w:rPr>
        <w:t xml:space="preserve">.  </w:t>
      </w:r>
      <w:r w:rsidRPr="30D1AB45">
        <w:rPr>
          <w:rFonts w:ascii="Arial" w:hAnsi="Arial"/>
          <w:sz w:val="22"/>
          <w:szCs w:val="22"/>
        </w:rPr>
        <w:t>All studen</w:t>
      </w:r>
      <w:r w:rsidR="087ED812" w:rsidRPr="30D1AB45">
        <w:rPr>
          <w:rFonts w:ascii="Arial" w:hAnsi="Arial"/>
          <w:sz w:val="22"/>
          <w:szCs w:val="22"/>
        </w:rPr>
        <w:t xml:space="preserve">ts are expected to attend and must notify the Module Coordinator if they are unable to, </w:t>
      </w:r>
      <w:r w:rsidR="697903B3" w:rsidRPr="30D1AB45">
        <w:rPr>
          <w:rFonts w:ascii="Arial" w:hAnsi="Arial"/>
          <w:sz w:val="22"/>
          <w:szCs w:val="22"/>
        </w:rPr>
        <w:t>so th</w:t>
      </w:r>
      <w:r w:rsidR="007B3846">
        <w:rPr>
          <w:rFonts w:ascii="Arial" w:hAnsi="Arial"/>
          <w:sz w:val="22"/>
          <w:szCs w:val="22"/>
        </w:rPr>
        <w:t>at they can make up the session.</w:t>
      </w:r>
    </w:p>
    <w:p w14:paraId="24099F70" w14:textId="293ABFDA" w:rsidR="50C7B72F" w:rsidRDefault="50C7B72F" w:rsidP="30D1AB45">
      <w:pPr>
        <w:pStyle w:val="BulletTopCentre"/>
        <w:numPr>
          <w:ilvl w:val="0"/>
          <w:numId w:val="0"/>
        </w:numPr>
        <w:spacing w:line="259" w:lineRule="auto"/>
        <w:jc w:val="left"/>
        <w:rPr>
          <w:rFonts w:ascii="Arial" w:hAnsi="Arial"/>
          <w:sz w:val="22"/>
          <w:szCs w:val="22"/>
        </w:rPr>
      </w:pPr>
      <w:r w:rsidRPr="30D1AB45">
        <w:rPr>
          <w:rFonts w:ascii="Arial" w:hAnsi="Arial"/>
          <w:sz w:val="22"/>
          <w:szCs w:val="22"/>
        </w:rPr>
        <w:t>In addition to completing any preparatory work that their PE has requested, students should also prepare the Student Information Form, ready to discuss with their PE on their first day of placement.</w:t>
      </w:r>
    </w:p>
    <w:p w14:paraId="361FEDAE" w14:textId="648EAE51" w:rsidR="30D1AB45" w:rsidRDefault="30D1AB45" w:rsidP="30D1AB45">
      <w:pPr>
        <w:pStyle w:val="BulletTopCentre"/>
        <w:numPr>
          <w:ilvl w:val="0"/>
          <w:numId w:val="0"/>
        </w:numPr>
        <w:spacing w:line="259" w:lineRule="auto"/>
        <w:jc w:val="left"/>
        <w:rPr>
          <w:rFonts w:ascii="Arial" w:hAnsi="Arial"/>
          <w:sz w:val="22"/>
          <w:szCs w:val="22"/>
        </w:rPr>
      </w:pPr>
    </w:p>
    <w:p w14:paraId="56EA8BBC" w14:textId="3FBAADEA" w:rsidR="282F6DE6" w:rsidRDefault="282F6DE6" w:rsidP="6BF05251">
      <w:pPr>
        <w:pStyle w:val="Heading2"/>
        <w:rPr>
          <w:rFonts w:ascii="Arial" w:eastAsia="Arial" w:hAnsi="Arial"/>
        </w:rPr>
      </w:pPr>
      <w:r w:rsidRPr="30D1AB45">
        <w:rPr>
          <w:rFonts w:ascii="Arial" w:eastAsia="Arial" w:hAnsi="Arial"/>
        </w:rPr>
        <w:lastRenderedPageBreak/>
        <w:t>On the first day of</w:t>
      </w:r>
      <w:r w:rsidR="560FF96C" w:rsidRPr="30D1AB45">
        <w:rPr>
          <w:rFonts w:ascii="Arial" w:eastAsia="Arial" w:hAnsi="Arial"/>
        </w:rPr>
        <w:t xml:space="preserve"> </w:t>
      </w:r>
      <w:r w:rsidR="03D02268" w:rsidRPr="30D1AB45">
        <w:rPr>
          <w:rFonts w:ascii="Arial" w:eastAsia="Arial" w:hAnsi="Arial"/>
        </w:rPr>
        <w:t xml:space="preserve">a practice </w:t>
      </w:r>
      <w:r w:rsidR="560FF96C" w:rsidRPr="30D1AB45">
        <w:rPr>
          <w:rFonts w:ascii="Arial" w:eastAsia="Arial" w:hAnsi="Arial"/>
        </w:rPr>
        <w:t>placement</w:t>
      </w:r>
    </w:p>
    <w:p w14:paraId="022AE338" w14:textId="4E98FDBC" w:rsidR="11673229" w:rsidRDefault="11673229" w:rsidP="30D1AB45">
      <w:pPr>
        <w:pStyle w:val="Heading3"/>
        <w:rPr>
          <w:rFonts w:ascii="Arial" w:eastAsia="Arial" w:hAnsi="Arial"/>
          <w:szCs w:val="24"/>
        </w:rPr>
      </w:pPr>
      <w:r w:rsidRPr="30D1AB45">
        <w:rPr>
          <w:rFonts w:ascii="Arial" w:eastAsia="Arial" w:hAnsi="Arial"/>
          <w:szCs w:val="24"/>
        </w:rPr>
        <w:t>Placement Pack</w:t>
      </w:r>
    </w:p>
    <w:p w14:paraId="4D39E34F" w14:textId="490ACE00" w:rsidR="6AF6A89F" w:rsidRDefault="00487E7A" w:rsidP="6BF05251">
      <w:pPr>
        <w:rPr>
          <w:rFonts w:ascii="Arial" w:eastAsia="Arial" w:hAnsi="Arial"/>
          <w:sz w:val="22"/>
          <w:szCs w:val="22"/>
        </w:rPr>
      </w:pPr>
      <w:r>
        <w:rPr>
          <w:rFonts w:ascii="Arial" w:eastAsia="Arial" w:hAnsi="Arial"/>
          <w:sz w:val="22"/>
          <w:szCs w:val="22"/>
        </w:rPr>
        <w:t xml:space="preserve">All documentation is now available on the QMU Speech and Language Practice Based Learning webpage </w:t>
      </w:r>
      <w:hyperlink r:id="rId19" w:history="1">
        <w:r>
          <w:rPr>
            <w:rStyle w:val="Hyperlink"/>
          </w:rPr>
          <w:t>QMU Speech and Language Therapy</w:t>
        </w:r>
      </w:hyperlink>
    </w:p>
    <w:p w14:paraId="38DBAE87" w14:textId="322358BD" w:rsidR="6BF05251" w:rsidRDefault="6BF05251" w:rsidP="6BF05251">
      <w:pPr>
        <w:rPr>
          <w:rFonts w:ascii="Arial" w:eastAsia="Arial" w:hAnsi="Arial"/>
          <w:sz w:val="22"/>
          <w:szCs w:val="22"/>
        </w:rPr>
      </w:pPr>
    </w:p>
    <w:p w14:paraId="358B6616" w14:textId="73CCE4EA" w:rsidR="634A8E81" w:rsidRDefault="634A8E81" w:rsidP="30D1AB45">
      <w:pPr>
        <w:pStyle w:val="Heading3"/>
        <w:rPr>
          <w:rFonts w:ascii="Arial" w:eastAsia="Arial" w:hAnsi="Arial"/>
          <w:szCs w:val="24"/>
        </w:rPr>
      </w:pPr>
      <w:r w:rsidRPr="30D1AB45">
        <w:rPr>
          <w:rFonts w:ascii="Arial" w:eastAsia="Arial" w:hAnsi="Arial"/>
          <w:szCs w:val="24"/>
        </w:rPr>
        <w:t>ID Check</w:t>
      </w:r>
    </w:p>
    <w:p w14:paraId="356B4526" w14:textId="3C95A443" w:rsidR="29634CA7" w:rsidRDefault="29634CA7" w:rsidP="6BF05251">
      <w:pPr>
        <w:rPr>
          <w:rFonts w:ascii="Arial" w:hAnsi="Arial"/>
          <w:sz w:val="22"/>
          <w:szCs w:val="22"/>
        </w:rPr>
      </w:pPr>
      <w:r w:rsidRPr="3B5F5759">
        <w:rPr>
          <w:rFonts w:ascii="Arial" w:eastAsia="Arial" w:hAnsi="Arial"/>
          <w:sz w:val="22"/>
          <w:szCs w:val="22"/>
        </w:rPr>
        <w:t>On arrival</w:t>
      </w:r>
      <w:r w:rsidRPr="3B5F5759">
        <w:rPr>
          <w:rFonts w:ascii="Arial" w:hAnsi="Arial"/>
          <w:sz w:val="22"/>
          <w:szCs w:val="22"/>
        </w:rPr>
        <w:t>, students will need to show their matriculation card so that PEs can verify their identity</w:t>
      </w:r>
      <w:r w:rsidR="6461263E" w:rsidRPr="3B5F5759">
        <w:rPr>
          <w:rFonts w:ascii="Arial" w:hAnsi="Arial"/>
          <w:sz w:val="22"/>
          <w:szCs w:val="22"/>
        </w:rPr>
        <w:t>.</w:t>
      </w:r>
    </w:p>
    <w:p w14:paraId="1F069FFB" w14:textId="47D5F7F3" w:rsidR="6BF05251" w:rsidRDefault="6BF05251" w:rsidP="6BF05251">
      <w:pPr>
        <w:rPr>
          <w:rFonts w:ascii="Arial" w:hAnsi="Arial"/>
          <w:sz w:val="22"/>
          <w:szCs w:val="22"/>
        </w:rPr>
      </w:pPr>
    </w:p>
    <w:p w14:paraId="16542576" w14:textId="35486677" w:rsidR="55DFB259" w:rsidRDefault="55DFB259" w:rsidP="30D1AB45">
      <w:pPr>
        <w:pStyle w:val="Heading3"/>
        <w:rPr>
          <w:rFonts w:ascii="Arial" w:eastAsia="Arial" w:hAnsi="Arial"/>
          <w:szCs w:val="24"/>
        </w:rPr>
      </w:pPr>
      <w:r w:rsidRPr="30D1AB45">
        <w:rPr>
          <w:rFonts w:ascii="Arial" w:eastAsia="Arial" w:hAnsi="Arial"/>
          <w:szCs w:val="24"/>
        </w:rPr>
        <w:t>Student Information Form</w:t>
      </w:r>
    </w:p>
    <w:p w14:paraId="5BCB9B17" w14:textId="7697615C" w:rsidR="6BF05251" w:rsidRDefault="02FFAA62" w:rsidP="30D1AB45">
      <w:pPr>
        <w:rPr>
          <w:rFonts w:ascii="Arial" w:hAnsi="Arial"/>
          <w:sz w:val="22"/>
          <w:szCs w:val="22"/>
        </w:rPr>
      </w:pPr>
      <w:r w:rsidRPr="30D1AB45">
        <w:rPr>
          <w:rFonts w:ascii="Arial" w:hAnsi="Arial"/>
          <w:sz w:val="22"/>
          <w:szCs w:val="22"/>
        </w:rPr>
        <w:t xml:space="preserve">As part of the placement induction, students should be prepared to discuss their Student Information Form with their </w:t>
      </w:r>
      <w:r w:rsidR="0D6F8E71" w:rsidRPr="30D1AB45">
        <w:rPr>
          <w:rFonts w:ascii="Arial" w:hAnsi="Arial"/>
          <w:sz w:val="22"/>
          <w:szCs w:val="22"/>
        </w:rPr>
        <w:t>PE, highlighting their learning objectives and discussing any reasonable adjustments to support their learning.</w:t>
      </w:r>
    </w:p>
    <w:p w14:paraId="7A3E7CAE" w14:textId="48112BE2" w:rsidR="30D1AB45" w:rsidRDefault="30D1AB45" w:rsidP="30D1AB45">
      <w:pPr>
        <w:rPr>
          <w:rFonts w:ascii="Arial" w:hAnsi="Arial"/>
          <w:sz w:val="22"/>
          <w:szCs w:val="22"/>
        </w:rPr>
      </w:pPr>
    </w:p>
    <w:p w14:paraId="767E0ACA" w14:textId="54B7982B" w:rsidR="434A7054" w:rsidRDefault="434A7054" w:rsidP="3FFD37A3">
      <w:pPr>
        <w:pStyle w:val="Heading2"/>
        <w:spacing w:line="259" w:lineRule="auto"/>
      </w:pPr>
      <w:r w:rsidRPr="30D1AB45">
        <w:rPr>
          <w:rFonts w:ascii="Arial" w:hAnsi="Arial"/>
        </w:rPr>
        <w:t>Clinic o</w:t>
      </w:r>
      <w:r w:rsidR="4C3CDC96" w:rsidRPr="30D1AB45">
        <w:rPr>
          <w:rFonts w:ascii="Arial" w:hAnsi="Arial"/>
        </w:rPr>
        <w:t xml:space="preserve">rganisation and </w:t>
      </w:r>
      <w:r w:rsidR="635980E0" w:rsidRPr="30D1AB45">
        <w:rPr>
          <w:rFonts w:ascii="Arial" w:hAnsi="Arial"/>
        </w:rPr>
        <w:t>a</w:t>
      </w:r>
      <w:r w:rsidR="4C3CDC96" w:rsidRPr="30D1AB45">
        <w:rPr>
          <w:rFonts w:ascii="Arial" w:hAnsi="Arial"/>
        </w:rPr>
        <w:t>dministration</w:t>
      </w:r>
    </w:p>
    <w:p w14:paraId="41B467DF" w14:textId="6F382D68" w:rsidR="4C3CDC96" w:rsidRDefault="4C3CDC96" w:rsidP="3FFD37A3">
      <w:pPr>
        <w:rPr>
          <w:rFonts w:ascii="Arial" w:hAnsi="Arial"/>
          <w:color w:val="000000" w:themeColor="text1"/>
          <w:sz w:val="22"/>
          <w:szCs w:val="22"/>
        </w:rPr>
      </w:pPr>
      <w:r w:rsidRPr="3FFD37A3">
        <w:rPr>
          <w:rFonts w:ascii="Arial" w:hAnsi="Arial"/>
          <w:color w:val="000000" w:themeColor="text1"/>
          <w:sz w:val="22"/>
          <w:szCs w:val="22"/>
        </w:rPr>
        <w:t xml:space="preserve">Students must make themselves aware of, and abide by, protocols covering service delivery in their placement setting and establish with their PE their appropriate role within that setting.  Discussion will typically cover the PE’s recommendations about duties such as: </w:t>
      </w:r>
    </w:p>
    <w:p w14:paraId="3E107516" w14:textId="77777777" w:rsidR="4C3CDC96" w:rsidRDefault="4C3CDC96" w:rsidP="006B208F">
      <w:pPr>
        <w:numPr>
          <w:ilvl w:val="0"/>
          <w:numId w:val="5"/>
        </w:numPr>
        <w:spacing w:before="100" w:after="100"/>
        <w:ind w:left="357" w:hanging="357"/>
        <w:rPr>
          <w:rFonts w:ascii="Arial" w:hAnsi="Arial"/>
          <w:color w:val="000000" w:themeColor="text1"/>
          <w:sz w:val="22"/>
          <w:szCs w:val="22"/>
        </w:rPr>
      </w:pPr>
      <w:r w:rsidRPr="3FFD37A3">
        <w:rPr>
          <w:rFonts w:ascii="Arial" w:hAnsi="Arial"/>
          <w:color w:val="000000" w:themeColor="text1"/>
          <w:sz w:val="22"/>
          <w:szCs w:val="22"/>
        </w:rPr>
        <w:t>answering the telephone</w:t>
      </w:r>
    </w:p>
    <w:p w14:paraId="54734AF3" w14:textId="04E1481A" w:rsidR="4C3CDC96" w:rsidRDefault="4C3CDC96" w:rsidP="006B208F">
      <w:pPr>
        <w:numPr>
          <w:ilvl w:val="0"/>
          <w:numId w:val="5"/>
        </w:numPr>
        <w:spacing w:after="100"/>
        <w:ind w:left="357" w:hanging="357"/>
        <w:rPr>
          <w:rFonts w:ascii="Arial" w:hAnsi="Arial"/>
          <w:color w:val="000000" w:themeColor="text1"/>
          <w:sz w:val="22"/>
          <w:szCs w:val="22"/>
        </w:rPr>
      </w:pPr>
      <w:r w:rsidRPr="3FFD37A3">
        <w:rPr>
          <w:rFonts w:ascii="Arial" w:hAnsi="Arial"/>
          <w:color w:val="000000" w:themeColor="text1"/>
          <w:sz w:val="22"/>
          <w:szCs w:val="22"/>
        </w:rPr>
        <w:t xml:space="preserve">writing clinical notes </w:t>
      </w:r>
    </w:p>
    <w:p w14:paraId="7A236C77" w14:textId="77777777" w:rsidR="4C3CDC96" w:rsidRDefault="4C3CDC96" w:rsidP="006B208F">
      <w:pPr>
        <w:numPr>
          <w:ilvl w:val="0"/>
          <w:numId w:val="5"/>
        </w:numPr>
        <w:spacing w:after="100"/>
        <w:ind w:left="357" w:hanging="357"/>
        <w:rPr>
          <w:rFonts w:ascii="Arial" w:hAnsi="Arial"/>
          <w:color w:val="000000" w:themeColor="text1"/>
          <w:sz w:val="22"/>
          <w:szCs w:val="22"/>
        </w:rPr>
      </w:pPr>
      <w:r w:rsidRPr="3FFD37A3">
        <w:rPr>
          <w:rFonts w:ascii="Arial" w:hAnsi="Arial"/>
          <w:color w:val="000000" w:themeColor="text1"/>
          <w:sz w:val="22"/>
          <w:szCs w:val="22"/>
        </w:rPr>
        <w:t>filing</w:t>
      </w:r>
    </w:p>
    <w:p w14:paraId="61F13330" w14:textId="77777777" w:rsidR="4C3CDC96" w:rsidRDefault="4C3CDC96" w:rsidP="006B208F">
      <w:pPr>
        <w:numPr>
          <w:ilvl w:val="0"/>
          <w:numId w:val="5"/>
        </w:numPr>
        <w:spacing w:after="100"/>
        <w:ind w:left="357" w:hanging="357"/>
        <w:rPr>
          <w:rFonts w:ascii="Arial" w:hAnsi="Arial"/>
          <w:color w:val="000000" w:themeColor="text1"/>
          <w:sz w:val="22"/>
          <w:szCs w:val="22"/>
        </w:rPr>
      </w:pPr>
      <w:r w:rsidRPr="3FFD37A3">
        <w:rPr>
          <w:rFonts w:ascii="Arial" w:hAnsi="Arial"/>
          <w:color w:val="000000" w:themeColor="text1"/>
          <w:sz w:val="22"/>
          <w:szCs w:val="22"/>
        </w:rPr>
        <w:t>keeping clinical statistics</w:t>
      </w:r>
    </w:p>
    <w:p w14:paraId="4C707FD4" w14:textId="57F9E7EF" w:rsidR="4C3CDC96" w:rsidRDefault="4C3CDC96" w:rsidP="006B208F">
      <w:pPr>
        <w:numPr>
          <w:ilvl w:val="0"/>
          <w:numId w:val="5"/>
        </w:numPr>
        <w:spacing w:after="100"/>
        <w:ind w:left="357" w:hanging="357"/>
        <w:rPr>
          <w:rFonts w:ascii="Arial" w:hAnsi="Arial"/>
        </w:rPr>
      </w:pPr>
      <w:r w:rsidRPr="30D1AB45">
        <w:rPr>
          <w:rFonts w:ascii="Arial" w:hAnsi="Arial"/>
          <w:sz w:val="22"/>
          <w:szCs w:val="22"/>
        </w:rPr>
        <w:t>other administrative duties</w:t>
      </w:r>
    </w:p>
    <w:p w14:paraId="3E3C243F" w14:textId="293D4802" w:rsidR="30D1AB45" w:rsidRDefault="30D1AB45" w:rsidP="30D1AB45">
      <w:pPr>
        <w:spacing w:after="100"/>
        <w:ind w:hanging="357"/>
        <w:rPr>
          <w:rFonts w:ascii="Arial" w:hAnsi="Arial"/>
          <w:sz w:val="22"/>
          <w:szCs w:val="22"/>
        </w:rPr>
      </w:pPr>
    </w:p>
    <w:p w14:paraId="7E5A5A36" w14:textId="051444AE" w:rsidR="2FA8E8FF" w:rsidRDefault="1FF8CF03" w:rsidP="6431A299">
      <w:pPr>
        <w:pStyle w:val="Heading2"/>
      </w:pPr>
      <w:r w:rsidRPr="30D1AB45">
        <w:rPr>
          <w:rFonts w:ascii="Arial" w:hAnsi="Arial"/>
        </w:rPr>
        <w:t>Managing Data</w:t>
      </w:r>
    </w:p>
    <w:p w14:paraId="2D243E33" w14:textId="4D4BEB3B" w:rsidR="1FF8CF03" w:rsidRDefault="1FF8CF03" w:rsidP="6431A299">
      <w:pPr>
        <w:pStyle w:val="Heading3"/>
        <w:rPr>
          <w:rFonts w:ascii="Arial" w:eastAsia="Arial" w:hAnsi="Arial"/>
        </w:rPr>
      </w:pPr>
      <w:r w:rsidRPr="30D1AB45">
        <w:rPr>
          <w:rFonts w:ascii="Arial" w:eastAsia="Arial" w:hAnsi="Arial"/>
        </w:rPr>
        <w:t>Confidentiality</w:t>
      </w:r>
    </w:p>
    <w:p w14:paraId="54E4F5DF" w14:textId="77C55BCA" w:rsidR="6431A299" w:rsidRDefault="1FF8CF03" w:rsidP="6431A299">
      <w:pPr>
        <w:rPr>
          <w:rFonts w:ascii="Arial" w:hAnsi="Arial"/>
          <w:sz w:val="22"/>
          <w:szCs w:val="22"/>
        </w:rPr>
      </w:pPr>
      <w:r w:rsidRPr="3FFD37A3">
        <w:rPr>
          <w:rFonts w:ascii="Arial" w:hAnsi="Arial"/>
          <w:sz w:val="22"/>
          <w:szCs w:val="22"/>
        </w:rPr>
        <w:t>Students are advised that it is essential to respect the confidentiality of people with whom they come into contact when on placement. Information which could lead to the identification of a client or other people with whom the student is interacting on placement (children, carers, placement hosts, other associated professionals) should never be mentioned in any discussion which could be overheard</w:t>
      </w:r>
      <w:r w:rsidR="6F51CE7E" w:rsidRPr="3FFD37A3">
        <w:rPr>
          <w:rFonts w:ascii="Arial" w:hAnsi="Arial"/>
          <w:sz w:val="22"/>
          <w:szCs w:val="22"/>
        </w:rPr>
        <w:t>.</w:t>
      </w:r>
    </w:p>
    <w:p w14:paraId="348A9A57" w14:textId="746491A0" w:rsidR="3FFD37A3" w:rsidRDefault="3FFD37A3" w:rsidP="3FFD37A3">
      <w:pPr>
        <w:rPr>
          <w:rFonts w:ascii="Arial" w:hAnsi="Arial"/>
          <w:sz w:val="22"/>
          <w:szCs w:val="22"/>
        </w:rPr>
      </w:pPr>
    </w:p>
    <w:p w14:paraId="22C9BFD4" w14:textId="7F86FB66" w:rsidR="1FF8CF03" w:rsidRPr="004E6679" w:rsidRDefault="1FF8CF03" w:rsidP="6431A299">
      <w:pPr>
        <w:rPr>
          <w:rFonts w:ascii="Arial" w:hAnsi="Arial"/>
          <w:color w:val="000000" w:themeColor="text1"/>
          <w:sz w:val="22"/>
          <w:szCs w:val="22"/>
        </w:rPr>
      </w:pPr>
      <w:r w:rsidRPr="004E6679">
        <w:rPr>
          <w:rFonts w:ascii="Arial" w:hAnsi="Arial"/>
          <w:color w:val="000000" w:themeColor="text1"/>
          <w:sz w:val="22"/>
          <w:szCs w:val="22"/>
        </w:rPr>
        <w:t>Similarly, any written work produced by students on placement including in paper copy or in electronic format (e.g. on hard drive, memory stick, Dropbox, Google Drive and other cloud based storage) must not contain any confidential information. I</w:t>
      </w:r>
      <w:r w:rsidRPr="004E6679">
        <w:rPr>
          <w:rFonts w:ascii="Arial" w:eastAsia="Arial" w:hAnsi="Arial"/>
          <w:color w:val="000000" w:themeColor="text1"/>
          <w:sz w:val="22"/>
          <w:szCs w:val="22"/>
        </w:rPr>
        <w:t xml:space="preserve">t is important that you do not write anything that could identify an individual in any way. This includes, but is not limited to, information such as: names; date of birth; address; clinical location. There are practical ways to record such information (e.g. use of pseudonyms in place of names, chronological age instead of date of birth, ‘primary school’ instead of the name of the primary school etc). Students should consider recording only the information that is deemed important.  Due consideration should be given to the possibility of ‘jigsaw’ identification, in which information provided may cumulatively lead to </w:t>
      </w:r>
      <w:r w:rsidR="1D9DE79C" w:rsidRPr="004E6679">
        <w:rPr>
          <w:rFonts w:ascii="Arial" w:eastAsia="Arial" w:hAnsi="Arial"/>
          <w:color w:val="000000" w:themeColor="text1"/>
          <w:sz w:val="22"/>
          <w:szCs w:val="22"/>
        </w:rPr>
        <w:t>i</w:t>
      </w:r>
      <w:r w:rsidRPr="004E6679">
        <w:rPr>
          <w:rFonts w:ascii="Arial" w:eastAsia="Arial" w:hAnsi="Arial"/>
          <w:color w:val="000000" w:themeColor="text1"/>
          <w:sz w:val="22"/>
          <w:szCs w:val="22"/>
        </w:rPr>
        <w:t>dentification of an individual (e.g. medical diagnosis – especially if rare, occupation, date of hospital admission etc.) Where pseudonyms are used, these should not be the initials of an individual. All pseudonyms must be clearly marked as such.</w:t>
      </w:r>
      <w:r w:rsidRPr="004E6679">
        <w:rPr>
          <w:rFonts w:ascii="Arial" w:hAnsi="Arial"/>
          <w:color w:val="000000" w:themeColor="text1"/>
          <w:sz w:val="22"/>
          <w:szCs w:val="22"/>
        </w:rPr>
        <w:t xml:space="preserve"> It is not sufficient to ‘Tipp-Ex’ out or cover over information in order to anonymise it.  </w:t>
      </w:r>
    </w:p>
    <w:p w14:paraId="2DE83C07" w14:textId="77777777" w:rsidR="1FF8CF03" w:rsidRDefault="1FF8CF03" w:rsidP="6431A299">
      <w:pPr>
        <w:rPr>
          <w:rFonts w:ascii="Arial" w:hAnsi="Arial"/>
          <w:sz w:val="22"/>
          <w:szCs w:val="22"/>
        </w:rPr>
      </w:pPr>
      <w:r w:rsidRPr="6431A299">
        <w:rPr>
          <w:rFonts w:ascii="Arial" w:hAnsi="Arial"/>
          <w:sz w:val="22"/>
          <w:szCs w:val="22"/>
        </w:rPr>
        <w:t xml:space="preserve"> </w:t>
      </w:r>
    </w:p>
    <w:p w14:paraId="46FBB17E" w14:textId="77777777" w:rsidR="1FF8CF03" w:rsidRDefault="1FF8CF03" w:rsidP="6431A299">
      <w:pPr>
        <w:spacing w:after="100"/>
        <w:rPr>
          <w:rFonts w:ascii="Arial" w:hAnsi="Arial"/>
          <w:sz w:val="22"/>
          <w:szCs w:val="22"/>
        </w:rPr>
      </w:pPr>
      <w:r w:rsidRPr="30D1AB45">
        <w:rPr>
          <w:rFonts w:ascii="Arial" w:hAnsi="Arial"/>
          <w:sz w:val="22"/>
          <w:szCs w:val="22"/>
        </w:rPr>
        <w:t xml:space="preserve">Further details are provided in the </w:t>
      </w:r>
      <w:r w:rsidRPr="30D1AB45">
        <w:rPr>
          <w:rFonts w:ascii="Arial" w:hAnsi="Arial"/>
          <w:i/>
          <w:iCs/>
          <w:sz w:val="22"/>
          <w:szCs w:val="22"/>
        </w:rPr>
        <w:t>NHS Code of Practice on Protecting Patient Confidentiality</w:t>
      </w:r>
      <w:r w:rsidRPr="30D1AB45">
        <w:rPr>
          <w:rFonts w:ascii="Arial" w:hAnsi="Arial"/>
          <w:sz w:val="22"/>
          <w:szCs w:val="22"/>
        </w:rPr>
        <w:t xml:space="preserve"> booklet which has been provided by NHS Scotland. </w:t>
      </w:r>
    </w:p>
    <w:p w14:paraId="16E7AA3A" w14:textId="77777777" w:rsidR="11B61BE9" w:rsidRDefault="009A555C" w:rsidP="6431A299">
      <w:pPr>
        <w:spacing w:after="100"/>
        <w:rPr>
          <w:rFonts w:ascii="Arial" w:hAnsi="Arial"/>
          <w:sz w:val="22"/>
          <w:szCs w:val="22"/>
        </w:rPr>
      </w:pPr>
      <w:hyperlink r:id="rId20">
        <w:r w:rsidR="1FF8CF03" w:rsidRPr="3FFD37A3">
          <w:rPr>
            <w:rStyle w:val="Hyperlink"/>
            <w:rFonts w:ascii="Arial" w:hAnsi="Arial"/>
            <w:sz w:val="22"/>
            <w:szCs w:val="22"/>
          </w:rPr>
          <w:t>http://www.wdhscp.org.uk/media/1256/revised-code-of-confidentiality-final.pdf</w:t>
        </w:r>
      </w:hyperlink>
    </w:p>
    <w:p w14:paraId="16C30CA1" w14:textId="79BDB539" w:rsidR="1FF8CF03" w:rsidRDefault="1FF8CF03" w:rsidP="6431A299">
      <w:pPr>
        <w:spacing w:after="100"/>
        <w:rPr>
          <w:rFonts w:ascii="Arial" w:hAnsi="Arial"/>
          <w:sz w:val="22"/>
          <w:szCs w:val="22"/>
        </w:rPr>
      </w:pPr>
      <w:r w:rsidRPr="54805756">
        <w:rPr>
          <w:rFonts w:ascii="Arial" w:hAnsi="Arial"/>
          <w:sz w:val="22"/>
          <w:szCs w:val="22"/>
        </w:rPr>
        <w:t>Modules on information governance, data security and confidentiality are included in the Placement Passport students complete before all clinical placements.</w:t>
      </w:r>
    </w:p>
    <w:p w14:paraId="77C53F62" w14:textId="12991F07" w:rsidR="54805756" w:rsidRDefault="54805756" w:rsidP="54805756">
      <w:pPr>
        <w:spacing w:after="100"/>
        <w:rPr>
          <w:rFonts w:ascii="Arial" w:hAnsi="Arial"/>
          <w:sz w:val="22"/>
          <w:szCs w:val="22"/>
        </w:rPr>
      </w:pPr>
    </w:p>
    <w:p w14:paraId="3A61E8DD" w14:textId="1BE32ED2" w:rsidR="42D37518" w:rsidRDefault="42D37518" w:rsidP="3FFD37A3">
      <w:pPr>
        <w:pStyle w:val="Heading3"/>
        <w:spacing w:line="259" w:lineRule="auto"/>
        <w:rPr>
          <w:rFonts w:ascii="Arial" w:eastAsia="Arial" w:hAnsi="Arial"/>
        </w:rPr>
      </w:pPr>
      <w:r w:rsidRPr="30D1AB45">
        <w:rPr>
          <w:rFonts w:ascii="Arial" w:eastAsia="Arial" w:hAnsi="Arial"/>
        </w:rPr>
        <w:t>Client Records</w:t>
      </w:r>
    </w:p>
    <w:p w14:paraId="5B599206" w14:textId="59C5CD55" w:rsidR="11B61BE9" w:rsidRDefault="42D37518" w:rsidP="54805756">
      <w:pPr>
        <w:rPr>
          <w:rFonts w:ascii="Arial" w:hAnsi="Arial"/>
          <w:color w:val="000000" w:themeColor="text1"/>
          <w:sz w:val="22"/>
          <w:szCs w:val="22"/>
        </w:rPr>
      </w:pPr>
      <w:r w:rsidRPr="3FFD37A3">
        <w:rPr>
          <w:rFonts w:ascii="Arial" w:hAnsi="Arial"/>
          <w:color w:val="000000" w:themeColor="text1"/>
          <w:sz w:val="22"/>
          <w:szCs w:val="22"/>
        </w:rPr>
        <w:t>Client records, or parts thereof, should never be removed or copied without permission from the PE.  Information obtained from clinic files is confidential and must be appropriately anonymised prior to leaving the clinical setting.</w:t>
      </w:r>
    </w:p>
    <w:p w14:paraId="635F5C54" w14:textId="16D2D1B7" w:rsidR="54805756" w:rsidRDefault="54805756" w:rsidP="54805756">
      <w:pPr>
        <w:spacing w:after="100"/>
        <w:rPr>
          <w:rFonts w:ascii="Arial" w:hAnsi="Arial"/>
          <w:sz w:val="22"/>
          <w:szCs w:val="22"/>
        </w:rPr>
      </w:pPr>
    </w:p>
    <w:p w14:paraId="3431BB9D" w14:textId="01F54BB6" w:rsidR="73163B10" w:rsidRDefault="73163B10" w:rsidP="3FFD37A3">
      <w:pPr>
        <w:ind w:left="360"/>
        <w:rPr>
          <w:rFonts w:ascii="Arial" w:hAnsi="Arial"/>
          <w:sz w:val="22"/>
          <w:szCs w:val="22"/>
        </w:rPr>
      </w:pPr>
      <w:r w:rsidRPr="3B5F5759">
        <w:rPr>
          <w:rFonts w:ascii="Arial" w:hAnsi="Arial"/>
          <w:sz w:val="22"/>
          <w:szCs w:val="22"/>
        </w:rPr>
        <w:t>If a student is struggling with any aspect of their placement at any time, they should discuss it with their PE if possible and/or contact the QMU placement team as soon as possible in order to receive appropriate support and advice.</w:t>
      </w:r>
    </w:p>
    <w:p w14:paraId="29ADA377" w14:textId="3CE0E7DF" w:rsidR="3FFD37A3" w:rsidRDefault="3FFD37A3" w:rsidP="3FFD37A3">
      <w:pPr>
        <w:rPr>
          <w:rFonts w:ascii="Arial" w:eastAsia="Arial" w:hAnsi="Arial"/>
          <w:sz w:val="22"/>
          <w:szCs w:val="22"/>
        </w:rPr>
      </w:pPr>
    </w:p>
    <w:p w14:paraId="1232142A" w14:textId="595C6DD0" w:rsidR="1A946274" w:rsidRDefault="1A946274" w:rsidP="3FFD37A3">
      <w:pPr>
        <w:pStyle w:val="Heading2"/>
        <w:rPr>
          <w:rFonts w:ascii="Arial" w:eastAsia="Arial" w:hAnsi="Arial"/>
        </w:rPr>
      </w:pPr>
      <w:r w:rsidRPr="30D1AB45">
        <w:rPr>
          <w:rFonts w:ascii="Arial" w:eastAsia="Arial" w:hAnsi="Arial"/>
        </w:rPr>
        <w:t>Placement Activities</w:t>
      </w:r>
    </w:p>
    <w:p w14:paraId="74327F00" w14:textId="7B008D4C" w:rsidR="65C72871" w:rsidRDefault="65C72871" w:rsidP="3FFD37A3">
      <w:pPr>
        <w:rPr>
          <w:rFonts w:ascii="Arial" w:eastAsia="Arial" w:hAnsi="Arial"/>
          <w:sz w:val="22"/>
          <w:szCs w:val="22"/>
        </w:rPr>
      </w:pPr>
      <w:r w:rsidRPr="3FFD37A3">
        <w:rPr>
          <w:rFonts w:ascii="Arial" w:eastAsia="Arial" w:hAnsi="Arial"/>
          <w:sz w:val="22"/>
          <w:szCs w:val="22"/>
        </w:rPr>
        <w:t>The duty of care for all clients lies with the PE, who holds full responsibility for case management.  Students undertake assessment and treatment only under the direction of the PE. It is therefore inappropriate for students to take decisions regarding admission, discharge or referral of clients to other agencies, other than in consultation with the PE.  However, students are responsible for preparing for and undertaking all clinical activities as directed by their PE.</w:t>
      </w:r>
    </w:p>
    <w:p w14:paraId="1A81A4E0" w14:textId="0FE79226" w:rsidR="3FFD37A3" w:rsidRDefault="3FFD37A3" w:rsidP="3FFD37A3">
      <w:pPr>
        <w:rPr>
          <w:rFonts w:ascii="Arial" w:eastAsia="Arial" w:hAnsi="Arial"/>
          <w:sz w:val="22"/>
          <w:szCs w:val="22"/>
        </w:rPr>
      </w:pPr>
    </w:p>
    <w:p w14:paraId="4FD0F172" w14:textId="0DB1A108" w:rsidR="6AF99807" w:rsidRPr="004E6679" w:rsidRDefault="6AF99807" w:rsidP="3FFD37A3">
      <w:pPr>
        <w:pStyle w:val="Heading3"/>
        <w:rPr>
          <w:rFonts w:ascii="Arial" w:eastAsia="Arial" w:hAnsi="Arial"/>
          <w:sz w:val="22"/>
          <w:szCs w:val="22"/>
        </w:rPr>
      </w:pPr>
      <w:r w:rsidRPr="004E6679">
        <w:rPr>
          <w:rFonts w:ascii="Arial" w:eastAsia="Arial" w:hAnsi="Arial"/>
          <w:sz w:val="22"/>
          <w:szCs w:val="22"/>
        </w:rPr>
        <w:t>Session plans</w:t>
      </w:r>
    </w:p>
    <w:p w14:paraId="56B407BF" w14:textId="58706914" w:rsidR="2B7C1C41" w:rsidRPr="004E6679" w:rsidRDefault="2B7C1C41" w:rsidP="3FFD37A3">
      <w:pPr>
        <w:rPr>
          <w:rFonts w:ascii="Arial" w:hAnsi="Arial"/>
          <w:color w:val="000000" w:themeColor="text1"/>
          <w:sz w:val="22"/>
          <w:szCs w:val="22"/>
        </w:rPr>
      </w:pPr>
      <w:r w:rsidRPr="004E6679">
        <w:rPr>
          <w:rFonts w:ascii="Arial" w:hAnsi="Arial"/>
          <w:color w:val="000000" w:themeColor="text1"/>
          <w:sz w:val="22"/>
          <w:szCs w:val="22"/>
        </w:rPr>
        <w:t>Within the professional practice teaching strand, students are supported to learn how to develop aims and session plans.  On placement, s</w:t>
      </w:r>
      <w:r w:rsidR="6AF99807" w:rsidRPr="004E6679">
        <w:rPr>
          <w:rFonts w:ascii="Arial" w:hAnsi="Arial"/>
          <w:color w:val="000000" w:themeColor="text1"/>
          <w:sz w:val="22"/>
          <w:szCs w:val="22"/>
        </w:rPr>
        <w:t xml:space="preserve">tudents are expected to prepare written plans for each </w:t>
      </w:r>
      <w:r w:rsidR="11808A35" w:rsidRPr="004E6679">
        <w:rPr>
          <w:rFonts w:ascii="Arial" w:hAnsi="Arial"/>
          <w:color w:val="000000" w:themeColor="text1"/>
          <w:sz w:val="22"/>
          <w:szCs w:val="22"/>
        </w:rPr>
        <w:t>intervention</w:t>
      </w:r>
      <w:r w:rsidR="6AF99807" w:rsidRPr="004E6679">
        <w:rPr>
          <w:rFonts w:ascii="Arial" w:hAnsi="Arial"/>
          <w:color w:val="000000" w:themeColor="text1"/>
          <w:sz w:val="22"/>
          <w:szCs w:val="22"/>
        </w:rPr>
        <w:t xml:space="preserve"> in which they will be involved and to discuss these with their PE before the session begins. </w:t>
      </w:r>
      <w:r w:rsidR="2BEA5A82" w:rsidRPr="004E6679">
        <w:rPr>
          <w:rFonts w:ascii="Arial" w:hAnsi="Arial"/>
          <w:color w:val="000000" w:themeColor="text1"/>
          <w:sz w:val="22"/>
          <w:szCs w:val="22"/>
        </w:rPr>
        <w:t xml:space="preserve"> </w:t>
      </w:r>
    </w:p>
    <w:p w14:paraId="1BA1CD61" w14:textId="317F306D" w:rsidR="3FFD37A3" w:rsidRPr="004E6679" w:rsidRDefault="3FFD37A3" w:rsidP="3FFD37A3">
      <w:pPr>
        <w:rPr>
          <w:rFonts w:ascii="Arial" w:hAnsi="Arial"/>
          <w:color w:val="000000" w:themeColor="text1"/>
          <w:sz w:val="22"/>
          <w:szCs w:val="22"/>
        </w:rPr>
      </w:pPr>
    </w:p>
    <w:p w14:paraId="71AE6B7D" w14:textId="0E0188F4" w:rsidR="2BEA5A82" w:rsidRPr="004E6679" w:rsidRDefault="2BEA5A82" w:rsidP="3FFD37A3">
      <w:pPr>
        <w:rPr>
          <w:rFonts w:ascii="Arial" w:hAnsi="Arial"/>
          <w:color w:val="000000" w:themeColor="text1"/>
          <w:sz w:val="22"/>
          <w:szCs w:val="22"/>
        </w:rPr>
      </w:pPr>
      <w:r w:rsidRPr="004E6679">
        <w:rPr>
          <w:rFonts w:ascii="Arial" w:hAnsi="Arial"/>
          <w:color w:val="000000" w:themeColor="text1"/>
          <w:sz w:val="22"/>
          <w:szCs w:val="22"/>
        </w:rPr>
        <w:t xml:space="preserve">Current SLT models of practice mean that </w:t>
      </w:r>
      <w:r w:rsidR="0397102F" w:rsidRPr="004E6679">
        <w:rPr>
          <w:rFonts w:ascii="Arial" w:hAnsi="Arial"/>
          <w:color w:val="000000" w:themeColor="text1"/>
          <w:sz w:val="22"/>
          <w:szCs w:val="22"/>
        </w:rPr>
        <w:t xml:space="preserve">an intervention may involve </w:t>
      </w:r>
      <w:r w:rsidR="7938BAEB" w:rsidRPr="004E6679">
        <w:rPr>
          <w:rFonts w:ascii="Arial" w:hAnsi="Arial"/>
          <w:color w:val="000000" w:themeColor="text1"/>
          <w:sz w:val="22"/>
          <w:szCs w:val="22"/>
        </w:rPr>
        <w:t xml:space="preserve">direct </w:t>
      </w:r>
      <w:r w:rsidR="0397102F" w:rsidRPr="004E6679">
        <w:rPr>
          <w:rFonts w:ascii="Arial" w:hAnsi="Arial"/>
          <w:color w:val="000000" w:themeColor="text1"/>
          <w:sz w:val="22"/>
          <w:szCs w:val="22"/>
        </w:rPr>
        <w:t xml:space="preserve">1:1 assessment or therapy with a client, but may equally involve delivery of </w:t>
      </w:r>
      <w:r w:rsidR="7DABC209" w:rsidRPr="004E6679">
        <w:rPr>
          <w:rFonts w:ascii="Arial" w:hAnsi="Arial"/>
          <w:color w:val="000000" w:themeColor="text1"/>
          <w:sz w:val="22"/>
          <w:szCs w:val="22"/>
        </w:rPr>
        <w:t>a</w:t>
      </w:r>
      <w:r w:rsidR="73DAA6F3" w:rsidRPr="004E6679">
        <w:rPr>
          <w:rFonts w:ascii="Arial" w:hAnsi="Arial"/>
          <w:color w:val="000000" w:themeColor="text1"/>
          <w:sz w:val="22"/>
          <w:szCs w:val="22"/>
        </w:rPr>
        <w:t xml:space="preserve">n indirect, </w:t>
      </w:r>
      <w:r w:rsidR="7DABC209" w:rsidRPr="004E6679">
        <w:rPr>
          <w:rFonts w:ascii="Arial" w:hAnsi="Arial"/>
          <w:color w:val="000000" w:themeColor="text1"/>
          <w:sz w:val="22"/>
          <w:szCs w:val="22"/>
        </w:rPr>
        <w:t>universal</w:t>
      </w:r>
      <w:r w:rsidR="2EAAEE4C" w:rsidRPr="004E6679">
        <w:rPr>
          <w:rFonts w:ascii="Arial" w:hAnsi="Arial"/>
          <w:color w:val="000000" w:themeColor="text1"/>
          <w:sz w:val="22"/>
          <w:szCs w:val="22"/>
        </w:rPr>
        <w:t xml:space="preserve"> or t</w:t>
      </w:r>
      <w:r w:rsidR="7DABC209" w:rsidRPr="004E6679">
        <w:rPr>
          <w:rFonts w:ascii="Arial" w:hAnsi="Arial"/>
          <w:color w:val="000000" w:themeColor="text1"/>
          <w:sz w:val="22"/>
          <w:szCs w:val="22"/>
        </w:rPr>
        <w:t xml:space="preserve">argeted </w:t>
      </w:r>
      <w:r w:rsidR="343A9242" w:rsidRPr="004E6679">
        <w:rPr>
          <w:rFonts w:ascii="Arial" w:hAnsi="Arial"/>
          <w:color w:val="000000" w:themeColor="text1"/>
          <w:sz w:val="22"/>
          <w:szCs w:val="22"/>
        </w:rPr>
        <w:t>approach</w:t>
      </w:r>
      <w:r w:rsidR="778DB013" w:rsidRPr="004E6679">
        <w:rPr>
          <w:rFonts w:ascii="Arial" w:hAnsi="Arial"/>
          <w:color w:val="000000" w:themeColor="text1"/>
          <w:sz w:val="22"/>
          <w:szCs w:val="22"/>
        </w:rPr>
        <w:t>.</w:t>
      </w:r>
      <w:r w:rsidR="142FD00B" w:rsidRPr="004E6679">
        <w:rPr>
          <w:rFonts w:ascii="Arial" w:hAnsi="Arial"/>
          <w:color w:val="000000" w:themeColor="text1"/>
          <w:sz w:val="22"/>
          <w:szCs w:val="22"/>
        </w:rPr>
        <w:t xml:space="preserve">  </w:t>
      </w:r>
      <w:r w:rsidR="451EFEDF" w:rsidRPr="004E6679">
        <w:rPr>
          <w:rFonts w:ascii="Arial" w:hAnsi="Arial"/>
          <w:color w:val="000000" w:themeColor="text1"/>
          <w:sz w:val="22"/>
          <w:szCs w:val="22"/>
        </w:rPr>
        <w:t>The student should complete a session plan wherever possible, irrespective of the nature of the intervention</w:t>
      </w:r>
      <w:r w:rsidR="41CEEC5D" w:rsidRPr="004E6679">
        <w:rPr>
          <w:rFonts w:ascii="Arial" w:hAnsi="Arial"/>
          <w:color w:val="000000" w:themeColor="text1"/>
          <w:sz w:val="22"/>
          <w:szCs w:val="22"/>
        </w:rPr>
        <w:t>,</w:t>
      </w:r>
      <w:r w:rsidR="451EFEDF" w:rsidRPr="004E6679">
        <w:rPr>
          <w:rFonts w:ascii="Arial" w:hAnsi="Arial"/>
          <w:color w:val="000000" w:themeColor="text1"/>
          <w:sz w:val="22"/>
          <w:szCs w:val="22"/>
        </w:rPr>
        <w:t xml:space="preserve"> to demonstrate their understanding</w:t>
      </w:r>
      <w:r w:rsidR="7E1EFAF5" w:rsidRPr="004E6679">
        <w:rPr>
          <w:rFonts w:ascii="Arial" w:hAnsi="Arial"/>
          <w:color w:val="000000" w:themeColor="text1"/>
          <w:sz w:val="22"/>
          <w:szCs w:val="22"/>
        </w:rPr>
        <w:t xml:space="preserve"> of the session aims, as well as th</w:t>
      </w:r>
      <w:r w:rsidR="3C580CF4" w:rsidRPr="004E6679">
        <w:rPr>
          <w:rFonts w:ascii="Arial" w:hAnsi="Arial"/>
          <w:color w:val="000000" w:themeColor="text1"/>
          <w:sz w:val="22"/>
          <w:szCs w:val="22"/>
        </w:rPr>
        <w:t>eir</w:t>
      </w:r>
      <w:r w:rsidR="7E1EFAF5" w:rsidRPr="004E6679">
        <w:rPr>
          <w:rFonts w:ascii="Arial" w:hAnsi="Arial"/>
          <w:color w:val="000000" w:themeColor="text1"/>
          <w:sz w:val="22"/>
          <w:szCs w:val="22"/>
        </w:rPr>
        <w:t xml:space="preserve"> </w:t>
      </w:r>
      <w:r w:rsidR="451EFEDF" w:rsidRPr="004E6679">
        <w:rPr>
          <w:rFonts w:ascii="Arial" w:hAnsi="Arial"/>
          <w:color w:val="000000" w:themeColor="text1"/>
          <w:sz w:val="22"/>
          <w:szCs w:val="22"/>
        </w:rPr>
        <w:t>ability to plan</w:t>
      </w:r>
      <w:r w:rsidR="0C76038D" w:rsidRPr="004E6679">
        <w:rPr>
          <w:rFonts w:ascii="Arial" w:hAnsi="Arial"/>
          <w:color w:val="000000" w:themeColor="text1"/>
          <w:sz w:val="22"/>
          <w:szCs w:val="22"/>
        </w:rPr>
        <w:t xml:space="preserve">, identify appropriate contingencies and </w:t>
      </w:r>
      <w:r w:rsidR="00F36367" w:rsidRPr="004E6679">
        <w:rPr>
          <w:rFonts w:ascii="Arial" w:hAnsi="Arial"/>
          <w:color w:val="000000" w:themeColor="text1"/>
          <w:sz w:val="22"/>
          <w:szCs w:val="22"/>
        </w:rPr>
        <w:t>evaluate the session.</w:t>
      </w:r>
    </w:p>
    <w:p w14:paraId="4C568869" w14:textId="74B405FA" w:rsidR="3FFD37A3" w:rsidRPr="004E6679" w:rsidRDefault="3FFD37A3" w:rsidP="3FFD37A3">
      <w:pPr>
        <w:rPr>
          <w:rFonts w:ascii="Arial" w:hAnsi="Arial"/>
          <w:color w:val="000000" w:themeColor="text1"/>
          <w:sz w:val="22"/>
          <w:szCs w:val="22"/>
        </w:rPr>
      </w:pPr>
    </w:p>
    <w:p w14:paraId="4A1CABD3" w14:textId="387B3466" w:rsidR="310813FB" w:rsidRPr="004E6679" w:rsidRDefault="310813FB" w:rsidP="30D1AB45">
      <w:pPr>
        <w:rPr>
          <w:rFonts w:ascii="Arial" w:hAnsi="Arial"/>
          <w:color w:val="000000" w:themeColor="text1"/>
          <w:sz w:val="22"/>
          <w:szCs w:val="22"/>
        </w:rPr>
      </w:pPr>
      <w:r w:rsidRPr="004E6679">
        <w:rPr>
          <w:rFonts w:ascii="Arial" w:hAnsi="Arial"/>
          <w:color w:val="000000" w:themeColor="text1"/>
          <w:sz w:val="22"/>
          <w:szCs w:val="22"/>
        </w:rPr>
        <w:t xml:space="preserve">Guidance on the standard QMU structure for session plans is provided in Appendix </w:t>
      </w:r>
      <w:r w:rsidR="54CD94EC" w:rsidRPr="004E6679">
        <w:rPr>
          <w:rFonts w:ascii="Arial" w:hAnsi="Arial"/>
          <w:color w:val="000000" w:themeColor="text1"/>
          <w:sz w:val="22"/>
          <w:szCs w:val="22"/>
        </w:rPr>
        <w:t>4</w:t>
      </w:r>
      <w:r w:rsidR="34A8141C" w:rsidRPr="004E6679">
        <w:rPr>
          <w:rFonts w:ascii="Arial" w:hAnsi="Arial"/>
          <w:color w:val="000000" w:themeColor="text1"/>
          <w:sz w:val="22"/>
          <w:szCs w:val="22"/>
        </w:rPr>
        <w:t xml:space="preserve">.  However, we also recognise that individual PEs may feel that a different approach is better suited to the particular type of service delivery or to a particular student’s learning needs.  Students are advised to seek guidance on which type of plan the PE recommends and be aware that their PE might suggest changing formats as the placement continues, to meet the student’s developing learning needs. Students should be adaptable to this and embrace the learning opportunity that this offers to expand their experience. Students should be proactive in developing session plans and in sharing them with their PE for feedback. </w:t>
      </w:r>
    </w:p>
    <w:p w14:paraId="04A540D6" w14:textId="0246C9A9" w:rsidR="30D1AB45" w:rsidRPr="004E6679" w:rsidRDefault="30D1AB45" w:rsidP="30D1AB45">
      <w:pPr>
        <w:rPr>
          <w:rFonts w:ascii="Arial" w:hAnsi="Arial"/>
          <w:color w:val="000000" w:themeColor="text1"/>
          <w:sz w:val="22"/>
          <w:szCs w:val="22"/>
        </w:rPr>
      </w:pPr>
    </w:p>
    <w:p w14:paraId="3B57B956" w14:textId="7AF5B477" w:rsidR="34A8141C" w:rsidRPr="004E6679" w:rsidRDefault="34A8141C" w:rsidP="30D1AB45">
      <w:pPr>
        <w:jc w:val="both"/>
        <w:rPr>
          <w:rFonts w:ascii="Arial" w:hAnsi="Arial"/>
          <w:color w:val="000000" w:themeColor="text1"/>
          <w:sz w:val="22"/>
          <w:szCs w:val="22"/>
        </w:rPr>
      </w:pPr>
      <w:r w:rsidRPr="004E6679">
        <w:rPr>
          <w:rFonts w:ascii="Arial" w:hAnsi="Arial"/>
          <w:color w:val="000000" w:themeColor="text1"/>
          <w:sz w:val="22"/>
          <w:szCs w:val="22"/>
        </w:rPr>
        <w:t>Students should be aware that any academic submissions based on clinical work (e.g. assignments which include session plans) will always need to include the basic academic requirements outlined in class (and Appendi</w:t>
      </w:r>
      <w:r w:rsidR="296AF219" w:rsidRPr="004E6679">
        <w:rPr>
          <w:rFonts w:ascii="Arial" w:hAnsi="Arial"/>
          <w:color w:val="000000" w:themeColor="text1"/>
          <w:sz w:val="22"/>
          <w:szCs w:val="22"/>
        </w:rPr>
        <w:t>x</w:t>
      </w:r>
      <w:r w:rsidRPr="004E6679">
        <w:rPr>
          <w:rFonts w:ascii="Arial" w:hAnsi="Arial"/>
          <w:color w:val="000000" w:themeColor="text1"/>
          <w:sz w:val="22"/>
          <w:szCs w:val="22"/>
        </w:rPr>
        <w:t xml:space="preserve"> </w:t>
      </w:r>
      <w:r w:rsidR="46465348" w:rsidRPr="004E6679">
        <w:rPr>
          <w:rFonts w:ascii="Arial" w:hAnsi="Arial"/>
          <w:color w:val="000000" w:themeColor="text1"/>
          <w:sz w:val="22"/>
          <w:szCs w:val="22"/>
        </w:rPr>
        <w:t>4</w:t>
      </w:r>
      <w:r w:rsidRPr="004E6679">
        <w:rPr>
          <w:rFonts w:ascii="Arial" w:hAnsi="Arial"/>
          <w:color w:val="000000" w:themeColor="text1"/>
          <w:sz w:val="22"/>
          <w:szCs w:val="22"/>
        </w:rPr>
        <w:t xml:space="preserve">). This is particularly applicable if the student has learned other ways of session planning on placement which omit some of the core requirements. </w:t>
      </w:r>
    </w:p>
    <w:p w14:paraId="69B2C039" w14:textId="2166DB48" w:rsidR="3FFD37A3" w:rsidRDefault="3FFD37A3" w:rsidP="3FFD37A3">
      <w:pPr>
        <w:rPr>
          <w:rFonts w:ascii="Arial" w:hAnsi="Arial"/>
        </w:rPr>
      </w:pPr>
    </w:p>
    <w:p w14:paraId="5D548147" w14:textId="4577671D" w:rsidR="6AF99807" w:rsidRDefault="6AF99807" w:rsidP="3FFD37A3">
      <w:pPr>
        <w:pStyle w:val="Heading3"/>
        <w:rPr>
          <w:rFonts w:ascii="Arial" w:eastAsia="Arial" w:hAnsi="Arial"/>
        </w:rPr>
      </w:pPr>
      <w:r w:rsidRPr="30D1AB45">
        <w:rPr>
          <w:rFonts w:ascii="Arial" w:eastAsia="Arial" w:hAnsi="Arial"/>
        </w:rPr>
        <w:t>Reflection</w:t>
      </w:r>
    </w:p>
    <w:p w14:paraId="0551A4D8" w14:textId="78C727C6" w:rsidR="0BA718E1" w:rsidRDefault="0BA718E1" w:rsidP="30D1AB45">
      <w:pPr>
        <w:rPr>
          <w:rFonts w:ascii="Arial" w:eastAsia="Arial" w:hAnsi="Arial"/>
          <w:sz w:val="22"/>
          <w:szCs w:val="22"/>
        </w:rPr>
      </w:pPr>
      <w:r w:rsidRPr="30D1AB45">
        <w:rPr>
          <w:rFonts w:ascii="Arial" w:eastAsia="Arial" w:hAnsi="Arial"/>
          <w:sz w:val="22"/>
          <w:szCs w:val="22"/>
        </w:rPr>
        <w:t xml:space="preserve">Reflection is an integral part of professional practice.  The theory and practice of reflection is embedded throughout the professional practice strand of the programmes to support students in their development of this skill.  A range of reflective </w:t>
      </w:r>
      <w:r w:rsidR="323FECB9" w:rsidRPr="30D1AB45">
        <w:rPr>
          <w:rFonts w:ascii="Arial" w:eastAsia="Arial" w:hAnsi="Arial"/>
          <w:sz w:val="22"/>
          <w:szCs w:val="22"/>
        </w:rPr>
        <w:t xml:space="preserve">tools are explored to enable </w:t>
      </w:r>
      <w:r w:rsidR="323FECB9" w:rsidRPr="30D1AB45">
        <w:rPr>
          <w:rFonts w:ascii="Arial" w:eastAsia="Arial" w:hAnsi="Arial"/>
          <w:sz w:val="22"/>
          <w:szCs w:val="22"/>
        </w:rPr>
        <w:lastRenderedPageBreak/>
        <w:t xml:space="preserve">students to identify those which best match their learning style.  </w:t>
      </w:r>
      <w:r w:rsidR="170B3AE3" w:rsidRPr="30D1AB45">
        <w:rPr>
          <w:rFonts w:ascii="Arial" w:eastAsia="Arial" w:hAnsi="Arial"/>
          <w:sz w:val="22"/>
          <w:szCs w:val="22"/>
        </w:rPr>
        <w:t xml:space="preserve">Reflection can be a deeply personal process, exploring complex emotions and situations, therefore students </w:t>
      </w:r>
      <w:r w:rsidR="5149293E" w:rsidRPr="30D1AB45">
        <w:rPr>
          <w:rFonts w:ascii="Arial" w:eastAsia="Arial" w:hAnsi="Arial"/>
          <w:sz w:val="22"/>
          <w:szCs w:val="22"/>
        </w:rPr>
        <w:t xml:space="preserve">are not required to share their reflections with QMU staff or with their PE.  </w:t>
      </w:r>
      <w:r w:rsidR="4C8F89FD" w:rsidRPr="30D1AB45">
        <w:rPr>
          <w:rFonts w:ascii="Arial" w:eastAsia="Arial" w:hAnsi="Arial"/>
          <w:sz w:val="22"/>
          <w:szCs w:val="22"/>
        </w:rPr>
        <w:t>However, students are required to complete a minimum of two reflections per place</w:t>
      </w:r>
      <w:r w:rsidR="1EC64B36" w:rsidRPr="30D1AB45">
        <w:rPr>
          <w:rFonts w:ascii="Arial" w:eastAsia="Arial" w:hAnsi="Arial"/>
          <w:sz w:val="22"/>
          <w:szCs w:val="22"/>
        </w:rPr>
        <w:t>ment</w:t>
      </w:r>
      <w:r w:rsidR="4C8F89FD" w:rsidRPr="30D1AB45">
        <w:rPr>
          <w:rFonts w:ascii="Arial" w:eastAsia="Arial" w:hAnsi="Arial"/>
          <w:sz w:val="22"/>
          <w:szCs w:val="22"/>
        </w:rPr>
        <w:t xml:space="preserve"> – one exploring a challenging situation and one </w:t>
      </w:r>
      <w:r w:rsidR="116CCF79" w:rsidRPr="30D1AB45">
        <w:rPr>
          <w:rFonts w:ascii="Arial" w:eastAsia="Arial" w:hAnsi="Arial"/>
          <w:sz w:val="22"/>
          <w:szCs w:val="22"/>
        </w:rPr>
        <w:t>in which they experienced a sense of pride or success.</w:t>
      </w:r>
      <w:r w:rsidR="675BA55B" w:rsidRPr="30D1AB45">
        <w:rPr>
          <w:rFonts w:ascii="Arial" w:eastAsia="Arial" w:hAnsi="Arial"/>
          <w:sz w:val="22"/>
          <w:szCs w:val="22"/>
        </w:rPr>
        <w:t xml:space="preserve">  Appendix </w:t>
      </w:r>
      <w:r w:rsidR="29D9B730" w:rsidRPr="30D1AB45">
        <w:rPr>
          <w:rFonts w:ascii="Arial" w:eastAsia="Arial" w:hAnsi="Arial"/>
          <w:sz w:val="22"/>
          <w:szCs w:val="22"/>
        </w:rPr>
        <w:t>5</w:t>
      </w:r>
      <w:r w:rsidR="675BA55B" w:rsidRPr="30D1AB45">
        <w:rPr>
          <w:rFonts w:ascii="Arial" w:eastAsia="Arial" w:hAnsi="Arial"/>
          <w:sz w:val="22"/>
          <w:szCs w:val="22"/>
        </w:rPr>
        <w:t xml:space="preserve"> provides guidance on reflective writing.</w:t>
      </w:r>
    </w:p>
    <w:p w14:paraId="20BF1899" w14:textId="3F0EE376" w:rsidR="30D1AB45" w:rsidRDefault="30D1AB45" w:rsidP="30D1AB45"/>
    <w:p w14:paraId="18728EE9" w14:textId="0188AA8D" w:rsidR="6AF99807" w:rsidRDefault="4DD1927E" w:rsidP="3FFD37A3">
      <w:pPr>
        <w:pStyle w:val="Heading3"/>
        <w:rPr>
          <w:rFonts w:ascii="Arial" w:eastAsia="Arial" w:hAnsi="Arial"/>
        </w:rPr>
      </w:pPr>
      <w:r w:rsidRPr="30D1AB45">
        <w:rPr>
          <w:rFonts w:ascii="Arial" w:eastAsia="Arial" w:hAnsi="Arial"/>
        </w:rPr>
        <w:t>Continuing Professional Development (CPD)</w:t>
      </w:r>
    </w:p>
    <w:p w14:paraId="4619DEB2" w14:textId="5EC27449" w:rsidR="7613C665" w:rsidRDefault="4DD1927E" w:rsidP="007D31E5">
      <w:pPr>
        <w:rPr>
          <w:rFonts w:ascii="Arial" w:eastAsia="Arial" w:hAnsi="Arial"/>
          <w:sz w:val="22"/>
          <w:szCs w:val="22"/>
        </w:rPr>
      </w:pPr>
      <w:r w:rsidRPr="30D1AB45">
        <w:rPr>
          <w:rFonts w:ascii="Arial" w:eastAsia="Arial" w:hAnsi="Arial"/>
          <w:sz w:val="22"/>
          <w:szCs w:val="22"/>
        </w:rPr>
        <w:t>From the beginning of the programme, we want to foster in students the desire to be life-long learners</w:t>
      </w:r>
      <w:r w:rsidR="06C0D001" w:rsidRPr="30D1AB45">
        <w:rPr>
          <w:rFonts w:ascii="Arial" w:eastAsia="Arial" w:hAnsi="Arial"/>
          <w:sz w:val="22"/>
          <w:szCs w:val="22"/>
        </w:rPr>
        <w:t xml:space="preserve">, whereby </w:t>
      </w:r>
      <w:r w:rsidR="06C0D001" w:rsidRPr="30D1AB45">
        <w:rPr>
          <w:rFonts w:ascii="Arial" w:hAnsi="Arial"/>
          <w:sz w:val="22"/>
          <w:szCs w:val="22"/>
        </w:rPr>
        <w:t>professional maturity is achieved through both the work itself and the opportunity to reflect on the learning that has taken place</w:t>
      </w:r>
      <w:r w:rsidRPr="30D1AB45">
        <w:rPr>
          <w:rFonts w:ascii="Arial" w:eastAsia="Arial" w:hAnsi="Arial"/>
          <w:sz w:val="22"/>
          <w:szCs w:val="22"/>
        </w:rPr>
        <w:t xml:space="preserve">.  </w:t>
      </w:r>
    </w:p>
    <w:p w14:paraId="434A4328" w14:textId="307030F2" w:rsidR="3FFD37A3" w:rsidRDefault="3FFD37A3" w:rsidP="30D1AB45">
      <w:pPr>
        <w:rPr>
          <w:rFonts w:ascii="Arial" w:eastAsia="Arial" w:hAnsi="Arial"/>
          <w:sz w:val="22"/>
          <w:szCs w:val="22"/>
        </w:rPr>
      </w:pPr>
    </w:p>
    <w:p w14:paraId="011A99E6" w14:textId="637FE09D" w:rsidR="3FFD37A3" w:rsidRDefault="296E4329" w:rsidP="30D1AB45">
      <w:pPr>
        <w:pStyle w:val="Heading3"/>
        <w:rPr>
          <w:rFonts w:ascii="Arial" w:eastAsia="Arial" w:hAnsi="Arial"/>
        </w:rPr>
      </w:pPr>
      <w:r w:rsidRPr="30D1AB45">
        <w:rPr>
          <w:rFonts w:ascii="Arial" w:eastAsia="Arial" w:hAnsi="Arial"/>
        </w:rPr>
        <w:t>CPD Activities</w:t>
      </w:r>
    </w:p>
    <w:p w14:paraId="28482A23" w14:textId="23FD43DC" w:rsidR="3FFD37A3" w:rsidRDefault="06D3E66F" w:rsidP="30D1AB45">
      <w:pPr>
        <w:rPr>
          <w:rFonts w:ascii="Arial" w:eastAsia="Arial" w:hAnsi="Arial"/>
          <w:sz w:val="22"/>
          <w:szCs w:val="22"/>
        </w:rPr>
      </w:pPr>
      <w:r w:rsidRPr="30D1AB45">
        <w:rPr>
          <w:rFonts w:ascii="Arial" w:eastAsia="Arial" w:hAnsi="Arial"/>
          <w:sz w:val="22"/>
          <w:szCs w:val="22"/>
        </w:rPr>
        <w:t xml:space="preserve">To support </w:t>
      </w:r>
      <w:r w:rsidR="2D5DB77C" w:rsidRPr="30D1AB45">
        <w:rPr>
          <w:rFonts w:ascii="Arial" w:eastAsia="Arial" w:hAnsi="Arial"/>
          <w:sz w:val="22"/>
          <w:szCs w:val="22"/>
        </w:rPr>
        <w:t>students</w:t>
      </w:r>
      <w:r w:rsidRPr="30D1AB45">
        <w:rPr>
          <w:rFonts w:ascii="Arial" w:eastAsia="Arial" w:hAnsi="Arial"/>
          <w:sz w:val="22"/>
          <w:szCs w:val="22"/>
        </w:rPr>
        <w:t xml:space="preserve"> in establishing the practice of CPD and to provide structure to their development</w:t>
      </w:r>
      <w:r w:rsidR="274940F5" w:rsidRPr="30D1AB45">
        <w:rPr>
          <w:rFonts w:ascii="Arial" w:eastAsia="Arial" w:hAnsi="Arial"/>
          <w:sz w:val="22"/>
          <w:szCs w:val="22"/>
        </w:rPr>
        <w:t>, s</w:t>
      </w:r>
      <w:r w:rsidRPr="30D1AB45">
        <w:rPr>
          <w:rFonts w:ascii="Arial" w:eastAsia="Arial" w:hAnsi="Arial"/>
          <w:sz w:val="22"/>
          <w:szCs w:val="22"/>
        </w:rPr>
        <w:t xml:space="preserve">tudents are required to demonstrate that they have completed a minimum of two CPD activities </w:t>
      </w:r>
      <w:r w:rsidR="3E17FBCC" w:rsidRPr="30D1AB45">
        <w:rPr>
          <w:rFonts w:ascii="Arial" w:eastAsia="Arial" w:hAnsi="Arial"/>
          <w:sz w:val="22"/>
          <w:szCs w:val="22"/>
        </w:rPr>
        <w:t xml:space="preserve">on every placement.  </w:t>
      </w:r>
      <w:r w:rsidR="60444190" w:rsidRPr="30D1AB45">
        <w:rPr>
          <w:rFonts w:ascii="Arial" w:eastAsia="Arial" w:hAnsi="Arial"/>
          <w:sz w:val="22"/>
          <w:szCs w:val="22"/>
        </w:rPr>
        <w:t xml:space="preserve">The student should discuss with the PE the activities that they will undertake to meet this requirement.  </w:t>
      </w:r>
      <w:r w:rsidR="3E17FBCC" w:rsidRPr="30D1AB45">
        <w:rPr>
          <w:rFonts w:ascii="Arial" w:eastAsia="Arial" w:hAnsi="Arial"/>
          <w:sz w:val="22"/>
          <w:szCs w:val="22"/>
        </w:rPr>
        <w:t xml:space="preserve">These may be activities that occur naturally as part of the working day, such as report writing, or may be activities which the </w:t>
      </w:r>
      <w:r w:rsidR="2705735F" w:rsidRPr="30D1AB45">
        <w:rPr>
          <w:rFonts w:ascii="Arial" w:eastAsia="Arial" w:hAnsi="Arial"/>
          <w:sz w:val="22"/>
          <w:szCs w:val="22"/>
        </w:rPr>
        <w:t xml:space="preserve">PE advises as being appropriate to support </w:t>
      </w:r>
      <w:r w:rsidR="72E2F4C2" w:rsidRPr="30D1AB45">
        <w:rPr>
          <w:rFonts w:ascii="Arial" w:eastAsia="Arial" w:hAnsi="Arial"/>
          <w:sz w:val="22"/>
          <w:szCs w:val="22"/>
        </w:rPr>
        <w:t xml:space="preserve">development of </w:t>
      </w:r>
      <w:r w:rsidR="2705735F" w:rsidRPr="30D1AB45">
        <w:rPr>
          <w:rFonts w:ascii="Arial" w:eastAsia="Arial" w:hAnsi="Arial"/>
          <w:sz w:val="22"/>
          <w:szCs w:val="22"/>
        </w:rPr>
        <w:t xml:space="preserve">the student’s knowledge and skills in a particular area of practice.  </w:t>
      </w:r>
      <w:r w:rsidR="392C0A64" w:rsidRPr="30D1AB45">
        <w:rPr>
          <w:rFonts w:ascii="Arial" w:eastAsia="Arial" w:hAnsi="Arial"/>
          <w:sz w:val="22"/>
          <w:szCs w:val="22"/>
        </w:rPr>
        <w:t xml:space="preserve">Appendix </w:t>
      </w:r>
      <w:r w:rsidR="446A1CCD" w:rsidRPr="30D1AB45">
        <w:rPr>
          <w:rFonts w:ascii="Arial" w:eastAsia="Arial" w:hAnsi="Arial"/>
          <w:sz w:val="22"/>
          <w:szCs w:val="22"/>
        </w:rPr>
        <w:t>6</w:t>
      </w:r>
      <w:r w:rsidR="392C0A64" w:rsidRPr="30D1AB45">
        <w:rPr>
          <w:rFonts w:ascii="Arial" w:eastAsia="Arial" w:hAnsi="Arial"/>
          <w:sz w:val="22"/>
          <w:szCs w:val="22"/>
        </w:rPr>
        <w:t xml:space="preserve"> provides examples of </w:t>
      </w:r>
      <w:r w:rsidR="3756A70D" w:rsidRPr="30D1AB45">
        <w:rPr>
          <w:rFonts w:ascii="Arial" w:eastAsia="Arial" w:hAnsi="Arial"/>
          <w:sz w:val="22"/>
          <w:szCs w:val="22"/>
        </w:rPr>
        <w:t>some appropriate activities.</w:t>
      </w:r>
      <w:r w:rsidR="392C0A64" w:rsidRPr="30D1AB45">
        <w:rPr>
          <w:rFonts w:ascii="Arial" w:eastAsia="Arial" w:hAnsi="Arial"/>
          <w:sz w:val="22"/>
          <w:szCs w:val="22"/>
        </w:rPr>
        <w:t xml:space="preserve"> </w:t>
      </w:r>
    </w:p>
    <w:p w14:paraId="72A43185" w14:textId="104E81AC" w:rsidR="3FFD37A3" w:rsidRDefault="3FFD37A3" w:rsidP="30D1AB45">
      <w:pPr>
        <w:rPr>
          <w:rFonts w:ascii="Arial" w:eastAsia="Arial" w:hAnsi="Arial"/>
          <w:sz w:val="22"/>
          <w:szCs w:val="22"/>
        </w:rPr>
      </w:pPr>
    </w:p>
    <w:p w14:paraId="2EBC13C3" w14:textId="11959427" w:rsidR="3FFD37A3" w:rsidRDefault="2590B288" w:rsidP="30D1AB45">
      <w:pPr>
        <w:rPr>
          <w:rFonts w:ascii="Arial" w:eastAsia="Arial" w:hAnsi="Arial"/>
          <w:sz w:val="22"/>
          <w:szCs w:val="22"/>
        </w:rPr>
      </w:pPr>
      <w:r w:rsidRPr="30D1AB45">
        <w:rPr>
          <w:rFonts w:ascii="Arial" w:eastAsia="Arial" w:hAnsi="Arial"/>
          <w:sz w:val="22"/>
          <w:szCs w:val="22"/>
        </w:rPr>
        <w:t>Activities</w:t>
      </w:r>
      <w:r w:rsidR="2705735F" w:rsidRPr="30D1AB45">
        <w:rPr>
          <w:rFonts w:ascii="Arial" w:eastAsia="Arial" w:hAnsi="Arial"/>
          <w:sz w:val="22"/>
          <w:szCs w:val="22"/>
        </w:rPr>
        <w:t xml:space="preserve"> should be described in </w:t>
      </w:r>
      <w:r w:rsidR="1E9C640E" w:rsidRPr="30D1AB45">
        <w:rPr>
          <w:rFonts w:ascii="Arial" w:eastAsia="Arial" w:hAnsi="Arial"/>
          <w:sz w:val="22"/>
          <w:szCs w:val="22"/>
        </w:rPr>
        <w:t>detail</w:t>
      </w:r>
      <w:r w:rsidR="6ECC878E" w:rsidRPr="30D1AB45">
        <w:rPr>
          <w:rFonts w:ascii="Arial" w:eastAsia="Arial" w:hAnsi="Arial"/>
          <w:sz w:val="22"/>
          <w:szCs w:val="22"/>
        </w:rPr>
        <w:t xml:space="preserve"> </w:t>
      </w:r>
      <w:r w:rsidR="2EC2E6E9" w:rsidRPr="30D1AB45">
        <w:rPr>
          <w:rFonts w:ascii="Arial" w:eastAsia="Arial" w:hAnsi="Arial"/>
          <w:sz w:val="22"/>
          <w:szCs w:val="22"/>
        </w:rPr>
        <w:t xml:space="preserve">and </w:t>
      </w:r>
      <w:r w:rsidR="7B7484F1" w:rsidRPr="30D1AB45">
        <w:rPr>
          <w:rFonts w:ascii="Arial" w:eastAsia="Arial" w:hAnsi="Arial"/>
          <w:sz w:val="22"/>
          <w:szCs w:val="22"/>
        </w:rPr>
        <w:t>any relevant evidence attached</w:t>
      </w:r>
      <w:r w:rsidR="0091A3A3" w:rsidRPr="30D1AB45">
        <w:rPr>
          <w:rFonts w:ascii="Arial" w:eastAsia="Arial" w:hAnsi="Arial"/>
          <w:sz w:val="22"/>
          <w:szCs w:val="22"/>
        </w:rPr>
        <w:t>.  T</w:t>
      </w:r>
      <w:r w:rsidR="7B7484F1" w:rsidRPr="30D1AB45">
        <w:rPr>
          <w:rFonts w:ascii="Arial" w:eastAsia="Arial" w:hAnsi="Arial"/>
          <w:sz w:val="22"/>
          <w:szCs w:val="22"/>
        </w:rPr>
        <w:t xml:space="preserve">he student should complete the learning cycle </w:t>
      </w:r>
      <w:r w:rsidR="5AFE74B7" w:rsidRPr="30D1AB45">
        <w:rPr>
          <w:rFonts w:ascii="Arial" w:eastAsia="Arial" w:hAnsi="Arial"/>
          <w:sz w:val="22"/>
          <w:szCs w:val="22"/>
        </w:rPr>
        <w:t xml:space="preserve">with a short written piece </w:t>
      </w:r>
      <w:r w:rsidR="7B7484F1" w:rsidRPr="30D1AB45">
        <w:rPr>
          <w:rFonts w:ascii="Arial" w:eastAsia="Arial" w:hAnsi="Arial"/>
          <w:sz w:val="22"/>
          <w:szCs w:val="22"/>
        </w:rPr>
        <w:t>evaluating and reflecting on their learning and the impact it w</w:t>
      </w:r>
      <w:r w:rsidR="77A2F106" w:rsidRPr="30D1AB45">
        <w:rPr>
          <w:rFonts w:ascii="Arial" w:eastAsia="Arial" w:hAnsi="Arial"/>
          <w:sz w:val="22"/>
          <w:szCs w:val="22"/>
        </w:rPr>
        <w:t>ill have on their practice.</w:t>
      </w:r>
      <w:r w:rsidR="3AF10FA1" w:rsidRPr="30D1AB45">
        <w:rPr>
          <w:rFonts w:ascii="Arial" w:eastAsia="Arial" w:hAnsi="Arial"/>
          <w:sz w:val="22"/>
          <w:szCs w:val="22"/>
        </w:rPr>
        <w:t xml:space="preserve"> </w:t>
      </w:r>
      <w:r w:rsidR="549D4150" w:rsidRPr="30D1AB45">
        <w:rPr>
          <w:rFonts w:ascii="Arial" w:eastAsia="Arial" w:hAnsi="Arial"/>
          <w:sz w:val="22"/>
          <w:szCs w:val="22"/>
        </w:rPr>
        <w:t xml:space="preserve"> Students should be proactive in presenting their work to their PE for review and should then update their work and evaluation</w:t>
      </w:r>
      <w:r w:rsidR="4B0D9776" w:rsidRPr="30D1AB45">
        <w:rPr>
          <w:rFonts w:ascii="Arial" w:eastAsia="Arial" w:hAnsi="Arial"/>
          <w:sz w:val="22"/>
          <w:szCs w:val="22"/>
        </w:rPr>
        <w:t xml:space="preserve"> to reflect any amendments proposed by and agreed with the PE.</w:t>
      </w:r>
    </w:p>
    <w:p w14:paraId="610BA014" w14:textId="7B9B19C3" w:rsidR="3FFD37A3" w:rsidRDefault="3FFD37A3" w:rsidP="30D1AB45">
      <w:pPr>
        <w:rPr>
          <w:rFonts w:ascii="Arial" w:eastAsia="Arial" w:hAnsi="Arial"/>
          <w:sz w:val="22"/>
          <w:szCs w:val="22"/>
        </w:rPr>
      </w:pPr>
    </w:p>
    <w:p w14:paraId="3B3DED96" w14:textId="33F42460" w:rsidR="3FFD37A3" w:rsidRDefault="62DEC01D" w:rsidP="30D1AB45">
      <w:pPr>
        <w:pStyle w:val="Heading3"/>
        <w:rPr>
          <w:rFonts w:ascii="Arial" w:eastAsia="Arial" w:hAnsi="Arial"/>
        </w:rPr>
      </w:pPr>
      <w:r w:rsidRPr="30D1AB45">
        <w:rPr>
          <w:rFonts w:ascii="Arial" w:eastAsia="Arial" w:hAnsi="Arial"/>
        </w:rPr>
        <w:t>CPD Days</w:t>
      </w:r>
    </w:p>
    <w:p w14:paraId="1B6B3725" w14:textId="74D54BED" w:rsidR="3FFD37A3" w:rsidRDefault="0551D9BF" w:rsidP="30D1AB45">
      <w:pPr>
        <w:rPr>
          <w:rFonts w:ascii="Arial" w:hAnsi="Arial"/>
          <w:sz w:val="22"/>
          <w:szCs w:val="22"/>
        </w:rPr>
      </w:pPr>
      <w:r w:rsidRPr="30D1AB45">
        <w:rPr>
          <w:rFonts w:ascii="Arial" w:hAnsi="Arial"/>
          <w:sz w:val="22"/>
          <w:szCs w:val="22"/>
        </w:rPr>
        <w:t xml:space="preserve">Occasionally, it may not be possible for PEs to provide the full number of days required on a placement and they may not be able to arrange alternative activities or supervision for the student.  In this instance, the student can </w:t>
      </w:r>
      <w:r w:rsidR="37ACDFD6" w:rsidRPr="30D1AB45">
        <w:rPr>
          <w:rFonts w:ascii="Arial" w:hAnsi="Arial"/>
          <w:sz w:val="22"/>
          <w:szCs w:val="22"/>
        </w:rPr>
        <w:t xml:space="preserve">spend up to the equivalent of one day (2 sessions) of placement undertaking additional CPD activities.  </w:t>
      </w:r>
      <w:r w:rsidR="3A2B6A9B" w:rsidRPr="30D1AB45">
        <w:rPr>
          <w:rFonts w:ascii="Arial" w:hAnsi="Arial"/>
          <w:sz w:val="22"/>
          <w:szCs w:val="22"/>
        </w:rPr>
        <w:t>Students should present their completed work to their PE on the next placement day, unless an alternative arrangement is agreed in advance.</w:t>
      </w:r>
    </w:p>
    <w:p w14:paraId="68507B13" w14:textId="3C6782B0" w:rsidR="3FFD37A3" w:rsidRDefault="3FFD37A3" w:rsidP="30D1AB45">
      <w:pPr>
        <w:rPr>
          <w:rFonts w:ascii="Arial" w:hAnsi="Arial"/>
          <w:sz w:val="22"/>
          <w:szCs w:val="22"/>
        </w:rPr>
      </w:pPr>
    </w:p>
    <w:p w14:paraId="3C85475C" w14:textId="6A1E93D2" w:rsidR="3FFD37A3" w:rsidRDefault="7B96A38D" w:rsidP="30D1AB45">
      <w:pPr>
        <w:rPr>
          <w:rFonts w:ascii="Arial" w:hAnsi="Arial"/>
          <w:sz w:val="22"/>
          <w:szCs w:val="22"/>
        </w:rPr>
      </w:pPr>
      <w:r w:rsidRPr="30D1AB45">
        <w:rPr>
          <w:rFonts w:ascii="Arial" w:hAnsi="Arial"/>
          <w:sz w:val="22"/>
          <w:szCs w:val="22"/>
        </w:rPr>
        <w:t>CPD days can only be offered at the discretion of the PE and planned in advance. Students should not request</w:t>
      </w:r>
      <w:r w:rsidR="007D31E5">
        <w:rPr>
          <w:rFonts w:ascii="Arial" w:hAnsi="Arial"/>
          <w:sz w:val="22"/>
          <w:szCs w:val="22"/>
        </w:rPr>
        <w:t>,</w:t>
      </w:r>
      <w:r w:rsidRPr="30D1AB45">
        <w:rPr>
          <w:rFonts w:ascii="Arial" w:hAnsi="Arial"/>
          <w:sz w:val="22"/>
          <w:szCs w:val="22"/>
        </w:rPr>
        <w:t xml:space="preserve"> nor can they take</w:t>
      </w:r>
      <w:r w:rsidR="007D31E5">
        <w:rPr>
          <w:rFonts w:ascii="Arial" w:hAnsi="Arial"/>
          <w:sz w:val="22"/>
          <w:szCs w:val="22"/>
        </w:rPr>
        <w:t>,</w:t>
      </w:r>
      <w:r w:rsidRPr="30D1AB45">
        <w:rPr>
          <w:rFonts w:ascii="Arial" w:hAnsi="Arial"/>
          <w:sz w:val="22"/>
          <w:szCs w:val="22"/>
        </w:rPr>
        <w:t xml:space="preserve"> a CPD day on the same day as any sickness (or other) absence.</w:t>
      </w:r>
    </w:p>
    <w:p w14:paraId="3B7AAB64" w14:textId="1DF4454E" w:rsidR="3FFD37A3" w:rsidRDefault="3FFD37A3" w:rsidP="30D1AB45">
      <w:pPr>
        <w:rPr>
          <w:rFonts w:ascii="Arial" w:hAnsi="Arial"/>
          <w:b/>
          <w:bCs/>
        </w:rPr>
      </w:pPr>
    </w:p>
    <w:p w14:paraId="268DEDE4" w14:textId="18C12217" w:rsidR="6CAB8FD9" w:rsidRDefault="6CAB8FD9" w:rsidP="30D1AB45">
      <w:pPr>
        <w:pStyle w:val="Heading1"/>
        <w:rPr>
          <w:rFonts w:ascii="Arial" w:eastAsia="Arial" w:hAnsi="Arial"/>
        </w:rPr>
      </w:pPr>
      <w:r w:rsidRPr="30D1AB45">
        <w:rPr>
          <w:rFonts w:ascii="Arial" w:eastAsia="Arial" w:hAnsi="Arial"/>
        </w:rPr>
        <w:t xml:space="preserve">Assessment </w:t>
      </w:r>
      <w:r w:rsidR="75C17FBD" w:rsidRPr="30D1AB45">
        <w:rPr>
          <w:rFonts w:ascii="Arial" w:eastAsia="Arial" w:hAnsi="Arial"/>
        </w:rPr>
        <w:t xml:space="preserve">of </w:t>
      </w:r>
      <w:r w:rsidR="4505D06F" w:rsidRPr="30D1AB45">
        <w:rPr>
          <w:rFonts w:ascii="Arial" w:eastAsia="Arial" w:hAnsi="Arial"/>
        </w:rPr>
        <w:t xml:space="preserve">Development and </w:t>
      </w:r>
      <w:r w:rsidR="75C17FBD" w:rsidRPr="30D1AB45">
        <w:rPr>
          <w:rFonts w:ascii="Arial" w:eastAsia="Arial" w:hAnsi="Arial"/>
        </w:rPr>
        <w:t>performance</w:t>
      </w:r>
    </w:p>
    <w:p w14:paraId="3B40685A" w14:textId="065E1D86" w:rsidR="13C2B60D" w:rsidRDefault="13C2B60D" w:rsidP="30D1AB45">
      <w:pPr>
        <w:rPr>
          <w:rFonts w:ascii="Arial" w:eastAsia="Arial" w:hAnsi="Arial"/>
          <w:sz w:val="22"/>
          <w:szCs w:val="22"/>
        </w:rPr>
      </w:pPr>
      <w:r w:rsidRPr="30D1AB45">
        <w:rPr>
          <w:rFonts w:ascii="Arial" w:eastAsia="Arial" w:hAnsi="Arial"/>
          <w:sz w:val="22"/>
          <w:szCs w:val="22"/>
        </w:rPr>
        <w:t xml:space="preserve">Assessment should be a dynamic and shared process.  In developing professional autonomy, students </w:t>
      </w:r>
      <w:r w:rsidR="0E6F79FD" w:rsidRPr="30D1AB45">
        <w:rPr>
          <w:rFonts w:ascii="Arial" w:eastAsia="Arial" w:hAnsi="Arial"/>
          <w:sz w:val="22"/>
          <w:szCs w:val="22"/>
        </w:rPr>
        <w:t xml:space="preserve">should be proactive in engaging in the process of assessment </w:t>
      </w:r>
      <w:r w:rsidR="65890300" w:rsidRPr="30D1AB45">
        <w:rPr>
          <w:rFonts w:ascii="Arial" w:eastAsia="Arial" w:hAnsi="Arial"/>
          <w:sz w:val="22"/>
          <w:szCs w:val="22"/>
        </w:rPr>
        <w:t xml:space="preserve">rather than simply recipients of </w:t>
      </w:r>
      <w:r w:rsidR="1206E7E9" w:rsidRPr="30D1AB45">
        <w:rPr>
          <w:rFonts w:ascii="Arial" w:eastAsia="Arial" w:hAnsi="Arial"/>
          <w:sz w:val="22"/>
          <w:szCs w:val="22"/>
        </w:rPr>
        <w:t xml:space="preserve">feedback.  </w:t>
      </w:r>
    </w:p>
    <w:p w14:paraId="5DA3F697" w14:textId="17C1588E" w:rsidR="30D1AB45" w:rsidRDefault="30D1AB45" w:rsidP="30D1AB45">
      <w:pPr>
        <w:rPr>
          <w:rFonts w:ascii="Arial" w:eastAsia="Arial" w:hAnsi="Arial"/>
          <w:sz w:val="22"/>
          <w:szCs w:val="22"/>
        </w:rPr>
      </w:pPr>
    </w:p>
    <w:p w14:paraId="2C0C013C" w14:textId="1379DD06" w:rsidR="1206E7E9" w:rsidRDefault="1206E7E9" w:rsidP="30D1AB45">
      <w:pPr>
        <w:spacing w:line="259" w:lineRule="auto"/>
        <w:rPr>
          <w:rFonts w:ascii="Arial" w:hAnsi="Arial"/>
          <w:sz w:val="22"/>
          <w:szCs w:val="22"/>
        </w:rPr>
      </w:pPr>
      <w:r w:rsidRPr="30D1AB45">
        <w:rPr>
          <w:rFonts w:ascii="Arial" w:hAnsi="Arial"/>
          <w:sz w:val="22"/>
          <w:szCs w:val="22"/>
        </w:rPr>
        <w:t>Students should familiarise themselves with the Practice Placement Report (PPR) and use it as the basis for self-monitoring of their learning and development</w:t>
      </w:r>
      <w:r w:rsidR="5188588D" w:rsidRPr="30D1AB45">
        <w:rPr>
          <w:rFonts w:ascii="Arial" w:hAnsi="Arial"/>
          <w:sz w:val="22"/>
          <w:szCs w:val="22"/>
        </w:rPr>
        <w:t xml:space="preserve">.  </w:t>
      </w:r>
      <w:r w:rsidR="344FFD54" w:rsidRPr="30D1AB45">
        <w:rPr>
          <w:rFonts w:ascii="Arial" w:hAnsi="Arial"/>
          <w:sz w:val="22"/>
          <w:szCs w:val="22"/>
        </w:rPr>
        <w:t xml:space="preserve">The student and PE can also use the report as a framework for supervision and feedback </w:t>
      </w:r>
      <w:r w:rsidR="137C7FF1" w:rsidRPr="30D1AB45">
        <w:rPr>
          <w:rFonts w:ascii="Arial" w:hAnsi="Arial"/>
          <w:sz w:val="22"/>
          <w:szCs w:val="22"/>
        </w:rPr>
        <w:t>throughout the placement.</w:t>
      </w:r>
      <w:r w:rsidR="7009A505" w:rsidRPr="30D1AB45">
        <w:rPr>
          <w:rFonts w:ascii="Arial" w:hAnsi="Arial"/>
          <w:sz w:val="22"/>
          <w:szCs w:val="22"/>
        </w:rPr>
        <w:t xml:space="preserve">  The PPR is used formally at </w:t>
      </w:r>
      <w:r w:rsidR="067F5202" w:rsidRPr="30D1AB45">
        <w:rPr>
          <w:rFonts w:ascii="Arial" w:hAnsi="Arial"/>
          <w:sz w:val="22"/>
          <w:szCs w:val="22"/>
        </w:rPr>
        <w:t>two points during the placement</w:t>
      </w:r>
      <w:r w:rsidR="2F7A89E1" w:rsidRPr="30D1AB45">
        <w:rPr>
          <w:rFonts w:ascii="Arial" w:hAnsi="Arial"/>
          <w:sz w:val="22"/>
          <w:szCs w:val="22"/>
        </w:rPr>
        <w:t>, at the midway review and on the final day of placement.</w:t>
      </w:r>
    </w:p>
    <w:p w14:paraId="1F452702" w14:textId="7098ACB6" w:rsidR="30D1AB45" w:rsidRDefault="30D1AB45" w:rsidP="30D1AB45">
      <w:pPr>
        <w:spacing w:line="259" w:lineRule="auto"/>
        <w:rPr>
          <w:rFonts w:ascii="Arial" w:hAnsi="Arial"/>
          <w:sz w:val="22"/>
          <w:szCs w:val="22"/>
        </w:rPr>
      </w:pPr>
    </w:p>
    <w:p w14:paraId="6A0D052F" w14:textId="33E9107D" w:rsidR="1206E7E9" w:rsidRDefault="1206E7E9" w:rsidP="30D1AB45">
      <w:pPr>
        <w:spacing w:line="259" w:lineRule="auto"/>
        <w:rPr>
          <w:rFonts w:ascii="Arial" w:eastAsia="Arial" w:hAnsi="Arial"/>
          <w:sz w:val="22"/>
          <w:szCs w:val="22"/>
        </w:rPr>
      </w:pPr>
      <w:r w:rsidRPr="30D1AB45">
        <w:rPr>
          <w:rFonts w:ascii="Arial" w:hAnsi="Arial"/>
          <w:sz w:val="22"/>
          <w:szCs w:val="22"/>
        </w:rPr>
        <w:t xml:space="preserve">Prior to the midway and final reviews, students </w:t>
      </w:r>
      <w:r w:rsidR="007D31E5">
        <w:rPr>
          <w:rFonts w:ascii="Arial" w:hAnsi="Arial"/>
          <w:sz w:val="22"/>
          <w:szCs w:val="22"/>
        </w:rPr>
        <w:t>should</w:t>
      </w:r>
      <w:r w:rsidRPr="30D1AB45">
        <w:rPr>
          <w:rFonts w:ascii="Arial" w:hAnsi="Arial"/>
          <w:sz w:val="22"/>
          <w:szCs w:val="22"/>
        </w:rPr>
        <w:t xml:space="preserve"> complete a copy of the document themselves </w:t>
      </w:r>
      <w:r w:rsidR="01C5FDEB" w:rsidRPr="30D1AB45">
        <w:rPr>
          <w:rFonts w:ascii="Arial" w:hAnsi="Arial"/>
          <w:sz w:val="22"/>
          <w:szCs w:val="22"/>
        </w:rPr>
        <w:t xml:space="preserve">to </w:t>
      </w:r>
      <w:r w:rsidR="3B8E5610" w:rsidRPr="30D1AB45">
        <w:rPr>
          <w:rFonts w:ascii="Arial" w:hAnsi="Arial"/>
          <w:sz w:val="22"/>
          <w:szCs w:val="22"/>
        </w:rPr>
        <w:t xml:space="preserve">self-assess their development and performance.  Any differences between the </w:t>
      </w:r>
      <w:r w:rsidR="3B8E5610" w:rsidRPr="30D1AB45">
        <w:rPr>
          <w:rFonts w:ascii="Arial" w:hAnsi="Arial"/>
          <w:sz w:val="22"/>
          <w:szCs w:val="22"/>
        </w:rPr>
        <w:lastRenderedPageBreak/>
        <w:t>student’s self-assessment and the PE’s r</w:t>
      </w:r>
      <w:r w:rsidR="6CDC4318" w:rsidRPr="30D1AB45">
        <w:rPr>
          <w:rFonts w:ascii="Arial" w:hAnsi="Arial"/>
          <w:sz w:val="22"/>
          <w:szCs w:val="22"/>
        </w:rPr>
        <w:t>eview of their development and performance can form a useful basis for discussion</w:t>
      </w:r>
      <w:r w:rsidR="63DEAEE1" w:rsidRPr="30D1AB45">
        <w:rPr>
          <w:rFonts w:ascii="Arial" w:hAnsi="Arial"/>
          <w:sz w:val="22"/>
          <w:szCs w:val="22"/>
        </w:rPr>
        <w:t>.</w:t>
      </w:r>
      <w:r w:rsidR="0C9F9AEE" w:rsidRPr="30D1AB45">
        <w:rPr>
          <w:rFonts w:ascii="Arial" w:hAnsi="Arial"/>
          <w:sz w:val="22"/>
          <w:szCs w:val="22"/>
        </w:rPr>
        <w:t xml:space="preserve"> On completion of the midway review, students should ensure that they request a copy of the </w:t>
      </w:r>
      <w:r w:rsidR="007D31E5">
        <w:rPr>
          <w:rFonts w:ascii="Arial" w:hAnsi="Arial"/>
          <w:sz w:val="22"/>
          <w:szCs w:val="22"/>
        </w:rPr>
        <w:t xml:space="preserve">form </w:t>
      </w:r>
      <w:r w:rsidR="0C9F9AEE" w:rsidRPr="30D1AB45">
        <w:rPr>
          <w:rFonts w:ascii="Arial" w:hAnsi="Arial"/>
          <w:sz w:val="22"/>
          <w:szCs w:val="22"/>
        </w:rPr>
        <w:t xml:space="preserve">so that they can use it to guide their learning and objectives for the remainder of the placement.  </w:t>
      </w:r>
    </w:p>
    <w:p w14:paraId="351D7AFD" w14:textId="69C981B6" w:rsidR="30D1AB45" w:rsidRDefault="30D1AB45" w:rsidP="30D1AB45">
      <w:pPr>
        <w:spacing w:line="259" w:lineRule="auto"/>
        <w:rPr>
          <w:rFonts w:ascii="Arial" w:hAnsi="Arial"/>
          <w:sz w:val="22"/>
          <w:szCs w:val="22"/>
        </w:rPr>
      </w:pPr>
    </w:p>
    <w:p w14:paraId="24532A9A" w14:textId="13263952" w:rsidR="4BC15639" w:rsidRDefault="4BC15639" w:rsidP="30D1AB45">
      <w:pPr>
        <w:pStyle w:val="Heading1"/>
        <w:rPr>
          <w:rFonts w:ascii="Arial" w:eastAsia="Arial" w:hAnsi="Arial"/>
        </w:rPr>
      </w:pPr>
      <w:r w:rsidRPr="30D1AB45">
        <w:rPr>
          <w:rFonts w:ascii="Arial" w:eastAsia="Arial" w:hAnsi="Arial"/>
        </w:rPr>
        <w:t>On the final day of placement</w:t>
      </w:r>
    </w:p>
    <w:p w14:paraId="11C93DD8" w14:textId="6A50E4FA" w:rsidR="69737091" w:rsidRDefault="69737091" w:rsidP="30D1AB45">
      <w:pPr>
        <w:pStyle w:val="Heading2"/>
        <w:rPr>
          <w:rFonts w:ascii="Arial" w:eastAsia="Arial" w:hAnsi="Arial"/>
        </w:rPr>
      </w:pPr>
      <w:r w:rsidRPr="30D1AB45">
        <w:rPr>
          <w:rFonts w:ascii="Arial" w:eastAsia="Arial" w:hAnsi="Arial"/>
        </w:rPr>
        <w:t>Assessment and feedback</w:t>
      </w:r>
    </w:p>
    <w:p w14:paraId="01C7DC0E" w14:textId="223AF27F" w:rsidR="19BC8547" w:rsidRDefault="69737091" w:rsidP="30D1AB45">
      <w:pPr>
        <w:spacing w:line="259" w:lineRule="auto"/>
        <w:rPr>
          <w:rFonts w:ascii="Arial" w:eastAsia="Arial" w:hAnsi="Arial"/>
          <w:sz w:val="22"/>
          <w:szCs w:val="22"/>
        </w:rPr>
      </w:pPr>
      <w:r w:rsidRPr="30D1AB45">
        <w:rPr>
          <w:rFonts w:ascii="Arial" w:hAnsi="Arial"/>
          <w:sz w:val="22"/>
          <w:szCs w:val="22"/>
        </w:rPr>
        <w:t>The final day of placement should involve discussion between the student and their PE of the PPR</w:t>
      </w:r>
      <w:r w:rsidR="0682AFF1" w:rsidRPr="30D1AB45">
        <w:rPr>
          <w:rFonts w:ascii="Arial" w:hAnsi="Arial"/>
          <w:sz w:val="22"/>
          <w:szCs w:val="22"/>
        </w:rPr>
        <w:t xml:space="preserve">.  This is the final opportunity for students to receive feedback on their development and performance during the placement.  </w:t>
      </w:r>
      <w:r w:rsidRPr="30D1AB45">
        <w:rPr>
          <w:rFonts w:ascii="Arial" w:hAnsi="Arial"/>
          <w:sz w:val="22"/>
          <w:szCs w:val="22"/>
        </w:rPr>
        <w:t xml:space="preserve"> </w:t>
      </w:r>
      <w:r w:rsidR="57C67F97" w:rsidRPr="30D1AB45">
        <w:rPr>
          <w:rFonts w:ascii="Arial" w:hAnsi="Arial"/>
          <w:sz w:val="22"/>
          <w:szCs w:val="22"/>
        </w:rPr>
        <w:t>It is also an opportunity for the student and PE to identify possible learning and development objectives for the student’s next placement or first job, depending on their stage of stud</w:t>
      </w:r>
      <w:r w:rsidR="1DB3E8CB" w:rsidRPr="30D1AB45">
        <w:rPr>
          <w:rFonts w:ascii="Arial" w:hAnsi="Arial"/>
          <w:sz w:val="22"/>
          <w:szCs w:val="22"/>
        </w:rPr>
        <w:t>y.</w:t>
      </w:r>
      <w:r w:rsidRPr="30D1AB45">
        <w:rPr>
          <w:rFonts w:ascii="Arial" w:hAnsi="Arial"/>
          <w:sz w:val="22"/>
          <w:szCs w:val="22"/>
        </w:rPr>
        <w:t xml:space="preserve"> </w:t>
      </w:r>
    </w:p>
    <w:p w14:paraId="43ECDF58" w14:textId="00198792" w:rsidR="19BC8547" w:rsidRDefault="19BC8547" w:rsidP="30D1AB45">
      <w:pPr>
        <w:spacing w:line="259" w:lineRule="auto"/>
        <w:rPr>
          <w:rFonts w:ascii="Arial" w:hAnsi="Arial"/>
          <w:sz w:val="22"/>
          <w:szCs w:val="22"/>
        </w:rPr>
      </w:pPr>
    </w:p>
    <w:p w14:paraId="2F74BCF6" w14:textId="7C9AED96" w:rsidR="19BC8547" w:rsidRDefault="780767C7" w:rsidP="30D1AB45">
      <w:pPr>
        <w:spacing w:line="259" w:lineRule="auto"/>
        <w:rPr>
          <w:rFonts w:ascii="Arial" w:eastAsia="Arial" w:hAnsi="Arial"/>
          <w:sz w:val="22"/>
          <w:szCs w:val="22"/>
        </w:rPr>
      </w:pPr>
      <w:r w:rsidRPr="30D1AB45">
        <w:rPr>
          <w:rFonts w:ascii="Arial" w:hAnsi="Arial"/>
          <w:sz w:val="22"/>
          <w:szCs w:val="22"/>
        </w:rPr>
        <w:t>On completion of the placement and th</w:t>
      </w:r>
      <w:r w:rsidR="7FEAE26E" w:rsidRPr="30D1AB45">
        <w:rPr>
          <w:rFonts w:ascii="Arial" w:hAnsi="Arial"/>
          <w:sz w:val="22"/>
          <w:szCs w:val="22"/>
        </w:rPr>
        <w:t xml:space="preserve">e final review, students should ensure that they have a </w:t>
      </w:r>
      <w:r w:rsidR="4BF06340" w:rsidRPr="30D1AB45">
        <w:rPr>
          <w:rFonts w:ascii="Arial" w:hAnsi="Arial"/>
          <w:sz w:val="22"/>
          <w:szCs w:val="22"/>
        </w:rPr>
        <w:t xml:space="preserve">completed </w:t>
      </w:r>
      <w:r w:rsidR="7FEAE26E" w:rsidRPr="30D1AB45">
        <w:rPr>
          <w:rFonts w:ascii="Arial" w:hAnsi="Arial"/>
          <w:sz w:val="22"/>
          <w:szCs w:val="22"/>
        </w:rPr>
        <w:t>copy</w:t>
      </w:r>
      <w:r w:rsidR="50B296C2" w:rsidRPr="30D1AB45">
        <w:rPr>
          <w:rFonts w:ascii="Arial" w:hAnsi="Arial"/>
          <w:sz w:val="22"/>
          <w:szCs w:val="22"/>
        </w:rPr>
        <w:t xml:space="preserve"> of the PPR</w:t>
      </w:r>
      <w:r w:rsidR="7FEAE26E" w:rsidRPr="30D1AB45">
        <w:rPr>
          <w:rFonts w:ascii="Arial" w:hAnsi="Arial"/>
          <w:sz w:val="22"/>
          <w:szCs w:val="22"/>
        </w:rPr>
        <w:t xml:space="preserve"> signed and dated by the PE, which they should </w:t>
      </w:r>
      <w:r w:rsidR="109A67D4" w:rsidRPr="30D1AB45">
        <w:rPr>
          <w:rFonts w:ascii="Arial" w:hAnsi="Arial"/>
          <w:sz w:val="22"/>
          <w:szCs w:val="22"/>
        </w:rPr>
        <w:t xml:space="preserve">then </w:t>
      </w:r>
      <w:r w:rsidR="7FEAE26E" w:rsidRPr="30D1AB45">
        <w:rPr>
          <w:rFonts w:ascii="Arial" w:hAnsi="Arial"/>
          <w:sz w:val="22"/>
          <w:szCs w:val="22"/>
        </w:rPr>
        <w:t xml:space="preserve">upload </w:t>
      </w:r>
      <w:r w:rsidR="7FEAE26E" w:rsidRPr="30D1AB45">
        <w:rPr>
          <w:rFonts w:ascii="Arial" w:eastAsia="Arial" w:hAnsi="Arial"/>
          <w:sz w:val="22"/>
          <w:szCs w:val="22"/>
        </w:rPr>
        <w:t xml:space="preserve">to </w:t>
      </w:r>
      <w:r w:rsidR="007D31E5">
        <w:rPr>
          <w:rFonts w:ascii="Arial" w:eastAsia="Arial" w:hAnsi="Arial"/>
          <w:sz w:val="22"/>
          <w:szCs w:val="22"/>
        </w:rPr>
        <w:t>Canvas</w:t>
      </w:r>
      <w:r w:rsidR="7FEAE26E" w:rsidRPr="30D1AB45">
        <w:rPr>
          <w:rFonts w:ascii="Arial" w:eastAsia="Arial" w:hAnsi="Arial"/>
          <w:sz w:val="22"/>
          <w:szCs w:val="22"/>
        </w:rPr>
        <w:t xml:space="preserve"> no later than one week after completion of the placement.</w:t>
      </w:r>
    </w:p>
    <w:p w14:paraId="038E503B" w14:textId="1C170681" w:rsidR="19BC8547" w:rsidRDefault="19BC8547" w:rsidP="30D1AB45">
      <w:pPr>
        <w:spacing w:line="259" w:lineRule="auto"/>
        <w:rPr>
          <w:rFonts w:ascii="Arial" w:eastAsia="Arial" w:hAnsi="Arial"/>
          <w:sz w:val="22"/>
          <w:szCs w:val="22"/>
        </w:rPr>
      </w:pPr>
    </w:p>
    <w:p w14:paraId="7B395EA0" w14:textId="7A1AB0E1" w:rsidR="19BC8547" w:rsidRDefault="390569BD" w:rsidP="30D1AB45">
      <w:pPr>
        <w:pStyle w:val="Heading2"/>
        <w:rPr>
          <w:rFonts w:ascii="Arial" w:eastAsia="Arial" w:hAnsi="Arial"/>
          <w:szCs w:val="24"/>
        </w:rPr>
      </w:pPr>
      <w:r w:rsidRPr="30D1AB45">
        <w:rPr>
          <w:rFonts w:ascii="Arial" w:eastAsia="Arial" w:hAnsi="Arial"/>
          <w:szCs w:val="24"/>
        </w:rPr>
        <w:t>Attendance Form</w:t>
      </w:r>
    </w:p>
    <w:p w14:paraId="0B0237D6" w14:textId="736DCB4D" w:rsidR="19BC8547" w:rsidRDefault="19BC8547" w:rsidP="30D1AB45">
      <w:pPr>
        <w:rPr>
          <w:rFonts w:ascii="Arial" w:eastAsia="Arial" w:hAnsi="Arial"/>
          <w:sz w:val="22"/>
          <w:szCs w:val="22"/>
        </w:rPr>
      </w:pPr>
      <w:r w:rsidRPr="30D1AB45">
        <w:rPr>
          <w:rFonts w:ascii="Arial" w:eastAsia="Arial" w:hAnsi="Arial"/>
          <w:sz w:val="22"/>
          <w:szCs w:val="22"/>
        </w:rPr>
        <w:t>Students should complete the attendance form</w:t>
      </w:r>
      <w:r w:rsidR="007D31E5">
        <w:rPr>
          <w:rFonts w:ascii="Arial" w:eastAsia="Arial" w:hAnsi="Arial"/>
          <w:sz w:val="22"/>
          <w:szCs w:val="22"/>
        </w:rPr>
        <w:t xml:space="preserve"> as part of the PPR</w:t>
      </w:r>
      <w:r w:rsidRPr="30D1AB45">
        <w:rPr>
          <w:rFonts w:ascii="Arial" w:eastAsia="Arial" w:hAnsi="Arial"/>
          <w:sz w:val="22"/>
          <w:szCs w:val="22"/>
        </w:rPr>
        <w:t xml:space="preserve"> to reflect the true pattern of attendance at placement, so dates of any absences should be noted as well as the dates on which they attended.  On the last day of placement, the student should ask their PE to sign and date the form as verification that it is a true record.  </w:t>
      </w:r>
    </w:p>
    <w:p w14:paraId="1516766D" w14:textId="1E192F04" w:rsidR="30D1AB45" w:rsidRDefault="30D1AB45" w:rsidP="30D1AB45">
      <w:pPr>
        <w:rPr>
          <w:rFonts w:ascii="Arial" w:eastAsia="Arial" w:hAnsi="Arial"/>
          <w:sz w:val="22"/>
          <w:szCs w:val="22"/>
        </w:rPr>
      </w:pPr>
    </w:p>
    <w:p w14:paraId="4CD8FA4C" w14:textId="1B406610" w:rsidR="143084E3" w:rsidRDefault="195A7F6C" w:rsidP="30D1AB45">
      <w:pPr>
        <w:pStyle w:val="Heading2"/>
        <w:rPr>
          <w:rFonts w:ascii="Arial" w:eastAsia="Arial" w:hAnsi="Arial"/>
          <w:sz w:val="22"/>
          <w:szCs w:val="22"/>
        </w:rPr>
      </w:pPr>
      <w:r w:rsidRPr="30D1AB45">
        <w:rPr>
          <w:rFonts w:ascii="Arial" w:eastAsia="Arial" w:hAnsi="Arial"/>
          <w:szCs w:val="24"/>
        </w:rPr>
        <w:t>Gifts</w:t>
      </w:r>
    </w:p>
    <w:p w14:paraId="50630587" w14:textId="164F4D70" w:rsidR="143084E3" w:rsidRDefault="195A7F6C" w:rsidP="30D1AB45">
      <w:pPr>
        <w:rPr>
          <w:rFonts w:ascii="Arial" w:hAnsi="Arial"/>
          <w:color w:val="000000" w:themeColor="text1"/>
        </w:rPr>
      </w:pPr>
      <w:r w:rsidRPr="30D1AB45">
        <w:rPr>
          <w:rFonts w:ascii="Arial" w:hAnsi="Arial"/>
          <w:color w:val="000000" w:themeColor="text1"/>
          <w:sz w:val="22"/>
          <w:szCs w:val="22"/>
        </w:rPr>
        <w:t>Students often wish to give PEs a token of their appreciation for the support that they have received during their practice placement.  However, i</w:t>
      </w:r>
      <w:r w:rsidR="5E630BF5" w:rsidRPr="30D1AB45">
        <w:rPr>
          <w:rFonts w:ascii="Arial" w:hAnsi="Arial"/>
          <w:color w:val="000000" w:themeColor="text1"/>
          <w:sz w:val="22"/>
          <w:szCs w:val="22"/>
        </w:rPr>
        <w:t xml:space="preserve">n line with NHS </w:t>
      </w:r>
      <w:r w:rsidR="0F16DD8B" w:rsidRPr="30D1AB45">
        <w:rPr>
          <w:rFonts w:ascii="Arial" w:hAnsi="Arial"/>
          <w:color w:val="000000" w:themeColor="text1"/>
          <w:sz w:val="22"/>
          <w:szCs w:val="22"/>
        </w:rPr>
        <w:t xml:space="preserve">and QMU </w:t>
      </w:r>
      <w:r w:rsidR="5E630BF5" w:rsidRPr="30D1AB45">
        <w:rPr>
          <w:rFonts w:ascii="Arial" w:hAnsi="Arial"/>
          <w:color w:val="000000" w:themeColor="text1"/>
          <w:sz w:val="22"/>
          <w:szCs w:val="22"/>
        </w:rPr>
        <w:t>policy and procedures, QMU asks that students do not give gifts to PEs</w:t>
      </w:r>
      <w:r w:rsidR="007D31E5">
        <w:rPr>
          <w:rFonts w:ascii="Arial" w:hAnsi="Arial"/>
          <w:color w:val="000000" w:themeColor="text1"/>
          <w:sz w:val="22"/>
          <w:szCs w:val="22"/>
        </w:rPr>
        <w:t>.  Students are however welcome to write a card for their PE, expressing their thanks, should they wish to do so.</w:t>
      </w:r>
    </w:p>
    <w:p w14:paraId="51A7640B" w14:textId="1E457814" w:rsidR="30D1AB45" w:rsidRDefault="30D1AB45" w:rsidP="30D1AB45">
      <w:pPr>
        <w:rPr>
          <w:rFonts w:ascii="Arial" w:hAnsi="Arial"/>
          <w:color w:val="000000" w:themeColor="text1"/>
        </w:rPr>
      </w:pPr>
    </w:p>
    <w:p w14:paraId="03E25B79" w14:textId="59582F22" w:rsidR="41A7F744" w:rsidRDefault="41A7F744" w:rsidP="30D1AB45">
      <w:pPr>
        <w:pStyle w:val="Heading2"/>
        <w:rPr>
          <w:rFonts w:ascii="Arial" w:eastAsia="Arial" w:hAnsi="Arial"/>
          <w:szCs w:val="24"/>
        </w:rPr>
      </w:pPr>
      <w:r w:rsidRPr="30D1AB45">
        <w:rPr>
          <w:rFonts w:ascii="Arial" w:eastAsia="Arial" w:hAnsi="Arial"/>
          <w:szCs w:val="24"/>
        </w:rPr>
        <w:t>Evaluation</w:t>
      </w:r>
    </w:p>
    <w:p w14:paraId="6B02FFC2" w14:textId="77DD37B9" w:rsidR="55BF35AA" w:rsidRDefault="55BF35AA" w:rsidP="30D1AB45">
      <w:pPr>
        <w:rPr>
          <w:rFonts w:ascii="Arial" w:eastAsia="Arial" w:hAnsi="Arial"/>
          <w:sz w:val="22"/>
          <w:szCs w:val="22"/>
        </w:rPr>
      </w:pPr>
      <w:r w:rsidRPr="30D1AB45">
        <w:rPr>
          <w:rFonts w:ascii="Arial" w:eastAsia="Arial" w:hAnsi="Arial"/>
          <w:sz w:val="22"/>
          <w:szCs w:val="22"/>
        </w:rPr>
        <w:t>HCPC standards</w:t>
      </w:r>
      <w:r w:rsidR="2389A93A" w:rsidRPr="30D1AB45">
        <w:rPr>
          <w:rFonts w:ascii="Arial" w:eastAsia="Arial" w:hAnsi="Arial"/>
          <w:sz w:val="22"/>
          <w:szCs w:val="22"/>
        </w:rPr>
        <w:t xml:space="preserve"> requ</w:t>
      </w:r>
      <w:r w:rsidR="034BBF0F" w:rsidRPr="30D1AB45">
        <w:rPr>
          <w:rFonts w:ascii="Arial" w:eastAsia="Arial" w:hAnsi="Arial"/>
          <w:sz w:val="22"/>
          <w:szCs w:val="22"/>
        </w:rPr>
        <w:t>ire</w:t>
      </w:r>
      <w:r w:rsidR="2389A93A" w:rsidRPr="30D1AB45">
        <w:rPr>
          <w:rFonts w:ascii="Arial" w:eastAsia="Arial" w:hAnsi="Arial"/>
          <w:sz w:val="22"/>
          <w:szCs w:val="22"/>
        </w:rPr>
        <w:t xml:space="preserve"> that</w:t>
      </w:r>
      <w:r w:rsidRPr="30D1AB45">
        <w:rPr>
          <w:rFonts w:ascii="Arial" w:eastAsia="Arial" w:hAnsi="Arial"/>
          <w:sz w:val="22"/>
          <w:szCs w:val="22"/>
        </w:rPr>
        <w:t xml:space="preserve"> students complete an evaluation </w:t>
      </w:r>
      <w:r w:rsidR="3D48FEA3" w:rsidRPr="30D1AB45">
        <w:rPr>
          <w:rFonts w:ascii="Arial" w:eastAsia="Arial" w:hAnsi="Arial"/>
          <w:sz w:val="22"/>
          <w:szCs w:val="22"/>
        </w:rPr>
        <w:t xml:space="preserve">following completion </w:t>
      </w:r>
      <w:r w:rsidRPr="30D1AB45">
        <w:rPr>
          <w:rFonts w:ascii="Arial" w:eastAsia="Arial" w:hAnsi="Arial"/>
          <w:sz w:val="22"/>
          <w:szCs w:val="22"/>
        </w:rPr>
        <w:t xml:space="preserve">of their placement.  </w:t>
      </w:r>
      <w:r w:rsidR="6053CEE4" w:rsidRPr="30D1AB45">
        <w:rPr>
          <w:rFonts w:ascii="Arial" w:eastAsia="Arial" w:hAnsi="Arial"/>
          <w:sz w:val="22"/>
          <w:szCs w:val="22"/>
        </w:rPr>
        <w:t xml:space="preserve">This will be provided by the Placement Team via an electronic link.  </w:t>
      </w:r>
      <w:r w:rsidR="0B14E410" w:rsidRPr="30D1AB45">
        <w:rPr>
          <w:rFonts w:ascii="Arial" w:eastAsia="Arial" w:hAnsi="Arial"/>
          <w:sz w:val="22"/>
          <w:szCs w:val="22"/>
        </w:rPr>
        <w:t xml:space="preserve">It is intended that student evaluations are considered as a </w:t>
      </w:r>
      <w:r w:rsidR="0542BEB8" w:rsidRPr="30D1AB45">
        <w:rPr>
          <w:rFonts w:ascii="Arial" w:eastAsia="Arial" w:hAnsi="Arial"/>
          <w:sz w:val="22"/>
          <w:szCs w:val="22"/>
        </w:rPr>
        <w:t xml:space="preserve">whole </w:t>
      </w:r>
      <w:r w:rsidR="0B14E410" w:rsidRPr="30D1AB45">
        <w:rPr>
          <w:rFonts w:ascii="Arial" w:eastAsia="Arial" w:hAnsi="Arial"/>
          <w:sz w:val="22"/>
          <w:szCs w:val="22"/>
        </w:rPr>
        <w:t>body of feedback in the continual monitoring of the programme’s practice placement provision</w:t>
      </w:r>
      <w:r w:rsidR="17423C27" w:rsidRPr="30D1AB45">
        <w:rPr>
          <w:rFonts w:ascii="Arial" w:eastAsia="Arial" w:hAnsi="Arial"/>
          <w:sz w:val="22"/>
          <w:szCs w:val="22"/>
        </w:rPr>
        <w:t>.</w:t>
      </w:r>
      <w:r w:rsidR="1A82479C" w:rsidRPr="30D1AB45">
        <w:rPr>
          <w:rFonts w:ascii="Arial" w:eastAsia="Arial" w:hAnsi="Arial"/>
          <w:sz w:val="22"/>
          <w:szCs w:val="22"/>
        </w:rPr>
        <w:t xml:space="preserve">  Individual PEs or services may also ask for the student’s feedback on the placement</w:t>
      </w:r>
      <w:r w:rsidR="21AC3579" w:rsidRPr="30D1AB45">
        <w:rPr>
          <w:rFonts w:ascii="Arial" w:eastAsia="Arial" w:hAnsi="Arial"/>
          <w:sz w:val="22"/>
          <w:szCs w:val="22"/>
        </w:rPr>
        <w:t>;</w:t>
      </w:r>
      <w:r w:rsidR="1A82479C" w:rsidRPr="30D1AB45">
        <w:rPr>
          <w:rFonts w:ascii="Arial" w:eastAsia="Arial" w:hAnsi="Arial"/>
          <w:sz w:val="22"/>
          <w:szCs w:val="22"/>
        </w:rPr>
        <w:t xml:space="preserve"> students are encouraged to provide this</w:t>
      </w:r>
      <w:r w:rsidR="4135C176" w:rsidRPr="30D1AB45">
        <w:rPr>
          <w:rFonts w:ascii="Arial" w:eastAsia="Arial" w:hAnsi="Arial"/>
          <w:sz w:val="22"/>
          <w:szCs w:val="22"/>
        </w:rPr>
        <w:t xml:space="preserve"> after completing the placement and receiving their final report</w:t>
      </w:r>
      <w:r w:rsidR="1A82479C" w:rsidRPr="30D1AB45">
        <w:rPr>
          <w:rFonts w:ascii="Arial" w:eastAsia="Arial" w:hAnsi="Arial"/>
          <w:sz w:val="22"/>
          <w:szCs w:val="22"/>
        </w:rPr>
        <w:t>.</w:t>
      </w:r>
    </w:p>
    <w:p w14:paraId="7A9DB08B" w14:textId="6F90E57A" w:rsidR="30D1AB45" w:rsidRDefault="30D1AB45" w:rsidP="30D1AB45">
      <w:pPr>
        <w:rPr>
          <w:rFonts w:ascii="Arial" w:eastAsia="Arial" w:hAnsi="Arial"/>
          <w:sz w:val="22"/>
          <w:szCs w:val="22"/>
        </w:rPr>
      </w:pPr>
    </w:p>
    <w:p w14:paraId="646DEBFC" w14:textId="333F28C5" w:rsidR="30D1AB45" w:rsidRDefault="30D1AB45">
      <w:r>
        <w:br w:type="page"/>
      </w:r>
    </w:p>
    <w:p w14:paraId="5A6CCEDF" w14:textId="4480BBD3" w:rsidR="35F2F2BD" w:rsidRDefault="35F2F2BD" w:rsidP="30D1AB45">
      <w:pPr>
        <w:pStyle w:val="Heading1"/>
        <w:rPr>
          <w:rFonts w:ascii="Arial" w:eastAsia="Arial" w:hAnsi="Arial"/>
        </w:rPr>
      </w:pPr>
      <w:r w:rsidRPr="30D1AB45">
        <w:rPr>
          <w:rFonts w:ascii="Arial" w:eastAsia="Arial" w:hAnsi="Arial"/>
        </w:rPr>
        <w:lastRenderedPageBreak/>
        <w:t>The practice educator’s role</w:t>
      </w:r>
    </w:p>
    <w:p w14:paraId="545D1D5A" w14:textId="5ED06BFC" w:rsidR="30D1AB45" w:rsidRDefault="30D1AB45" w:rsidP="30D1AB45"/>
    <w:p w14:paraId="348C5E10" w14:textId="2A43FE19" w:rsidR="68BDBE0F" w:rsidRDefault="68BDBE0F" w:rsidP="30D1AB45">
      <w:pPr>
        <w:pStyle w:val="Heading2"/>
        <w:rPr>
          <w:rFonts w:ascii="Arial" w:eastAsia="Arial" w:hAnsi="Arial"/>
        </w:rPr>
      </w:pPr>
      <w:r w:rsidRPr="30D1AB45">
        <w:rPr>
          <w:rFonts w:ascii="Arial" w:eastAsia="Arial" w:hAnsi="Arial"/>
        </w:rPr>
        <w:t xml:space="preserve">Induction to the Practice Placement </w:t>
      </w:r>
    </w:p>
    <w:p w14:paraId="1068DCBE" w14:textId="6E586393" w:rsidR="4FF9E877" w:rsidRDefault="68BDBE0F" w:rsidP="30D1AB45">
      <w:pPr>
        <w:rPr>
          <w:rFonts w:ascii="Arial" w:hAnsi="Arial"/>
          <w:color w:val="000000" w:themeColor="text1"/>
          <w:sz w:val="22"/>
          <w:szCs w:val="22"/>
        </w:rPr>
      </w:pPr>
      <w:r w:rsidRPr="30D1AB45">
        <w:rPr>
          <w:rFonts w:ascii="Arial" w:hAnsi="Arial"/>
          <w:color w:val="000000" w:themeColor="text1"/>
          <w:sz w:val="22"/>
          <w:szCs w:val="22"/>
        </w:rPr>
        <w:t>PEs are asked to provide the student with an</w:t>
      </w:r>
      <w:r w:rsidR="363BFD8E" w:rsidRPr="30D1AB45">
        <w:rPr>
          <w:rFonts w:ascii="Arial" w:hAnsi="Arial"/>
          <w:color w:val="000000" w:themeColor="text1"/>
          <w:sz w:val="22"/>
          <w:szCs w:val="22"/>
        </w:rPr>
        <w:t xml:space="preserve"> induction to the placement.</w:t>
      </w:r>
      <w:r w:rsidRPr="30D1AB45">
        <w:rPr>
          <w:rFonts w:ascii="Arial" w:hAnsi="Arial"/>
          <w:color w:val="000000" w:themeColor="text1"/>
          <w:sz w:val="22"/>
          <w:szCs w:val="22"/>
        </w:rPr>
        <w:t xml:space="preserve"> It is helpful </w:t>
      </w:r>
      <w:r w:rsidR="4B895B58" w:rsidRPr="30D1AB45">
        <w:rPr>
          <w:rFonts w:ascii="Arial" w:hAnsi="Arial"/>
          <w:color w:val="000000" w:themeColor="text1"/>
          <w:sz w:val="22"/>
          <w:szCs w:val="22"/>
        </w:rPr>
        <w:t>for students to under</w:t>
      </w:r>
      <w:r w:rsidR="25BF8308" w:rsidRPr="30D1AB45">
        <w:rPr>
          <w:rFonts w:ascii="Arial" w:hAnsi="Arial"/>
          <w:color w:val="000000" w:themeColor="text1"/>
          <w:sz w:val="22"/>
          <w:szCs w:val="22"/>
        </w:rPr>
        <w:t>s</w:t>
      </w:r>
      <w:r w:rsidR="4B895B58" w:rsidRPr="30D1AB45">
        <w:rPr>
          <w:rFonts w:ascii="Arial" w:hAnsi="Arial"/>
          <w:color w:val="000000" w:themeColor="text1"/>
          <w:sz w:val="22"/>
          <w:szCs w:val="22"/>
        </w:rPr>
        <w:t xml:space="preserve">tand </w:t>
      </w:r>
      <w:r w:rsidRPr="30D1AB45">
        <w:rPr>
          <w:rFonts w:ascii="Arial" w:hAnsi="Arial"/>
          <w:color w:val="000000" w:themeColor="text1"/>
          <w:sz w:val="22"/>
          <w:szCs w:val="22"/>
        </w:rPr>
        <w:t>the model</w:t>
      </w:r>
      <w:r w:rsidR="03DE1B56" w:rsidRPr="30D1AB45">
        <w:rPr>
          <w:rFonts w:ascii="Arial" w:hAnsi="Arial"/>
          <w:color w:val="000000" w:themeColor="text1"/>
          <w:sz w:val="22"/>
          <w:szCs w:val="22"/>
        </w:rPr>
        <w:t>/s</w:t>
      </w:r>
      <w:r w:rsidRPr="30D1AB45">
        <w:rPr>
          <w:rFonts w:ascii="Arial" w:hAnsi="Arial"/>
          <w:color w:val="000000" w:themeColor="text1"/>
          <w:sz w:val="22"/>
          <w:szCs w:val="22"/>
        </w:rPr>
        <w:t xml:space="preserve"> of service delivery </w:t>
      </w:r>
      <w:r w:rsidR="1A40FD50" w:rsidRPr="30D1AB45">
        <w:rPr>
          <w:rFonts w:ascii="Arial" w:hAnsi="Arial"/>
          <w:color w:val="000000" w:themeColor="text1"/>
          <w:sz w:val="22"/>
          <w:szCs w:val="22"/>
        </w:rPr>
        <w:t xml:space="preserve">they will encounter </w:t>
      </w:r>
      <w:r w:rsidRPr="30D1AB45">
        <w:rPr>
          <w:rFonts w:ascii="Arial" w:hAnsi="Arial"/>
          <w:color w:val="000000" w:themeColor="text1"/>
          <w:sz w:val="22"/>
          <w:szCs w:val="22"/>
        </w:rPr>
        <w:t xml:space="preserve">and the opportunities and experiences likely to be available </w:t>
      </w:r>
      <w:r w:rsidR="7085C923" w:rsidRPr="30D1AB45">
        <w:rPr>
          <w:rFonts w:ascii="Arial" w:hAnsi="Arial"/>
          <w:color w:val="000000" w:themeColor="text1"/>
          <w:sz w:val="22"/>
          <w:szCs w:val="22"/>
        </w:rPr>
        <w:t>on</w:t>
      </w:r>
      <w:r w:rsidRPr="30D1AB45">
        <w:rPr>
          <w:rFonts w:ascii="Arial" w:hAnsi="Arial"/>
          <w:color w:val="000000" w:themeColor="text1"/>
          <w:sz w:val="22"/>
          <w:szCs w:val="22"/>
        </w:rPr>
        <w:t xml:space="preserve"> th</w:t>
      </w:r>
      <w:r w:rsidR="7B7AAF77" w:rsidRPr="30D1AB45">
        <w:rPr>
          <w:rFonts w:ascii="Arial" w:hAnsi="Arial"/>
          <w:color w:val="000000" w:themeColor="text1"/>
          <w:sz w:val="22"/>
          <w:szCs w:val="22"/>
        </w:rPr>
        <w:t>e</w:t>
      </w:r>
      <w:r w:rsidRPr="30D1AB45">
        <w:rPr>
          <w:rFonts w:ascii="Arial" w:hAnsi="Arial"/>
          <w:color w:val="000000" w:themeColor="text1"/>
          <w:sz w:val="22"/>
          <w:szCs w:val="22"/>
        </w:rPr>
        <w:t xml:space="preserve"> placement</w:t>
      </w:r>
      <w:r w:rsidR="46C525E8" w:rsidRPr="30D1AB45">
        <w:rPr>
          <w:rFonts w:ascii="Arial" w:hAnsi="Arial"/>
          <w:color w:val="000000" w:themeColor="text1"/>
          <w:sz w:val="22"/>
          <w:szCs w:val="22"/>
        </w:rPr>
        <w:t>.</w:t>
      </w:r>
      <w:r w:rsidRPr="30D1AB45">
        <w:rPr>
          <w:rFonts w:ascii="Arial" w:hAnsi="Arial"/>
          <w:color w:val="000000" w:themeColor="text1"/>
          <w:sz w:val="22"/>
          <w:szCs w:val="22"/>
        </w:rPr>
        <w:t xml:space="preserve"> </w:t>
      </w:r>
      <w:r w:rsidR="62C5EBF0" w:rsidRPr="30D1AB45">
        <w:rPr>
          <w:rFonts w:ascii="Arial" w:hAnsi="Arial"/>
          <w:color w:val="000000" w:themeColor="text1"/>
          <w:sz w:val="22"/>
          <w:szCs w:val="22"/>
        </w:rPr>
        <w:t>The induction is an opportuni</w:t>
      </w:r>
      <w:r w:rsidR="62C5EBF0" w:rsidRPr="30D1AB45">
        <w:rPr>
          <w:rFonts w:ascii="Arial" w:eastAsia="Arial" w:hAnsi="Arial"/>
          <w:color w:val="000000" w:themeColor="text1"/>
          <w:sz w:val="22"/>
          <w:szCs w:val="22"/>
        </w:rPr>
        <w:t xml:space="preserve">ty to make </w:t>
      </w:r>
      <w:r w:rsidR="3387CA94" w:rsidRPr="30D1AB45">
        <w:rPr>
          <w:rFonts w:ascii="Arial" w:eastAsia="Arial" w:hAnsi="Arial"/>
          <w:color w:val="000000" w:themeColor="text1"/>
          <w:sz w:val="22"/>
          <w:szCs w:val="22"/>
        </w:rPr>
        <w:t>students</w:t>
      </w:r>
      <w:r w:rsidR="62C5EBF0" w:rsidRPr="30D1AB45">
        <w:rPr>
          <w:rFonts w:ascii="Arial" w:eastAsia="Arial" w:hAnsi="Arial"/>
          <w:color w:val="000000" w:themeColor="text1"/>
          <w:sz w:val="22"/>
          <w:szCs w:val="22"/>
        </w:rPr>
        <w:t xml:space="preserve"> aware of specific requirements of the placement and </w:t>
      </w:r>
      <w:r w:rsidR="42C4C479" w:rsidRPr="30D1AB45">
        <w:rPr>
          <w:rFonts w:ascii="Arial" w:eastAsia="Arial" w:hAnsi="Arial"/>
          <w:color w:val="000000" w:themeColor="text1"/>
          <w:sz w:val="22"/>
          <w:szCs w:val="22"/>
        </w:rPr>
        <w:t>d</w:t>
      </w:r>
      <w:r w:rsidR="62C5EBF0" w:rsidRPr="30D1AB45">
        <w:rPr>
          <w:rFonts w:ascii="Arial" w:eastAsia="Arial" w:hAnsi="Arial"/>
          <w:sz w:val="22"/>
          <w:szCs w:val="22"/>
        </w:rPr>
        <w:t xml:space="preserve">irect </w:t>
      </w:r>
      <w:r w:rsidR="4AC4AB5E" w:rsidRPr="30D1AB45">
        <w:rPr>
          <w:rFonts w:ascii="Arial" w:eastAsia="Arial" w:hAnsi="Arial"/>
          <w:sz w:val="22"/>
          <w:szCs w:val="22"/>
        </w:rPr>
        <w:t>them to</w:t>
      </w:r>
      <w:r w:rsidR="62C5EBF0" w:rsidRPr="30D1AB45">
        <w:rPr>
          <w:rFonts w:ascii="Arial" w:eastAsia="Arial" w:hAnsi="Arial"/>
          <w:sz w:val="22"/>
          <w:szCs w:val="22"/>
        </w:rPr>
        <w:t xml:space="preserve"> </w:t>
      </w:r>
      <w:r w:rsidR="4AC4AB5E" w:rsidRPr="30D1AB45">
        <w:rPr>
          <w:rFonts w:ascii="Arial" w:eastAsia="Arial" w:hAnsi="Arial"/>
          <w:sz w:val="22"/>
          <w:szCs w:val="22"/>
        </w:rPr>
        <w:t xml:space="preserve">any additional </w:t>
      </w:r>
      <w:r w:rsidR="447C2DA1" w:rsidRPr="30D1AB45">
        <w:rPr>
          <w:rFonts w:ascii="Arial" w:eastAsia="Arial" w:hAnsi="Arial"/>
          <w:sz w:val="22"/>
          <w:szCs w:val="22"/>
        </w:rPr>
        <w:t xml:space="preserve">service </w:t>
      </w:r>
      <w:r w:rsidR="62C5EBF0" w:rsidRPr="30D1AB45">
        <w:rPr>
          <w:rFonts w:ascii="Arial" w:eastAsia="Arial" w:hAnsi="Arial"/>
          <w:sz w:val="22"/>
          <w:szCs w:val="22"/>
        </w:rPr>
        <w:t>specific policies that they need to read</w:t>
      </w:r>
      <w:r w:rsidR="08CC15B3" w:rsidRPr="30D1AB45">
        <w:rPr>
          <w:rFonts w:ascii="Arial" w:eastAsia="Arial" w:hAnsi="Arial"/>
          <w:sz w:val="22"/>
          <w:szCs w:val="22"/>
        </w:rPr>
        <w:t xml:space="preserve">. </w:t>
      </w:r>
      <w:r w:rsidR="380BBA6D" w:rsidRPr="30D1AB45">
        <w:rPr>
          <w:rFonts w:ascii="Arial" w:hAnsi="Arial"/>
          <w:color w:val="000000" w:themeColor="text1"/>
          <w:sz w:val="22"/>
          <w:szCs w:val="22"/>
        </w:rPr>
        <w:t>Th</w:t>
      </w:r>
      <w:r w:rsidR="63AB0F21" w:rsidRPr="30D1AB45">
        <w:rPr>
          <w:rFonts w:ascii="Arial" w:hAnsi="Arial"/>
          <w:color w:val="000000" w:themeColor="text1"/>
          <w:sz w:val="22"/>
          <w:szCs w:val="22"/>
        </w:rPr>
        <w:t xml:space="preserve">e </w:t>
      </w:r>
      <w:r w:rsidR="47A0D15E" w:rsidRPr="30D1AB45">
        <w:rPr>
          <w:rFonts w:ascii="Arial" w:hAnsi="Arial"/>
          <w:color w:val="000000" w:themeColor="text1"/>
          <w:sz w:val="22"/>
          <w:szCs w:val="22"/>
        </w:rPr>
        <w:t xml:space="preserve">placement </w:t>
      </w:r>
      <w:r w:rsidR="63AB0F21" w:rsidRPr="30D1AB45">
        <w:rPr>
          <w:rFonts w:ascii="Arial" w:hAnsi="Arial"/>
          <w:color w:val="000000" w:themeColor="text1"/>
          <w:sz w:val="22"/>
          <w:szCs w:val="22"/>
        </w:rPr>
        <w:t>induction</w:t>
      </w:r>
      <w:r w:rsidR="380BBA6D" w:rsidRPr="30D1AB45">
        <w:rPr>
          <w:rFonts w:ascii="Arial" w:hAnsi="Arial"/>
          <w:color w:val="000000" w:themeColor="text1"/>
          <w:sz w:val="22"/>
          <w:szCs w:val="22"/>
        </w:rPr>
        <w:t xml:space="preserve"> should also include health and safety information</w:t>
      </w:r>
      <w:r w:rsidR="62347639" w:rsidRPr="30D1AB45">
        <w:rPr>
          <w:rFonts w:ascii="Arial" w:hAnsi="Arial"/>
          <w:color w:val="000000" w:themeColor="text1"/>
          <w:sz w:val="22"/>
          <w:szCs w:val="22"/>
        </w:rPr>
        <w:t xml:space="preserve"> appropriate to the setting</w:t>
      </w:r>
      <w:r w:rsidR="02EFCE48" w:rsidRPr="30D1AB45">
        <w:rPr>
          <w:rFonts w:ascii="Arial" w:hAnsi="Arial"/>
          <w:color w:val="000000" w:themeColor="text1"/>
          <w:sz w:val="22"/>
          <w:szCs w:val="22"/>
        </w:rPr>
        <w:t xml:space="preserve"> (appendix </w:t>
      </w:r>
      <w:r w:rsidR="2A5B1209" w:rsidRPr="30D1AB45">
        <w:rPr>
          <w:rFonts w:ascii="Arial" w:hAnsi="Arial"/>
          <w:color w:val="000000" w:themeColor="text1"/>
          <w:sz w:val="22"/>
          <w:szCs w:val="22"/>
        </w:rPr>
        <w:t>7</w:t>
      </w:r>
      <w:r w:rsidR="02EFCE48" w:rsidRPr="30D1AB45">
        <w:rPr>
          <w:rFonts w:ascii="Arial" w:hAnsi="Arial"/>
          <w:color w:val="000000" w:themeColor="text1"/>
          <w:sz w:val="22"/>
          <w:szCs w:val="22"/>
        </w:rPr>
        <w:t>)</w:t>
      </w:r>
      <w:r w:rsidR="62347639" w:rsidRPr="30D1AB45">
        <w:rPr>
          <w:rFonts w:ascii="Arial" w:hAnsi="Arial"/>
          <w:color w:val="000000" w:themeColor="text1"/>
          <w:sz w:val="22"/>
          <w:szCs w:val="22"/>
        </w:rPr>
        <w:t xml:space="preserve">. </w:t>
      </w:r>
    </w:p>
    <w:p w14:paraId="3907A79B" w14:textId="75A735A3" w:rsidR="4FF9E877" w:rsidRDefault="4FF9E877" w:rsidP="30D1AB45">
      <w:pPr>
        <w:rPr>
          <w:rFonts w:ascii="Arial" w:hAnsi="Arial"/>
          <w:color w:val="000000" w:themeColor="text1"/>
        </w:rPr>
      </w:pPr>
    </w:p>
    <w:p w14:paraId="02289BB3" w14:textId="138442F1" w:rsidR="4FF9E877" w:rsidRDefault="4353329A" w:rsidP="30D1AB45">
      <w:pPr>
        <w:pStyle w:val="Heading2"/>
        <w:rPr>
          <w:rFonts w:ascii="Arial" w:eastAsia="Arial" w:hAnsi="Arial"/>
          <w:szCs w:val="24"/>
        </w:rPr>
      </w:pPr>
      <w:r w:rsidRPr="30D1AB45">
        <w:rPr>
          <w:rFonts w:ascii="Arial" w:eastAsia="Arial" w:hAnsi="Arial"/>
          <w:szCs w:val="24"/>
        </w:rPr>
        <w:t xml:space="preserve">Inclusive Learning </w:t>
      </w:r>
    </w:p>
    <w:p w14:paraId="5B02C18A" w14:textId="69B0E5AE" w:rsidR="4FF9E877" w:rsidRDefault="32108925" w:rsidP="30D1AB45">
      <w:pPr>
        <w:rPr>
          <w:rFonts w:ascii="Arial" w:hAnsi="Arial"/>
          <w:color w:val="000000" w:themeColor="text1"/>
          <w:sz w:val="22"/>
          <w:szCs w:val="22"/>
        </w:rPr>
      </w:pPr>
      <w:r w:rsidRPr="30D1AB45">
        <w:rPr>
          <w:rFonts w:ascii="Arial" w:hAnsi="Arial"/>
          <w:color w:val="000000" w:themeColor="text1"/>
          <w:sz w:val="22"/>
          <w:szCs w:val="22"/>
        </w:rPr>
        <w:t xml:space="preserve">PEs are asked </w:t>
      </w:r>
      <w:r w:rsidR="18577EFF" w:rsidRPr="30D1AB45">
        <w:rPr>
          <w:rFonts w:ascii="Arial" w:hAnsi="Arial"/>
          <w:color w:val="000000" w:themeColor="text1"/>
          <w:sz w:val="22"/>
          <w:szCs w:val="22"/>
        </w:rPr>
        <w:t xml:space="preserve">to have </w:t>
      </w:r>
      <w:r w:rsidR="37750AA2" w:rsidRPr="30D1AB45">
        <w:rPr>
          <w:rFonts w:ascii="Arial" w:hAnsi="Arial"/>
          <w:color w:val="000000" w:themeColor="text1"/>
          <w:sz w:val="22"/>
          <w:szCs w:val="22"/>
        </w:rPr>
        <w:t xml:space="preserve">a </w:t>
      </w:r>
      <w:r w:rsidR="5FEDAE65" w:rsidRPr="30D1AB45">
        <w:rPr>
          <w:rFonts w:ascii="Arial" w:hAnsi="Arial"/>
          <w:color w:val="000000" w:themeColor="text1"/>
          <w:sz w:val="22"/>
          <w:szCs w:val="22"/>
        </w:rPr>
        <w:t xml:space="preserve">discussion </w:t>
      </w:r>
      <w:r w:rsidRPr="30D1AB45">
        <w:rPr>
          <w:rFonts w:ascii="Arial" w:hAnsi="Arial"/>
          <w:color w:val="000000" w:themeColor="text1"/>
          <w:sz w:val="22"/>
          <w:szCs w:val="22"/>
        </w:rPr>
        <w:t xml:space="preserve">with the student in order to </w:t>
      </w:r>
      <w:r w:rsidR="2D1BC117" w:rsidRPr="30D1AB45">
        <w:rPr>
          <w:rFonts w:ascii="Arial" w:hAnsi="Arial"/>
          <w:color w:val="000000" w:themeColor="text1"/>
          <w:sz w:val="22"/>
          <w:szCs w:val="22"/>
        </w:rPr>
        <w:t xml:space="preserve">ascertain </w:t>
      </w:r>
      <w:r w:rsidR="68BDBE0F" w:rsidRPr="30D1AB45">
        <w:rPr>
          <w:rFonts w:ascii="Arial" w:hAnsi="Arial"/>
          <w:color w:val="000000" w:themeColor="text1"/>
          <w:sz w:val="22"/>
          <w:szCs w:val="22"/>
        </w:rPr>
        <w:t>the student’s learning goals and objectives</w:t>
      </w:r>
      <w:r w:rsidR="49D1EEBA" w:rsidRPr="30D1AB45">
        <w:rPr>
          <w:rFonts w:ascii="Arial" w:hAnsi="Arial"/>
          <w:color w:val="000000" w:themeColor="text1"/>
          <w:sz w:val="22"/>
          <w:szCs w:val="22"/>
        </w:rPr>
        <w:t xml:space="preserve"> for the placement</w:t>
      </w:r>
      <w:r w:rsidR="653E4CB6" w:rsidRPr="30D1AB45">
        <w:rPr>
          <w:rFonts w:ascii="Arial" w:hAnsi="Arial"/>
          <w:color w:val="000000" w:themeColor="text1"/>
          <w:sz w:val="22"/>
          <w:szCs w:val="22"/>
        </w:rPr>
        <w:t>.</w:t>
      </w:r>
      <w:r w:rsidR="71644543" w:rsidRPr="30D1AB45">
        <w:rPr>
          <w:rFonts w:ascii="Arial" w:hAnsi="Arial"/>
          <w:color w:val="000000" w:themeColor="text1"/>
          <w:sz w:val="22"/>
          <w:szCs w:val="22"/>
        </w:rPr>
        <w:t xml:space="preserve">  Students at later stages of the programmes may be able to articulate this independently, whilst less experienced students may require the PE’s support to get the most benefit from the discussion. The Student Information </w:t>
      </w:r>
      <w:r w:rsidR="0397F830" w:rsidRPr="30D1AB45">
        <w:rPr>
          <w:rFonts w:ascii="Arial" w:hAnsi="Arial"/>
          <w:color w:val="000000" w:themeColor="text1"/>
          <w:sz w:val="22"/>
          <w:szCs w:val="22"/>
        </w:rPr>
        <w:t xml:space="preserve">Form </w:t>
      </w:r>
      <w:r w:rsidR="71644543" w:rsidRPr="30D1AB45">
        <w:rPr>
          <w:rFonts w:ascii="Arial" w:hAnsi="Arial"/>
          <w:color w:val="000000" w:themeColor="text1"/>
          <w:sz w:val="22"/>
          <w:szCs w:val="22"/>
        </w:rPr>
        <w:t>should be used as a guide for this discussion.</w:t>
      </w:r>
    </w:p>
    <w:p w14:paraId="2C0EF9E5" w14:textId="67701A12" w:rsidR="4FF9E877" w:rsidRDefault="4FF9E877" w:rsidP="30D1AB45">
      <w:pPr>
        <w:rPr>
          <w:rFonts w:ascii="Arial" w:hAnsi="Arial"/>
          <w:color w:val="000000" w:themeColor="text1"/>
          <w:sz w:val="22"/>
          <w:szCs w:val="22"/>
        </w:rPr>
      </w:pPr>
    </w:p>
    <w:p w14:paraId="4B376468" w14:textId="0B1BFE24" w:rsidR="4FF9E877" w:rsidRDefault="653E4CB6" w:rsidP="30D1AB45">
      <w:pPr>
        <w:rPr>
          <w:rFonts w:ascii="Arial" w:hAnsi="Arial"/>
          <w:color w:val="000000" w:themeColor="text1"/>
          <w:sz w:val="22"/>
          <w:szCs w:val="22"/>
        </w:rPr>
      </w:pPr>
      <w:r w:rsidRPr="30D1AB45">
        <w:rPr>
          <w:rFonts w:ascii="Arial" w:hAnsi="Arial"/>
          <w:color w:val="000000" w:themeColor="text1"/>
          <w:sz w:val="22"/>
          <w:szCs w:val="22"/>
        </w:rPr>
        <w:t xml:space="preserve">Students with </w:t>
      </w:r>
      <w:r w:rsidR="407256FE" w:rsidRPr="30D1AB45">
        <w:rPr>
          <w:rFonts w:ascii="Arial" w:hAnsi="Arial"/>
          <w:color w:val="000000" w:themeColor="text1"/>
          <w:sz w:val="22"/>
          <w:szCs w:val="22"/>
        </w:rPr>
        <w:t xml:space="preserve">identified </w:t>
      </w:r>
      <w:r w:rsidR="64F812C0" w:rsidRPr="30D1AB45">
        <w:rPr>
          <w:rFonts w:ascii="Arial" w:hAnsi="Arial"/>
          <w:color w:val="000000" w:themeColor="text1"/>
          <w:sz w:val="22"/>
          <w:szCs w:val="22"/>
        </w:rPr>
        <w:t>disabilities</w:t>
      </w:r>
      <w:r w:rsidR="6B7CD6D6" w:rsidRPr="30D1AB45">
        <w:rPr>
          <w:rFonts w:ascii="Arial" w:hAnsi="Arial"/>
          <w:color w:val="000000" w:themeColor="text1"/>
          <w:sz w:val="22"/>
          <w:szCs w:val="22"/>
        </w:rPr>
        <w:t xml:space="preserve"> are encouraged to share this information with the PE at the beginning of the placement</w:t>
      </w:r>
      <w:r w:rsidR="3E40322F" w:rsidRPr="30D1AB45">
        <w:rPr>
          <w:rFonts w:ascii="Arial" w:hAnsi="Arial"/>
          <w:color w:val="000000" w:themeColor="text1"/>
          <w:sz w:val="22"/>
          <w:szCs w:val="22"/>
        </w:rPr>
        <w:t xml:space="preserve"> in order to</w:t>
      </w:r>
      <w:r w:rsidR="569AB54A" w:rsidRPr="30D1AB45">
        <w:rPr>
          <w:rFonts w:ascii="Arial" w:hAnsi="Arial"/>
          <w:color w:val="000000" w:themeColor="text1"/>
          <w:sz w:val="22"/>
          <w:szCs w:val="22"/>
        </w:rPr>
        <w:t xml:space="preserve"> </w:t>
      </w:r>
      <w:r w:rsidR="05386100" w:rsidRPr="30D1AB45">
        <w:rPr>
          <w:rFonts w:ascii="Arial" w:hAnsi="Arial"/>
          <w:color w:val="000000" w:themeColor="text1"/>
          <w:sz w:val="22"/>
          <w:szCs w:val="22"/>
        </w:rPr>
        <w:t>explore the</w:t>
      </w:r>
      <w:r w:rsidR="569AB54A" w:rsidRPr="30D1AB45">
        <w:rPr>
          <w:rFonts w:ascii="Arial" w:hAnsi="Arial"/>
          <w:color w:val="000000" w:themeColor="text1"/>
          <w:sz w:val="22"/>
          <w:szCs w:val="22"/>
        </w:rPr>
        <w:t xml:space="preserve"> reasonable adjustments </w:t>
      </w:r>
      <w:r w:rsidR="4C4A04C0" w:rsidRPr="30D1AB45">
        <w:rPr>
          <w:rFonts w:ascii="Arial" w:hAnsi="Arial"/>
          <w:color w:val="000000" w:themeColor="text1"/>
          <w:sz w:val="22"/>
          <w:szCs w:val="22"/>
        </w:rPr>
        <w:t xml:space="preserve">available </w:t>
      </w:r>
      <w:r w:rsidR="569AB54A" w:rsidRPr="30D1AB45">
        <w:rPr>
          <w:rFonts w:ascii="Arial" w:hAnsi="Arial"/>
          <w:color w:val="000000" w:themeColor="text1"/>
          <w:sz w:val="22"/>
          <w:szCs w:val="22"/>
        </w:rPr>
        <w:t xml:space="preserve">that </w:t>
      </w:r>
      <w:r w:rsidR="2B0E30BD" w:rsidRPr="30D1AB45">
        <w:rPr>
          <w:rFonts w:ascii="Arial" w:hAnsi="Arial"/>
          <w:color w:val="000000" w:themeColor="text1"/>
          <w:sz w:val="22"/>
          <w:szCs w:val="22"/>
        </w:rPr>
        <w:t>the student</w:t>
      </w:r>
      <w:r w:rsidR="569AB54A" w:rsidRPr="30D1AB45">
        <w:rPr>
          <w:rFonts w:ascii="Arial" w:hAnsi="Arial"/>
          <w:color w:val="000000" w:themeColor="text1"/>
          <w:sz w:val="22"/>
          <w:szCs w:val="22"/>
        </w:rPr>
        <w:t xml:space="preserve"> </w:t>
      </w:r>
      <w:r w:rsidR="4215960F" w:rsidRPr="30D1AB45">
        <w:rPr>
          <w:rFonts w:ascii="Arial" w:hAnsi="Arial"/>
          <w:color w:val="000000" w:themeColor="text1"/>
          <w:sz w:val="22"/>
          <w:szCs w:val="22"/>
        </w:rPr>
        <w:t>may</w:t>
      </w:r>
      <w:r w:rsidR="569AB54A" w:rsidRPr="30D1AB45">
        <w:rPr>
          <w:rFonts w:ascii="Arial" w:hAnsi="Arial"/>
          <w:color w:val="000000" w:themeColor="text1"/>
          <w:sz w:val="22"/>
          <w:szCs w:val="22"/>
        </w:rPr>
        <w:t xml:space="preserve"> find helpful</w:t>
      </w:r>
      <w:r w:rsidR="2343971C" w:rsidRPr="30D1AB45">
        <w:rPr>
          <w:rFonts w:ascii="Arial" w:hAnsi="Arial"/>
          <w:color w:val="000000" w:themeColor="text1"/>
          <w:sz w:val="22"/>
          <w:szCs w:val="22"/>
        </w:rPr>
        <w:t xml:space="preserve"> during the placement.</w:t>
      </w:r>
      <w:r w:rsidR="66B3400A" w:rsidRPr="30D1AB45">
        <w:rPr>
          <w:rFonts w:ascii="Arial" w:hAnsi="Arial"/>
          <w:color w:val="000000" w:themeColor="text1"/>
          <w:sz w:val="22"/>
          <w:szCs w:val="22"/>
        </w:rPr>
        <w:t xml:space="preserve"> </w:t>
      </w:r>
      <w:r w:rsidR="7682F8FD" w:rsidRPr="30D1AB45">
        <w:rPr>
          <w:rFonts w:ascii="Arial" w:hAnsi="Arial"/>
          <w:color w:val="000000" w:themeColor="text1"/>
          <w:sz w:val="22"/>
          <w:szCs w:val="22"/>
        </w:rPr>
        <w:t xml:space="preserve"> The </w:t>
      </w:r>
      <w:r w:rsidR="2D7DD2F3" w:rsidRPr="30D1AB45">
        <w:rPr>
          <w:rFonts w:ascii="Arial" w:hAnsi="Arial"/>
          <w:color w:val="000000" w:themeColor="text1"/>
          <w:sz w:val="22"/>
          <w:szCs w:val="22"/>
        </w:rPr>
        <w:t xml:space="preserve">QMU </w:t>
      </w:r>
      <w:r w:rsidR="5A3F16DE" w:rsidRPr="30D1AB45">
        <w:rPr>
          <w:rFonts w:ascii="Arial" w:hAnsi="Arial"/>
          <w:color w:val="000000" w:themeColor="text1"/>
          <w:sz w:val="22"/>
          <w:szCs w:val="22"/>
        </w:rPr>
        <w:t xml:space="preserve">placement team </w:t>
      </w:r>
      <w:r w:rsidR="2D7DD2F3" w:rsidRPr="30D1AB45">
        <w:rPr>
          <w:rFonts w:ascii="Arial" w:hAnsi="Arial"/>
          <w:color w:val="000000" w:themeColor="text1"/>
          <w:sz w:val="22"/>
          <w:szCs w:val="22"/>
        </w:rPr>
        <w:t xml:space="preserve">are </w:t>
      </w:r>
      <w:r w:rsidR="686B8785" w:rsidRPr="30D1AB45">
        <w:rPr>
          <w:rFonts w:ascii="Arial" w:hAnsi="Arial"/>
          <w:color w:val="000000" w:themeColor="text1"/>
          <w:sz w:val="22"/>
          <w:szCs w:val="22"/>
        </w:rPr>
        <w:t xml:space="preserve">available to support PEs who have any queries about this. </w:t>
      </w:r>
    </w:p>
    <w:p w14:paraId="0091892B" w14:textId="6A818AA9" w:rsidR="4FF9E877" w:rsidRDefault="4FF9E877" w:rsidP="30D1AB45">
      <w:pPr>
        <w:jc w:val="both"/>
        <w:rPr>
          <w:rFonts w:ascii="Arial" w:hAnsi="Arial"/>
          <w:b/>
          <w:bCs/>
          <w:sz w:val="22"/>
          <w:szCs w:val="22"/>
        </w:rPr>
      </w:pPr>
    </w:p>
    <w:p w14:paraId="544A2858" w14:textId="7C383389" w:rsidR="4FF9E877" w:rsidRDefault="556177EA" w:rsidP="30D1AB45">
      <w:pPr>
        <w:pStyle w:val="Heading2"/>
      </w:pPr>
      <w:r w:rsidRPr="30D1AB45">
        <w:rPr>
          <w:rFonts w:ascii="Arial" w:eastAsia="Arial" w:hAnsi="Arial"/>
        </w:rPr>
        <w:t>Managing workload</w:t>
      </w:r>
    </w:p>
    <w:p w14:paraId="2233EDB3" w14:textId="0BE74ACD" w:rsidR="4FF9E877" w:rsidRDefault="556177EA" w:rsidP="30D1AB45">
      <w:pPr>
        <w:rPr>
          <w:rFonts w:ascii="Arial" w:eastAsia="Arial" w:hAnsi="Arial"/>
          <w:sz w:val="22"/>
          <w:szCs w:val="22"/>
        </w:rPr>
      </w:pPr>
      <w:r w:rsidRPr="30D1AB45">
        <w:rPr>
          <w:rFonts w:ascii="Arial" w:eastAsia="Arial" w:hAnsi="Arial"/>
          <w:sz w:val="22"/>
          <w:szCs w:val="22"/>
        </w:rPr>
        <w:t xml:space="preserve">Practice placement is also an opportunity for students to develop skills in balancing clinical tasks with wider workload.  There is an understanding that students will be completing placement-related tasks while not at placement.  This may be continually negotiated throughout the duration of the placement between the student and PE to ensure that demands are not excessive, but </w:t>
      </w:r>
      <w:r w:rsidR="58F2C9EA" w:rsidRPr="30D1AB45">
        <w:rPr>
          <w:rFonts w:ascii="Arial" w:eastAsia="Arial" w:hAnsi="Arial"/>
          <w:sz w:val="22"/>
          <w:szCs w:val="22"/>
        </w:rPr>
        <w:t xml:space="preserve">that </w:t>
      </w:r>
      <w:r w:rsidRPr="30D1AB45">
        <w:rPr>
          <w:rFonts w:ascii="Arial" w:eastAsia="Arial" w:hAnsi="Arial"/>
          <w:sz w:val="22"/>
          <w:szCs w:val="22"/>
        </w:rPr>
        <w:t>sufficient preparation is being carried out.  Where there is more tha</w:t>
      </w:r>
      <w:r w:rsidR="395B1AF3" w:rsidRPr="30D1AB45">
        <w:rPr>
          <w:rFonts w:ascii="Arial" w:eastAsia="Arial" w:hAnsi="Arial"/>
          <w:sz w:val="22"/>
          <w:szCs w:val="22"/>
        </w:rPr>
        <w:t>n</w:t>
      </w:r>
      <w:r w:rsidRPr="30D1AB45">
        <w:rPr>
          <w:rFonts w:ascii="Arial" w:eastAsia="Arial" w:hAnsi="Arial"/>
          <w:sz w:val="22"/>
          <w:szCs w:val="22"/>
        </w:rPr>
        <w:t xml:space="preserve"> one PE, the student and PEs are asked to maintain open lines of communication so that all parties are aware of the range of demands on the student.</w:t>
      </w:r>
    </w:p>
    <w:p w14:paraId="69907188" w14:textId="1CC7108D" w:rsidR="4FF9E877" w:rsidRDefault="4FF9E877" w:rsidP="30D1AB45">
      <w:pPr>
        <w:rPr>
          <w:rFonts w:ascii="Arial" w:eastAsia="Arial" w:hAnsi="Arial"/>
          <w:sz w:val="22"/>
          <w:szCs w:val="22"/>
        </w:rPr>
      </w:pPr>
    </w:p>
    <w:p w14:paraId="40B9CC78" w14:textId="026A3469" w:rsidR="4FF9E877" w:rsidRDefault="2ACAB8F2" w:rsidP="30D1AB45">
      <w:pPr>
        <w:pStyle w:val="Heading2"/>
        <w:rPr>
          <w:rFonts w:ascii="Arial" w:eastAsia="Arial" w:hAnsi="Arial"/>
        </w:rPr>
      </w:pPr>
      <w:r w:rsidRPr="30D1AB45">
        <w:rPr>
          <w:rFonts w:ascii="Arial" w:eastAsia="Arial" w:hAnsi="Arial"/>
        </w:rPr>
        <w:t>Practice Educator Availability</w:t>
      </w:r>
      <w:r w:rsidR="68F5167D" w:rsidRPr="30D1AB45">
        <w:rPr>
          <w:rFonts w:ascii="Arial" w:eastAsia="Arial" w:hAnsi="Arial"/>
        </w:rPr>
        <w:t xml:space="preserve"> </w:t>
      </w:r>
    </w:p>
    <w:p w14:paraId="2A1A376A" w14:textId="1EE9FCEE" w:rsidR="4FF9E877" w:rsidRDefault="25A340A2" w:rsidP="30D1AB45">
      <w:pPr>
        <w:spacing w:line="259" w:lineRule="auto"/>
        <w:rPr>
          <w:rFonts w:ascii="Arial" w:hAnsi="Arial"/>
          <w:color w:val="000000" w:themeColor="text1"/>
          <w:sz w:val="22"/>
          <w:szCs w:val="22"/>
        </w:rPr>
      </w:pPr>
      <w:r w:rsidRPr="30D1AB45">
        <w:rPr>
          <w:rFonts w:ascii="Arial" w:eastAsia="Arial" w:hAnsi="Arial"/>
          <w:sz w:val="22"/>
          <w:szCs w:val="22"/>
        </w:rPr>
        <w:t>Wherever possible, PEs are asked to adhere to the prescribed structure and duration of the placement.</w:t>
      </w:r>
      <w:r w:rsidRPr="30D1AB45">
        <w:rPr>
          <w:rFonts w:ascii="Arial" w:hAnsi="Arial"/>
          <w:sz w:val="22"/>
          <w:szCs w:val="22"/>
        </w:rPr>
        <w:t xml:space="preserve"> </w:t>
      </w:r>
      <w:r w:rsidR="4FF9E877" w:rsidRPr="30D1AB45">
        <w:rPr>
          <w:rFonts w:ascii="Arial" w:hAnsi="Arial"/>
          <w:sz w:val="22"/>
          <w:szCs w:val="22"/>
        </w:rPr>
        <w:t xml:space="preserve"> </w:t>
      </w:r>
      <w:r w:rsidR="010BD808" w:rsidRPr="30D1AB45">
        <w:rPr>
          <w:rFonts w:ascii="Arial" w:hAnsi="Arial"/>
          <w:color w:val="000000" w:themeColor="text1"/>
          <w:sz w:val="22"/>
          <w:szCs w:val="22"/>
        </w:rPr>
        <w:t>We recognise that sometimes additional learning opportunities, such as specialist assessment clinics or training sessions, may be available on days other than a placement day and that PEs may want to make this opportunity available to the student</w:t>
      </w:r>
      <w:r w:rsidR="3747003B" w:rsidRPr="30D1AB45">
        <w:rPr>
          <w:rFonts w:ascii="Arial" w:hAnsi="Arial"/>
          <w:color w:val="000000" w:themeColor="text1"/>
          <w:sz w:val="22"/>
          <w:szCs w:val="22"/>
        </w:rPr>
        <w:t xml:space="preserve">, or that </w:t>
      </w:r>
      <w:r w:rsidR="010BD808" w:rsidRPr="30D1AB45">
        <w:rPr>
          <w:rFonts w:ascii="Arial" w:hAnsi="Arial"/>
          <w:color w:val="000000" w:themeColor="text1"/>
          <w:sz w:val="22"/>
          <w:szCs w:val="22"/>
        </w:rPr>
        <w:t>a PE</w:t>
      </w:r>
      <w:r w:rsidR="53327D68" w:rsidRPr="30D1AB45">
        <w:rPr>
          <w:rFonts w:ascii="Arial" w:hAnsi="Arial"/>
          <w:color w:val="000000" w:themeColor="text1"/>
          <w:sz w:val="22"/>
          <w:szCs w:val="22"/>
        </w:rPr>
        <w:t>’</w:t>
      </w:r>
      <w:r w:rsidR="010BD808" w:rsidRPr="30D1AB45">
        <w:rPr>
          <w:rFonts w:ascii="Arial" w:hAnsi="Arial"/>
          <w:color w:val="000000" w:themeColor="text1"/>
          <w:sz w:val="22"/>
          <w:szCs w:val="22"/>
        </w:rPr>
        <w:t xml:space="preserve">s availability </w:t>
      </w:r>
      <w:r w:rsidR="62F73DF1" w:rsidRPr="30D1AB45">
        <w:rPr>
          <w:rFonts w:ascii="Arial" w:hAnsi="Arial"/>
          <w:color w:val="000000" w:themeColor="text1"/>
          <w:sz w:val="22"/>
          <w:szCs w:val="22"/>
        </w:rPr>
        <w:t>may become</w:t>
      </w:r>
      <w:r w:rsidR="010BD808" w:rsidRPr="30D1AB45">
        <w:rPr>
          <w:rFonts w:ascii="Arial" w:hAnsi="Arial"/>
          <w:color w:val="000000" w:themeColor="text1"/>
          <w:sz w:val="22"/>
          <w:szCs w:val="22"/>
        </w:rPr>
        <w:t xml:space="preserve"> more restricted than anticipated and </w:t>
      </w:r>
      <w:r w:rsidR="76DE2860" w:rsidRPr="30D1AB45">
        <w:rPr>
          <w:rFonts w:ascii="Arial" w:hAnsi="Arial"/>
          <w:color w:val="000000" w:themeColor="text1"/>
          <w:sz w:val="22"/>
          <w:szCs w:val="22"/>
        </w:rPr>
        <w:t xml:space="preserve">that </w:t>
      </w:r>
      <w:r w:rsidR="010BD808" w:rsidRPr="30D1AB45">
        <w:rPr>
          <w:rFonts w:ascii="Arial" w:hAnsi="Arial"/>
          <w:color w:val="000000" w:themeColor="text1"/>
          <w:sz w:val="22"/>
          <w:szCs w:val="22"/>
        </w:rPr>
        <w:t xml:space="preserve">they may </w:t>
      </w:r>
      <w:r w:rsidR="4A51FE16" w:rsidRPr="30D1AB45">
        <w:rPr>
          <w:rFonts w:ascii="Arial" w:hAnsi="Arial"/>
          <w:color w:val="000000" w:themeColor="text1"/>
          <w:sz w:val="22"/>
          <w:szCs w:val="22"/>
        </w:rPr>
        <w:t>wish to negotiate an alternative model of provision.</w:t>
      </w:r>
      <w:r w:rsidR="515EBFBF" w:rsidRPr="30D1AB45">
        <w:rPr>
          <w:rFonts w:ascii="Arial" w:hAnsi="Arial"/>
          <w:color w:val="000000" w:themeColor="text1"/>
          <w:sz w:val="22"/>
          <w:szCs w:val="22"/>
        </w:rPr>
        <w:t xml:space="preserve">  In order to ensure that changes do not impact negatively on other aspects of the student’s learning, PEs are asked to discuss any such changes with the placement team before agreeing them with the stude</w:t>
      </w:r>
      <w:r w:rsidR="49D8F717" w:rsidRPr="30D1AB45">
        <w:rPr>
          <w:rFonts w:ascii="Arial" w:hAnsi="Arial"/>
          <w:color w:val="000000" w:themeColor="text1"/>
          <w:sz w:val="22"/>
          <w:szCs w:val="22"/>
        </w:rPr>
        <w:t>nt.</w:t>
      </w:r>
    </w:p>
    <w:p w14:paraId="1F0BCE3B" w14:textId="2222F9BD" w:rsidR="4FF9E877" w:rsidRDefault="4FF9E877" w:rsidP="30D1AB45">
      <w:pPr>
        <w:rPr>
          <w:rFonts w:ascii="Arial" w:hAnsi="Arial"/>
          <w:color w:val="000000" w:themeColor="text1"/>
          <w:sz w:val="22"/>
          <w:szCs w:val="22"/>
        </w:rPr>
      </w:pPr>
    </w:p>
    <w:p w14:paraId="771438DA" w14:textId="052A103D" w:rsidR="4FF9E877" w:rsidRDefault="6FF4B78A" w:rsidP="30D1AB45">
      <w:pPr>
        <w:rPr>
          <w:rFonts w:ascii="Arial" w:hAnsi="Arial"/>
          <w:color w:val="000000" w:themeColor="text1"/>
          <w:sz w:val="22"/>
          <w:szCs w:val="22"/>
        </w:rPr>
      </w:pPr>
      <w:r w:rsidRPr="30D1AB45">
        <w:rPr>
          <w:rFonts w:ascii="Arial" w:hAnsi="Arial"/>
          <w:color w:val="000000" w:themeColor="text1"/>
          <w:sz w:val="22"/>
          <w:szCs w:val="22"/>
        </w:rPr>
        <w:t>In the event of a planned PE absence, the student can be permitted to carry out any activity which reflects the work of a Speech and Language Therapist (SLT) provided that t</w:t>
      </w:r>
      <w:r w:rsidRPr="30D1AB45">
        <w:rPr>
          <w:rFonts w:ascii="Arial" w:hAnsi="Arial"/>
          <w:sz w:val="22"/>
          <w:szCs w:val="22"/>
        </w:rPr>
        <w:t>he PE feels that this is not putting the client, the student or any other people with whom the student is interacting, at risk.  What is appropriate for a student in their final placement may not be appropriate for a less experienced student.  The student should be provided with clear, written information about who on the premises they can contact in case of difficulties.</w:t>
      </w:r>
      <w:r w:rsidRPr="30D1AB45">
        <w:rPr>
          <w:rFonts w:ascii="Arial" w:hAnsi="Arial"/>
          <w:color w:val="000000" w:themeColor="text1"/>
          <w:sz w:val="22"/>
          <w:szCs w:val="22"/>
        </w:rPr>
        <w:t xml:space="preserve"> Where possible the designated contact person should be another SLT. However, another qualified </w:t>
      </w:r>
      <w:r w:rsidRPr="30D1AB45">
        <w:rPr>
          <w:rFonts w:ascii="Arial" w:hAnsi="Arial"/>
          <w:color w:val="000000" w:themeColor="text1"/>
          <w:sz w:val="22"/>
          <w:szCs w:val="22"/>
        </w:rPr>
        <w:lastRenderedPageBreak/>
        <w:t xml:space="preserve">professional who has knowledge of the client and/or knowledge of procedures that apply in the setting would be appropriate (e.g. teacher; day centre manager).  Where the site is spread over several buildings, the student should be able to request assistance without having to leave a potentially dependant client on their own and that assistance should be able to reach them quickly. </w:t>
      </w:r>
    </w:p>
    <w:p w14:paraId="1B1F11D8" w14:textId="438F60AC" w:rsidR="4FF9E877" w:rsidRDefault="4FF9E877" w:rsidP="30D1AB45">
      <w:pPr>
        <w:rPr>
          <w:rFonts w:ascii="Arial" w:hAnsi="Arial"/>
          <w:color w:val="000000" w:themeColor="text1"/>
          <w:sz w:val="22"/>
          <w:szCs w:val="22"/>
        </w:rPr>
      </w:pPr>
    </w:p>
    <w:p w14:paraId="0C1FE134" w14:textId="0D297EA0" w:rsidR="4FF9E877" w:rsidRDefault="6FF4B78A" w:rsidP="30D1AB45">
      <w:pPr>
        <w:rPr>
          <w:rFonts w:ascii="Arial" w:hAnsi="Arial"/>
          <w:color w:val="000000" w:themeColor="text1"/>
          <w:sz w:val="22"/>
          <w:szCs w:val="22"/>
        </w:rPr>
      </w:pPr>
      <w:r w:rsidRPr="30D1AB45">
        <w:rPr>
          <w:rFonts w:ascii="Arial" w:hAnsi="Arial"/>
          <w:color w:val="000000" w:themeColor="text1"/>
          <w:sz w:val="22"/>
          <w:szCs w:val="22"/>
        </w:rPr>
        <w:t>Please note: It is inappropriate for students to carry out home visits on their own (i.e. in the absence of a qualified professional) at any stage of the programme.</w:t>
      </w:r>
    </w:p>
    <w:p w14:paraId="597077F4" w14:textId="3AA10668" w:rsidR="4FF9E877" w:rsidRDefault="4FF9E877" w:rsidP="30D1AB45">
      <w:pPr>
        <w:rPr>
          <w:rFonts w:ascii="Arial" w:hAnsi="Arial"/>
          <w:sz w:val="22"/>
          <w:szCs w:val="22"/>
        </w:rPr>
      </w:pPr>
    </w:p>
    <w:p w14:paraId="3CECB8B2" w14:textId="1CD359B6" w:rsidR="4FF9E877" w:rsidRDefault="7203E725" w:rsidP="30D1AB45">
      <w:pPr>
        <w:pStyle w:val="Heading3"/>
        <w:rPr>
          <w:rFonts w:ascii="Arial" w:eastAsia="Arial" w:hAnsi="Arial"/>
          <w:sz w:val="22"/>
          <w:szCs w:val="22"/>
        </w:rPr>
      </w:pPr>
      <w:r w:rsidRPr="30D1AB45">
        <w:rPr>
          <w:rFonts w:ascii="Arial" w:eastAsia="Arial" w:hAnsi="Arial"/>
          <w:sz w:val="22"/>
          <w:szCs w:val="22"/>
        </w:rPr>
        <w:t>CPD Days</w:t>
      </w:r>
    </w:p>
    <w:p w14:paraId="20117957" w14:textId="5AF47212" w:rsidR="4FF9E877" w:rsidRDefault="02C4F7CA" w:rsidP="30D1AB45">
      <w:pPr>
        <w:rPr>
          <w:rFonts w:ascii="Arial" w:hAnsi="Arial"/>
          <w:sz w:val="22"/>
          <w:szCs w:val="22"/>
        </w:rPr>
      </w:pPr>
      <w:r w:rsidRPr="30D1AB45">
        <w:rPr>
          <w:rFonts w:ascii="Arial" w:hAnsi="Arial"/>
          <w:sz w:val="22"/>
          <w:szCs w:val="22"/>
        </w:rPr>
        <w:t>Occasionally, it may not be possible for PEs to provide the full number of days required on a placement. This issue may arise for a variety of reasons (e.g. staff absence, building closure). PEs are asked to consider whether it is possible to host the student in one of the additional available placement weeks or perhaps arrange for the student to spend time with another colleague.</w:t>
      </w:r>
      <w:r w:rsidR="14094A4C" w:rsidRPr="30D1AB45">
        <w:rPr>
          <w:rFonts w:ascii="Arial" w:hAnsi="Arial"/>
          <w:sz w:val="22"/>
          <w:szCs w:val="22"/>
        </w:rPr>
        <w:t xml:space="preserve">  </w:t>
      </w:r>
      <w:r w:rsidR="4FF9E877" w:rsidRPr="30D1AB45">
        <w:rPr>
          <w:rFonts w:ascii="Arial" w:hAnsi="Arial"/>
          <w:sz w:val="22"/>
          <w:szCs w:val="22"/>
        </w:rPr>
        <w:t xml:space="preserve">If this is not possible, it may be appropriate for students to have up to a maximum of </w:t>
      </w:r>
      <w:r w:rsidR="06987DD2" w:rsidRPr="30D1AB45">
        <w:rPr>
          <w:rFonts w:ascii="Arial" w:hAnsi="Arial"/>
          <w:sz w:val="22"/>
          <w:szCs w:val="22"/>
        </w:rPr>
        <w:t>one</w:t>
      </w:r>
      <w:r w:rsidR="4FF9E877" w:rsidRPr="30D1AB45">
        <w:rPr>
          <w:rFonts w:ascii="Arial" w:hAnsi="Arial"/>
          <w:sz w:val="22"/>
          <w:szCs w:val="22"/>
        </w:rPr>
        <w:t xml:space="preserve"> </w:t>
      </w:r>
      <w:r w:rsidR="3F107CD0" w:rsidRPr="30D1AB45">
        <w:rPr>
          <w:rFonts w:ascii="Arial" w:hAnsi="Arial"/>
          <w:sz w:val="22"/>
          <w:szCs w:val="22"/>
        </w:rPr>
        <w:t xml:space="preserve">CPD </w:t>
      </w:r>
      <w:r w:rsidR="4FF9E877" w:rsidRPr="30D1AB45">
        <w:rPr>
          <w:rFonts w:ascii="Arial" w:hAnsi="Arial"/>
          <w:sz w:val="22"/>
          <w:szCs w:val="22"/>
        </w:rPr>
        <w:t xml:space="preserve">day on the placement. </w:t>
      </w:r>
      <w:r w:rsidR="7571CE5D" w:rsidRPr="30D1AB45">
        <w:rPr>
          <w:rFonts w:ascii="Arial" w:hAnsi="Arial"/>
          <w:sz w:val="22"/>
          <w:szCs w:val="22"/>
        </w:rPr>
        <w:t xml:space="preserve"> </w:t>
      </w:r>
    </w:p>
    <w:p w14:paraId="48FD7A0C" w14:textId="4F09BF15" w:rsidR="4FF9E877" w:rsidRDefault="4FF9E877" w:rsidP="30D1AB45">
      <w:pPr>
        <w:rPr>
          <w:rFonts w:ascii="Arial" w:hAnsi="Arial"/>
          <w:sz w:val="22"/>
          <w:szCs w:val="22"/>
        </w:rPr>
      </w:pPr>
    </w:p>
    <w:p w14:paraId="3D749F0C" w14:textId="24F05C1B" w:rsidR="4FF9E877" w:rsidRDefault="4FF9E877" w:rsidP="30D1AB45">
      <w:pPr>
        <w:rPr>
          <w:rFonts w:ascii="Arial" w:hAnsi="Arial"/>
          <w:sz w:val="22"/>
          <w:szCs w:val="22"/>
        </w:rPr>
      </w:pPr>
      <w:r w:rsidRPr="30D1AB45">
        <w:rPr>
          <w:rFonts w:ascii="Arial" w:hAnsi="Arial"/>
          <w:sz w:val="22"/>
          <w:szCs w:val="22"/>
        </w:rPr>
        <w:t xml:space="preserve">In this time, the student </w:t>
      </w:r>
      <w:r w:rsidR="6340CDBA" w:rsidRPr="30D1AB45">
        <w:rPr>
          <w:rFonts w:ascii="Arial" w:hAnsi="Arial"/>
          <w:sz w:val="22"/>
          <w:szCs w:val="22"/>
        </w:rPr>
        <w:t>should</w:t>
      </w:r>
      <w:r w:rsidRPr="30D1AB45">
        <w:rPr>
          <w:rFonts w:ascii="Arial" w:hAnsi="Arial"/>
          <w:sz w:val="22"/>
          <w:szCs w:val="22"/>
        </w:rPr>
        <w:t xml:space="preserve"> work on </w:t>
      </w:r>
      <w:r w:rsidR="15180101" w:rsidRPr="30D1AB45">
        <w:rPr>
          <w:rFonts w:ascii="Arial" w:hAnsi="Arial"/>
          <w:sz w:val="22"/>
          <w:szCs w:val="22"/>
        </w:rPr>
        <w:t>some</w:t>
      </w:r>
      <w:r w:rsidR="36068F2A" w:rsidRPr="30D1AB45">
        <w:rPr>
          <w:rFonts w:ascii="Arial" w:hAnsi="Arial"/>
          <w:sz w:val="22"/>
          <w:szCs w:val="22"/>
        </w:rPr>
        <w:t xml:space="preserve"> additional</w:t>
      </w:r>
      <w:r w:rsidRPr="30D1AB45">
        <w:rPr>
          <w:rFonts w:ascii="Arial" w:hAnsi="Arial"/>
          <w:sz w:val="22"/>
          <w:szCs w:val="22"/>
        </w:rPr>
        <w:t xml:space="preserve"> </w:t>
      </w:r>
      <w:r w:rsidR="218F2DD3" w:rsidRPr="30D1AB45">
        <w:rPr>
          <w:rFonts w:ascii="Arial" w:hAnsi="Arial"/>
          <w:sz w:val="22"/>
          <w:szCs w:val="22"/>
        </w:rPr>
        <w:t>CPD</w:t>
      </w:r>
      <w:r w:rsidRPr="30D1AB45">
        <w:rPr>
          <w:rFonts w:ascii="Arial" w:hAnsi="Arial"/>
          <w:sz w:val="22"/>
          <w:szCs w:val="22"/>
        </w:rPr>
        <w:t xml:space="preserve"> activit</w:t>
      </w:r>
      <w:r w:rsidR="310AA6FE" w:rsidRPr="30D1AB45">
        <w:rPr>
          <w:rFonts w:ascii="Arial" w:hAnsi="Arial"/>
          <w:sz w:val="22"/>
          <w:szCs w:val="22"/>
        </w:rPr>
        <w:t>ies</w:t>
      </w:r>
      <w:r w:rsidRPr="30D1AB45">
        <w:rPr>
          <w:rFonts w:ascii="Arial" w:hAnsi="Arial"/>
          <w:sz w:val="22"/>
          <w:szCs w:val="22"/>
        </w:rPr>
        <w:t xml:space="preserve">, not necessarily on the placement site. </w:t>
      </w:r>
      <w:r w:rsidR="110E694B" w:rsidRPr="30D1AB45">
        <w:rPr>
          <w:rFonts w:ascii="Arial" w:hAnsi="Arial"/>
          <w:sz w:val="22"/>
          <w:szCs w:val="22"/>
        </w:rPr>
        <w:t xml:space="preserve">The CPD day should be recorded clearly </w:t>
      </w:r>
      <w:r w:rsidRPr="30D1AB45">
        <w:rPr>
          <w:rFonts w:ascii="Arial" w:hAnsi="Arial"/>
          <w:sz w:val="22"/>
          <w:szCs w:val="22"/>
        </w:rPr>
        <w:t>on the Attendance Record and the Practice Educator should ask to see the work the student has completed on th</w:t>
      </w:r>
      <w:r w:rsidR="5532FD81" w:rsidRPr="30D1AB45">
        <w:rPr>
          <w:rFonts w:ascii="Arial" w:hAnsi="Arial"/>
          <w:sz w:val="22"/>
          <w:szCs w:val="22"/>
        </w:rPr>
        <w:t>e next</w:t>
      </w:r>
      <w:r w:rsidRPr="30D1AB45">
        <w:rPr>
          <w:rFonts w:ascii="Arial" w:hAnsi="Arial"/>
          <w:sz w:val="22"/>
          <w:szCs w:val="22"/>
        </w:rPr>
        <w:t xml:space="preserve"> </w:t>
      </w:r>
      <w:r w:rsidR="59D66148" w:rsidRPr="30D1AB45">
        <w:rPr>
          <w:rFonts w:ascii="Arial" w:hAnsi="Arial"/>
          <w:sz w:val="22"/>
          <w:szCs w:val="22"/>
        </w:rPr>
        <w:t>day of placement</w:t>
      </w:r>
      <w:r w:rsidRPr="30D1AB45">
        <w:rPr>
          <w:rFonts w:ascii="Arial" w:hAnsi="Arial"/>
          <w:sz w:val="22"/>
          <w:szCs w:val="22"/>
        </w:rPr>
        <w:t xml:space="preserve">. For this reason, it is not possible for a student to have a </w:t>
      </w:r>
      <w:r w:rsidR="375C3639" w:rsidRPr="30D1AB45">
        <w:rPr>
          <w:rFonts w:ascii="Arial" w:hAnsi="Arial"/>
          <w:sz w:val="22"/>
          <w:szCs w:val="22"/>
        </w:rPr>
        <w:t>CPD d</w:t>
      </w:r>
      <w:r w:rsidRPr="30D1AB45">
        <w:rPr>
          <w:rFonts w:ascii="Arial" w:hAnsi="Arial"/>
          <w:sz w:val="22"/>
          <w:szCs w:val="22"/>
        </w:rPr>
        <w:t xml:space="preserve">ay as the final day of placement, without first contacting the clinical placement team and arranging a clear way for the Practice Educator to </w:t>
      </w:r>
      <w:r w:rsidR="3302F7A6" w:rsidRPr="30D1AB45">
        <w:rPr>
          <w:rFonts w:ascii="Arial" w:hAnsi="Arial"/>
          <w:sz w:val="22"/>
          <w:szCs w:val="22"/>
        </w:rPr>
        <w:t>review</w:t>
      </w:r>
      <w:r w:rsidRPr="30D1AB45">
        <w:rPr>
          <w:rFonts w:ascii="Arial" w:hAnsi="Arial"/>
          <w:sz w:val="22"/>
          <w:szCs w:val="22"/>
        </w:rPr>
        <w:t xml:space="preserve"> the work that has been completed on this day. </w:t>
      </w:r>
    </w:p>
    <w:p w14:paraId="3374EB3F" w14:textId="77777777" w:rsidR="2C1A0980" w:rsidRDefault="2C1A0980" w:rsidP="30D1AB45">
      <w:pPr>
        <w:rPr>
          <w:rFonts w:ascii="Arial" w:hAnsi="Arial"/>
          <w:sz w:val="22"/>
          <w:szCs w:val="22"/>
        </w:rPr>
      </w:pPr>
    </w:p>
    <w:p w14:paraId="68677E59" w14:textId="7F03E2ED" w:rsidR="319A42AF" w:rsidRDefault="4DFD146A" w:rsidP="30D1AB45">
      <w:pPr>
        <w:rPr>
          <w:rFonts w:ascii="Arial" w:hAnsi="Arial"/>
          <w:sz w:val="22"/>
          <w:szCs w:val="22"/>
        </w:rPr>
      </w:pPr>
      <w:r w:rsidRPr="30D1AB45">
        <w:rPr>
          <w:rFonts w:ascii="Arial" w:hAnsi="Arial"/>
          <w:sz w:val="22"/>
          <w:szCs w:val="22"/>
        </w:rPr>
        <w:t xml:space="preserve">CPD days </w:t>
      </w:r>
      <w:r w:rsidR="4FF9E877" w:rsidRPr="30D1AB45">
        <w:rPr>
          <w:rFonts w:ascii="Arial" w:hAnsi="Arial"/>
          <w:sz w:val="22"/>
          <w:szCs w:val="22"/>
        </w:rPr>
        <w:t>can only be offered at the discretion of the PE and planned in advance.</w:t>
      </w:r>
      <w:r w:rsidR="28445B0E" w:rsidRPr="30D1AB45">
        <w:rPr>
          <w:rFonts w:ascii="Arial" w:hAnsi="Arial"/>
          <w:sz w:val="22"/>
          <w:szCs w:val="22"/>
        </w:rPr>
        <w:t xml:space="preserve"> Students should not request</w:t>
      </w:r>
      <w:r w:rsidR="0B02DE27" w:rsidRPr="30D1AB45">
        <w:rPr>
          <w:rFonts w:ascii="Arial" w:hAnsi="Arial"/>
          <w:sz w:val="22"/>
          <w:szCs w:val="22"/>
        </w:rPr>
        <w:t xml:space="preserve">, </w:t>
      </w:r>
      <w:r w:rsidR="28445B0E" w:rsidRPr="30D1AB45">
        <w:rPr>
          <w:rFonts w:ascii="Arial" w:hAnsi="Arial"/>
          <w:sz w:val="22"/>
          <w:szCs w:val="22"/>
        </w:rPr>
        <w:t xml:space="preserve">nor can they </w:t>
      </w:r>
      <w:r w:rsidR="4FF9E877" w:rsidRPr="30D1AB45">
        <w:rPr>
          <w:rFonts w:ascii="Arial" w:hAnsi="Arial"/>
          <w:sz w:val="22"/>
          <w:szCs w:val="22"/>
        </w:rPr>
        <w:t>take</w:t>
      </w:r>
      <w:r w:rsidR="00F120C1" w:rsidRPr="30D1AB45">
        <w:rPr>
          <w:rFonts w:ascii="Arial" w:hAnsi="Arial"/>
          <w:sz w:val="22"/>
          <w:szCs w:val="22"/>
        </w:rPr>
        <w:t>,</w:t>
      </w:r>
      <w:r w:rsidR="4FF9E877" w:rsidRPr="30D1AB45">
        <w:rPr>
          <w:rFonts w:ascii="Arial" w:hAnsi="Arial"/>
          <w:sz w:val="22"/>
          <w:szCs w:val="22"/>
        </w:rPr>
        <w:t xml:space="preserve"> a </w:t>
      </w:r>
      <w:r w:rsidR="2413D119" w:rsidRPr="30D1AB45">
        <w:rPr>
          <w:rFonts w:ascii="Arial" w:hAnsi="Arial"/>
          <w:sz w:val="22"/>
          <w:szCs w:val="22"/>
        </w:rPr>
        <w:t xml:space="preserve">CPD day </w:t>
      </w:r>
      <w:r w:rsidR="4FF9E877" w:rsidRPr="30D1AB45">
        <w:rPr>
          <w:rFonts w:ascii="Arial" w:hAnsi="Arial"/>
          <w:sz w:val="22"/>
          <w:szCs w:val="22"/>
        </w:rPr>
        <w:t>on the same day as any sickness (or other) absence.</w:t>
      </w:r>
    </w:p>
    <w:p w14:paraId="73814A90" w14:textId="77777777" w:rsidR="008E4B75" w:rsidRDefault="008E4B75" w:rsidP="30D1AB45">
      <w:pPr>
        <w:rPr>
          <w:rFonts w:ascii="Arial" w:hAnsi="Arial"/>
          <w:sz w:val="22"/>
          <w:szCs w:val="22"/>
        </w:rPr>
      </w:pPr>
    </w:p>
    <w:p w14:paraId="54A33CAB" w14:textId="6F042889" w:rsidR="319A42AF" w:rsidRDefault="1B7F7907" w:rsidP="30D1AB45">
      <w:pPr>
        <w:pStyle w:val="Heading2"/>
        <w:rPr>
          <w:rFonts w:ascii="Arial" w:eastAsia="Arial" w:hAnsi="Arial"/>
          <w:szCs w:val="24"/>
        </w:rPr>
      </w:pPr>
      <w:r w:rsidRPr="30D1AB45">
        <w:rPr>
          <w:rFonts w:ascii="Arial" w:eastAsia="Arial" w:hAnsi="Arial"/>
          <w:szCs w:val="24"/>
        </w:rPr>
        <w:t>S</w:t>
      </w:r>
      <w:r w:rsidR="319A42AF" w:rsidRPr="30D1AB45">
        <w:rPr>
          <w:rFonts w:ascii="Arial" w:eastAsia="Arial" w:hAnsi="Arial"/>
          <w:szCs w:val="24"/>
        </w:rPr>
        <w:t xml:space="preserve">upporting </w:t>
      </w:r>
      <w:r w:rsidR="7509785A" w:rsidRPr="30D1AB45">
        <w:rPr>
          <w:rFonts w:ascii="Arial" w:eastAsia="Arial" w:hAnsi="Arial"/>
          <w:szCs w:val="24"/>
        </w:rPr>
        <w:t>S</w:t>
      </w:r>
      <w:r w:rsidR="319A42AF" w:rsidRPr="30D1AB45">
        <w:rPr>
          <w:rFonts w:ascii="Arial" w:eastAsia="Arial" w:hAnsi="Arial"/>
          <w:szCs w:val="24"/>
        </w:rPr>
        <w:t>tudents</w:t>
      </w:r>
      <w:r w:rsidR="55EAF829" w:rsidRPr="30D1AB45">
        <w:rPr>
          <w:rFonts w:ascii="Arial" w:eastAsia="Arial" w:hAnsi="Arial"/>
          <w:szCs w:val="24"/>
        </w:rPr>
        <w:t>’</w:t>
      </w:r>
      <w:r w:rsidR="319A42AF" w:rsidRPr="30D1AB45">
        <w:rPr>
          <w:rFonts w:ascii="Arial" w:eastAsia="Arial" w:hAnsi="Arial"/>
          <w:szCs w:val="24"/>
        </w:rPr>
        <w:t xml:space="preserve"> </w:t>
      </w:r>
      <w:r w:rsidR="0E78C962" w:rsidRPr="30D1AB45">
        <w:rPr>
          <w:rFonts w:ascii="Arial" w:eastAsia="Arial" w:hAnsi="Arial"/>
          <w:szCs w:val="24"/>
        </w:rPr>
        <w:t>A</w:t>
      </w:r>
      <w:r w:rsidR="319A42AF" w:rsidRPr="30D1AB45">
        <w:rPr>
          <w:rFonts w:ascii="Arial" w:eastAsia="Arial" w:hAnsi="Arial"/>
          <w:szCs w:val="24"/>
        </w:rPr>
        <w:t xml:space="preserve">cquisition of </w:t>
      </w:r>
      <w:r w:rsidR="22DD2976" w:rsidRPr="30D1AB45">
        <w:rPr>
          <w:rFonts w:ascii="Arial" w:eastAsia="Arial" w:hAnsi="Arial"/>
          <w:szCs w:val="24"/>
        </w:rPr>
        <w:t>C</w:t>
      </w:r>
      <w:r w:rsidR="319A42AF" w:rsidRPr="30D1AB45">
        <w:rPr>
          <w:rFonts w:ascii="Arial" w:eastAsia="Arial" w:hAnsi="Arial"/>
          <w:szCs w:val="24"/>
        </w:rPr>
        <w:t xml:space="preserve">linical </w:t>
      </w:r>
      <w:r w:rsidR="1F9A1B49" w:rsidRPr="30D1AB45">
        <w:rPr>
          <w:rFonts w:ascii="Arial" w:eastAsia="Arial" w:hAnsi="Arial"/>
          <w:szCs w:val="24"/>
        </w:rPr>
        <w:t>S</w:t>
      </w:r>
      <w:r w:rsidR="319A42AF" w:rsidRPr="30D1AB45">
        <w:rPr>
          <w:rFonts w:ascii="Arial" w:eastAsia="Arial" w:hAnsi="Arial"/>
          <w:szCs w:val="24"/>
        </w:rPr>
        <w:t>kills</w:t>
      </w:r>
    </w:p>
    <w:p w14:paraId="14A7BE3E" w14:textId="77777777" w:rsidR="008E4B75" w:rsidRDefault="319A42AF" w:rsidP="008E4B75">
      <w:pPr>
        <w:pStyle w:val="Heading2"/>
        <w:numPr>
          <w:ilvl w:val="1"/>
          <w:numId w:val="0"/>
        </w:numPr>
        <w:spacing w:before="120"/>
        <w:rPr>
          <w:rFonts w:ascii="Arial" w:eastAsia="Arial" w:hAnsi="Arial"/>
          <w:b w:val="0"/>
          <w:bCs w:val="0"/>
          <w:sz w:val="22"/>
          <w:szCs w:val="22"/>
        </w:rPr>
      </w:pPr>
      <w:r w:rsidRPr="30D1AB45">
        <w:rPr>
          <w:rFonts w:ascii="Arial" w:eastAsia="Arial" w:hAnsi="Arial"/>
          <w:b w:val="0"/>
          <w:bCs w:val="0"/>
          <w:sz w:val="22"/>
          <w:szCs w:val="22"/>
        </w:rPr>
        <w:t xml:space="preserve">Throughout the Professional Practice strand, lectures, workshops and seminars </w:t>
      </w:r>
      <w:r w:rsidR="5357528B" w:rsidRPr="30D1AB45">
        <w:rPr>
          <w:rFonts w:ascii="Arial" w:eastAsia="Arial" w:hAnsi="Arial"/>
          <w:b w:val="0"/>
          <w:bCs w:val="0"/>
          <w:sz w:val="22"/>
          <w:szCs w:val="22"/>
        </w:rPr>
        <w:t xml:space="preserve">on campus </w:t>
      </w:r>
      <w:r w:rsidRPr="30D1AB45">
        <w:rPr>
          <w:rFonts w:ascii="Arial" w:eastAsia="Arial" w:hAnsi="Arial"/>
          <w:b w:val="0"/>
          <w:bCs w:val="0"/>
          <w:sz w:val="22"/>
          <w:szCs w:val="22"/>
        </w:rPr>
        <w:t xml:space="preserve">support the student to </w:t>
      </w:r>
      <w:r w:rsidR="1E37E029" w:rsidRPr="30D1AB45">
        <w:rPr>
          <w:rFonts w:ascii="Arial" w:eastAsia="Arial" w:hAnsi="Arial"/>
          <w:b w:val="0"/>
          <w:bCs w:val="0"/>
          <w:sz w:val="22"/>
          <w:szCs w:val="22"/>
        </w:rPr>
        <w:t xml:space="preserve">develop relevant clinical knowledge and understanding.  </w:t>
      </w:r>
      <w:r w:rsidR="4A459154" w:rsidRPr="30D1AB45">
        <w:rPr>
          <w:rFonts w:ascii="Arial" w:eastAsia="Arial" w:hAnsi="Arial"/>
          <w:b w:val="0"/>
          <w:bCs w:val="0"/>
          <w:sz w:val="22"/>
          <w:szCs w:val="22"/>
        </w:rPr>
        <w:t xml:space="preserve">Placement is the opportunity to </w:t>
      </w:r>
      <w:r w:rsidR="1E37E029" w:rsidRPr="30D1AB45">
        <w:rPr>
          <w:rFonts w:ascii="Arial" w:eastAsia="Arial" w:hAnsi="Arial"/>
          <w:b w:val="0"/>
          <w:bCs w:val="0"/>
          <w:sz w:val="22"/>
          <w:szCs w:val="22"/>
        </w:rPr>
        <w:t>translate that knowledge and understanding into prac</w:t>
      </w:r>
      <w:r w:rsidR="76650BD9" w:rsidRPr="30D1AB45">
        <w:rPr>
          <w:rFonts w:ascii="Arial" w:eastAsia="Arial" w:hAnsi="Arial"/>
          <w:b w:val="0"/>
          <w:bCs w:val="0"/>
          <w:sz w:val="22"/>
          <w:szCs w:val="22"/>
        </w:rPr>
        <w:t>tice with th</w:t>
      </w:r>
      <w:r w:rsidR="39D2165E" w:rsidRPr="30D1AB45">
        <w:rPr>
          <w:rFonts w:ascii="Arial" w:eastAsia="Arial" w:hAnsi="Arial"/>
          <w:b w:val="0"/>
          <w:bCs w:val="0"/>
          <w:sz w:val="22"/>
          <w:szCs w:val="22"/>
        </w:rPr>
        <w:t>e guidance and support of the</w:t>
      </w:r>
      <w:r w:rsidR="07C27ACD" w:rsidRPr="30D1AB45">
        <w:rPr>
          <w:rFonts w:ascii="Arial" w:eastAsia="Arial" w:hAnsi="Arial"/>
          <w:b w:val="0"/>
          <w:bCs w:val="0"/>
          <w:sz w:val="22"/>
          <w:szCs w:val="22"/>
        </w:rPr>
        <w:t xml:space="preserve"> </w:t>
      </w:r>
      <w:r w:rsidR="39D2165E" w:rsidRPr="30D1AB45">
        <w:rPr>
          <w:rFonts w:ascii="Arial" w:eastAsia="Arial" w:hAnsi="Arial"/>
          <w:b w:val="0"/>
          <w:bCs w:val="0"/>
          <w:sz w:val="22"/>
          <w:szCs w:val="22"/>
        </w:rPr>
        <w:t>PE</w:t>
      </w:r>
      <w:r w:rsidR="44B3470F" w:rsidRPr="30D1AB45">
        <w:rPr>
          <w:rFonts w:ascii="Arial" w:eastAsia="Arial" w:hAnsi="Arial"/>
          <w:b w:val="0"/>
          <w:bCs w:val="0"/>
          <w:sz w:val="22"/>
          <w:szCs w:val="22"/>
        </w:rPr>
        <w:t xml:space="preserve">. </w:t>
      </w:r>
    </w:p>
    <w:p w14:paraId="086AEF57" w14:textId="77777777" w:rsidR="008E4B75" w:rsidRPr="002A429F" w:rsidRDefault="008E4B75" w:rsidP="002A429F">
      <w:pPr>
        <w:rPr>
          <w:rFonts w:ascii="Arial" w:eastAsia="Arial" w:hAnsi="Arial"/>
          <w:sz w:val="22"/>
          <w:szCs w:val="22"/>
        </w:rPr>
      </w:pPr>
      <w:r w:rsidRPr="002A429F">
        <w:rPr>
          <w:rFonts w:ascii="Arial" w:eastAsia="Arial" w:hAnsi="Arial"/>
          <w:sz w:val="22"/>
          <w:szCs w:val="22"/>
        </w:rPr>
        <w:t xml:space="preserve">The role of the PE is key to fostering the student’s growing confidence and development as an SLT in a safe and supportive environment where ‘mistakes’ are viewed as part of the learning journey. </w:t>
      </w:r>
    </w:p>
    <w:p w14:paraId="27C8D14F" w14:textId="77777777" w:rsidR="008E4B75" w:rsidRPr="002A429F" w:rsidRDefault="008E4B75" w:rsidP="008E4B75">
      <w:pPr>
        <w:rPr>
          <w:rFonts w:ascii="Arial" w:eastAsia="Arial" w:hAnsi="Arial"/>
          <w:sz w:val="22"/>
          <w:szCs w:val="22"/>
        </w:rPr>
      </w:pPr>
    </w:p>
    <w:p w14:paraId="261DEBAA" w14:textId="096CA37E" w:rsidR="008E4B75" w:rsidRPr="002A429F" w:rsidRDefault="008E4B75" w:rsidP="002A429F">
      <w:pPr>
        <w:rPr>
          <w:rFonts w:ascii="Arial" w:eastAsia="Arial" w:hAnsi="Arial"/>
          <w:sz w:val="22"/>
          <w:szCs w:val="22"/>
        </w:rPr>
      </w:pPr>
      <w:r w:rsidRPr="002A429F">
        <w:rPr>
          <w:rFonts w:ascii="Arial" w:eastAsia="Arial" w:hAnsi="Arial"/>
          <w:sz w:val="22"/>
          <w:szCs w:val="22"/>
        </w:rPr>
        <w:t>Every placement will offer different opportunities and every student will have differing strengths and needs. However, all students will benefit from their PE:</w:t>
      </w:r>
    </w:p>
    <w:p w14:paraId="1DE1D3EB" w14:textId="77777777" w:rsidR="008E4B75" w:rsidRPr="002A429F" w:rsidRDefault="008E4B75" w:rsidP="008E4B75">
      <w:pPr>
        <w:rPr>
          <w:rFonts w:ascii="Arial" w:eastAsia="Arial" w:hAnsi="Arial"/>
          <w:sz w:val="22"/>
          <w:szCs w:val="22"/>
        </w:rPr>
      </w:pPr>
    </w:p>
    <w:p w14:paraId="54D327F3" w14:textId="06239739" w:rsidR="002A429F" w:rsidRPr="002A429F" w:rsidRDefault="008E4B75" w:rsidP="00565926">
      <w:pPr>
        <w:pStyle w:val="ListParagraph"/>
        <w:numPr>
          <w:ilvl w:val="0"/>
          <w:numId w:val="21"/>
        </w:numPr>
        <w:rPr>
          <w:rFonts w:ascii="Arial" w:eastAsia="Arial" w:hAnsi="Arial"/>
        </w:rPr>
      </w:pPr>
      <w:r w:rsidRPr="002A429F">
        <w:rPr>
          <w:rFonts w:ascii="Arial" w:eastAsia="Arial" w:hAnsi="Arial"/>
        </w:rPr>
        <w:t>Supporting the student’s confidence by providing a period of observation followed by a gradual inclusion of the student in an increasing direct role in clinical activities</w:t>
      </w:r>
      <w:r w:rsidR="002A429F" w:rsidRPr="002A429F">
        <w:rPr>
          <w:rFonts w:ascii="Arial" w:eastAsia="Arial" w:hAnsi="Arial"/>
        </w:rPr>
        <w:t>.</w:t>
      </w:r>
    </w:p>
    <w:p w14:paraId="2C6AD188" w14:textId="7DD34A61" w:rsidR="002A429F" w:rsidRPr="002A429F" w:rsidRDefault="008E4B75" w:rsidP="00565926">
      <w:pPr>
        <w:pStyle w:val="ListParagraph"/>
        <w:numPr>
          <w:ilvl w:val="0"/>
          <w:numId w:val="21"/>
        </w:numPr>
        <w:rPr>
          <w:rFonts w:ascii="Arial" w:eastAsia="Arial" w:hAnsi="Arial"/>
        </w:rPr>
      </w:pPr>
      <w:r w:rsidRPr="002A429F">
        <w:rPr>
          <w:rFonts w:ascii="Arial" w:eastAsia="Arial" w:hAnsi="Arial"/>
        </w:rPr>
        <w:t>Supervising, as appropriate, the student’s direct assessment and intervention with clients and/or others.</w:t>
      </w:r>
    </w:p>
    <w:p w14:paraId="0291E012" w14:textId="701E2133" w:rsidR="008E4B75" w:rsidRPr="005837CC" w:rsidRDefault="008E4B75" w:rsidP="00565926">
      <w:pPr>
        <w:pStyle w:val="ListParagraph"/>
        <w:numPr>
          <w:ilvl w:val="0"/>
          <w:numId w:val="21"/>
        </w:numPr>
        <w:rPr>
          <w:rFonts w:ascii="Arial" w:eastAsia="Arial" w:hAnsi="Arial"/>
        </w:rPr>
      </w:pPr>
      <w:r w:rsidRPr="002A429F">
        <w:rPr>
          <w:rFonts w:ascii="Arial" w:eastAsia="Arial" w:hAnsi="Arial"/>
        </w:rPr>
        <w:t>Reading and discussing the student’s session plans and other requested preparatory work,</w:t>
      </w:r>
      <w:r w:rsidR="002A429F" w:rsidRPr="002A429F">
        <w:rPr>
          <w:rFonts w:ascii="Arial" w:eastAsia="Arial" w:hAnsi="Arial"/>
        </w:rPr>
        <w:t xml:space="preserve"> </w:t>
      </w:r>
      <w:r w:rsidRPr="002A429F">
        <w:rPr>
          <w:rFonts w:ascii="Arial" w:eastAsia="Arial" w:hAnsi="Arial"/>
        </w:rPr>
        <w:t>including providing verbal feedback on the CPD activities completed during the placement.</w:t>
      </w:r>
    </w:p>
    <w:p w14:paraId="504CA7F9" w14:textId="3C4D04D4" w:rsidR="002A429F" w:rsidRPr="002A429F" w:rsidRDefault="008E4B75" w:rsidP="00565926">
      <w:pPr>
        <w:pStyle w:val="ListParagraph"/>
        <w:numPr>
          <w:ilvl w:val="0"/>
          <w:numId w:val="21"/>
        </w:numPr>
        <w:rPr>
          <w:rFonts w:ascii="Arial" w:eastAsia="Arial" w:hAnsi="Arial"/>
        </w:rPr>
      </w:pPr>
      <w:r w:rsidRPr="002A429F">
        <w:rPr>
          <w:rFonts w:ascii="Arial" w:eastAsia="Arial" w:hAnsi="Arial"/>
        </w:rPr>
        <w:t xml:space="preserve">Discussing the student’s observations and conclusions and providing feedback about the student’s interaction with clients and/or others. </w:t>
      </w:r>
    </w:p>
    <w:p w14:paraId="7A0646D5" w14:textId="15953F13" w:rsidR="002A429F" w:rsidRPr="002A429F" w:rsidRDefault="008E4B75" w:rsidP="00565926">
      <w:pPr>
        <w:pStyle w:val="ListParagraph"/>
        <w:numPr>
          <w:ilvl w:val="0"/>
          <w:numId w:val="21"/>
        </w:numPr>
        <w:rPr>
          <w:rFonts w:ascii="Arial" w:eastAsia="Arial" w:hAnsi="Arial"/>
        </w:rPr>
      </w:pPr>
      <w:r w:rsidRPr="002A429F">
        <w:rPr>
          <w:rFonts w:ascii="Arial" w:eastAsia="Arial" w:hAnsi="Arial"/>
        </w:rPr>
        <w:t>Supporting the student’s acquisition of clinical administration/management techniques including all aspects of record keeping.</w:t>
      </w:r>
    </w:p>
    <w:p w14:paraId="2DEF629F" w14:textId="2E38F884" w:rsidR="008E4B75" w:rsidRPr="002A429F" w:rsidRDefault="008E4B75" w:rsidP="00565926">
      <w:pPr>
        <w:pStyle w:val="ListParagraph"/>
        <w:numPr>
          <w:ilvl w:val="0"/>
          <w:numId w:val="21"/>
        </w:numPr>
        <w:rPr>
          <w:rFonts w:ascii="Arial" w:eastAsia="Arial" w:hAnsi="Arial"/>
        </w:rPr>
      </w:pPr>
      <w:r w:rsidRPr="002A429F">
        <w:rPr>
          <w:rFonts w:ascii="Arial" w:eastAsia="Arial" w:hAnsi="Arial"/>
        </w:rPr>
        <w:lastRenderedPageBreak/>
        <w:t>Providing some opportunity for discussion of specific issues in client management, case prioritisation, time management, clinical effectiveness, models of service delivery and professionalism as relevant to the setting.</w:t>
      </w:r>
    </w:p>
    <w:p w14:paraId="20B1C401" w14:textId="2DB002D4" w:rsidR="008E4B75" w:rsidRPr="002A429F" w:rsidRDefault="008E4B75" w:rsidP="00565926">
      <w:pPr>
        <w:pStyle w:val="ListParagraph"/>
        <w:numPr>
          <w:ilvl w:val="0"/>
          <w:numId w:val="21"/>
        </w:numPr>
        <w:rPr>
          <w:rFonts w:ascii="Arial" w:eastAsia="Arial" w:hAnsi="Arial"/>
        </w:rPr>
      </w:pPr>
      <w:r w:rsidRPr="002A429F">
        <w:rPr>
          <w:rFonts w:ascii="Arial" w:eastAsia="Arial" w:hAnsi="Arial"/>
        </w:rPr>
        <w:t>Supporting the student in the development of a professional relationship with the various members of the service delivery team.</w:t>
      </w:r>
    </w:p>
    <w:p w14:paraId="5DC52DF0" w14:textId="25638825" w:rsidR="008E4B75" w:rsidRPr="002A429F" w:rsidRDefault="008E4B75" w:rsidP="00565926">
      <w:pPr>
        <w:pStyle w:val="ListParagraph"/>
        <w:numPr>
          <w:ilvl w:val="0"/>
          <w:numId w:val="21"/>
        </w:numPr>
        <w:rPr>
          <w:rFonts w:ascii="Arial" w:eastAsia="Arial" w:hAnsi="Arial"/>
        </w:rPr>
      </w:pPr>
      <w:r w:rsidRPr="002A429F">
        <w:rPr>
          <w:rFonts w:ascii="Arial" w:eastAsia="Arial" w:hAnsi="Arial"/>
        </w:rPr>
        <w:t>Introducing students to the administrative procedures of the setting, for example, for managing requests for assistance, referrals on to other services, reports and letter writing, ordering equipment, discharging and statistics.</w:t>
      </w:r>
    </w:p>
    <w:p w14:paraId="27D1EE3B" w14:textId="3EAB4F82" w:rsidR="008E4B75" w:rsidRPr="002A429F" w:rsidRDefault="008E4B75" w:rsidP="00565926">
      <w:pPr>
        <w:pStyle w:val="ListParagraph"/>
        <w:numPr>
          <w:ilvl w:val="0"/>
          <w:numId w:val="21"/>
        </w:numPr>
        <w:rPr>
          <w:rFonts w:ascii="Arial" w:eastAsia="Arial" w:hAnsi="Arial"/>
        </w:rPr>
      </w:pPr>
      <w:r w:rsidRPr="002A429F">
        <w:rPr>
          <w:rFonts w:ascii="Arial" w:eastAsia="Arial" w:hAnsi="Arial"/>
        </w:rPr>
        <w:t>Supporting them to evaluate the session and their own performance.  Discussions regarding evaluations of the session and the student’s performance are a key part of the development of clinical skills.   Please note however that these evaluations are different to a student’s reflection on their feelings about a session, which students should not be required or expected to share.</w:t>
      </w:r>
    </w:p>
    <w:p w14:paraId="79B7BD67" w14:textId="77777777" w:rsidR="008E4B75" w:rsidRPr="002A429F" w:rsidRDefault="008E4B75" w:rsidP="008E4B75">
      <w:pPr>
        <w:rPr>
          <w:rFonts w:eastAsia="Arial"/>
          <w:sz w:val="22"/>
          <w:szCs w:val="22"/>
        </w:rPr>
      </w:pPr>
    </w:p>
    <w:p w14:paraId="07EE9ADD" w14:textId="5497589C" w:rsidR="008E4B75" w:rsidRPr="002A429F" w:rsidRDefault="008E4B75" w:rsidP="008E4B75">
      <w:pPr>
        <w:rPr>
          <w:rFonts w:eastAsia="Arial"/>
          <w:sz w:val="22"/>
          <w:szCs w:val="22"/>
        </w:rPr>
        <w:sectPr w:rsidR="008E4B75" w:rsidRPr="002A429F" w:rsidSect="00391333">
          <w:headerReference w:type="default" r:id="rId21"/>
          <w:pgSz w:w="11906" w:h="16838" w:code="9"/>
          <w:pgMar w:top="1247" w:right="1440" w:bottom="1247" w:left="1440" w:header="709" w:footer="567" w:gutter="0"/>
          <w:pgNumType w:start="5"/>
          <w:cols w:space="708"/>
          <w:docGrid w:linePitch="360"/>
        </w:sectPr>
      </w:pPr>
      <w:r w:rsidRPr="002A429F">
        <w:rPr>
          <w:rFonts w:ascii="Arial" w:hAnsi="Arial"/>
          <w:sz w:val="22"/>
          <w:szCs w:val="22"/>
        </w:rPr>
        <w:t>Depending on their level of study, students may have a related piece of academic work to complete based on a placement experience.  In these instances, the PE is asked to provide only the kind of guidance and support that they would for any other placement experience.  The PE should not be involved in providing comments or direct guidance on the planned submissi</w:t>
      </w:r>
      <w:r w:rsidR="002A429F" w:rsidRPr="002A429F">
        <w:rPr>
          <w:rFonts w:ascii="Arial" w:hAnsi="Arial"/>
          <w:sz w:val="22"/>
          <w:szCs w:val="22"/>
        </w:rPr>
        <w:t>o</w:t>
      </w:r>
      <w:r w:rsidR="005837CC">
        <w:rPr>
          <w:rFonts w:ascii="Arial" w:hAnsi="Arial"/>
          <w:sz w:val="22"/>
          <w:szCs w:val="22"/>
        </w:rPr>
        <w:t>n.</w:t>
      </w:r>
    </w:p>
    <w:p w14:paraId="29464D78" w14:textId="5BC4E23A" w:rsidR="0D4BF9F2" w:rsidRDefault="0D4BF9F2" w:rsidP="002A429F">
      <w:pPr>
        <w:pStyle w:val="BulletTopCentre"/>
        <w:numPr>
          <w:ilvl w:val="0"/>
          <w:numId w:val="0"/>
        </w:numPr>
        <w:spacing w:before="240" w:after="100" w:line="259" w:lineRule="auto"/>
        <w:jc w:val="left"/>
        <w:rPr>
          <w:rFonts w:ascii="Arial" w:hAnsi="Arial"/>
        </w:rPr>
      </w:pPr>
    </w:p>
    <w:p w14:paraId="6583ECEB" w14:textId="39724335" w:rsidR="0D4BF9F2" w:rsidRDefault="48B2F1A5" w:rsidP="30D1AB45">
      <w:pPr>
        <w:pStyle w:val="Heading2"/>
        <w:rPr>
          <w:rFonts w:ascii="Arial" w:eastAsia="Arial" w:hAnsi="Arial"/>
        </w:rPr>
      </w:pPr>
      <w:r w:rsidRPr="30D1AB45">
        <w:rPr>
          <w:rFonts w:ascii="Arial" w:eastAsia="Arial" w:hAnsi="Arial"/>
        </w:rPr>
        <w:t xml:space="preserve">Assessment of </w:t>
      </w:r>
      <w:r w:rsidR="38FD1242" w:rsidRPr="30D1AB45">
        <w:rPr>
          <w:rFonts w:ascii="Arial" w:eastAsia="Arial" w:hAnsi="Arial"/>
        </w:rPr>
        <w:t>a Student’s Development and Performanc</w:t>
      </w:r>
      <w:r w:rsidR="0710013E" w:rsidRPr="30D1AB45">
        <w:rPr>
          <w:rFonts w:ascii="Arial" w:eastAsia="Arial" w:hAnsi="Arial"/>
        </w:rPr>
        <w:t>e</w:t>
      </w:r>
    </w:p>
    <w:p w14:paraId="7377C333" w14:textId="6A0342CF" w:rsidR="008D793E" w:rsidRDefault="48B2F1A5" w:rsidP="30D1AB45">
      <w:pPr>
        <w:spacing w:before="240" w:after="100" w:line="259" w:lineRule="auto"/>
        <w:rPr>
          <w:rFonts w:ascii="Arial" w:eastAsia="Arial" w:hAnsi="Arial"/>
          <w:sz w:val="22"/>
          <w:szCs w:val="22"/>
        </w:rPr>
      </w:pPr>
      <w:r w:rsidRPr="30D1AB45">
        <w:rPr>
          <w:rFonts w:ascii="Arial" w:eastAsia="Arial" w:hAnsi="Arial"/>
          <w:sz w:val="22"/>
          <w:szCs w:val="22"/>
        </w:rPr>
        <w:t xml:space="preserve">The learning outcomes for the Professional Practice Strand reflect the RCSLT Core Capabilities; HCPC Standards of Conduct, Ethics and Performance; and HCPC Standards of Proficiency.  The learning outcomes for </w:t>
      </w:r>
      <w:r w:rsidR="0FE0BFDB" w:rsidRPr="30D1AB45">
        <w:rPr>
          <w:rFonts w:ascii="Arial" w:eastAsia="Arial" w:hAnsi="Arial"/>
          <w:sz w:val="22"/>
          <w:szCs w:val="22"/>
        </w:rPr>
        <w:t>practice placements</w:t>
      </w:r>
      <w:r w:rsidRPr="30D1AB45">
        <w:rPr>
          <w:rFonts w:ascii="Arial" w:eastAsia="Arial" w:hAnsi="Arial"/>
          <w:sz w:val="22"/>
          <w:szCs w:val="22"/>
        </w:rPr>
        <w:t xml:space="preserve"> are competency based and assessed by Practice Educators</w:t>
      </w:r>
      <w:r w:rsidR="0EE9D78A" w:rsidRPr="30D1AB45">
        <w:rPr>
          <w:rFonts w:ascii="Arial" w:eastAsia="Arial" w:hAnsi="Arial"/>
          <w:sz w:val="22"/>
          <w:szCs w:val="22"/>
        </w:rPr>
        <w:t>.</w:t>
      </w:r>
      <w:r w:rsidR="4BCF7977" w:rsidRPr="30D1AB45">
        <w:rPr>
          <w:rFonts w:ascii="Arial" w:eastAsia="Arial" w:hAnsi="Arial"/>
          <w:sz w:val="22"/>
          <w:szCs w:val="22"/>
        </w:rPr>
        <w:t xml:space="preserve"> All </w:t>
      </w:r>
      <w:r w:rsidR="52352A4C" w:rsidRPr="30D1AB45">
        <w:rPr>
          <w:rFonts w:ascii="Arial" w:eastAsia="Arial" w:hAnsi="Arial"/>
          <w:sz w:val="22"/>
          <w:szCs w:val="22"/>
        </w:rPr>
        <w:t xml:space="preserve">graded </w:t>
      </w:r>
      <w:r w:rsidR="4BCF7977" w:rsidRPr="30D1AB45">
        <w:rPr>
          <w:rFonts w:ascii="Arial" w:eastAsia="Arial" w:hAnsi="Arial"/>
          <w:sz w:val="22"/>
          <w:szCs w:val="22"/>
        </w:rPr>
        <w:t>p</w:t>
      </w:r>
      <w:r w:rsidR="2FCC8EA1" w:rsidRPr="30D1AB45">
        <w:rPr>
          <w:rFonts w:ascii="Arial" w:eastAsia="Arial" w:hAnsi="Arial"/>
          <w:sz w:val="22"/>
          <w:szCs w:val="22"/>
        </w:rPr>
        <w:t>ractice</w:t>
      </w:r>
      <w:r w:rsidRPr="30D1AB45">
        <w:rPr>
          <w:rFonts w:ascii="Arial" w:eastAsia="Arial" w:hAnsi="Arial"/>
          <w:sz w:val="22"/>
          <w:szCs w:val="22"/>
        </w:rPr>
        <w:t xml:space="preserve"> placements are </w:t>
      </w:r>
      <w:r w:rsidR="670C045C" w:rsidRPr="30D1AB45">
        <w:rPr>
          <w:rFonts w:ascii="Arial" w:eastAsia="Arial" w:hAnsi="Arial"/>
          <w:sz w:val="22"/>
          <w:szCs w:val="22"/>
        </w:rPr>
        <w:t xml:space="preserve">marked as </w:t>
      </w:r>
      <w:r w:rsidRPr="30D1AB45">
        <w:rPr>
          <w:rFonts w:ascii="Arial" w:eastAsia="Arial" w:hAnsi="Arial"/>
          <w:sz w:val="22"/>
          <w:szCs w:val="22"/>
        </w:rPr>
        <w:t xml:space="preserve">pass/fail, in line with RCSLT guidance.  The learning outcomes of each placement reflect the progression between placements and therefore enable the student to demonstrate development and the ability at the end of the programme to meet the requirements of a graduate SLT.  </w:t>
      </w:r>
    </w:p>
    <w:p w14:paraId="1A26E0E9" w14:textId="77777777" w:rsidR="00430AA3" w:rsidRDefault="00430AA3" w:rsidP="30D1AB45">
      <w:pPr>
        <w:spacing w:before="240" w:after="100" w:line="259" w:lineRule="auto"/>
        <w:rPr>
          <w:rFonts w:ascii="Arial" w:eastAsia="Arial" w:hAnsi="Arial"/>
          <w:sz w:val="22"/>
          <w:szCs w:val="22"/>
        </w:rPr>
      </w:pPr>
    </w:p>
    <w:p w14:paraId="764ED011" w14:textId="7BFF8676" w:rsidR="0D4BF9F2" w:rsidRDefault="0D4BF9F2" w:rsidP="30D1AB45">
      <w:pPr>
        <w:pStyle w:val="Heading3"/>
        <w:rPr>
          <w:rFonts w:ascii="Arial" w:eastAsia="Arial" w:hAnsi="Arial"/>
        </w:rPr>
      </w:pPr>
      <w:r w:rsidRPr="30D1AB45">
        <w:rPr>
          <w:rFonts w:ascii="Arial" w:eastAsia="Arial" w:hAnsi="Arial"/>
        </w:rPr>
        <w:t>Practice Placement Report</w:t>
      </w:r>
    </w:p>
    <w:p w14:paraId="6DA721AF" w14:textId="7597B781" w:rsidR="00535806" w:rsidRDefault="0D4BF9F2" w:rsidP="30D1AB45">
      <w:pPr>
        <w:keepNext/>
        <w:tabs>
          <w:tab w:val="left" w:pos="360"/>
        </w:tabs>
        <w:spacing w:after="100"/>
        <w:rPr>
          <w:rFonts w:ascii="Arial" w:hAnsi="Arial"/>
          <w:sz w:val="22"/>
          <w:szCs w:val="22"/>
        </w:rPr>
      </w:pPr>
      <w:bookmarkStart w:id="4" w:name="_Toc430605635"/>
      <w:bookmarkStart w:id="5" w:name="_Toc282672498"/>
      <w:bookmarkEnd w:id="4"/>
      <w:bookmarkEnd w:id="5"/>
      <w:r w:rsidRPr="30D1AB45">
        <w:rPr>
          <w:rFonts w:ascii="Arial" w:eastAsia="Arial" w:hAnsi="Arial"/>
          <w:sz w:val="22"/>
          <w:szCs w:val="22"/>
        </w:rPr>
        <w:t>T</w:t>
      </w:r>
      <w:r w:rsidR="11BABDCF" w:rsidRPr="30D1AB45">
        <w:rPr>
          <w:rFonts w:ascii="Arial" w:eastAsia="Arial" w:hAnsi="Arial"/>
          <w:sz w:val="22"/>
          <w:szCs w:val="22"/>
        </w:rPr>
        <w:t xml:space="preserve">he Practice Placement Report (PPR) </w:t>
      </w:r>
      <w:r w:rsidR="2AC64282" w:rsidRPr="30D1AB45">
        <w:rPr>
          <w:rFonts w:ascii="Arial" w:eastAsia="Arial" w:hAnsi="Arial"/>
          <w:sz w:val="22"/>
          <w:szCs w:val="22"/>
        </w:rPr>
        <w:t xml:space="preserve">is based on the competencies described in the RCSLT core capabilities and </w:t>
      </w:r>
      <w:r w:rsidR="44A46A67" w:rsidRPr="30D1AB45">
        <w:rPr>
          <w:rFonts w:ascii="Arial" w:eastAsia="Arial" w:hAnsi="Arial"/>
          <w:sz w:val="22"/>
          <w:szCs w:val="22"/>
        </w:rPr>
        <w:t xml:space="preserve">provides a guide </w:t>
      </w:r>
      <w:r w:rsidR="0BF765A3" w:rsidRPr="30D1AB45">
        <w:rPr>
          <w:rFonts w:ascii="Arial" w:eastAsia="Arial" w:hAnsi="Arial"/>
          <w:sz w:val="22"/>
          <w:szCs w:val="22"/>
        </w:rPr>
        <w:t>for</w:t>
      </w:r>
      <w:r w:rsidR="2235914F" w:rsidRPr="30D1AB45">
        <w:rPr>
          <w:rFonts w:ascii="Arial" w:eastAsia="Arial" w:hAnsi="Arial"/>
          <w:sz w:val="22"/>
          <w:szCs w:val="22"/>
        </w:rPr>
        <w:t xml:space="preserve"> </w:t>
      </w:r>
      <w:r w:rsidR="306F03B8" w:rsidRPr="30D1AB45">
        <w:rPr>
          <w:rFonts w:ascii="Arial" w:eastAsia="Arial" w:hAnsi="Arial"/>
          <w:sz w:val="22"/>
          <w:szCs w:val="22"/>
        </w:rPr>
        <w:t>students and PEs about the c</w:t>
      </w:r>
      <w:r w:rsidR="0856A4BC" w:rsidRPr="30D1AB45">
        <w:rPr>
          <w:rFonts w:ascii="Arial" w:eastAsia="Arial" w:hAnsi="Arial"/>
          <w:sz w:val="22"/>
          <w:szCs w:val="22"/>
        </w:rPr>
        <w:t>apabilities</w:t>
      </w:r>
      <w:r w:rsidR="306F03B8" w:rsidRPr="30D1AB45">
        <w:rPr>
          <w:rFonts w:ascii="Arial" w:eastAsia="Arial" w:hAnsi="Arial"/>
          <w:sz w:val="22"/>
          <w:szCs w:val="22"/>
        </w:rPr>
        <w:t xml:space="preserve"> a student should be aiming to achieve</w:t>
      </w:r>
      <w:r w:rsidR="25E1C466" w:rsidRPr="30D1AB45">
        <w:rPr>
          <w:rFonts w:ascii="Arial" w:eastAsia="Arial" w:hAnsi="Arial"/>
          <w:sz w:val="22"/>
          <w:szCs w:val="22"/>
        </w:rPr>
        <w:t xml:space="preserve"> and </w:t>
      </w:r>
      <w:r w:rsidR="5E4A4417" w:rsidRPr="30D1AB45">
        <w:rPr>
          <w:rFonts w:ascii="Arial" w:eastAsia="Arial" w:hAnsi="Arial"/>
          <w:sz w:val="22"/>
          <w:szCs w:val="22"/>
        </w:rPr>
        <w:t>a record</w:t>
      </w:r>
      <w:r w:rsidR="13788D8A" w:rsidRPr="30D1AB45">
        <w:rPr>
          <w:rFonts w:ascii="Arial" w:eastAsia="Arial" w:hAnsi="Arial"/>
          <w:sz w:val="22"/>
          <w:szCs w:val="22"/>
        </w:rPr>
        <w:t xml:space="preserve"> of the student’s development on placement</w:t>
      </w:r>
      <w:r w:rsidR="5EBA5117" w:rsidRPr="30D1AB45">
        <w:rPr>
          <w:rFonts w:ascii="Arial" w:eastAsia="Arial" w:hAnsi="Arial"/>
          <w:sz w:val="22"/>
          <w:szCs w:val="22"/>
        </w:rPr>
        <w:t>.</w:t>
      </w:r>
      <w:r w:rsidR="17C20410" w:rsidRPr="30D1AB45">
        <w:rPr>
          <w:rFonts w:ascii="Arial" w:eastAsia="Arial" w:hAnsi="Arial"/>
          <w:sz w:val="22"/>
          <w:szCs w:val="22"/>
        </w:rPr>
        <w:t xml:space="preserve"> </w:t>
      </w:r>
      <w:r w:rsidR="306F03B8" w:rsidRPr="30D1AB45">
        <w:rPr>
          <w:rFonts w:ascii="Arial" w:eastAsia="Arial" w:hAnsi="Arial"/>
          <w:sz w:val="22"/>
          <w:szCs w:val="22"/>
        </w:rPr>
        <w:t xml:space="preserve"> </w:t>
      </w:r>
      <w:r w:rsidR="53565E41" w:rsidRPr="30D1AB45">
        <w:rPr>
          <w:rFonts w:ascii="Arial" w:eastAsia="Arial" w:hAnsi="Arial"/>
          <w:sz w:val="22"/>
          <w:szCs w:val="22"/>
        </w:rPr>
        <w:t>T</w:t>
      </w:r>
      <w:r w:rsidR="5B71BC43" w:rsidRPr="30D1AB45">
        <w:rPr>
          <w:rFonts w:ascii="Arial" w:eastAsia="Arial" w:hAnsi="Arial"/>
          <w:sz w:val="22"/>
          <w:szCs w:val="22"/>
        </w:rPr>
        <w:t xml:space="preserve">he </w:t>
      </w:r>
      <w:r w:rsidR="4D8D487D" w:rsidRPr="30D1AB45">
        <w:rPr>
          <w:rFonts w:ascii="Arial" w:eastAsia="Arial" w:hAnsi="Arial"/>
          <w:sz w:val="22"/>
          <w:szCs w:val="22"/>
        </w:rPr>
        <w:t>PPR</w:t>
      </w:r>
      <w:r w:rsidR="5B71BC43" w:rsidRPr="30D1AB45">
        <w:rPr>
          <w:rFonts w:ascii="Arial" w:eastAsia="Arial" w:hAnsi="Arial"/>
          <w:sz w:val="22"/>
          <w:szCs w:val="22"/>
        </w:rPr>
        <w:t xml:space="preserve"> </w:t>
      </w:r>
      <w:r w:rsidR="47010A31" w:rsidRPr="30D1AB45">
        <w:rPr>
          <w:rFonts w:ascii="Arial" w:eastAsia="Arial" w:hAnsi="Arial"/>
          <w:sz w:val="22"/>
          <w:szCs w:val="22"/>
        </w:rPr>
        <w:t xml:space="preserve">should be used </w:t>
      </w:r>
      <w:r w:rsidR="182654C6" w:rsidRPr="30D1AB45">
        <w:rPr>
          <w:rFonts w:ascii="Arial" w:eastAsia="Arial" w:hAnsi="Arial"/>
          <w:sz w:val="22"/>
          <w:szCs w:val="22"/>
        </w:rPr>
        <w:t>t</w:t>
      </w:r>
      <w:r w:rsidR="5B71BC43" w:rsidRPr="30D1AB45">
        <w:rPr>
          <w:rFonts w:ascii="Arial" w:eastAsia="Arial" w:hAnsi="Arial"/>
          <w:sz w:val="22"/>
          <w:szCs w:val="22"/>
        </w:rPr>
        <w:t xml:space="preserve">hroughout the placement as a basis for discussion between </w:t>
      </w:r>
      <w:r w:rsidR="0F2E5FF2" w:rsidRPr="30D1AB45">
        <w:rPr>
          <w:rFonts w:ascii="Arial" w:eastAsia="Arial" w:hAnsi="Arial"/>
          <w:sz w:val="22"/>
          <w:szCs w:val="22"/>
        </w:rPr>
        <w:t>the PE</w:t>
      </w:r>
      <w:r w:rsidR="5B71BC43" w:rsidRPr="30D1AB45">
        <w:rPr>
          <w:rFonts w:ascii="Arial" w:eastAsia="Arial" w:hAnsi="Arial"/>
          <w:sz w:val="22"/>
          <w:szCs w:val="22"/>
        </w:rPr>
        <w:t xml:space="preserve"> and student</w:t>
      </w:r>
      <w:r w:rsidR="52BF02D4" w:rsidRPr="30D1AB45">
        <w:rPr>
          <w:rFonts w:ascii="Arial" w:eastAsia="Arial" w:hAnsi="Arial"/>
          <w:sz w:val="22"/>
          <w:szCs w:val="22"/>
        </w:rPr>
        <w:t xml:space="preserve">. Students </w:t>
      </w:r>
      <w:r w:rsidR="005837CC">
        <w:rPr>
          <w:rFonts w:ascii="Arial" w:eastAsia="Arial" w:hAnsi="Arial"/>
          <w:sz w:val="22"/>
          <w:szCs w:val="22"/>
        </w:rPr>
        <w:t>should</w:t>
      </w:r>
      <w:r w:rsidR="52BF02D4" w:rsidRPr="30D1AB45">
        <w:rPr>
          <w:rFonts w:ascii="Arial" w:eastAsia="Arial" w:hAnsi="Arial"/>
          <w:sz w:val="22"/>
          <w:szCs w:val="22"/>
        </w:rPr>
        <w:t xml:space="preserve"> use the PPR to self-evaluate their</w:t>
      </w:r>
      <w:r w:rsidR="00A524CC">
        <w:rPr>
          <w:rFonts w:ascii="Arial" w:eastAsia="Arial" w:hAnsi="Arial"/>
          <w:sz w:val="22"/>
          <w:szCs w:val="22"/>
        </w:rPr>
        <w:t xml:space="preserve"> </w:t>
      </w:r>
      <w:r w:rsidR="52BF02D4" w:rsidRPr="30D1AB45">
        <w:rPr>
          <w:rFonts w:ascii="Arial" w:eastAsia="Arial" w:hAnsi="Arial"/>
          <w:sz w:val="22"/>
          <w:szCs w:val="22"/>
        </w:rPr>
        <w:t>capabilities</w:t>
      </w:r>
      <w:r w:rsidR="0F1AA8C5" w:rsidRPr="30D1AB45">
        <w:rPr>
          <w:rFonts w:ascii="Arial" w:eastAsia="Arial" w:hAnsi="Arial"/>
          <w:sz w:val="22"/>
          <w:szCs w:val="22"/>
        </w:rPr>
        <w:t xml:space="preserve"> at both the midway and final points of the placement and to share this evaluation with their PE as part of </w:t>
      </w:r>
      <w:r w:rsidR="30BC9606" w:rsidRPr="30D1AB45">
        <w:rPr>
          <w:rFonts w:ascii="Arial" w:eastAsia="Arial" w:hAnsi="Arial"/>
          <w:sz w:val="22"/>
          <w:szCs w:val="22"/>
        </w:rPr>
        <w:t>the assessment and feedback discussion</w:t>
      </w:r>
      <w:r w:rsidR="76E0CC3A" w:rsidRPr="30D1AB45">
        <w:rPr>
          <w:rFonts w:ascii="Arial" w:eastAsia="Arial" w:hAnsi="Arial"/>
          <w:sz w:val="22"/>
          <w:szCs w:val="22"/>
        </w:rPr>
        <w:t xml:space="preserve">. </w:t>
      </w:r>
    </w:p>
    <w:p w14:paraId="3F5F2018" w14:textId="77777777" w:rsidR="005837CC" w:rsidRPr="005837CC" w:rsidRDefault="005837CC" w:rsidP="30D1AB45">
      <w:pPr>
        <w:keepNext/>
        <w:tabs>
          <w:tab w:val="left" w:pos="360"/>
        </w:tabs>
        <w:spacing w:after="100"/>
        <w:rPr>
          <w:rFonts w:ascii="Arial" w:hAnsi="Arial"/>
          <w:sz w:val="22"/>
          <w:szCs w:val="22"/>
        </w:rPr>
      </w:pPr>
    </w:p>
    <w:p w14:paraId="7D4A011A" w14:textId="5867C8A6" w:rsidR="00535806" w:rsidRDefault="2142D047" w:rsidP="30D1AB45">
      <w:pPr>
        <w:keepNext/>
        <w:tabs>
          <w:tab w:val="left" w:pos="360"/>
        </w:tabs>
        <w:spacing w:after="100"/>
        <w:rPr>
          <w:rFonts w:ascii="Arial" w:hAnsi="Arial"/>
          <w:sz w:val="22"/>
          <w:szCs w:val="22"/>
        </w:rPr>
      </w:pPr>
      <w:r w:rsidRPr="30D1AB45">
        <w:rPr>
          <w:rFonts w:ascii="Arial" w:hAnsi="Arial"/>
          <w:sz w:val="22"/>
          <w:szCs w:val="22"/>
        </w:rPr>
        <w:t xml:space="preserve">The PPR should be used to provide feedback at both the midway and final points of the placement. It provides guidance to the PE on determining the outcome of the placement based on the competences the student has demonstrated. </w:t>
      </w:r>
    </w:p>
    <w:p w14:paraId="5067840C" w14:textId="77777777" w:rsidR="005837CC" w:rsidRDefault="005837CC" w:rsidP="30D1AB45">
      <w:pPr>
        <w:keepNext/>
        <w:tabs>
          <w:tab w:val="left" w:pos="360"/>
        </w:tabs>
        <w:spacing w:after="100"/>
        <w:rPr>
          <w:rFonts w:ascii="Arial" w:hAnsi="Arial"/>
          <w:sz w:val="22"/>
          <w:szCs w:val="22"/>
        </w:rPr>
      </w:pPr>
    </w:p>
    <w:p w14:paraId="2438BA0C" w14:textId="332C7356" w:rsidR="005837CC" w:rsidRPr="005837CC" w:rsidRDefault="005837CC" w:rsidP="005837CC">
      <w:pPr>
        <w:rPr>
          <w:rFonts w:ascii="Arial" w:eastAsia="Arial" w:hAnsi="Arial"/>
          <w:sz w:val="22"/>
          <w:szCs w:val="22"/>
        </w:rPr>
      </w:pPr>
      <w:r>
        <w:rPr>
          <w:rFonts w:ascii="Arial" w:hAnsi="Arial"/>
          <w:sz w:val="22"/>
          <w:szCs w:val="22"/>
        </w:rPr>
        <w:t>The new PPR was launched in September 2023, both the form and some video guidance on its use are available</w:t>
      </w:r>
      <w:r>
        <w:rPr>
          <w:rFonts w:ascii="Arial" w:eastAsia="Arial" w:hAnsi="Arial"/>
          <w:sz w:val="22"/>
          <w:szCs w:val="22"/>
        </w:rPr>
        <w:t xml:space="preserve"> on the QMU Speech and Language Practice Based Learning webpage </w:t>
      </w:r>
      <w:hyperlink r:id="rId22" w:history="1">
        <w:r>
          <w:rPr>
            <w:rStyle w:val="Hyperlink"/>
          </w:rPr>
          <w:t>QMU Speech and Language Therapy</w:t>
        </w:r>
      </w:hyperlink>
      <w:r>
        <w:rPr>
          <w:rFonts w:ascii="Arial" w:eastAsia="Arial" w:hAnsi="Arial"/>
          <w:sz w:val="22"/>
          <w:szCs w:val="22"/>
        </w:rPr>
        <w:t xml:space="preserve"> </w:t>
      </w:r>
    </w:p>
    <w:p w14:paraId="4FCBE10C" w14:textId="79E267E5" w:rsidR="00535806" w:rsidRPr="00DA2002" w:rsidRDefault="00535806" w:rsidP="30D1AB45">
      <w:pPr>
        <w:keepNext/>
        <w:tabs>
          <w:tab w:val="left" w:pos="360"/>
        </w:tabs>
        <w:spacing w:after="100"/>
        <w:rPr>
          <w:rFonts w:ascii="Arial" w:hAnsi="Arial"/>
          <w:sz w:val="22"/>
          <w:szCs w:val="22"/>
        </w:rPr>
      </w:pPr>
    </w:p>
    <w:p w14:paraId="2C46B07C" w14:textId="1D38E3BB" w:rsidR="00535806" w:rsidRPr="00DA2002" w:rsidRDefault="00535806" w:rsidP="30D1AB45">
      <w:pPr>
        <w:pStyle w:val="Heading3"/>
        <w:rPr>
          <w:rFonts w:ascii="Arial" w:eastAsia="Arial" w:hAnsi="Arial"/>
        </w:rPr>
      </w:pPr>
      <w:r w:rsidRPr="30D1AB45">
        <w:rPr>
          <w:rFonts w:ascii="Arial" w:eastAsia="Arial" w:hAnsi="Arial"/>
        </w:rPr>
        <w:t>Mid</w:t>
      </w:r>
      <w:r w:rsidR="4ECA1FC0" w:rsidRPr="30D1AB45">
        <w:rPr>
          <w:rFonts w:ascii="Arial" w:eastAsia="Arial" w:hAnsi="Arial"/>
        </w:rPr>
        <w:t xml:space="preserve">way </w:t>
      </w:r>
      <w:r w:rsidR="416CFF4B" w:rsidRPr="30D1AB45">
        <w:rPr>
          <w:rFonts w:ascii="Arial" w:eastAsia="Arial" w:hAnsi="Arial"/>
        </w:rPr>
        <w:t>review</w:t>
      </w:r>
    </w:p>
    <w:p w14:paraId="2EED4077" w14:textId="2145A130" w:rsidR="00A3683C" w:rsidRPr="00DA2002" w:rsidRDefault="00E97005" w:rsidP="30D1AB45">
      <w:pPr>
        <w:tabs>
          <w:tab w:val="left" w:pos="360"/>
        </w:tabs>
        <w:rPr>
          <w:rFonts w:ascii="Arial" w:hAnsi="Arial"/>
          <w:color w:val="000000"/>
          <w:sz w:val="22"/>
          <w:szCs w:val="22"/>
        </w:rPr>
      </w:pPr>
      <w:r w:rsidRPr="30D1AB45">
        <w:rPr>
          <w:rFonts w:ascii="Arial" w:hAnsi="Arial"/>
          <w:color w:val="000000" w:themeColor="text1"/>
          <w:sz w:val="22"/>
          <w:szCs w:val="22"/>
        </w:rPr>
        <w:t xml:space="preserve">At the </w:t>
      </w:r>
      <w:r w:rsidR="543E3628" w:rsidRPr="30D1AB45">
        <w:rPr>
          <w:rFonts w:ascii="Arial" w:hAnsi="Arial"/>
          <w:color w:val="000000" w:themeColor="text1"/>
          <w:sz w:val="22"/>
          <w:szCs w:val="22"/>
        </w:rPr>
        <w:t>mid</w:t>
      </w:r>
      <w:r w:rsidRPr="30D1AB45">
        <w:rPr>
          <w:rFonts w:ascii="Arial" w:hAnsi="Arial"/>
          <w:color w:val="000000" w:themeColor="text1"/>
          <w:sz w:val="22"/>
          <w:szCs w:val="22"/>
        </w:rPr>
        <w:t>way point of</w:t>
      </w:r>
      <w:r w:rsidR="00535806" w:rsidRPr="30D1AB45">
        <w:rPr>
          <w:rFonts w:ascii="Arial" w:hAnsi="Arial"/>
          <w:color w:val="000000" w:themeColor="text1"/>
          <w:sz w:val="22"/>
          <w:szCs w:val="22"/>
        </w:rPr>
        <w:t xml:space="preserve"> the placement</w:t>
      </w:r>
      <w:r w:rsidR="1A903D8A" w:rsidRPr="30D1AB45">
        <w:rPr>
          <w:rFonts w:ascii="Arial" w:hAnsi="Arial"/>
          <w:color w:val="000000" w:themeColor="text1"/>
          <w:sz w:val="22"/>
          <w:szCs w:val="22"/>
        </w:rPr>
        <w:t>,</w:t>
      </w:r>
      <w:r w:rsidR="00535806" w:rsidRPr="30D1AB45">
        <w:rPr>
          <w:rFonts w:ascii="Arial" w:hAnsi="Arial"/>
          <w:color w:val="000000" w:themeColor="text1"/>
          <w:sz w:val="22"/>
          <w:szCs w:val="22"/>
        </w:rPr>
        <w:t xml:space="preserve"> PEs are asked to provide students with </w:t>
      </w:r>
      <w:r w:rsidR="0AC240AA" w:rsidRPr="30D1AB45">
        <w:rPr>
          <w:rFonts w:ascii="Arial" w:hAnsi="Arial"/>
          <w:color w:val="000000" w:themeColor="text1"/>
          <w:sz w:val="22"/>
          <w:szCs w:val="22"/>
        </w:rPr>
        <w:t xml:space="preserve">formal </w:t>
      </w:r>
      <w:r w:rsidR="00535806" w:rsidRPr="30D1AB45">
        <w:rPr>
          <w:rFonts w:ascii="Arial" w:hAnsi="Arial"/>
          <w:color w:val="000000" w:themeColor="text1"/>
          <w:sz w:val="22"/>
          <w:szCs w:val="22"/>
        </w:rPr>
        <w:t>feedback on</w:t>
      </w:r>
      <w:r w:rsidR="22F39B0F" w:rsidRPr="30D1AB45">
        <w:rPr>
          <w:rFonts w:ascii="Arial" w:hAnsi="Arial"/>
          <w:color w:val="000000" w:themeColor="text1"/>
          <w:sz w:val="22"/>
          <w:szCs w:val="22"/>
        </w:rPr>
        <w:t xml:space="preserve"> their</w:t>
      </w:r>
      <w:r w:rsidR="00535806" w:rsidRPr="30D1AB45">
        <w:rPr>
          <w:rFonts w:ascii="Arial" w:hAnsi="Arial"/>
          <w:color w:val="000000" w:themeColor="text1"/>
          <w:sz w:val="22"/>
          <w:szCs w:val="22"/>
        </w:rPr>
        <w:t xml:space="preserve"> progress</w:t>
      </w:r>
      <w:r w:rsidR="00585FAF" w:rsidRPr="30D1AB45">
        <w:rPr>
          <w:rFonts w:ascii="Arial" w:hAnsi="Arial"/>
          <w:color w:val="000000" w:themeColor="text1"/>
          <w:sz w:val="22"/>
          <w:szCs w:val="22"/>
        </w:rPr>
        <w:t xml:space="preserve">.  </w:t>
      </w:r>
      <w:r w:rsidR="0A3309E6" w:rsidRPr="30D1AB45">
        <w:rPr>
          <w:rFonts w:ascii="Arial" w:hAnsi="Arial"/>
          <w:color w:val="000000" w:themeColor="text1"/>
          <w:sz w:val="22"/>
          <w:szCs w:val="22"/>
        </w:rPr>
        <w:t xml:space="preserve">PEs are asked to ringfence some time to complete this. </w:t>
      </w:r>
      <w:r w:rsidR="00535806" w:rsidRPr="30D1AB45">
        <w:rPr>
          <w:rFonts w:ascii="Arial" w:hAnsi="Arial"/>
          <w:color w:val="000000" w:themeColor="text1"/>
          <w:sz w:val="22"/>
          <w:szCs w:val="22"/>
        </w:rPr>
        <w:t xml:space="preserve">The </w:t>
      </w:r>
      <w:r w:rsidR="52E37968" w:rsidRPr="30D1AB45">
        <w:rPr>
          <w:rFonts w:ascii="Arial" w:hAnsi="Arial"/>
          <w:color w:val="000000" w:themeColor="text1"/>
          <w:sz w:val="22"/>
          <w:szCs w:val="22"/>
        </w:rPr>
        <w:t xml:space="preserve">PPR should be </w:t>
      </w:r>
      <w:r w:rsidR="00535806" w:rsidRPr="30D1AB45">
        <w:rPr>
          <w:rFonts w:ascii="Arial" w:hAnsi="Arial"/>
          <w:color w:val="000000" w:themeColor="text1"/>
          <w:sz w:val="22"/>
          <w:szCs w:val="22"/>
        </w:rPr>
        <w:t xml:space="preserve">used to indicate </w:t>
      </w:r>
      <w:r w:rsidR="070BA894" w:rsidRPr="30D1AB45">
        <w:rPr>
          <w:rFonts w:ascii="Arial" w:hAnsi="Arial"/>
          <w:color w:val="000000" w:themeColor="text1"/>
          <w:sz w:val="22"/>
          <w:szCs w:val="22"/>
        </w:rPr>
        <w:t>t</w:t>
      </w:r>
      <w:r w:rsidR="4435510C" w:rsidRPr="30D1AB45">
        <w:rPr>
          <w:rFonts w:ascii="Arial" w:hAnsi="Arial"/>
          <w:color w:val="000000" w:themeColor="text1"/>
          <w:sz w:val="22"/>
          <w:szCs w:val="22"/>
        </w:rPr>
        <w:t xml:space="preserve">he </w:t>
      </w:r>
      <w:r w:rsidR="070BA894" w:rsidRPr="30D1AB45">
        <w:rPr>
          <w:rFonts w:ascii="Arial" w:hAnsi="Arial"/>
          <w:color w:val="000000" w:themeColor="text1"/>
          <w:sz w:val="22"/>
          <w:szCs w:val="22"/>
        </w:rPr>
        <w:t xml:space="preserve">student’s </w:t>
      </w:r>
      <w:r w:rsidR="4435510C" w:rsidRPr="30D1AB45">
        <w:rPr>
          <w:rFonts w:ascii="Arial" w:hAnsi="Arial"/>
          <w:color w:val="000000" w:themeColor="text1"/>
          <w:sz w:val="22"/>
          <w:szCs w:val="22"/>
        </w:rPr>
        <w:t xml:space="preserve">level of development </w:t>
      </w:r>
      <w:r w:rsidR="0EE468EE" w:rsidRPr="30D1AB45">
        <w:rPr>
          <w:rFonts w:ascii="Arial" w:hAnsi="Arial"/>
          <w:color w:val="000000" w:themeColor="text1"/>
          <w:sz w:val="22"/>
          <w:szCs w:val="22"/>
        </w:rPr>
        <w:t xml:space="preserve">in </w:t>
      </w:r>
      <w:r w:rsidR="4435510C" w:rsidRPr="30D1AB45">
        <w:rPr>
          <w:rFonts w:ascii="Arial" w:hAnsi="Arial"/>
          <w:color w:val="000000" w:themeColor="text1"/>
          <w:sz w:val="22"/>
          <w:szCs w:val="22"/>
        </w:rPr>
        <w:t xml:space="preserve">the target </w:t>
      </w:r>
      <w:r w:rsidR="100A8122" w:rsidRPr="30D1AB45">
        <w:rPr>
          <w:rFonts w:ascii="Arial" w:hAnsi="Arial"/>
          <w:color w:val="000000" w:themeColor="text1"/>
          <w:sz w:val="22"/>
          <w:szCs w:val="22"/>
        </w:rPr>
        <w:t>c</w:t>
      </w:r>
      <w:r w:rsidR="57075DB0" w:rsidRPr="30D1AB45">
        <w:rPr>
          <w:rFonts w:ascii="Arial" w:hAnsi="Arial"/>
          <w:color w:val="000000" w:themeColor="text1"/>
          <w:sz w:val="22"/>
          <w:szCs w:val="22"/>
        </w:rPr>
        <w:t>ompetencies</w:t>
      </w:r>
      <w:r w:rsidR="4435510C" w:rsidRPr="30D1AB45">
        <w:rPr>
          <w:rFonts w:ascii="Arial" w:hAnsi="Arial"/>
          <w:color w:val="000000" w:themeColor="text1"/>
          <w:sz w:val="22"/>
          <w:szCs w:val="22"/>
        </w:rPr>
        <w:t xml:space="preserve">. </w:t>
      </w:r>
      <w:r w:rsidR="55AAA2F8" w:rsidRPr="30D1AB45">
        <w:rPr>
          <w:rFonts w:ascii="Arial" w:hAnsi="Arial"/>
          <w:color w:val="000000" w:themeColor="text1"/>
          <w:sz w:val="22"/>
          <w:szCs w:val="22"/>
        </w:rPr>
        <w:t xml:space="preserve">Objectives </w:t>
      </w:r>
      <w:r w:rsidR="00ED3B93" w:rsidRPr="30D1AB45">
        <w:rPr>
          <w:rFonts w:ascii="Arial" w:hAnsi="Arial"/>
          <w:color w:val="000000" w:themeColor="text1"/>
          <w:sz w:val="22"/>
          <w:szCs w:val="22"/>
        </w:rPr>
        <w:t xml:space="preserve">for the remainder </w:t>
      </w:r>
      <w:r w:rsidR="00535806" w:rsidRPr="30D1AB45">
        <w:rPr>
          <w:rFonts w:ascii="Arial" w:hAnsi="Arial"/>
          <w:color w:val="000000" w:themeColor="text1"/>
          <w:sz w:val="22"/>
          <w:szCs w:val="22"/>
        </w:rPr>
        <w:t>o</w:t>
      </w:r>
      <w:r w:rsidR="00ED3B93" w:rsidRPr="30D1AB45">
        <w:rPr>
          <w:rFonts w:ascii="Arial" w:hAnsi="Arial"/>
          <w:color w:val="000000" w:themeColor="text1"/>
          <w:sz w:val="22"/>
          <w:szCs w:val="22"/>
        </w:rPr>
        <w:t>f</w:t>
      </w:r>
      <w:r w:rsidR="00535806" w:rsidRPr="30D1AB45">
        <w:rPr>
          <w:rFonts w:ascii="Arial" w:hAnsi="Arial"/>
          <w:color w:val="000000" w:themeColor="text1"/>
          <w:sz w:val="22"/>
          <w:szCs w:val="22"/>
        </w:rPr>
        <w:t xml:space="preserve"> the placement should be </w:t>
      </w:r>
      <w:r w:rsidR="3D7F2638" w:rsidRPr="30D1AB45">
        <w:rPr>
          <w:rFonts w:ascii="Arial" w:hAnsi="Arial"/>
          <w:color w:val="000000" w:themeColor="text1"/>
          <w:sz w:val="22"/>
          <w:szCs w:val="22"/>
        </w:rPr>
        <w:t>mutually a</w:t>
      </w:r>
      <w:r w:rsidR="721503C8" w:rsidRPr="30D1AB45">
        <w:rPr>
          <w:rFonts w:ascii="Arial" w:hAnsi="Arial"/>
          <w:color w:val="000000" w:themeColor="text1"/>
          <w:sz w:val="22"/>
          <w:szCs w:val="22"/>
        </w:rPr>
        <w:t>g</w:t>
      </w:r>
      <w:r w:rsidR="3D7F2638" w:rsidRPr="30D1AB45">
        <w:rPr>
          <w:rFonts w:ascii="Arial" w:hAnsi="Arial"/>
          <w:color w:val="000000" w:themeColor="text1"/>
          <w:sz w:val="22"/>
          <w:szCs w:val="22"/>
        </w:rPr>
        <w:t xml:space="preserve">reed and </w:t>
      </w:r>
      <w:r w:rsidR="00CA70CF" w:rsidRPr="30D1AB45">
        <w:rPr>
          <w:rFonts w:ascii="Arial" w:hAnsi="Arial"/>
          <w:color w:val="000000" w:themeColor="text1"/>
          <w:sz w:val="22"/>
          <w:szCs w:val="22"/>
        </w:rPr>
        <w:t xml:space="preserve">recorded. </w:t>
      </w:r>
      <w:r w:rsidR="00585FAF" w:rsidRPr="30D1AB45">
        <w:rPr>
          <w:rFonts w:ascii="Arial" w:hAnsi="Arial"/>
          <w:color w:val="000000" w:themeColor="text1"/>
          <w:sz w:val="22"/>
          <w:szCs w:val="22"/>
        </w:rPr>
        <w:t xml:space="preserve"> </w:t>
      </w:r>
      <w:r w:rsidR="00775E03" w:rsidRPr="30D1AB45">
        <w:rPr>
          <w:rFonts w:ascii="Arial" w:hAnsi="Arial"/>
          <w:color w:val="000000" w:themeColor="text1"/>
          <w:sz w:val="22"/>
          <w:szCs w:val="22"/>
        </w:rPr>
        <w:t>Students</w:t>
      </w:r>
      <w:r w:rsidR="008F4FFE" w:rsidRPr="30D1AB45">
        <w:rPr>
          <w:rFonts w:ascii="Arial" w:hAnsi="Arial"/>
          <w:color w:val="000000" w:themeColor="text1"/>
          <w:sz w:val="22"/>
          <w:szCs w:val="22"/>
        </w:rPr>
        <w:t xml:space="preserve"> and P</w:t>
      </w:r>
      <w:r w:rsidR="33DCFE2E" w:rsidRPr="30D1AB45">
        <w:rPr>
          <w:rFonts w:ascii="Arial" w:hAnsi="Arial"/>
          <w:color w:val="000000" w:themeColor="text1"/>
          <w:sz w:val="22"/>
          <w:szCs w:val="22"/>
        </w:rPr>
        <w:t>E</w:t>
      </w:r>
      <w:r w:rsidR="008F4FFE" w:rsidRPr="30D1AB45">
        <w:rPr>
          <w:rFonts w:ascii="Arial" w:hAnsi="Arial"/>
          <w:color w:val="000000" w:themeColor="text1"/>
          <w:sz w:val="22"/>
          <w:szCs w:val="22"/>
        </w:rPr>
        <w:t>s should sign to indicate they have taken part in the</w:t>
      </w:r>
      <w:r w:rsidR="6EE8C79A" w:rsidRPr="30D1AB45">
        <w:rPr>
          <w:rFonts w:ascii="Arial" w:hAnsi="Arial"/>
          <w:color w:val="000000" w:themeColor="text1"/>
          <w:sz w:val="22"/>
          <w:szCs w:val="22"/>
        </w:rPr>
        <w:t xml:space="preserve"> midway</w:t>
      </w:r>
      <w:r w:rsidR="008F4FFE" w:rsidRPr="30D1AB45">
        <w:rPr>
          <w:rFonts w:ascii="Arial" w:hAnsi="Arial"/>
          <w:color w:val="000000" w:themeColor="text1"/>
          <w:sz w:val="22"/>
          <w:szCs w:val="22"/>
        </w:rPr>
        <w:t xml:space="preserve"> discussion and objective setting for the remainder of the placement. Students</w:t>
      </w:r>
      <w:r w:rsidR="00775E03" w:rsidRPr="30D1AB45">
        <w:rPr>
          <w:rFonts w:ascii="Arial" w:hAnsi="Arial"/>
          <w:color w:val="000000" w:themeColor="text1"/>
          <w:sz w:val="22"/>
          <w:szCs w:val="22"/>
        </w:rPr>
        <w:t xml:space="preserve"> should be provided with a copy of the full </w:t>
      </w:r>
      <w:r w:rsidR="5933A4C8" w:rsidRPr="30D1AB45">
        <w:rPr>
          <w:rFonts w:ascii="Arial" w:hAnsi="Arial"/>
          <w:color w:val="000000" w:themeColor="text1"/>
          <w:sz w:val="22"/>
          <w:szCs w:val="22"/>
        </w:rPr>
        <w:t xml:space="preserve">PPR </w:t>
      </w:r>
      <w:r w:rsidR="00775E03" w:rsidRPr="30D1AB45">
        <w:rPr>
          <w:rFonts w:ascii="Arial" w:hAnsi="Arial"/>
          <w:color w:val="000000" w:themeColor="text1"/>
          <w:sz w:val="22"/>
          <w:szCs w:val="22"/>
        </w:rPr>
        <w:t>a</w:t>
      </w:r>
      <w:r w:rsidR="36D5DC4F" w:rsidRPr="30D1AB45">
        <w:rPr>
          <w:rFonts w:ascii="Arial" w:hAnsi="Arial"/>
          <w:color w:val="000000" w:themeColor="text1"/>
          <w:sz w:val="22"/>
          <w:szCs w:val="22"/>
        </w:rPr>
        <w:t>fter the midway review</w:t>
      </w:r>
      <w:r w:rsidR="00775E03" w:rsidRPr="30D1AB45">
        <w:rPr>
          <w:rFonts w:ascii="Arial" w:hAnsi="Arial"/>
          <w:color w:val="000000" w:themeColor="text1"/>
          <w:sz w:val="22"/>
          <w:szCs w:val="22"/>
        </w:rPr>
        <w:t xml:space="preserve"> to support them to take ownership of their objectives for the remainder of the placement. </w:t>
      </w:r>
    </w:p>
    <w:p w14:paraId="5ECEF0A4" w14:textId="40A06B27" w:rsidR="00E97005" w:rsidRPr="00DA2002" w:rsidRDefault="00E97005" w:rsidP="00CB597A">
      <w:pPr>
        <w:tabs>
          <w:tab w:val="left" w:pos="360"/>
        </w:tabs>
        <w:jc w:val="both"/>
        <w:rPr>
          <w:rFonts w:ascii="Arial" w:hAnsi="Arial"/>
          <w:color w:val="000000"/>
        </w:rPr>
      </w:pPr>
    </w:p>
    <w:p w14:paraId="639F0305" w14:textId="073DACDF" w:rsidR="25309D20" w:rsidRDefault="25309D20" w:rsidP="30D1AB45">
      <w:pPr>
        <w:pStyle w:val="Heading3"/>
        <w:rPr>
          <w:rFonts w:ascii="Arial" w:eastAsia="Arial" w:hAnsi="Arial"/>
        </w:rPr>
      </w:pPr>
      <w:r w:rsidRPr="30D1AB45">
        <w:rPr>
          <w:rFonts w:ascii="Arial" w:eastAsia="Arial" w:hAnsi="Arial"/>
        </w:rPr>
        <w:t>Concerns about Student Development and Performance</w:t>
      </w:r>
    </w:p>
    <w:p w14:paraId="649C43AF" w14:textId="7CBEDC5E" w:rsidR="002D7888" w:rsidRPr="00DA2002" w:rsidRDefault="00A3683C" w:rsidP="30D1AB45">
      <w:pPr>
        <w:tabs>
          <w:tab w:val="left" w:pos="360"/>
        </w:tabs>
        <w:rPr>
          <w:rFonts w:ascii="Arial" w:hAnsi="Arial"/>
          <w:color w:val="000000" w:themeColor="text1"/>
          <w:sz w:val="22"/>
          <w:szCs w:val="22"/>
        </w:rPr>
      </w:pPr>
      <w:r w:rsidRPr="30D1AB45">
        <w:rPr>
          <w:rFonts w:ascii="Arial" w:hAnsi="Arial"/>
          <w:color w:val="000000" w:themeColor="text1"/>
          <w:sz w:val="22"/>
          <w:szCs w:val="22"/>
        </w:rPr>
        <w:t xml:space="preserve">In the event </w:t>
      </w:r>
      <w:r w:rsidR="32B8E531" w:rsidRPr="30D1AB45">
        <w:rPr>
          <w:rFonts w:ascii="Arial" w:hAnsi="Arial"/>
          <w:color w:val="000000" w:themeColor="text1"/>
          <w:sz w:val="22"/>
          <w:szCs w:val="22"/>
        </w:rPr>
        <w:t>of</w:t>
      </w:r>
      <w:r w:rsidRPr="30D1AB45">
        <w:rPr>
          <w:rFonts w:ascii="Arial" w:hAnsi="Arial"/>
          <w:color w:val="000000" w:themeColor="text1"/>
          <w:sz w:val="22"/>
          <w:szCs w:val="22"/>
        </w:rPr>
        <w:t xml:space="preserve"> </w:t>
      </w:r>
      <w:r w:rsidR="5544EF5A" w:rsidRPr="30D1AB45">
        <w:rPr>
          <w:rFonts w:ascii="Arial" w:hAnsi="Arial"/>
          <w:color w:val="000000" w:themeColor="text1"/>
          <w:sz w:val="22"/>
          <w:szCs w:val="22"/>
        </w:rPr>
        <w:t>PE concerns that a</w:t>
      </w:r>
      <w:r w:rsidR="002A548B" w:rsidRPr="30D1AB45">
        <w:rPr>
          <w:rFonts w:ascii="Arial" w:hAnsi="Arial"/>
          <w:color w:val="000000" w:themeColor="text1"/>
          <w:sz w:val="22"/>
          <w:szCs w:val="22"/>
        </w:rPr>
        <w:t xml:space="preserve"> stu</w:t>
      </w:r>
      <w:r w:rsidR="00CB597A" w:rsidRPr="30D1AB45">
        <w:rPr>
          <w:rFonts w:ascii="Arial" w:hAnsi="Arial"/>
          <w:color w:val="000000" w:themeColor="text1"/>
          <w:sz w:val="22"/>
          <w:szCs w:val="22"/>
        </w:rPr>
        <w:t>dent</w:t>
      </w:r>
      <w:r w:rsidR="7A0CA2E1" w:rsidRPr="30D1AB45">
        <w:rPr>
          <w:rFonts w:ascii="Arial" w:hAnsi="Arial"/>
          <w:color w:val="000000" w:themeColor="text1"/>
          <w:sz w:val="22"/>
          <w:szCs w:val="22"/>
        </w:rPr>
        <w:t xml:space="preserve"> is struggling and/or that they</w:t>
      </w:r>
      <w:r w:rsidR="00CB597A" w:rsidRPr="30D1AB45">
        <w:rPr>
          <w:rFonts w:ascii="Arial" w:hAnsi="Arial"/>
          <w:color w:val="000000" w:themeColor="text1"/>
          <w:sz w:val="22"/>
          <w:szCs w:val="22"/>
        </w:rPr>
        <w:t xml:space="preserve"> may be </w:t>
      </w:r>
      <w:r w:rsidR="0089263C" w:rsidRPr="30D1AB45">
        <w:rPr>
          <w:rFonts w:ascii="Arial" w:hAnsi="Arial"/>
          <w:color w:val="000000" w:themeColor="text1"/>
          <w:sz w:val="22"/>
          <w:szCs w:val="22"/>
        </w:rPr>
        <w:t xml:space="preserve">at risk of failing the placement, or receiving </w:t>
      </w:r>
      <w:r w:rsidR="396394F6" w:rsidRPr="30D1AB45">
        <w:rPr>
          <w:rFonts w:ascii="Arial" w:hAnsi="Arial"/>
          <w:color w:val="000000" w:themeColor="text1"/>
          <w:sz w:val="22"/>
          <w:szCs w:val="22"/>
        </w:rPr>
        <w:t xml:space="preserve">only </w:t>
      </w:r>
      <w:r w:rsidR="0089263C" w:rsidRPr="30D1AB45">
        <w:rPr>
          <w:rFonts w:ascii="Arial" w:hAnsi="Arial"/>
          <w:color w:val="000000" w:themeColor="text1"/>
          <w:sz w:val="22"/>
          <w:szCs w:val="22"/>
        </w:rPr>
        <w:t>a</w:t>
      </w:r>
      <w:r w:rsidR="76118032" w:rsidRPr="30D1AB45">
        <w:rPr>
          <w:rFonts w:ascii="Arial" w:hAnsi="Arial"/>
          <w:color w:val="000000" w:themeColor="text1"/>
          <w:sz w:val="22"/>
          <w:szCs w:val="22"/>
        </w:rPr>
        <w:t xml:space="preserve"> b</w:t>
      </w:r>
      <w:r w:rsidR="44A21298" w:rsidRPr="30D1AB45">
        <w:rPr>
          <w:rFonts w:ascii="Arial" w:hAnsi="Arial"/>
          <w:color w:val="000000" w:themeColor="text1"/>
          <w:sz w:val="22"/>
          <w:szCs w:val="22"/>
        </w:rPr>
        <w:t>orderline p</w:t>
      </w:r>
      <w:r w:rsidR="76118032" w:rsidRPr="30D1AB45">
        <w:rPr>
          <w:rFonts w:ascii="Arial" w:hAnsi="Arial"/>
          <w:color w:val="000000" w:themeColor="text1"/>
          <w:sz w:val="22"/>
          <w:szCs w:val="22"/>
        </w:rPr>
        <w:t>ass</w:t>
      </w:r>
      <w:r w:rsidR="0089263C" w:rsidRPr="30D1AB45">
        <w:rPr>
          <w:rFonts w:ascii="Arial" w:hAnsi="Arial"/>
          <w:color w:val="000000" w:themeColor="text1"/>
          <w:sz w:val="22"/>
          <w:szCs w:val="22"/>
        </w:rPr>
        <w:t xml:space="preserve">, </w:t>
      </w:r>
      <w:r w:rsidR="0050593A" w:rsidRPr="30D1AB45">
        <w:rPr>
          <w:rFonts w:ascii="Arial" w:hAnsi="Arial"/>
          <w:color w:val="000000" w:themeColor="text1"/>
          <w:sz w:val="22"/>
          <w:szCs w:val="22"/>
        </w:rPr>
        <w:t>the</w:t>
      </w:r>
      <w:r w:rsidR="00CB597A" w:rsidRPr="30D1AB45">
        <w:rPr>
          <w:rFonts w:ascii="Arial" w:hAnsi="Arial"/>
          <w:color w:val="000000" w:themeColor="text1"/>
          <w:sz w:val="22"/>
          <w:szCs w:val="22"/>
        </w:rPr>
        <w:t>n</w:t>
      </w:r>
      <w:r w:rsidRPr="30D1AB45">
        <w:rPr>
          <w:rFonts w:ascii="Arial" w:hAnsi="Arial"/>
          <w:color w:val="000000" w:themeColor="text1"/>
          <w:sz w:val="22"/>
          <w:szCs w:val="22"/>
        </w:rPr>
        <w:t xml:space="preserve"> the</w:t>
      </w:r>
      <w:r w:rsidR="266169E0" w:rsidRPr="30D1AB45">
        <w:rPr>
          <w:rFonts w:ascii="Arial" w:hAnsi="Arial"/>
          <w:color w:val="000000" w:themeColor="text1"/>
          <w:sz w:val="22"/>
          <w:szCs w:val="22"/>
        </w:rPr>
        <w:t xml:space="preserve"> PE</w:t>
      </w:r>
      <w:r w:rsidRPr="30D1AB45">
        <w:rPr>
          <w:rFonts w:ascii="Arial" w:hAnsi="Arial"/>
          <w:color w:val="000000" w:themeColor="text1"/>
          <w:sz w:val="22"/>
          <w:szCs w:val="22"/>
        </w:rPr>
        <w:t xml:space="preserve"> </w:t>
      </w:r>
      <w:r w:rsidR="72A4D46B" w:rsidRPr="30D1AB45">
        <w:rPr>
          <w:rFonts w:ascii="Arial" w:hAnsi="Arial"/>
          <w:color w:val="000000" w:themeColor="text1"/>
          <w:sz w:val="22"/>
          <w:szCs w:val="22"/>
        </w:rPr>
        <w:t>should</w:t>
      </w:r>
      <w:r w:rsidR="0042739A" w:rsidRPr="30D1AB45">
        <w:rPr>
          <w:rFonts w:ascii="Arial" w:hAnsi="Arial"/>
          <w:color w:val="000000" w:themeColor="text1"/>
          <w:sz w:val="22"/>
          <w:szCs w:val="22"/>
        </w:rPr>
        <w:t xml:space="preserve"> </w:t>
      </w:r>
      <w:r w:rsidR="0089263C" w:rsidRPr="30D1AB45">
        <w:rPr>
          <w:rFonts w:ascii="Arial" w:hAnsi="Arial"/>
          <w:color w:val="000000" w:themeColor="text1"/>
          <w:sz w:val="22"/>
          <w:szCs w:val="22"/>
        </w:rPr>
        <w:t xml:space="preserve">contact </w:t>
      </w:r>
      <w:r w:rsidRPr="30D1AB45">
        <w:rPr>
          <w:rFonts w:ascii="Arial" w:hAnsi="Arial"/>
          <w:color w:val="000000" w:themeColor="text1"/>
          <w:sz w:val="22"/>
          <w:szCs w:val="22"/>
        </w:rPr>
        <w:t xml:space="preserve">the </w:t>
      </w:r>
      <w:r w:rsidR="6B365149" w:rsidRPr="30D1AB45">
        <w:rPr>
          <w:rFonts w:ascii="Arial" w:hAnsi="Arial"/>
          <w:color w:val="000000" w:themeColor="text1"/>
          <w:sz w:val="22"/>
          <w:szCs w:val="22"/>
        </w:rPr>
        <w:t xml:space="preserve">practice </w:t>
      </w:r>
      <w:r w:rsidR="00463E38" w:rsidRPr="30D1AB45">
        <w:rPr>
          <w:rFonts w:ascii="Arial" w:hAnsi="Arial"/>
          <w:color w:val="000000" w:themeColor="text1"/>
          <w:sz w:val="22"/>
          <w:szCs w:val="22"/>
        </w:rPr>
        <w:t>placement</w:t>
      </w:r>
      <w:r w:rsidRPr="30D1AB45">
        <w:rPr>
          <w:rFonts w:ascii="Arial" w:hAnsi="Arial"/>
          <w:color w:val="000000" w:themeColor="text1"/>
          <w:sz w:val="22"/>
          <w:szCs w:val="22"/>
        </w:rPr>
        <w:t xml:space="preserve"> team at QMU</w:t>
      </w:r>
      <w:r w:rsidR="50910B0E" w:rsidRPr="30D1AB45">
        <w:rPr>
          <w:rFonts w:ascii="Arial" w:hAnsi="Arial"/>
          <w:color w:val="000000" w:themeColor="text1"/>
          <w:sz w:val="22"/>
          <w:szCs w:val="22"/>
        </w:rPr>
        <w:t xml:space="preserve"> as soon as possible</w:t>
      </w:r>
      <w:r w:rsidR="00D92F70" w:rsidRPr="30D1AB45">
        <w:rPr>
          <w:rFonts w:ascii="Arial" w:hAnsi="Arial"/>
          <w:color w:val="000000" w:themeColor="text1"/>
          <w:sz w:val="22"/>
          <w:szCs w:val="22"/>
        </w:rPr>
        <w:t>.</w:t>
      </w:r>
      <w:r w:rsidR="25AF24A2" w:rsidRPr="30D1AB45">
        <w:rPr>
          <w:rFonts w:ascii="Arial" w:hAnsi="Arial"/>
          <w:color w:val="000000" w:themeColor="text1"/>
          <w:sz w:val="22"/>
          <w:szCs w:val="22"/>
        </w:rPr>
        <w:t xml:space="preserve">  </w:t>
      </w:r>
      <w:r w:rsidR="562DD308" w:rsidRPr="30D1AB45">
        <w:rPr>
          <w:rFonts w:ascii="Arial" w:hAnsi="Arial"/>
          <w:color w:val="000000" w:themeColor="text1"/>
          <w:sz w:val="22"/>
          <w:szCs w:val="22"/>
        </w:rPr>
        <w:t>I</w:t>
      </w:r>
      <w:r w:rsidR="25AF24A2" w:rsidRPr="30D1AB45">
        <w:rPr>
          <w:rFonts w:ascii="Arial" w:hAnsi="Arial"/>
          <w:color w:val="000000" w:themeColor="text1"/>
          <w:sz w:val="22"/>
          <w:szCs w:val="22"/>
        </w:rPr>
        <w:t>t is not necessary to wait until the midway review to do so</w:t>
      </w:r>
      <w:r w:rsidR="06D56B33" w:rsidRPr="30D1AB45">
        <w:rPr>
          <w:rFonts w:ascii="Arial" w:hAnsi="Arial"/>
          <w:color w:val="000000" w:themeColor="text1"/>
          <w:sz w:val="22"/>
          <w:szCs w:val="22"/>
        </w:rPr>
        <w:t>, contact from concerned PEs is welcomed at any time in the placement cycle as it ensures prompt action is then taken to support the student</w:t>
      </w:r>
      <w:r w:rsidR="25AF24A2" w:rsidRPr="30D1AB45">
        <w:rPr>
          <w:rFonts w:ascii="Arial" w:hAnsi="Arial"/>
          <w:color w:val="000000" w:themeColor="text1"/>
          <w:sz w:val="22"/>
          <w:szCs w:val="22"/>
        </w:rPr>
        <w:t xml:space="preserve">. </w:t>
      </w:r>
      <w:r w:rsidR="00D92F70" w:rsidRPr="30D1AB45">
        <w:rPr>
          <w:rFonts w:ascii="Arial" w:hAnsi="Arial"/>
          <w:color w:val="000000" w:themeColor="text1"/>
          <w:sz w:val="22"/>
          <w:szCs w:val="22"/>
        </w:rPr>
        <w:t xml:space="preserve"> </w:t>
      </w:r>
      <w:r w:rsidRPr="30D1AB45">
        <w:rPr>
          <w:rFonts w:ascii="Arial" w:hAnsi="Arial"/>
          <w:color w:val="000000" w:themeColor="text1"/>
          <w:sz w:val="22"/>
          <w:szCs w:val="22"/>
        </w:rPr>
        <w:t>I</w:t>
      </w:r>
      <w:r w:rsidR="00CB597A" w:rsidRPr="30D1AB45">
        <w:rPr>
          <w:rFonts w:ascii="Arial" w:hAnsi="Arial"/>
          <w:color w:val="000000" w:themeColor="text1"/>
          <w:sz w:val="22"/>
          <w:szCs w:val="22"/>
        </w:rPr>
        <w:t xml:space="preserve">t is </w:t>
      </w:r>
      <w:r w:rsidRPr="30D1AB45">
        <w:rPr>
          <w:rFonts w:ascii="Arial" w:hAnsi="Arial"/>
          <w:color w:val="000000" w:themeColor="text1"/>
          <w:sz w:val="22"/>
          <w:szCs w:val="22"/>
        </w:rPr>
        <w:t xml:space="preserve">also </w:t>
      </w:r>
      <w:r w:rsidR="00CB597A" w:rsidRPr="30D1AB45">
        <w:rPr>
          <w:rFonts w:ascii="Arial" w:hAnsi="Arial"/>
          <w:color w:val="000000" w:themeColor="text1"/>
          <w:sz w:val="22"/>
          <w:szCs w:val="22"/>
        </w:rPr>
        <w:t xml:space="preserve">essential that the PE </w:t>
      </w:r>
      <w:r w:rsidRPr="30D1AB45">
        <w:rPr>
          <w:rFonts w:ascii="Arial" w:hAnsi="Arial"/>
          <w:color w:val="000000" w:themeColor="text1"/>
          <w:sz w:val="22"/>
          <w:szCs w:val="22"/>
        </w:rPr>
        <w:t>informs the student of their concern</w:t>
      </w:r>
      <w:r w:rsidR="6B445149" w:rsidRPr="30D1AB45">
        <w:rPr>
          <w:rFonts w:ascii="Arial" w:hAnsi="Arial"/>
          <w:color w:val="000000" w:themeColor="text1"/>
          <w:sz w:val="22"/>
          <w:szCs w:val="22"/>
        </w:rPr>
        <w:t xml:space="preserve">s </w:t>
      </w:r>
      <w:r w:rsidRPr="30D1AB45">
        <w:rPr>
          <w:rFonts w:ascii="Arial" w:hAnsi="Arial"/>
          <w:color w:val="000000" w:themeColor="text1"/>
          <w:sz w:val="22"/>
          <w:szCs w:val="22"/>
        </w:rPr>
        <w:t>and that QMU have been</w:t>
      </w:r>
      <w:r w:rsidR="0042739A" w:rsidRPr="30D1AB45">
        <w:rPr>
          <w:rFonts w:ascii="Arial" w:hAnsi="Arial"/>
          <w:color w:val="000000" w:themeColor="text1"/>
          <w:sz w:val="22"/>
          <w:szCs w:val="22"/>
        </w:rPr>
        <w:t>/will be</w:t>
      </w:r>
      <w:r w:rsidRPr="30D1AB45">
        <w:rPr>
          <w:rFonts w:ascii="Arial" w:hAnsi="Arial"/>
          <w:color w:val="000000" w:themeColor="text1"/>
          <w:sz w:val="22"/>
          <w:szCs w:val="22"/>
        </w:rPr>
        <w:t xml:space="preserve"> notified. </w:t>
      </w:r>
    </w:p>
    <w:p w14:paraId="51033BB6" w14:textId="63E6A747" w:rsidR="002D7888" w:rsidRPr="00DA2002" w:rsidRDefault="002D7888" w:rsidP="30D1AB45">
      <w:pPr>
        <w:tabs>
          <w:tab w:val="left" w:pos="360"/>
        </w:tabs>
        <w:rPr>
          <w:rFonts w:ascii="Arial" w:hAnsi="Arial"/>
          <w:color w:val="000000"/>
          <w:sz w:val="22"/>
          <w:szCs w:val="22"/>
        </w:rPr>
      </w:pPr>
    </w:p>
    <w:p w14:paraId="30A83221" w14:textId="5A47539D" w:rsidR="116CBDB9" w:rsidRDefault="116CBDB9" w:rsidP="30D1AB45">
      <w:pPr>
        <w:rPr>
          <w:rFonts w:ascii="Arial" w:hAnsi="Arial"/>
          <w:color w:val="000000" w:themeColor="text1"/>
          <w:sz w:val="22"/>
          <w:szCs w:val="22"/>
        </w:rPr>
      </w:pPr>
      <w:r w:rsidRPr="30D1AB45">
        <w:rPr>
          <w:rFonts w:ascii="Arial" w:eastAsia="Arial" w:hAnsi="Arial"/>
          <w:sz w:val="22"/>
          <w:szCs w:val="22"/>
        </w:rPr>
        <w:lastRenderedPageBreak/>
        <w:t xml:space="preserve">Where the student is at risk of failing, the PE must give the student written guidelines about which PPR competencies are causing concern and require to be addressed before the placement can be passed.  </w:t>
      </w:r>
      <w:r w:rsidRPr="30D1AB45">
        <w:rPr>
          <w:rFonts w:ascii="Arial" w:hAnsi="Arial"/>
          <w:color w:val="000000" w:themeColor="text1"/>
          <w:sz w:val="22"/>
          <w:szCs w:val="22"/>
        </w:rPr>
        <w:t xml:space="preserve">For reasons of governance, the PE should also tick the midway section of the PPR to indicate that risk of fail has been clearly discussed with the student.  The practice placement team can support students and PEs to </w:t>
      </w:r>
      <w:r w:rsidR="4D965DFE" w:rsidRPr="30D1AB45">
        <w:rPr>
          <w:rFonts w:ascii="Arial" w:hAnsi="Arial"/>
          <w:color w:val="000000" w:themeColor="text1"/>
          <w:sz w:val="22"/>
          <w:szCs w:val="22"/>
        </w:rPr>
        <w:t>de</w:t>
      </w:r>
      <w:r w:rsidRPr="30D1AB45">
        <w:rPr>
          <w:rFonts w:ascii="Arial" w:hAnsi="Arial"/>
          <w:color w:val="000000" w:themeColor="text1"/>
          <w:sz w:val="22"/>
          <w:szCs w:val="22"/>
        </w:rPr>
        <w:t>termine an appropriate action plan for the remainder of the placement, which may include tutorial support in QMU.</w:t>
      </w:r>
    </w:p>
    <w:p w14:paraId="0AA73B1E" w14:textId="0B9A5591" w:rsidR="30D1AB45" w:rsidRDefault="30D1AB45" w:rsidP="30D1AB45">
      <w:pPr>
        <w:rPr>
          <w:rFonts w:ascii="Arial" w:hAnsi="Arial"/>
          <w:color w:val="000000" w:themeColor="text1"/>
          <w:sz w:val="22"/>
          <w:szCs w:val="22"/>
        </w:rPr>
      </w:pPr>
    </w:p>
    <w:p w14:paraId="04168B37" w14:textId="6C388A41" w:rsidR="00535806" w:rsidRPr="00DA2002" w:rsidRDefault="0042739A" w:rsidP="30D1AB45">
      <w:pPr>
        <w:tabs>
          <w:tab w:val="left" w:pos="360"/>
        </w:tabs>
        <w:rPr>
          <w:rFonts w:ascii="Arial" w:hAnsi="Arial"/>
          <w:color w:val="000000"/>
          <w:sz w:val="22"/>
          <w:szCs w:val="22"/>
        </w:rPr>
      </w:pPr>
      <w:r w:rsidRPr="30D1AB45">
        <w:rPr>
          <w:rFonts w:ascii="Arial" w:hAnsi="Arial"/>
          <w:color w:val="000000" w:themeColor="text1"/>
          <w:sz w:val="22"/>
          <w:szCs w:val="22"/>
        </w:rPr>
        <w:t>The</w:t>
      </w:r>
      <w:r w:rsidR="17BC6886" w:rsidRPr="30D1AB45">
        <w:rPr>
          <w:rFonts w:ascii="Arial" w:hAnsi="Arial"/>
          <w:color w:val="000000" w:themeColor="text1"/>
          <w:sz w:val="22"/>
          <w:szCs w:val="22"/>
        </w:rPr>
        <w:t xml:space="preserve"> </w:t>
      </w:r>
      <w:r w:rsidR="76755700" w:rsidRPr="30D1AB45">
        <w:rPr>
          <w:rFonts w:ascii="Arial" w:hAnsi="Arial"/>
          <w:color w:val="000000" w:themeColor="text1"/>
          <w:sz w:val="22"/>
          <w:szCs w:val="22"/>
        </w:rPr>
        <w:t>placement</w:t>
      </w:r>
      <w:r w:rsidRPr="30D1AB45">
        <w:rPr>
          <w:rFonts w:ascii="Arial" w:hAnsi="Arial"/>
          <w:color w:val="000000" w:themeColor="text1"/>
          <w:sz w:val="22"/>
          <w:szCs w:val="22"/>
        </w:rPr>
        <w:t xml:space="preserve"> team acknowledge the challenges in offering </w:t>
      </w:r>
      <w:r w:rsidR="00D03B93" w:rsidRPr="30D1AB45">
        <w:rPr>
          <w:rFonts w:ascii="Arial" w:hAnsi="Arial"/>
          <w:color w:val="000000" w:themeColor="text1"/>
          <w:sz w:val="22"/>
          <w:szCs w:val="22"/>
        </w:rPr>
        <w:t>this type of difficult</w:t>
      </w:r>
      <w:r w:rsidRPr="30D1AB45">
        <w:rPr>
          <w:rFonts w:ascii="Arial" w:hAnsi="Arial"/>
          <w:color w:val="000000" w:themeColor="text1"/>
          <w:sz w:val="22"/>
          <w:szCs w:val="22"/>
        </w:rPr>
        <w:t xml:space="preserve"> feedback to students</w:t>
      </w:r>
      <w:r w:rsidR="784A422A" w:rsidRPr="30D1AB45">
        <w:rPr>
          <w:rFonts w:ascii="Arial" w:hAnsi="Arial"/>
          <w:color w:val="000000" w:themeColor="text1"/>
          <w:sz w:val="22"/>
          <w:szCs w:val="22"/>
        </w:rPr>
        <w:t xml:space="preserve"> and are available to support these discussions</w:t>
      </w:r>
      <w:r w:rsidR="00D03B93" w:rsidRPr="30D1AB45">
        <w:rPr>
          <w:rFonts w:ascii="Arial" w:hAnsi="Arial"/>
          <w:color w:val="000000" w:themeColor="text1"/>
          <w:sz w:val="22"/>
          <w:szCs w:val="22"/>
        </w:rPr>
        <w:t xml:space="preserve">. PEs are encouraged to use very clear language (e.g. “you are at risk of failing this placement”) and avoid </w:t>
      </w:r>
      <w:r w:rsidR="00D03B93" w:rsidRPr="30D1AB45">
        <w:rPr>
          <w:rFonts w:ascii="Arial" w:hAnsi="Arial"/>
          <w:i/>
          <w:iCs/>
          <w:color w:val="000000" w:themeColor="text1"/>
          <w:sz w:val="22"/>
          <w:szCs w:val="22"/>
        </w:rPr>
        <w:t xml:space="preserve">any </w:t>
      </w:r>
      <w:r w:rsidR="00D03B93" w:rsidRPr="30D1AB45">
        <w:rPr>
          <w:rFonts w:ascii="Arial" w:hAnsi="Arial"/>
          <w:color w:val="000000" w:themeColor="text1"/>
          <w:sz w:val="22"/>
          <w:szCs w:val="22"/>
        </w:rPr>
        <w:t xml:space="preserve">ambiguity (e.g. “you may not reach the required level for this placement”) </w:t>
      </w:r>
      <w:r w:rsidR="0065042F" w:rsidRPr="30D1AB45">
        <w:rPr>
          <w:rFonts w:ascii="Arial" w:hAnsi="Arial"/>
          <w:color w:val="000000" w:themeColor="text1"/>
          <w:sz w:val="22"/>
          <w:szCs w:val="22"/>
        </w:rPr>
        <w:t xml:space="preserve">to support students in their </w:t>
      </w:r>
      <w:r w:rsidR="4E5B08ED" w:rsidRPr="30D1AB45">
        <w:rPr>
          <w:rFonts w:ascii="Arial" w:hAnsi="Arial"/>
          <w:color w:val="000000" w:themeColor="text1"/>
          <w:sz w:val="22"/>
          <w:szCs w:val="22"/>
        </w:rPr>
        <w:t>a</w:t>
      </w:r>
      <w:r w:rsidR="0065042F" w:rsidRPr="30D1AB45">
        <w:rPr>
          <w:rFonts w:ascii="Arial" w:hAnsi="Arial"/>
          <w:color w:val="000000" w:themeColor="text1"/>
          <w:sz w:val="22"/>
          <w:szCs w:val="22"/>
        </w:rPr>
        <w:t xml:space="preserve">bility to understand the implications and </w:t>
      </w:r>
      <w:r w:rsidR="38368ACC" w:rsidRPr="30D1AB45">
        <w:rPr>
          <w:rFonts w:ascii="Arial" w:hAnsi="Arial"/>
          <w:color w:val="000000" w:themeColor="text1"/>
          <w:sz w:val="22"/>
          <w:szCs w:val="22"/>
        </w:rPr>
        <w:t>take ownership of</w:t>
      </w:r>
      <w:r w:rsidR="0065042F" w:rsidRPr="30D1AB45">
        <w:rPr>
          <w:rFonts w:ascii="Arial" w:hAnsi="Arial"/>
          <w:color w:val="000000" w:themeColor="text1"/>
          <w:sz w:val="22"/>
          <w:szCs w:val="22"/>
        </w:rPr>
        <w:t xml:space="preserve"> the action plan.  </w:t>
      </w:r>
    </w:p>
    <w:p w14:paraId="6FE76524" w14:textId="528D5632" w:rsidR="00535806" w:rsidRPr="00DA2002" w:rsidRDefault="00535806" w:rsidP="30D1AB45">
      <w:pPr>
        <w:tabs>
          <w:tab w:val="left" w:pos="360"/>
        </w:tabs>
        <w:rPr>
          <w:rFonts w:ascii="Arial" w:hAnsi="Arial"/>
          <w:color w:val="000000"/>
          <w:sz w:val="22"/>
          <w:szCs w:val="22"/>
        </w:rPr>
      </w:pPr>
    </w:p>
    <w:p w14:paraId="1B1FFDB5" w14:textId="586853BF" w:rsidR="00535806" w:rsidRPr="00DA2002" w:rsidRDefault="00535806" w:rsidP="30D1AB45">
      <w:pPr>
        <w:pStyle w:val="Heading3"/>
        <w:rPr>
          <w:rFonts w:ascii="Arial" w:eastAsia="Arial" w:hAnsi="Arial"/>
        </w:rPr>
      </w:pPr>
      <w:r w:rsidRPr="30D1AB45">
        <w:rPr>
          <w:rFonts w:ascii="Arial" w:eastAsia="Arial" w:hAnsi="Arial"/>
        </w:rPr>
        <w:t xml:space="preserve">Final </w:t>
      </w:r>
      <w:r w:rsidR="6EB27321" w:rsidRPr="30D1AB45">
        <w:rPr>
          <w:rFonts w:ascii="Arial" w:eastAsia="Arial" w:hAnsi="Arial"/>
        </w:rPr>
        <w:t>day review</w:t>
      </w:r>
    </w:p>
    <w:p w14:paraId="791775C8" w14:textId="6721911D" w:rsidR="2C1A0980" w:rsidRDefault="00A305FF" w:rsidP="30D1AB45">
      <w:pPr>
        <w:rPr>
          <w:rFonts w:ascii="Arial" w:hAnsi="Arial"/>
          <w:color w:val="000000" w:themeColor="text1"/>
          <w:sz w:val="22"/>
          <w:szCs w:val="22"/>
        </w:rPr>
      </w:pPr>
      <w:r w:rsidRPr="30D1AB45">
        <w:rPr>
          <w:rFonts w:ascii="Arial" w:hAnsi="Arial"/>
          <w:color w:val="000000" w:themeColor="text1"/>
          <w:sz w:val="22"/>
          <w:szCs w:val="22"/>
        </w:rPr>
        <w:t xml:space="preserve">At the end of the placement </w:t>
      </w:r>
      <w:r w:rsidR="00ED3B93" w:rsidRPr="30D1AB45">
        <w:rPr>
          <w:rFonts w:ascii="Arial" w:hAnsi="Arial"/>
          <w:color w:val="000000" w:themeColor="text1"/>
          <w:sz w:val="22"/>
          <w:szCs w:val="22"/>
        </w:rPr>
        <w:t xml:space="preserve">the PE </w:t>
      </w:r>
      <w:r w:rsidRPr="30D1AB45">
        <w:rPr>
          <w:rFonts w:ascii="Arial" w:hAnsi="Arial"/>
          <w:color w:val="000000" w:themeColor="text1"/>
          <w:sz w:val="22"/>
          <w:szCs w:val="22"/>
        </w:rPr>
        <w:t>complete</w:t>
      </w:r>
      <w:r w:rsidR="00ED3B93" w:rsidRPr="30D1AB45">
        <w:rPr>
          <w:rFonts w:ascii="Arial" w:hAnsi="Arial"/>
          <w:color w:val="000000" w:themeColor="text1"/>
          <w:sz w:val="22"/>
          <w:szCs w:val="22"/>
        </w:rPr>
        <w:t xml:space="preserve">s the </w:t>
      </w:r>
      <w:r w:rsidR="30F378BC" w:rsidRPr="30D1AB45">
        <w:rPr>
          <w:rFonts w:ascii="Arial" w:hAnsi="Arial"/>
          <w:color w:val="000000" w:themeColor="text1"/>
          <w:sz w:val="22"/>
          <w:szCs w:val="22"/>
        </w:rPr>
        <w:t>PPR</w:t>
      </w:r>
      <w:r w:rsidR="5FAADC30" w:rsidRPr="30D1AB45">
        <w:rPr>
          <w:rFonts w:ascii="Arial" w:hAnsi="Arial"/>
          <w:color w:val="000000" w:themeColor="text1"/>
          <w:sz w:val="22"/>
          <w:szCs w:val="22"/>
        </w:rPr>
        <w:t xml:space="preserve">, indicating </w:t>
      </w:r>
      <w:r w:rsidR="3102C5FD" w:rsidRPr="30D1AB45">
        <w:rPr>
          <w:rFonts w:ascii="Arial" w:hAnsi="Arial"/>
          <w:color w:val="000000" w:themeColor="text1"/>
          <w:sz w:val="22"/>
          <w:szCs w:val="22"/>
        </w:rPr>
        <w:t>whether the student has passed or failed the placement</w:t>
      </w:r>
      <w:r w:rsidR="005837CC">
        <w:rPr>
          <w:rFonts w:ascii="Arial" w:hAnsi="Arial"/>
          <w:color w:val="000000" w:themeColor="text1"/>
          <w:sz w:val="22"/>
          <w:szCs w:val="22"/>
        </w:rPr>
        <w:t>.</w:t>
      </w:r>
    </w:p>
    <w:p w14:paraId="7289855E" w14:textId="77777777" w:rsidR="005837CC" w:rsidRDefault="005837CC" w:rsidP="30D1AB45">
      <w:pPr>
        <w:rPr>
          <w:rFonts w:ascii="Arial" w:hAnsi="Arial"/>
          <w:color w:val="000000" w:themeColor="text1"/>
          <w:sz w:val="22"/>
          <w:szCs w:val="22"/>
        </w:rPr>
      </w:pPr>
    </w:p>
    <w:p w14:paraId="71618636" w14:textId="2B270383" w:rsidR="2C1A0980" w:rsidRDefault="00ED3B93" w:rsidP="30D1AB45">
      <w:pPr>
        <w:rPr>
          <w:rFonts w:ascii="Arial" w:hAnsi="Arial"/>
          <w:color w:val="000000" w:themeColor="text1"/>
          <w:sz w:val="22"/>
          <w:szCs w:val="22"/>
        </w:rPr>
      </w:pPr>
      <w:r w:rsidRPr="30D1AB45">
        <w:rPr>
          <w:rFonts w:ascii="Arial" w:hAnsi="Arial"/>
          <w:color w:val="000000" w:themeColor="text1"/>
          <w:sz w:val="22"/>
          <w:szCs w:val="22"/>
        </w:rPr>
        <w:t xml:space="preserve">The </w:t>
      </w:r>
      <w:r w:rsidR="76394207" w:rsidRPr="30D1AB45">
        <w:rPr>
          <w:rFonts w:ascii="Arial" w:hAnsi="Arial"/>
          <w:color w:val="000000" w:themeColor="text1"/>
          <w:sz w:val="22"/>
          <w:szCs w:val="22"/>
        </w:rPr>
        <w:t>PPR</w:t>
      </w:r>
      <w:r w:rsidRPr="30D1AB45">
        <w:rPr>
          <w:rFonts w:ascii="Arial" w:hAnsi="Arial"/>
          <w:color w:val="000000" w:themeColor="text1"/>
          <w:sz w:val="22"/>
          <w:szCs w:val="22"/>
        </w:rPr>
        <w:t xml:space="preserve"> </w:t>
      </w:r>
      <w:r w:rsidR="1863C545" w:rsidRPr="30D1AB45">
        <w:rPr>
          <w:rFonts w:ascii="Arial" w:hAnsi="Arial"/>
          <w:color w:val="000000" w:themeColor="text1"/>
          <w:sz w:val="22"/>
          <w:szCs w:val="22"/>
        </w:rPr>
        <w:t>should be</w:t>
      </w:r>
      <w:r w:rsidRPr="30D1AB45">
        <w:rPr>
          <w:rFonts w:ascii="Arial" w:hAnsi="Arial"/>
          <w:color w:val="000000" w:themeColor="text1"/>
          <w:sz w:val="22"/>
          <w:szCs w:val="22"/>
        </w:rPr>
        <w:t xml:space="preserve"> discussed with the student during a final meeting</w:t>
      </w:r>
      <w:r w:rsidR="00585FAF" w:rsidRPr="30D1AB45">
        <w:rPr>
          <w:rFonts w:ascii="Arial" w:hAnsi="Arial"/>
          <w:color w:val="000000" w:themeColor="text1"/>
          <w:sz w:val="22"/>
          <w:szCs w:val="22"/>
        </w:rPr>
        <w:t>.</w:t>
      </w:r>
      <w:r w:rsidR="004E1BFD" w:rsidRPr="30D1AB45">
        <w:rPr>
          <w:rFonts w:ascii="Arial" w:hAnsi="Arial"/>
          <w:color w:val="000000" w:themeColor="text1"/>
          <w:sz w:val="22"/>
          <w:szCs w:val="22"/>
        </w:rPr>
        <w:t xml:space="preserve"> The</w:t>
      </w:r>
      <w:r w:rsidR="00EE5C83" w:rsidRPr="30D1AB45">
        <w:rPr>
          <w:rFonts w:ascii="Arial" w:hAnsi="Arial"/>
          <w:color w:val="000000" w:themeColor="text1"/>
          <w:sz w:val="22"/>
          <w:szCs w:val="22"/>
        </w:rPr>
        <w:t xml:space="preserve"> completed</w:t>
      </w:r>
      <w:r w:rsidR="00CE106A" w:rsidRPr="30D1AB45">
        <w:rPr>
          <w:rFonts w:ascii="Arial" w:hAnsi="Arial"/>
          <w:color w:val="000000" w:themeColor="text1"/>
          <w:sz w:val="22"/>
          <w:szCs w:val="22"/>
        </w:rPr>
        <w:t xml:space="preserve"> </w:t>
      </w:r>
      <w:r w:rsidR="102C9244" w:rsidRPr="30D1AB45">
        <w:rPr>
          <w:rFonts w:ascii="Arial" w:hAnsi="Arial"/>
          <w:color w:val="000000" w:themeColor="text1"/>
          <w:sz w:val="22"/>
          <w:szCs w:val="22"/>
        </w:rPr>
        <w:t>PPR</w:t>
      </w:r>
      <w:r w:rsidR="004E1BFD" w:rsidRPr="30D1AB45">
        <w:rPr>
          <w:rFonts w:ascii="Arial" w:hAnsi="Arial"/>
          <w:color w:val="000000" w:themeColor="text1"/>
          <w:sz w:val="22"/>
          <w:szCs w:val="22"/>
        </w:rPr>
        <w:t xml:space="preserve"> should be</w:t>
      </w:r>
      <w:r w:rsidR="00EE5C83" w:rsidRPr="30D1AB45">
        <w:rPr>
          <w:rFonts w:ascii="Arial" w:hAnsi="Arial"/>
          <w:color w:val="000000" w:themeColor="text1"/>
          <w:sz w:val="22"/>
          <w:szCs w:val="22"/>
        </w:rPr>
        <w:t xml:space="preserve"> checked and</w:t>
      </w:r>
      <w:r w:rsidR="004E1BFD" w:rsidRPr="30D1AB45">
        <w:rPr>
          <w:rFonts w:ascii="Arial" w:hAnsi="Arial"/>
          <w:color w:val="000000" w:themeColor="text1"/>
          <w:sz w:val="22"/>
          <w:szCs w:val="22"/>
        </w:rPr>
        <w:t xml:space="preserve"> signed by both the PE and the student as a record of the discussion. </w:t>
      </w:r>
      <w:r w:rsidR="00DA2002" w:rsidRPr="30D1AB45">
        <w:rPr>
          <w:rFonts w:ascii="Arial" w:hAnsi="Arial"/>
          <w:color w:val="000000" w:themeColor="text1"/>
          <w:sz w:val="22"/>
          <w:szCs w:val="22"/>
        </w:rPr>
        <w:t>Students are responsible for submitt</w:t>
      </w:r>
      <w:r w:rsidR="00EE5C83" w:rsidRPr="30D1AB45">
        <w:rPr>
          <w:rFonts w:ascii="Arial" w:hAnsi="Arial"/>
          <w:color w:val="000000" w:themeColor="text1"/>
          <w:sz w:val="22"/>
          <w:szCs w:val="22"/>
        </w:rPr>
        <w:t xml:space="preserve">ing copies of the completed </w:t>
      </w:r>
      <w:r w:rsidR="3B8C8D05" w:rsidRPr="30D1AB45">
        <w:rPr>
          <w:rFonts w:ascii="Arial" w:hAnsi="Arial"/>
          <w:color w:val="000000" w:themeColor="text1"/>
          <w:sz w:val="22"/>
          <w:szCs w:val="22"/>
        </w:rPr>
        <w:t>PPR</w:t>
      </w:r>
      <w:r w:rsidR="00EE5C83" w:rsidRPr="30D1AB45">
        <w:rPr>
          <w:rFonts w:ascii="Arial" w:hAnsi="Arial"/>
          <w:color w:val="000000" w:themeColor="text1"/>
          <w:sz w:val="22"/>
          <w:szCs w:val="22"/>
        </w:rPr>
        <w:t xml:space="preserve"> and the Attendance Record</w:t>
      </w:r>
      <w:r w:rsidR="00DA2002" w:rsidRPr="30D1AB45">
        <w:rPr>
          <w:rFonts w:ascii="Arial" w:hAnsi="Arial"/>
          <w:color w:val="000000" w:themeColor="text1"/>
          <w:sz w:val="22"/>
          <w:szCs w:val="22"/>
        </w:rPr>
        <w:t xml:space="preserve"> to </w:t>
      </w:r>
      <w:r w:rsidR="003AC3ED" w:rsidRPr="30D1AB45">
        <w:rPr>
          <w:rFonts w:ascii="Arial" w:hAnsi="Arial"/>
          <w:color w:val="000000" w:themeColor="text1"/>
          <w:sz w:val="22"/>
          <w:szCs w:val="22"/>
        </w:rPr>
        <w:t xml:space="preserve">QMU (via </w:t>
      </w:r>
      <w:r w:rsidR="005837CC">
        <w:rPr>
          <w:rFonts w:ascii="Arial" w:hAnsi="Arial"/>
          <w:color w:val="000000" w:themeColor="text1"/>
          <w:sz w:val="22"/>
          <w:szCs w:val="22"/>
        </w:rPr>
        <w:t>Canvas</w:t>
      </w:r>
      <w:r w:rsidR="00DA2002" w:rsidRPr="30D1AB45">
        <w:rPr>
          <w:rFonts w:ascii="Arial" w:hAnsi="Arial"/>
          <w:color w:val="000000" w:themeColor="text1"/>
          <w:sz w:val="22"/>
          <w:szCs w:val="22"/>
        </w:rPr>
        <w:t xml:space="preserve"> drop box</w:t>
      </w:r>
      <w:r w:rsidR="00EE5C83" w:rsidRPr="30D1AB45">
        <w:rPr>
          <w:rFonts w:ascii="Arial" w:hAnsi="Arial"/>
          <w:color w:val="000000" w:themeColor="text1"/>
          <w:sz w:val="22"/>
          <w:szCs w:val="22"/>
        </w:rPr>
        <w:t>es</w:t>
      </w:r>
      <w:r w:rsidR="2EA2FD6D" w:rsidRPr="30D1AB45">
        <w:rPr>
          <w:rFonts w:ascii="Arial" w:hAnsi="Arial"/>
          <w:color w:val="000000" w:themeColor="text1"/>
          <w:sz w:val="22"/>
          <w:szCs w:val="22"/>
        </w:rPr>
        <w:t>)</w:t>
      </w:r>
      <w:r w:rsidR="00C02CAD" w:rsidRPr="30D1AB45">
        <w:rPr>
          <w:rFonts w:ascii="Arial" w:hAnsi="Arial"/>
          <w:color w:val="000000" w:themeColor="text1"/>
          <w:sz w:val="22"/>
          <w:szCs w:val="22"/>
        </w:rPr>
        <w:t xml:space="preserve"> immediately upon completion of the placement</w:t>
      </w:r>
      <w:r w:rsidR="00DA2002" w:rsidRPr="30D1AB45">
        <w:rPr>
          <w:rFonts w:ascii="Arial" w:hAnsi="Arial"/>
          <w:color w:val="000000" w:themeColor="text1"/>
          <w:sz w:val="22"/>
          <w:szCs w:val="22"/>
        </w:rPr>
        <w:t xml:space="preserve">. </w:t>
      </w:r>
      <w:r w:rsidR="334F0070" w:rsidRPr="30D1AB45">
        <w:rPr>
          <w:rFonts w:ascii="Arial" w:hAnsi="Arial"/>
          <w:color w:val="000000" w:themeColor="text1"/>
          <w:sz w:val="22"/>
          <w:szCs w:val="22"/>
        </w:rPr>
        <w:t xml:space="preserve">Therefore, students need to leave the placement site after the final review with </w:t>
      </w:r>
      <w:r w:rsidR="5AE3C9B2" w:rsidRPr="30D1AB45">
        <w:rPr>
          <w:rFonts w:ascii="Arial" w:hAnsi="Arial"/>
          <w:color w:val="000000" w:themeColor="text1"/>
          <w:sz w:val="22"/>
          <w:szCs w:val="22"/>
        </w:rPr>
        <w:t xml:space="preserve">either </w:t>
      </w:r>
      <w:r w:rsidR="334F0070" w:rsidRPr="30D1AB45">
        <w:rPr>
          <w:rFonts w:ascii="Arial" w:hAnsi="Arial"/>
          <w:color w:val="000000" w:themeColor="text1"/>
          <w:sz w:val="22"/>
          <w:szCs w:val="22"/>
        </w:rPr>
        <w:t>a</w:t>
      </w:r>
      <w:r w:rsidR="5990F64E" w:rsidRPr="30D1AB45">
        <w:rPr>
          <w:rFonts w:ascii="Arial" w:hAnsi="Arial"/>
          <w:color w:val="000000" w:themeColor="text1"/>
          <w:sz w:val="22"/>
          <w:szCs w:val="22"/>
        </w:rPr>
        <w:t>n electronic or</w:t>
      </w:r>
      <w:r w:rsidR="334F0070" w:rsidRPr="30D1AB45">
        <w:rPr>
          <w:rFonts w:ascii="Arial" w:hAnsi="Arial"/>
          <w:color w:val="000000" w:themeColor="text1"/>
          <w:sz w:val="22"/>
          <w:szCs w:val="22"/>
        </w:rPr>
        <w:t xml:space="preserve"> hard copy of their completed and signed PPR</w:t>
      </w:r>
      <w:r w:rsidR="3A168C03" w:rsidRPr="30D1AB45">
        <w:rPr>
          <w:rFonts w:ascii="Arial" w:hAnsi="Arial"/>
          <w:color w:val="000000" w:themeColor="text1"/>
          <w:sz w:val="22"/>
          <w:szCs w:val="22"/>
        </w:rPr>
        <w:t>.</w:t>
      </w:r>
    </w:p>
    <w:p w14:paraId="2ECE7B3C" w14:textId="59E9F26C" w:rsidR="30D1AB45" w:rsidRDefault="30D1AB45" w:rsidP="30D1AB45">
      <w:pPr>
        <w:jc w:val="both"/>
        <w:rPr>
          <w:rFonts w:ascii="Arial" w:hAnsi="Arial"/>
          <w:color w:val="000000" w:themeColor="text1"/>
        </w:rPr>
      </w:pPr>
    </w:p>
    <w:p w14:paraId="04AFD4C0" w14:textId="75981B2D" w:rsidR="207CE9EA" w:rsidRDefault="207CE9EA" w:rsidP="30D1AB45">
      <w:pPr>
        <w:pStyle w:val="Heading2"/>
        <w:rPr>
          <w:rFonts w:ascii="Arial" w:eastAsia="Arial" w:hAnsi="Arial"/>
          <w:szCs w:val="24"/>
        </w:rPr>
      </w:pPr>
      <w:r w:rsidRPr="30D1AB45">
        <w:rPr>
          <w:rFonts w:ascii="Arial" w:eastAsia="Arial" w:hAnsi="Arial"/>
          <w:szCs w:val="24"/>
        </w:rPr>
        <w:t>Placement evaluation</w:t>
      </w:r>
    </w:p>
    <w:p w14:paraId="5519FD34" w14:textId="756C79D3" w:rsidR="207CE9EA" w:rsidRPr="00DA17D5" w:rsidRDefault="207CE9EA" w:rsidP="00DA17D5">
      <w:pPr>
        <w:pStyle w:val="BodyText2"/>
        <w:ind w:left="0"/>
      </w:pPr>
      <w:r w:rsidRPr="00DA17D5">
        <w:t xml:space="preserve">Should a PE wish </w:t>
      </w:r>
      <w:r w:rsidR="10FC5E5D" w:rsidRPr="00DA17D5">
        <w:t xml:space="preserve">to receive feedback </w:t>
      </w:r>
      <w:r w:rsidRPr="00DA17D5">
        <w:t>f</w:t>
      </w:r>
      <w:r w:rsidR="05B866F1" w:rsidRPr="00DA17D5">
        <w:t>rom the</w:t>
      </w:r>
      <w:r w:rsidRPr="00DA17D5">
        <w:t xml:space="preserve"> </w:t>
      </w:r>
      <w:r w:rsidR="05B866F1" w:rsidRPr="00DA17D5">
        <w:t>student</w:t>
      </w:r>
      <w:r w:rsidRPr="00DA17D5">
        <w:t xml:space="preserve">, the student </w:t>
      </w:r>
      <w:r w:rsidR="6FABC1A7" w:rsidRPr="00DA17D5">
        <w:t xml:space="preserve">should </w:t>
      </w:r>
      <w:r w:rsidRPr="00DA17D5">
        <w:t xml:space="preserve">be invited to provide this only after the final day review has been completed and the student has received </w:t>
      </w:r>
      <w:r w:rsidR="005837CC">
        <w:t>confirmation of having passed/failed the placement</w:t>
      </w:r>
      <w:r w:rsidRPr="00DA17D5">
        <w:t>.</w:t>
      </w:r>
    </w:p>
    <w:p w14:paraId="590C823E" w14:textId="3F3F0BB2" w:rsidR="30D1AB45" w:rsidRDefault="30D1AB45" w:rsidP="30D1AB45">
      <w:pPr>
        <w:pStyle w:val="BodyText2"/>
        <w:ind w:left="0"/>
        <w:rPr>
          <w:rFonts w:ascii="Calibri" w:hAnsi="Calibri"/>
          <w:sz w:val="24"/>
          <w:szCs w:val="24"/>
          <w:lang w:val="en-GB"/>
        </w:rPr>
      </w:pPr>
    </w:p>
    <w:p w14:paraId="1D6F1C04" w14:textId="77777777" w:rsidR="30D1AB45" w:rsidRDefault="30D1AB45" w:rsidP="30D1AB45">
      <w:pPr>
        <w:pStyle w:val="BodyText2"/>
        <w:ind w:left="0"/>
        <w:rPr>
          <w:i/>
          <w:iCs/>
          <w:sz w:val="24"/>
          <w:szCs w:val="24"/>
          <w:lang w:val="en-GB"/>
        </w:rPr>
      </w:pPr>
    </w:p>
    <w:p w14:paraId="588209F5" w14:textId="77777777" w:rsidR="30D1AB45" w:rsidRDefault="30D1AB45" w:rsidP="30D1AB45">
      <w:pPr>
        <w:pStyle w:val="BodyText2"/>
        <w:ind w:left="0"/>
        <w:rPr>
          <w:i/>
          <w:iCs/>
          <w:sz w:val="24"/>
          <w:szCs w:val="24"/>
          <w:lang w:val="en-GB"/>
        </w:rPr>
      </w:pPr>
    </w:p>
    <w:p w14:paraId="1E39A4BE" w14:textId="68B2D018" w:rsidR="30D1AB45" w:rsidRDefault="30D1AB45" w:rsidP="30D1AB45">
      <w:pPr>
        <w:jc w:val="both"/>
        <w:rPr>
          <w:rFonts w:ascii="Arial" w:hAnsi="Arial"/>
          <w:color w:val="000000" w:themeColor="text1"/>
          <w:sz w:val="22"/>
          <w:szCs w:val="22"/>
        </w:rPr>
      </w:pPr>
    </w:p>
    <w:p w14:paraId="3E131A51" w14:textId="77777777" w:rsidR="004D70BC" w:rsidRDefault="004D70BC" w:rsidP="00FD1EC7">
      <w:pPr>
        <w:tabs>
          <w:tab w:val="left" w:pos="1335"/>
        </w:tabs>
        <w:jc w:val="center"/>
        <w:rPr>
          <w:rFonts w:ascii="Arial" w:hAnsi="Arial"/>
          <w:b/>
          <w:color w:val="000000"/>
        </w:rPr>
      </w:pPr>
    </w:p>
    <w:p w14:paraId="7DE57328" w14:textId="77777777" w:rsidR="004D70BC" w:rsidRDefault="004D70BC" w:rsidP="00FD1EC7">
      <w:pPr>
        <w:tabs>
          <w:tab w:val="left" w:pos="1335"/>
        </w:tabs>
        <w:jc w:val="center"/>
        <w:rPr>
          <w:rFonts w:ascii="Arial" w:hAnsi="Arial"/>
          <w:b/>
          <w:color w:val="000000"/>
        </w:rPr>
      </w:pPr>
    </w:p>
    <w:p w14:paraId="6A2C048A" w14:textId="13979B37" w:rsidR="005E5CE2" w:rsidRPr="003A37DF" w:rsidRDefault="005E5CE2" w:rsidP="0D47D1F9">
      <w:pPr>
        <w:tabs>
          <w:tab w:val="left" w:pos="1335"/>
        </w:tabs>
        <w:jc w:val="center"/>
        <w:rPr>
          <w:rFonts w:ascii="Arial" w:hAnsi="Arial"/>
          <w:b/>
          <w:bCs/>
          <w:color w:val="000000" w:themeColor="text1"/>
        </w:rPr>
      </w:pPr>
      <w:r w:rsidRPr="0D47D1F9">
        <w:rPr>
          <w:rFonts w:ascii="Arial" w:hAnsi="Arial"/>
          <w:b/>
          <w:bCs/>
          <w:color w:val="000000" w:themeColor="text1"/>
        </w:rPr>
        <w:t>END OF HANDBOOK</w:t>
      </w:r>
    </w:p>
    <w:p w14:paraId="3A75E319" w14:textId="5C7F5707" w:rsidR="005E5CE2" w:rsidRPr="003A37DF" w:rsidRDefault="005E5CE2" w:rsidP="0D47D1F9">
      <w:pPr>
        <w:tabs>
          <w:tab w:val="left" w:pos="1335"/>
        </w:tabs>
      </w:pPr>
      <w:r>
        <w:br w:type="page"/>
      </w:r>
    </w:p>
    <w:p w14:paraId="669BD94C" w14:textId="7FE8B063" w:rsidR="005E5CE2" w:rsidRPr="003A37DF" w:rsidRDefault="005E5CE2" w:rsidP="0D47D1F9">
      <w:pPr>
        <w:tabs>
          <w:tab w:val="left" w:pos="1335"/>
        </w:tabs>
        <w:rPr>
          <w:rFonts w:ascii="Arial" w:eastAsia="Arial" w:hAnsi="Arial"/>
          <w:b/>
          <w:bCs/>
          <w:sz w:val="22"/>
          <w:szCs w:val="22"/>
        </w:rPr>
      </w:pPr>
    </w:p>
    <w:p w14:paraId="2C8DAA4E" w14:textId="5BAD30C9" w:rsidR="005E5CE2" w:rsidRPr="00E853BA" w:rsidRDefault="4CAAB213" w:rsidP="00E853BA">
      <w:pPr>
        <w:pStyle w:val="HeadingNoNum"/>
        <w:rPr>
          <w:rFonts w:eastAsia="Arial"/>
        </w:rPr>
      </w:pPr>
      <w:r w:rsidRPr="00E853BA">
        <w:rPr>
          <w:rFonts w:eastAsia="Arial"/>
        </w:rPr>
        <w:t xml:space="preserve">APPENDIX 1: STRUCTURE OF THE </w:t>
      </w:r>
      <w:r w:rsidR="395385A6" w:rsidRPr="00E853BA">
        <w:rPr>
          <w:rFonts w:eastAsia="Arial"/>
        </w:rPr>
        <w:t xml:space="preserve">UG </w:t>
      </w:r>
      <w:r w:rsidRPr="00E853BA">
        <w:rPr>
          <w:rFonts w:eastAsia="Arial"/>
        </w:rPr>
        <w:t>PROGRAMMES</w:t>
      </w:r>
    </w:p>
    <w:p w14:paraId="7A260DCA" w14:textId="66623391" w:rsidR="005E5CE2" w:rsidRPr="003A37DF" w:rsidRDefault="005E5CE2" w:rsidP="0D47D1F9">
      <w:pPr>
        <w:tabs>
          <w:tab w:val="left" w:pos="1335"/>
        </w:tabs>
        <w:rPr>
          <w:rFonts w:ascii="Arial" w:eastAsia="Arial" w:hAnsi="Arial"/>
          <w:b/>
          <w:bCs/>
          <w:sz w:val="22"/>
          <w:szCs w:val="22"/>
        </w:rPr>
      </w:pPr>
    </w:p>
    <w:tbl>
      <w:tblPr>
        <w:tblStyle w:val="TableGrid"/>
        <w:tblW w:w="0" w:type="auto"/>
        <w:tblLayout w:type="fixed"/>
        <w:tblLook w:val="04A0" w:firstRow="1" w:lastRow="0" w:firstColumn="1" w:lastColumn="0" w:noHBand="0" w:noVBand="1"/>
      </w:tblPr>
      <w:tblGrid>
        <w:gridCol w:w="4513"/>
        <w:gridCol w:w="4513"/>
      </w:tblGrid>
      <w:tr w:rsidR="0D47D1F9" w14:paraId="5C3A3E90" w14:textId="77777777" w:rsidTr="0D47D1F9">
        <w:tc>
          <w:tcPr>
            <w:tcW w:w="4513" w:type="dxa"/>
          </w:tcPr>
          <w:p w14:paraId="70DAA48C" w14:textId="6FFACF03" w:rsidR="44347EC3" w:rsidRDefault="44347EC3" w:rsidP="0D47D1F9">
            <w:pPr>
              <w:jc w:val="center"/>
              <w:rPr>
                <w:rFonts w:ascii="Arial" w:eastAsia="Arial" w:hAnsi="Arial"/>
                <w:b/>
                <w:bCs/>
                <w:sz w:val="22"/>
                <w:szCs w:val="22"/>
              </w:rPr>
            </w:pPr>
            <w:r w:rsidRPr="0D47D1F9">
              <w:rPr>
                <w:rFonts w:ascii="Arial" w:eastAsia="Arial" w:hAnsi="Arial"/>
                <w:b/>
                <w:bCs/>
                <w:sz w:val="22"/>
                <w:szCs w:val="22"/>
              </w:rPr>
              <w:t>Semester 1</w:t>
            </w:r>
          </w:p>
        </w:tc>
        <w:tc>
          <w:tcPr>
            <w:tcW w:w="4513" w:type="dxa"/>
          </w:tcPr>
          <w:p w14:paraId="43A18279" w14:textId="6EFA64E8" w:rsidR="44347EC3" w:rsidRDefault="44347EC3" w:rsidP="0D47D1F9">
            <w:pPr>
              <w:jc w:val="center"/>
              <w:rPr>
                <w:rFonts w:ascii="Arial" w:eastAsia="Arial" w:hAnsi="Arial"/>
                <w:sz w:val="22"/>
                <w:szCs w:val="22"/>
              </w:rPr>
            </w:pPr>
            <w:r w:rsidRPr="0D47D1F9">
              <w:rPr>
                <w:rFonts w:ascii="Arial" w:eastAsia="Arial" w:hAnsi="Arial"/>
                <w:b/>
                <w:bCs/>
                <w:sz w:val="22"/>
                <w:szCs w:val="22"/>
              </w:rPr>
              <w:t>Semester 2</w:t>
            </w:r>
          </w:p>
        </w:tc>
      </w:tr>
      <w:tr w:rsidR="0D47D1F9" w14:paraId="2B790ABC" w14:textId="77777777" w:rsidTr="0D47D1F9">
        <w:tc>
          <w:tcPr>
            <w:tcW w:w="4513" w:type="dxa"/>
          </w:tcPr>
          <w:p w14:paraId="2EDFE5C4" w14:textId="06D77170" w:rsidR="44347EC3" w:rsidRDefault="44347EC3" w:rsidP="0D47D1F9">
            <w:pPr>
              <w:jc w:val="center"/>
              <w:rPr>
                <w:rFonts w:ascii="Arial" w:eastAsia="Arial" w:hAnsi="Arial"/>
                <w:sz w:val="22"/>
                <w:szCs w:val="22"/>
              </w:rPr>
            </w:pPr>
            <w:r w:rsidRPr="0D47D1F9">
              <w:rPr>
                <w:rFonts w:ascii="Arial" w:eastAsia="Arial" w:hAnsi="Arial"/>
                <w:b/>
                <w:bCs/>
                <w:sz w:val="22"/>
                <w:szCs w:val="22"/>
              </w:rPr>
              <w:t xml:space="preserve"> LEVEL 1</w:t>
            </w:r>
          </w:p>
        </w:tc>
        <w:tc>
          <w:tcPr>
            <w:tcW w:w="4513" w:type="dxa"/>
          </w:tcPr>
          <w:p w14:paraId="3DB25062" w14:textId="599CA1C5" w:rsidR="0D47D1F9" w:rsidRDefault="0D47D1F9" w:rsidP="0D47D1F9">
            <w:pPr>
              <w:jc w:val="center"/>
              <w:rPr>
                <w:rFonts w:ascii="Arial" w:eastAsia="Arial" w:hAnsi="Arial"/>
                <w:b/>
                <w:bCs/>
                <w:sz w:val="22"/>
                <w:szCs w:val="22"/>
              </w:rPr>
            </w:pPr>
          </w:p>
        </w:tc>
      </w:tr>
      <w:tr w:rsidR="0D47D1F9" w14:paraId="1408F9D2" w14:textId="77777777" w:rsidTr="0D47D1F9">
        <w:tc>
          <w:tcPr>
            <w:tcW w:w="4513" w:type="dxa"/>
          </w:tcPr>
          <w:p w14:paraId="4903D361" w14:textId="6FEC7E0A" w:rsidR="0D47D1F9" w:rsidRDefault="0D47D1F9" w:rsidP="0D47D1F9">
            <w:pPr>
              <w:rPr>
                <w:rFonts w:ascii="Arial" w:eastAsia="Arial" w:hAnsi="Arial"/>
                <w:sz w:val="22"/>
                <w:szCs w:val="22"/>
              </w:rPr>
            </w:pPr>
            <w:r w:rsidRPr="0D47D1F9">
              <w:rPr>
                <w:rFonts w:ascii="Arial" w:eastAsia="Arial" w:hAnsi="Arial"/>
                <w:sz w:val="22"/>
                <w:szCs w:val="22"/>
              </w:rPr>
              <w:t xml:space="preserve">Foundations for SLT: Linguistics </w:t>
            </w:r>
            <w:r w:rsidR="0379E8E5" w:rsidRPr="0D47D1F9">
              <w:rPr>
                <w:rFonts w:ascii="Arial" w:eastAsia="Arial" w:hAnsi="Arial"/>
                <w:sz w:val="22"/>
                <w:szCs w:val="22"/>
              </w:rPr>
              <w:t>1</w:t>
            </w:r>
          </w:p>
        </w:tc>
        <w:tc>
          <w:tcPr>
            <w:tcW w:w="4513" w:type="dxa"/>
          </w:tcPr>
          <w:p w14:paraId="4502E785" w14:textId="181167D1" w:rsidR="0D47D1F9" w:rsidRDefault="0D47D1F9" w:rsidP="0D47D1F9">
            <w:pPr>
              <w:rPr>
                <w:rFonts w:ascii="Arial" w:eastAsia="Arial" w:hAnsi="Arial"/>
                <w:sz w:val="22"/>
                <w:szCs w:val="22"/>
              </w:rPr>
            </w:pPr>
            <w:r w:rsidRPr="0D47D1F9">
              <w:rPr>
                <w:rFonts w:ascii="Arial" w:eastAsia="Arial" w:hAnsi="Arial"/>
                <w:sz w:val="22"/>
                <w:szCs w:val="22"/>
              </w:rPr>
              <w:t>Foundations for SLT: Linguistics 2</w:t>
            </w:r>
          </w:p>
        </w:tc>
      </w:tr>
      <w:tr w:rsidR="0D47D1F9" w14:paraId="09EF3B96" w14:textId="77777777" w:rsidTr="0D47D1F9">
        <w:tc>
          <w:tcPr>
            <w:tcW w:w="4513" w:type="dxa"/>
          </w:tcPr>
          <w:p w14:paraId="584BF4A8" w14:textId="31BD94EB" w:rsidR="0D47D1F9" w:rsidRDefault="0D47D1F9" w:rsidP="0D47D1F9">
            <w:pPr>
              <w:rPr>
                <w:rFonts w:ascii="Arial" w:eastAsia="Arial" w:hAnsi="Arial"/>
                <w:sz w:val="22"/>
                <w:szCs w:val="22"/>
              </w:rPr>
            </w:pPr>
            <w:r w:rsidRPr="0D47D1F9">
              <w:rPr>
                <w:rFonts w:ascii="Arial" w:eastAsia="Arial" w:hAnsi="Arial"/>
                <w:sz w:val="22"/>
                <w:szCs w:val="22"/>
              </w:rPr>
              <w:t>Foundations for SLT: Biological and Medical Sciences 1</w:t>
            </w:r>
          </w:p>
        </w:tc>
        <w:tc>
          <w:tcPr>
            <w:tcW w:w="4513" w:type="dxa"/>
          </w:tcPr>
          <w:p w14:paraId="1348E606" w14:textId="0AE4AB5B" w:rsidR="0D47D1F9" w:rsidRDefault="0D47D1F9" w:rsidP="0D47D1F9">
            <w:pPr>
              <w:rPr>
                <w:rFonts w:ascii="Arial" w:eastAsia="Arial" w:hAnsi="Arial"/>
                <w:sz w:val="22"/>
                <w:szCs w:val="22"/>
              </w:rPr>
            </w:pPr>
            <w:r w:rsidRPr="0D47D1F9">
              <w:rPr>
                <w:rFonts w:ascii="Arial" w:eastAsia="Arial" w:hAnsi="Arial"/>
                <w:sz w:val="22"/>
                <w:szCs w:val="22"/>
              </w:rPr>
              <w:t xml:space="preserve">Foundations for SLT: Lifespan </w:t>
            </w:r>
          </w:p>
          <w:p w14:paraId="72E5ABFB" w14:textId="1B19C3CB" w:rsidR="0D47D1F9" w:rsidRDefault="0D47D1F9" w:rsidP="0D47D1F9">
            <w:pPr>
              <w:jc w:val="right"/>
              <w:rPr>
                <w:rFonts w:ascii="Arial" w:eastAsia="Arial" w:hAnsi="Arial"/>
                <w:sz w:val="22"/>
                <w:szCs w:val="22"/>
              </w:rPr>
            </w:pPr>
            <w:r w:rsidRPr="0D47D1F9">
              <w:rPr>
                <w:rFonts w:ascii="Arial" w:eastAsia="Arial" w:hAnsi="Arial"/>
                <w:sz w:val="22"/>
                <w:szCs w:val="22"/>
              </w:rPr>
              <w:t xml:space="preserve">           </w:t>
            </w:r>
          </w:p>
        </w:tc>
      </w:tr>
      <w:tr w:rsidR="0D47D1F9" w14:paraId="23B3EB42" w14:textId="77777777" w:rsidTr="0D47D1F9">
        <w:tc>
          <w:tcPr>
            <w:tcW w:w="4513" w:type="dxa"/>
          </w:tcPr>
          <w:p w14:paraId="2949DA93" w14:textId="2B2EC383" w:rsidR="0D47D1F9" w:rsidRDefault="0D47D1F9" w:rsidP="0D47D1F9">
            <w:pPr>
              <w:rPr>
                <w:rFonts w:ascii="Arial" w:eastAsia="Arial" w:hAnsi="Arial"/>
                <w:sz w:val="22"/>
                <w:szCs w:val="22"/>
              </w:rPr>
            </w:pPr>
            <w:r w:rsidRPr="0D47D1F9">
              <w:rPr>
                <w:rFonts w:ascii="Arial" w:eastAsia="Arial" w:hAnsi="Arial"/>
                <w:sz w:val="22"/>
                <w:szCs w:val="22"/>
              </w:rPr>
              <w:t>Professional Practice: Clinical and Professional Capabilities</w:t>
            </w:r>
          </w:p>
        </w:tc>
        <w:tc>
          <w:tcPr>
            <w:tcW w:w="4513" w:type="dxa"/>
          </w:tcPr>
          <w:p w14:paraId="69140A78" w14:textId="17838E37" w:rsidR="0D47D1F9" w:rsidRDefault="0D47D1F9" w:rsidP="0D47D1F9">
            <w:pPr>
              <w:rPr>
                <w:rFonts w:ascii="Arial" w:eastAsia="Arial" w:hAnsi="Arial"/>
                <w:sz w:val="22"/>
                <w:szCs w:val="22"/>
              </w:rPr>
            </w:pPr>
            <w:r w:rsidRPr="0D47D1F9">
              <w:rPr>
                <w:rFonts w:ascii="Arial" w:eastAsia="Arial" w:hAnsi="Arial"/>
                <w:sz w:val="22"/>
                <w:szCs w:val="22"/>
              </w:rPr>
              <w:t xml:space="preserve">Professional Practice: Lifespan placement     </w:t>
            </w:r>
          </w:p>
        </w:tc>
      </w:tr>
      <w:tr w:rsidR="0D47D1F9" w14:paraId="65943946" w14:textId="77777777" w:rsidTr="0D47D1F9">
        <w:tc>
          <w:tcPr>
            <w:tcW w:w="4513" w:type="dxa"/>
          </w:tcPr>
          <w:p w14:paraId="28A9CE76" w14:textId="39366A43" w:rsidR="0D47D1F9" w:rsidRDefault="0D47D1F9" w:rsidP="0D47D1F9">
            <w:pPr>
              <w:rPr>
                <w:rFonts w:ascii="Arial" w:eastAsia="Arial" w:hAnsi="Arial"/>
                <w:sz w:val="22"/>
                <w:szCs w:val="22"/>
              </w:rPr>
            </w:pPr>
          </w:p>
        </w:tc>
        <w:tc>
          <w:tcPr>
            <w:tcW w:w="4513" w:type="dxa"/>
          </w:tcPr>
          <w:p w14:paraId="0B04601C" w14:textId="26A588DF" w:rsidR="0D47D1F9" w:rsidRDefault="0D47D1F9" w:rsidP="0D47D1F9">
            <w:pPr>
              <w:rPr>
                <w:rFonts w:ascii="Arial" w:eastAsia="Arial" w:hAnsi="Arial"/>
                <w:sz w:val="22"/>
                <w:szCs w:val="22"/>
              </w:rPr>
            </w:pPr>
            <w:r w:rsidRPr="0D47D1F9">
              <w:rPr>
                <w:rFonts w:ascii="Arial" w:eastAsia="Arial" w:hAnsi="Arial"/>
                <w:sz w:val="22"/>
                <w:szCs w:val="22"/>
              </w:rPr>
              <w:t>Research for SLT 1: Psychology and Research</w:t>
            </w:r>
          </w:p>
        </w:tc>
      </w:tr>
      <w:tr w:rsidR="0D47D1F9" w14:paraId="14FF2F95" w14:textId="77777777" w:rsidTr="0D47D1F9">
        <w:tc>
          <w:tcPr>
            <w:tcW w:w="4513" w:type="dxa"/>
          </w:tcPr>
          <w:p w14:paraId="02EEE84D" w14:textId="5F58B5B4" w:rsidR="0AE12B85" w:rsidRDefault="0AE12B85" w:rsidP="0D47D1F9">
            <w:pPr>
              <w:jc w:val="center"/>
              <w:rPr>
                <w:rFonts w:ascii="Arial" w:eastAsia="Arial" w:hAnsi="Arial"/>
                <w:b/>
                <w:bCs/>
                <w:sz w:val="22"/>
                <w:szCs w:val="22"/>
              </w:rPr>
            </w:pPr>
            <w:r w:rsidRPr="0D47D1F9">
              <w:rPr>
                <w:rFonts w:ascii="Arial" w:eastAsia="Arial" w:hAnsi="Arial"/>
                <w:b/>
                <w:bCs/>
                <w:sz w:val="22"/>
                <w:szCs w:val="22"/>
              </w:rPr>
              <w:t xml:space="preserve">LEVEL </w:t>
            </w:r>
            <w:r w:rsidR="0D47D1F9" w:rsidRPr="0D47D1F9">
              <w:rPr>
                <w:rFonts w:ascii="Arial" w:eastAsia="Arial" w:hAnsi="Arial"/>
                <w:b/>
                <w:bCs/>
                <w:sz w:val="22"/>
                <w:szCs w:val="22"/>
              </w:rPr>
              <w:t>2</w:t>
            </w:r>
          </w:p>
        </w:tc>
        <w:tc>
          <w:tcPr>
            <w:tcW w:w="4513" w:type="dxa"/>
          </w:tcPr>
          <w:p w14:paraId="76DFB5A6" w14:textId="448F139D" w:rsidR="0D47D1F9" w:rsidRDefault="0D47D1F9"/>
        </w:tc>
      </w:tr>
      <w:tr w:rsidR="0D47D1F9" w14:paraId="468F92F5" w14:textId="77777777" w:rsidTr="0D47D1F9">
        <w:tc>
          <w:tcPr>
            <w:tcW w:w="4513" w:type="dxa"/>
          </w:tcPr>
          <w:p w14:paraId="6D800550" w14:textId="191BD195" w:rsidR="0D47D1F9" w:rsidRDefault="0D47D1F9" w:rsidP="0D47D1F9">
            <w:pPr>
              <w:rPr>
                <w:rFonts w:ascii="Arial" w:eastAsia="Arial" w:hAnsi="Arial"/>
                <w:sz w:val="22"/>
                <w:szCs w:val="22"/>
              </w:rPr>
            </w:pPr>
            <w:r w:rsidRPr="0D47D1F9">
              <w:rPr>
                <w:rFonts w:ascii="Arial" w:eastAsia="Arial" w:hAnsi="Arial"/>
                <w:sz w:val="22"/>
                <w:szCs w:val="22"/>
              </w:rPr>
              <w:t xml:space="preserve">Foundations for SLT: Biological and Medical Sciences 2 </w:t>
            </w:r>
          </w:p>
        </w:tc>
        <w:tc>
          <w:tcPr>
            <w:tcW w:w="4513" w:type="dxa"/>
          </w:tcPr>
          <w:p w14:paraId="1E853BEB" w14:textId="138701FD" w:rsidR="0D47D1F9" w:rsidRDefault="0D47D1F9" w:rsidP="0D47D1F9">
            <w:pPr>
              <w:rPr>
                <w:rFonts w:ascii="Arial" w:eastAsia="Arial" w:hAnsi="Arial"/>
                <w:sz w:val="22"/>
                <w:szCs w:val="22"/>
              </w:rPr>
            </w:pPr>
            <w:r w:rsidRPr="0D47D1F9">
              <w:rPr>
                <w:rFonts w:ascii="Arial" w:eastAsia="Arial" w:hAnsi="Arial"/>
                <w:sz w:val="22"/>
                <w:szCs w:val="22"/>
              </w:rPr>
              <w:t>Speech and Language Pathology: Specific Speech Impairmen</w:t>
            </w:r>
            <w:r w:rsidR="1C327FC3" w:rsidRPr="0D47D1F9">
              <w:rPr>
                <w:rFonts w:ascii="Arial" w:eastAsia="Arial" w:hAnsi="Arial"/>
                <w:sz w:val="22"/>
                <w:szCs w:val="22"/>
              </w:rPr>
              <w:t>t</w:t>
            </w:r>
          </w:p>
        </w:tc>
      </w:tr>
      <w:tr w:rsidR="0D47D1F9" w14:paraId="6531F8E5" w14:textId="77777777" w:rsidTr="0D47D1F9">
        <w:tc>
          <w:tcPr>
            <w:tcW w:w="4513" w:type="dxa"/>
          </w:tcPr>
          <w:p w14:paraId="7F12410B" w14:textId="1555C4F9" w:rsidR="0D47D1F9" w:rsidRDefault="0D47D1F9" w:rsidP="0D47D1F9">
            <w:pPr>
              <w:rPr>
                <w:rFonts w:ascii="Arial" w:eastAsia="Arial" w:hAnsi="Arial"/>
                <w:sz w:val="22"/>
                <w:szCs w:val="22"/>
              </w:rPr>
            </w:pPr>
            <w:r w:rsidRPr="0D47D1F9">
              <w:rPr>
                <w:rFonts w:ascii="Arial" w:eastAsia="Arial" w:hAnsi="Arial"/>
                <w:sz w:val="22"/>
                <w:szCs w:val="22"/>
              </w:rPr>
              <w:t xml:space="preserve">Foundations for SLT: Linguistics 3 </w:t>
            </w:r>
          </w:p>
        </w:tc>
        <w:tc>
          <w:tcPr>
            <w:tcW w:w="4513" w:type="dxa"/>
          </w:tcPr>
          <w:p w14:paraId="1F1A27C8" w14:textId="41E35650" w:rsidR="0D47D1F9" w:rsidRDefault="0D47D1F9"/>
        </w:tc>
      </w:tr>
      <w:tr w:rsidR="0D47D1F9" w14:paraId="1AE30D78" w14:textId="77777777" w:rsidTr="0D47D1F9">
        <w:tc>
          <w:tcPr>
            <w:tcW w:w="4513" w:type="dxa"/>
          </w:tcPr>
          <w:p w14:paraId="15766756" w14:textId="2B56482B" w:rsidR="0D47D1F9" w:rsidRDefault="0D47D1F9" w:rsidP="0D47D1F9">
            <w:pPr>
              <w:rPr>
                <w:rFonts w:ascii="Arial" w:eastAsia="Arial" w:hAnsi="Arial"/>
                <w:sz w:val="22"/>
                <w:szCs w:val="22"/>
              </w:rPr>
            </w:pPr>
            <w:r w:rsidRPr="0D47D1F9">
              <w:rPr>
                <w:rFonts w:ascii="Arial" w:eastAsia="Arial" w:hAnsi="Arial"/>
                <w:sz w:val="22"/>
                <w:szCs w:val="22"/>
              </w:rPr>
              <w:t xml:space="preserve">Speech and Language Pathology: Developmental Disorders of Language and Communication </w:t>
            </w:r>
          </w:p>
        </w:tc>
        <w:tc>
          <w:tcPr>
            <w:tcW w:w="4513" w:type="dxa"/>
          </w:tcPr>
          <w:p w14:paraId="4FD1F78A" w14:textId="34697864" w:rsidR="0D47D1F9" w:rsidRDefault="0D47D1F9" w:rsidP="0D47D1F9">
            <w:pPr>
              <w:rPr>
                <w:rFonts w:ascii="Arial" w:eastAsia="Arial" w:hAnsi="Arial"/>
                <w:sz w:val="22"/>
                <w:szCs w:val="22"/>
              </w:rPr>
            </w:pPr>
            <w:r w:rsidRPr="0D47D1F9">
              <w:rPr>
                <w:rFonts w:ascii="Arial" w:eastAsia="Arial" w:hAnsi="Arial"/>
                <w:sz w:val="22"/>
                <w:szCs w:val="22"/>
              </w:rPr>
              <w:t xml:space="preserve">Speech and Language Pathology: Developmental and Acquired Dysphagia </w:t>
            </w:r>
          </w:p>
          <w:p w14:paraId="7C74161D" w14:textId="093E8958" w:rsidR="0D47D1F9" w:rsidRDefault="0D47D1F9" w:rsidP="0D47D1F9">
            <w:pPr>
              <w:rPr>
                <w:rFonts w:ascii="Arial" w:eastAsia="Arial" w:hAnsi="Arial"/>
                <w:sz w:val="22"/>
                <w:szCs w:val="22"/>
              </w:rPr>
            </w:pPr>
          </w:p>
        </w:tc>
      </w:tr>
      <w:tr w:rsidR="0D47D1F9" w14:paraId="52498163" w14:textId="77777777" w:rsidTr="0D47D1F9">
        <w:tc>
          <w:tcPr>
            <w:tcW w:w="4513" w:type="dxa"/>
          </w:tcPr>
          <w:p w14:paraId="201DE367" w14:textId="372D9EBC" w:rsidR="0D47D1F9" w:rsidRDefault="0D47D1F9" w:rsidP="0D47D1F9">
            <w:pPr>
              <w:rPr>
                <w:rFonts w:ascii="Arial" w:eastAsia="Arial" w:hAnsi="Arial"/>
                <w:sz w:val="22"/>
                <w:szCs w:val="22"/>
              </w:rPr>
            </w:pPr>
            <w:r w:rsidRPr="0D47D1F9">
              <w:rPr>
                <w:rFonts w:ascii="Arial" w:eastAsia="Arial" w:hAnsi="Arial"/>
                <w:sz w:val="22"/>
                <w:szCs w:val="22"/>
              </w:rPr>
              <w:t>Professional Practice: Practice-Based Learning</w:t>
            </w:r>
            <w:r w:rsidR="2F5360A6" w:rsidRPr="0D47D1F9">
              <w:rPr>
                <w:rFonts w:ascii="Arial" w:eastAsia="Arial" w:hAnsi="Arial"/>
                <w:sz w:val="22"/>
                <w:szCs w:val="22"/>
              </w:rPr>
              <w:t xml:space="preserve"> </w:t>
            </w:r>
            <w:r w:rsidRPr="0D47D1F9">
              <w:rPr>
                <w:rFonts w:ascii="Arial" w:eastAsia="Arial" w:hAnsi="Arial"/>
                <w:sz w:val="22"/>
                <w:szCs w:val="22"/>
              </w:rPr>
              <w:t xml:space="preserve">2                                                    </w:t>
            </w:r>
          </w:p>
        </w:tc>
        <w:tc>
          <w:tcPr>
            <w:tcW w:w="4513" w:type="dxa"/>
          </w:tcPr>
          <w:p w14:paraId="447CAF2A" w14:textId="6F319930" w:rsidR="0D47D1F9" w:rsidRDefault="0D47D1F9" w:rsidP="0D47D1F9">
            <w:pPr>
              <w:rPr>
                <w:rFonts w:ascii="Arial" w:eastAsia="Arial" w:hAnsi="Arial"/>
                <w:sz w:val="22"/>
                <w:szCs w:val="22"/>
              </w:rPr>
            </w:pPr>
            <w:r w:rsidRPr="0D47D1F9">
              <w:rPr>
                <w:rFonts w:ascii="Arial" w:eastAsia="Arial" w:hAnsi="Arial"/>
                <w:sz w:val="22"/>
                <w:szCs w:val="22"/>
              </w:rPr>
              <w:t>Research for SLT 2: Cognitive Sciences and Research Methods</w:t>
            </w:r>
          </w:p>
        </w:tc>
      </w:tr>
      <w:tr w:rsidR="0D47D1F9" w14:paraId="5D4349C6" w14:textId="77777777" w:rsidTr="0D47D1F9">
        <w:tc>
          <w:tcPr>
            <w:tcW w:w="4513" w:type="dxa"/>
          </w:tcPr>
          <w:p w14:paraId="4BFCA640" w14:textId="766C3E53" w:rsidR="26363CF9" w:rsidRDefault="26363CF9" w:rsidP="0D47D1F9">
            <w:pPr>
              <w:jc w:val="center"/>
              <w:rPr>
                <w:rFonts w:ascii="Arial" w:eastAsia="Arial" w:hAnsi="Arial"/>
                <w:b/>
                <w:bCs/>
                <w:sz w:val="22"/>
                <w:szCs w:val="22"/>
              </w:rPr>
            </w:pPr>
            <w:r w:rsidRPr="0D47D1F9">
              <w:rPr>
                <w:rFonts w:ascii="Arial" w:eastAsia="Arial" w:hAnsi="Arial"/>
                <w:b/>
                <w:bCs/>
                <w:sz w:val="22"/>
                <w:szCs w:val="22"/>
              </w:rPr>
              <w:t xml:space="preserve">LEVEL </w:t>
            </w:r>
            <w:r w:rsidR="0D5D3E52" w:rsidRPr="0D47D1F9">
              <w:rPr>
                <w:rFonts w:ascii="Arial" w:eastAsia="Arial" w:hAnsi="Arial"/>
                <w:b/>
                <w:bCs/>
                <w:sz w:val="22"/>
                <w:szCs w:val="22"/>
              </w:rPr>
              <w:t>3</w:t>
            </w:r>
          </w:p>
        </w:tc>
        <w:tc>
          <w:tcPr>
            <w:tcW w:w="4513" w:type="dxa"/>
          </w:tcPr>
          <w:p w14:paraId="2657869B" w14:textId="7078CB7F" w:rsidR="0D47D1F9" w:rsidRDefault="0D47D1F9"/>
        </w:tc>
      </w:tr>
      <w:tr w:rsidR="0D47D1F9" w14:paraId="000A8419" w14:textId="77777777" w:rsidTr="0D47D1F9">
        <w:tc>
          <w:tcPr>
            <w:tcW w:w="4513" w:type="dxa"/>
          </w:tcPr>
          <w:p w14:paraId="3EA09E36" w14:textId="6247EEBA" w:rsidR="0D47D1F9" w:rsidRDefault="0D47D1F9" w:rsidP="0D47D1F9">
            <w:pPr>
              <w:rPr>
                <w:rFonts w:ascii="Arial" w:eastAsia="Arial" w:hAnsi="Arial"/>
                <w:sz w:val="22"/>
                <w:szCs w:val="22"/>
              </w:rPr>
            </w:pPr>
            <w:r w:rsidRPr="0D47D1F9">
              <w:rPr>
                <w:rFonts w:ascii="Arial" w:eastAsia="Arial" w:hAnsi="Arial"/>
                <w:sz w:val="22"/>
                <w:szCs w:val="22"/>
              </w:rPr>
              <w:t>Speech and Language Pathology: Physical, sensory and intellectual impairment</w:t>
            </w:r>
          </w:p>
        </w:tc>
        <w:tc>
          <w:tcPr>
            <w:tcW w:w="4513" w:type="dxa"/>
          </w:tcPr>
          <w:p w14:paraId="5BC482D8" w14:textId="62D6BF50" w:rsidR="0D47D1F9" w:rsidRDefault="0D47D1F9" w:rsidP="0D47D1F9">
            <w:pPr>
              <w:rPr>
                <w:rFonts w:ascii="Arial" w:eastAsia="Arial" w:hAnsi="Arial"/>
                <w:sz w:val="22"/>
                <w:szCs w:val="22"/>
              </w:rPr>
            </w:pPr>
            <w:r w:rsidRPr="0D47D1F9">
              <w:rPr>
                <w:rFonts w:ascii="Arial" w:eastAsia="Arial" w:hAnsi="Arial"/>
                <w:sz w:val="22"/>
                <w:szCs w:val="22"/>
              </w:rPr>
              <w:t>Professional Practice: Delivering Services to Reflect Diversit</w:t>
            </w:r>
            <w:r w:rsidR="0B0B1FC9" w:rsidRPr="0D47D1F9">
              <w:rPr>
                <w:rFonts w:ascii="Arial" w:eastAsia="Arial" w:hAnsi="Arial"/>
                <w:sz w:val="22"/>
                <w:szCs w:val="22"/>
              </w:rPr>
              <w:t>y</w:t>
            </w:r>
          </w:p>
        </w:tc>
      </w:tr>
      <w:tr w:rsidR="0D47D1F9" w14:paraId="40AF3837" w14:textId="77777777" w:rsidTr="0D47D1F9">
        <w:tc>
          <w:tcPr>
            <w:tcW w:w="4513" w:type="dxa"/>
          </w:tcPr>
          <w:p w14:paraId="2A776340" w14:textId="0E769FAB" w:rsidR="0D47D1F9" w:rsidRDefault="0D47D1F9" w:rsidP="0D47D1F9">
            <w:pPr>
              <w:rPr>
                <w:rFonts w:ascii="Arial" w:eastAsia="Arial" w:hAnsi="Arial"/>
                <w:sz w:val="22"/>
                <w:szCs w:val="22"/>
              </w:rPr>
            </w:pPr>
            <w:r w:rsidRPr="0D47D1F9">
              <w:rPr>
                <w:rFonts w:ascii="Arial" w:eastAsia="Arial" w:hAnsi="Arial"/>
                <w:sz w:val="22"/>
                <w:szCs w:val="22"/>
              </w:rPr>
              <w:t>Speech and Language Pathology: Organic Speech Impairments and Voice Disorders</w:t>
            </w:r>
          </w:p>
          <w:p w14:paraId="2B6F4EA3" w14:textId="5BD24518" w:rsidR="0D47D1F9" w:rsidRDefault="0D47D1F9" w:rsidP="0D47D1F9">
            <w:pPr>
              <w:rPr>
                <w:rFonts w:ascii="Arial" w:eastAsia="Arial" w:hAnsi="Arial"/>
                <w:sz w:val="22"/>
                <w:szCs w:val="22"/>
              </w:rPr>
            </w:pPr>
          </w:p>
        </w:tc>
        <w:tc>
          <w:tcPr>
            <w:tcW w:w="4513" w:type="dxa"/>
          </w:tcPr>
          <w:p w14:paraId="4B2FE7BD" w14:textId="49E0CCFA" w:rsidR="0D47D1F9" w:rsidRDefault="0D47D1F9" w:rsidP="0D47D1F9">
            <w:pPr>
              <w:rPr>
                <w:rFonts w:ascii="Arial" w:eastAsia="Arial" w:hAnsi="Arial"/>
                <w:sz w:val="22"/>
                <w:szCs w:val="22"/>
              </w:rPr>
            </w:pPr>
            <w:r w:rsidRPr="0D47D1F9">
              <w:rPr>
                <w:rFonts w:ascii="Arial" w:eastAsia="Arial" w:hAnsi="Arial"/>
                <w:sz w:val="22"/>
                <w:szCs w:val="22"/>
              </w:rPr>
              <w:t>Speech and Language Pathology: Acquired Language and Neurogenic Communication Impairments</w:t>
            </w:r>
          </w:p>
        </w:tc>
      </w:tr>
      <w:tr w:rsidR="0D47D1F9" w14:paraId="4F85F0F7" w14:textId="77777777" w:rsidTr="0D47D1F9">
        <w:tc>
          <w:tcPr>
            <w:tcW w:w="9026" w:type="dxa"/>
            <w:gridSpan w:val="2"/>
          </w:tcPr>
          <w:p w14:paraId="4ABC3997" w14:textId="31C6F7EE" w:rsidR="0D47D1F9" w:rsidRDefault="0D47D1F9" w:rsidP="0D47D1F9">
            <w:pPr>
              <w:rPr>
                <w:rFonts w:ascii="Arial" w:eastAsia="Arial" w:hAnsi="Arial"/>
                <w:sz w:val="22"/>
                <w:szCs w:val="22"/>
              </w:rPr>
            </w:pPr>
            <w:r w:rsidRPr="0D47D1F9">
              <w:rPr>
                <w:rFonts w:ascii="Arial" w:eastAsia="Arial" w:hAnsi="Arial"/>
                <w:sz w:val="22"/>
                <w:szCs w:val="22"/>
              </w:rPr>
              <w:t xml:space="preserve">Professional Practice: Practice-Based Learning </w:t>
            </w:r>
            <w:r w:rsidR="58289917" w:rsidRPr="0D47D1F9">
              <w:rPr>
                <w:rFonts w:ascii="Arial" w:eastAsia="Arial" w:hAnsi="Arial"/>
                <w:sz w:val="22"/>
                <w:szCs w:val="22"/>
              </w:rPr>
              <w:t>3</w:t>
            </w:r>
            <w:r w:rsidRPr="0D47D1F9">
              <w:rPr>
                <w:rFonts w:ascii="Arial" w:eastAsia="Arial" w:hAnsi="Arial"/>
                <w:sz w:val="22"/>
                <w:szCs w:val="22"/>
              </w:rPr>
              <w:t xml:space="preserve">                                                  </w:t>
            </w:r>
          </w:p>
        </w:tc>
      </w:tr>
      <w:tr w:rsidR="0D47D1F9" w14:paraId="1123DC5D" w14:textId="77777777" w:rsidTr="0D47D1F9">
        <w:tc>
          <w:tcPr>
            <w:tcW w:w="9026" w:type="dxa"/>
            <w:gridSpan w:val="2"/>
          </w:tcPr>
          <w:p w14:paraId="5F9BD02A" w14:textId="426131E2" w:rsidR="0D47D1F9" w:rsidRDefault="0D47D1F9" w:rsidP="0D47D1F9">
            <w:pPr>
              <w:rPr>
                <w:rFonts w:ascii="Arial" w:eastAsia="Arial" w:hAnsi="Arial"/>
                <w:sz w:val="22"/>
                <w:szCs w:val="22"/>
              </w:rPr>
            </w:pPr>
            <w:r w:rsidRPr="0D47D1F9">
              <w:rPr>
                <w:rFonts w:ascii="Arial" w:eastAsia="Arial" w:hAnsi="Arial"/>
                <w:sz w:val="22"/>
                <w:szCs w:val="22"/>
              </w:rPr>
              <w:t xml:space="preserve">Research for SLT 3: Investigative Methods                                                     </w:t>
            </w:r>
          </w:p>
        </w:tc>
      </w:tr>
      <w:tr w:rsidR="0D47D1F9" w14:paraId="4440B70B" w14:textId="77777777" w:rsidTr="0D47D1F9">
        <w:tc>
          <w:tcPr>
            <w:tcW w:w="4513" w:type="dxa"/>
          </w:tcPr>
          <w:p w14:paraId="191D525A" w14:textId="28D0E893" w:rsidR="35076EAC" w:rsidRDefault="35076EAC" w:rsidP="0D47D1F9">
            <w:pPr>
              <w:jc w:val="center"/>
              <w:rPr>
                <w:rFonts w:ascii="Arial" w:eastAsia="Arial" w:hAnsi="Arial"/>
                <w:sz w:val="22"/>
                <w:szCs w:val="22"/>
              </w:rPr>
            </w:pPr>
            <w:r w:rsidRPr="0D47D1F9">
              <w:rPr>
                <w:rFonts w:ascii="Arial" w:eastAsia="Arial" w:hAnsi="Arial"/>
                <w:b/>
                <w:bCs/>
                <w:sz w:val="22"/>
                <w:szCs w:val="22"/>
              </w:rPr>
              <w:t>LEVEL</w:t>
            </w:r>
            <w:r w:rsidR="0D47D1F9" w:rsidRPr="0D47D1F9">
              <w:rPr>
                <w:rFonts w:ascii="Arial" w:eastAsia="Arial" w:hAnsi="Arial"/>
                <w:b/>
                <w:bCs/>
                <w:sz w:val="22"/>
                <w:szCs w:val="22"/>
              </w:rPr>
              <w:t xml:space="preserve"> 4 </w:t>
            </w:r>
          </w:p>
        </w:tc>
        <w:tc>
          <w:tcPr>
            <w:tcW w:w="4513" w:type="dxa"/>
          </w:tcPr>
          <w:p w14:paraId="3DB10893" w14:textId="7729FA90" w:rsidR="0D47D1F9" w:rsidRDefault="0D47D1F9"/>
        </w:tc>
      </w:tr>
      <w:tr w:rsidR="0D47D1F9" w14:paraId="09BC1537" w14:textId="77777777" w:rsidTr="0D47D1F9">
        <w:tc>
          <w:tcPr>
            <w:tcW w:w="4513" w:type="dxa"/>
          </w:tcPr>
          <w:p w14:paraId="44CEE044" w14:textId="4ED020FF" w:rsidR="0D47D1F9" w:rsidRDefault="0D47D1F9" w:rsidP="0D47D1F9">
            <w:pPr>
              <w:rPr>
                <w:rFonts w:ascii="Arial" w:eastAsia="Arial" w:hAnsi="Arial"/>
                <w:sz w:val="22"/>
                <w:szCs w:val="22"/>
              </w:rPr>
            </w:pPr>
            <w:r w:rsidRPr="0D47D1F9">
              <w:rPr>
                <w:rFonts w:ascii="Arial" w:eastAsia="Arial" w:hAnsi="Arial"/>
                <w:sz w:val="22"/>
                <w:szCs w:val="22"/>
              </w:rPr>
              <w:t>Speech and Language Pathology: Hearing Impairment &amp; Deaf Cultu</w:t>
            </w:r>
            <w:r w:rsidR="696F6456" w:rsidRPr="0D47D1F9">
              <w:rPr>
                <w:rFonts w:ascii="Arial" w:eastAsia="Arial" w:hAnsi="Arial"/>
                <w:sz w:val="22"/>
                <w:szCs w:val="22"/>
              </w:rPr>
              <w:t>re</w:t>
            </w:r>
          </w:p>
        </w:tc>
        <w:tc>
          <w:tcPr>
            <w:tcW w:w="4513" w:type="dxa"/>
          </w:tcPr>
          <w:p w14:paraId="74783E84" w14:textId="7B952787" w:rsidR="0D47D1F9" w:rsidRDefault="0D47D1F9" w:rsidP="0D47D1F9">
            <w:pPr>
              <w:rPr>
                <w:rFonts w:ascii="Arial" w:eastAsia="Arial" w:hAnsi="Arial"/>
                <w:sz w:val="22"/>
                <w:szCs w:val="22"/>
              </w:rPr>
            </w:pPr>
            <w:r w:rsidRPr="0D47D1F9">
              <w:rPr>
                <w:rFonts w:ascii="Arial" w:eastAsia="Arial" w:hAnsi="Arial"/>
                <w:sz w:val="22"/>
                <w:szCs w:val="22"/>
              </w:rPr>
              <w:t>Professional Practice: Applied Clinical Decision Making</w:t>
            </w:r>
          </w:p>
        </w:tc>
      </w:tr>
      <w:tr w:rsidR="0D47D1F9" w14:paraId="418C1214" w14:textId="77777777" w:rsidTr="0D47D1F9">
        <w:tc>
          <w:tcPr>
            <w:tcW w:w="4513" w:type="dxa"/>
          </w:tcPr>
          <w:p w14:paraId="48EBC7BE" w14:textId="12391508" w:rsidR="02FE9E2D" w:rsidRDefault="02FE9E2D" w:rsidP="0D47D1F9">
            <w:pPr>
              <w:rPr>
                <w:rFonts w:ascii="Arial" w:eastAsia="Arial" w:hAnsi="Arial"/>
                <w:sz w:val="22"/>
                <w:szCs w:val="22"/>
              </w:rPr>
            </w:pPr>
            <w:r w:rsidRPr="0D47D1F9">
              <w:rPr>
                <w:rFonts w:ascii="Arial" w:eastAsia="Arial" w:hAnsi="Arial"/>
                <w:sz w:val="22"/>
                <w:szCs w:val="22"/>
              </w:rPr>
              <w:t>Professional Practice: Training and leadership</w:t>
            </w:r>
          </w:p>
        </w:tc>
        <w:tc>
          <w:tcPr>
            <w:tcW w:w="4513" w:type="dxa"/>
          </w:tcPr>
          <w:p w14:paraId="0E3CDBA9" w14:textId="79F1D60D" w:rsidR="0D47D1F9" w:rsidRDefault="0D47D1F9" w:rsidP="0D47D1F9">
            <w:pPr>
              <w:jc w:val="right"/>
              <w:rPr>
                <w:rFonts w:ascii="Arial" w:eastAsia="Arial" w:hAnsi="Arial"/>
                <w:sz w:val="22"/>
                <w:szCs w:val="22"/>
              </w:rPr>
            </w:pPr>
          </w:p>
        </w:tc>
      </w:tr>
      <w:tr w:rsidR="0D47D1F9" w14:paraId="1D9E8B38" w14:textId="77777777" w:rsidTr="0D47D1F9">
        <w:tc>
          <w:tcPr>
            <w:tcW w:w="9026" w:type="dxa"/>
            <w:gridSpan w:val="2"/>
          </w:tcPr>
          <w:p w14:paraId="2E33FDC7" w14:textId="146BBCD0" w:rsidR="0D47D1F9" w:rsidRDefault="0D47D1F9" w:rsidP="0D47D1F9">
            <w:pPr>
              <w:rPr>
                <w:rFonts w:ascii="Arial" w:eastAsia="Arial" w:hAnsi="Arial"/>
                <w:sz w:val="22"/>
                <w:szCs w:val="22"/>
              </w:rPr>
            </w:pPr>
            <w:r w:rsidRPr="0D47D1F9">
              <w:rPr>
                <w:rFonts w:ascii="Arial" w:eastAsia="Arial" w:hAnsi="Arial"/>
                <w:sz w:val="22"/>
                <w:szCs w:val="22"/>
              </w:rPr>
              <w:t>Professional Practice: Practice-Based Learning MSLT 4</w:t>
            </w:r>
          </w:p>
        </w:tc>
      </w:tr>
      <w:tr w:rsidR="0D47D1F9" w14:paraId="59C490DD" w14:textId="77777777" w:rsidTr="0D47D1F9">
        <w:tc>
          <w:tcPr>
            <w:tcW w:w="9026" w:type="dxa"/>
            <w:gridSpan w:val="2"/>
          </w:tcPr>
          <w:p w14:paraId="195E8ED8" w14:textId="7D0470B1" w:rsidR="0D47D1F9" w:rsidRDefault="0D47D1F9" w:rsidP="0D47D1F9">
            <w:pPr>
              <w:rPr>
                <w:rFonts w:ascii="Arial" w:eastAsia="Arial" w:hAnsi="Arial"/>
                <w:sz w:val="22"/>
                <w:szCs w:val="22"/>
              </w:rPr>
            </w:pPr>
            <w:r w:rsidRPr="0D47D1F9">
              <w:rPr>
                <w:rFonts w:ascii="Arial" w:eastAsia="Arial" w:hAnsi="Arial"/>
                <w:sz w:val="22"/>
                <w:szCs w:val="22"/>
              </w:rPr>
              <w:t xml:space="preserve">Research for SLT: Research Project                                                                                      </w:t>
            </w:r>
          </w:p>
        </w:tc>
      </w:tr>
    </w:tbl>
    <w:p w14:paraId="286555EB" w14:textId="35D1678C" w:rsidR="005E5CE2" w:rsidRPr="003A37DF" w:rsidRDefault="005E5CE2" w:rsidP="0D47D1F9">
      <w:pPr>
        <w:tabs>
          <w:tab w:val="left" w:pos="1335"/>
        </w:tabs>
        <w:rPr>
          <w:rFonts w:ascii="Arial" w:eastAsia="Arial" w:hAnsi="Arial"/>
          <w:sz w:val="22"/>
          <w:szCs w:val="22"/>
        </w:rPr>
      </w:pPr>
    </w:p>
    <w:p w14:paraId="110A2773" w14:textId="266C592B" w:rsidR="005E5CE2" w:rsidRPr="003A37DF" w:rsidRDefault="005E5CE2" w:rsidP="0D47D1F9">
      <w:pPr>
        <w:tabs>
          <w:tab w:val="left" w:pos="1335"/>
        </w:tabs>
        <w:rPr>
          <w:rFonts w:ascii="Arial" w:eastAsia="Arial" w:hAnsi="Arial"/>
          <w:sz w:val="22"/>
          <w:szCs w:val="22"/>
        </w:rPr>
      </w:pPr>
    </w:p>
    <w:p w14:paraId="3E0992BB" w14:textId="7DF55CC8" w:rsidR="005E5CE2" w:rsidRPr="003A37DF" w:rsidRDefault="005E5CE2" w:rsidP="0D47D1F9">
      <w:pPr>
        <w:tabs>
          <w:tab w:val="left" w:pos="1335"/>
        </w:tabs>
        <w:rPr>
          <w:rFonts w:ascii="Arial" w:eastAsia="Arial" w:hAnsi="Arial"/>
          <w:sz w:val="22"/>
          <w:szCs w:val="22"/>
        </w:rPr>
      </w:pPr>
    </w:p>
    <w:p w14:paraId="61660953" w14:textId="4D6575FB" w:rsidR="005E5CE2" w:rsidRPr="003A37DF" w:rsidRDefault="005E5CE2" w:rsidP="30D1AB45">
      <w:pPr>
        <w:tabs>
          <w:tab w:val="left" w:pos="1335"/>
        </w:tabs>
        <w:rPr>
          <w:rFonts w:ascii="Arial" w:eastAsia="Arial" w:hAnsi="Arial"/>
          <w:sz w:val="22"/>
          <w:szCs w:val="22"/>
        </w:rPr>
        <w:sectPr w:rsidR="005E5CE2" w:rsidRPr="003A37DF" w:rsidSect="004F2315">
          <w:pgSz w:w="11906" w:h="16838" w:code="9"/>
          <w:pgMar w:top="1247" w:right="1440" w:bottom="1247" w:left="1440" w:header="709" w:footer="567" w:gutter="0"/>
          <w:cols w:space="708"/>
          <w:docGrid w:linePitch="360"/>
        </w:sectPr>
      </w:pPr>
    </w:p>
    <w:p w14:paraId="559955FA" w14:textId="7DD166E4" w:rsidR="4BDB219A" w:rsidRDefault="4BDB219A" w:rsidP="006B13DC">
      <w:pPr>
        <w:pStyle w:val="HeadingNoNum"/>
        <w:rPr>
          <w:rFonts w:eastAsia="Arial"/>
          <w:b w:val="0"/>
        </w:rPr>
      </w:pPr>
      <w:bookmarkStart w:id="6" w:name="_Toc282672517"/>
      <w:bookmarkStart w:id="7" w:name="_Toc430605685"/>
      <w:r w:rsidRPr="006B13DC">
        <w:rPr>
          <w:b w:val="0"/>
        </w:rPr>
        <w:lastRenderedPageBreak/>
        <w:t>APPENDIX 2:</w:t>
      </w:r>
      <w:r w:rsidRPr="006B13DC">
        <w:rPr>
          <w:rFonts w:eastAsia="Arial"/>
          <w:b w:val="0"/>
        </w:rPr>
        <w:t xml:space="preserve"> RCSLT – Practice-based Learning Roles and Responsibilities Framework  2020</w:t>
      </w:r>
    </w:p>
    <w:p w14:paraId="0B8FB910" w14:textId="65653E0C" w:rsidR="008432E6" w:rsidRDefault="00685C1B" w:rsidP="009C7C78">
      <w:pPr>
        <w:pStyle w:val="BodyText2"/>
        <w:rPr>
          <w:rFonts w:eastAsia="Arial"/>
        </w:rPr>
      </w:pPr>
      <w:r>
        <w:rPr>
          <w:noProof/>
          <w:shd w:val="clear" w:color="auto" w:fill="E6E6E6"/>
          <w:lang w:val="en-GB"/>
        </w:rPr>
        <w:drawing>
          <wp:anchor distT="0" distB="0" distL="114300" distR="114300" simplePos="0" relativeHeight="251695616" behindDoc="0" locked="1" layoutInCell="1" allowOverlap="0" wp14:anchorId="3813B925" wp14:editId="75418FBD">
            <wp:simplePos x="0" y="0"/>
            <wp:positionH relativeFrom="column">
              <wp:posOffset>-729615</wp:posOffset>
            </wp:positionH>
            <wp:positionV relativeFrom="paragraph">
              <wp:posOffset>-16510</wp:posOffset>
            </wp:positionV>
            <wp:extent cx="8762365" cy="6073140"/>
            <wp:effectExtent l="0" t="0" r="635" b="3810"/>
            <wp:wrapNone/>
            <wp:docPr id="1519047953" name="Picture 151904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8762365" cy="6073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CD1DD8" w14:textId="3C1A6204" w:rsidR="008432E6" w:rsidRDefault="008432E6" w:rsidP="009C7C78">
      <w:pPr>
        <w:pStyle w:val="BodyText2"/>
        <w:rPr>
          <w:rFonts w:eastAsia="Arial"/>
        </w:rPr>
      </w:pPr>
    </w:p>
    <w:p w14:paraId="45BCE993" w14:textId="2FA860A6" w:rsidR="008432E6" w:rsidRDefault="008432E6" w:rsidP="009C7C78">
      <w:pPr>
        <w:pStyle w:val="BodyText2"/>
        <w:rPr>
          <w:rFonts w:eastAsia="Arial"/>
        </w:rPr>
      </w:pPr>
    </w:p>
    <w:p w14:paraId="28D2002E" w14:textId="3E7FA186" w:rsidR="00F60986" w:rsidRDefault="00F60986" w:rsidP="009C7C78">
      <w:pPr>
        <w:pStyle w:val="BodyText2"/>
        <w:rPr>
          <w:rFonts w:eastAsia="Arial"/>
        </w:rPr>
      </w:pPr>
    </w:p>
    <w:p w14:paraId="2E6F2298" w14:textId="5B84643B" w:rsidR="00F60986" w:rsidRDefault="00F60986">
      <w:pPr>
        <w:rPr>
          <w:rFonts w:eastAsia="Arial"/>
          <w:b/>
        </w:rPr>
      </w:pPr>
      <w:r>
        <w:rPr>
          <w:rFonts w:eastAsia="Arial"/>
          <w:b/>
        </w:rPr>
        <w:br w:type="page"/>
      </w:r>
    </w:p>
    <w:p w14:paraId="2F7ABF22" w14:textId="61948FC1" w:rsidR="00F43100" w:rsidRDefault="002F5A2F" w:rsidP="009C7C78">
      <w:pPr>
        <w:pStyle w:val="BodyText2"/>
        <w:rPr>
          <w:rFonts w:eastAsia="Arial"/>
        </w:rPr>
      </w:pPr>
      <w:r>
        <w:rPr>
          <w:noProof/>
          <w:shd w:val="clear" w:color="auto" w:fill="E6E6E6"/>
          <w:lang w:val="en-GB"/>
        </w:rPr>
        <w:lastRenderedPageBreak/>
        <w:drawing>
          <wp:anchor distT="0" distB="0" distL="114300" distR="114300" simplePos="0" relativeHeight="251694592" behindDoc="0" locked="1" layoutInCell="1" allowOverlap="0" wp14:anchorId="724CE883" wp14:editId="6D3E09C7">
            <wp:simplePos x="0" y="0"/>
            <wp:positionH relativeFrom="column">
              <wp:posOffset>-699135</wp:posOffset>
            </wp:positionH>
            <wp:positionV relativeFrom="paragraph">
              <wp:posOffset>10795</wp:posOffset>
            </wp:positionV>
            <wp:extent cx="9082405" cy="6317615"/>
            <wp:effectExtent l="0" t="0" r="4445" b="6985"/>
            <wp:wrapNone/>
            <wp:docPr id="1049220888" name="Picture 104922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9082405" cy="631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A29CE3" w14:textId="1F054E7F" w:rsidR="00F43100" w:rsidRDefault="00F43100" w:rsidP="009C7C78">
      <w:pPr>
        <w:pStyle w:val="BodyText2"/>
        <w:rPr>
          <w:rFonts w:eastAsia="Arial"/>
        </w:rPr>
      </w:pPr>
    </w:p>
    <w:p w14:paraId="29A12386" w14:textId="5D28410C" w:rsidR="002F5A2F" w:rsidRDefault="002F5A2F" w:rsidP="009C7C78">
      <w:pPr>
        <w:pStyle w:val="BodyText2"/>
        <w:rPr>
          <w:rFonts w:eastAsia="Arial"/>
        </w:rPr>
      </w:pPr>
    </w:p>
    <w:p w14:paraId="6C54563A" w14:textId="4EC40D7D" w:rsidR="002F5A2F" w:rsidRDefault="002F5A2F" w:rsidP="009C7C78">
      <w:pPr>
        <w:pStyle w:val="BodyText2"/>
        <w:rPr>
          <w:rFonts w:eastAsia="Arial"/>
        </w:rPr>
      </w:pPr>
    </w:p>
    <w:p w14:paraId="5246573D" w14:textId="0A413B3F" w:rsidR="002F5A2F" w:rsidRDefault="002F5A2F" w:rsidP="009C7C78">
      <w:pPr>
        <w:pStyle w:val="BodyText2"/>
        <w:rPr>
          <w:rFonts w:eastAsia="Arial"/>
        </w:rPr>
      </w:pPr>
    </w:p>
    <w:p w14:paraId="038A929E" w14:textId="5488245B" w:rsidR="002F5A2F" w:rsidRDefault="002F5A2F" w:rsidP="009C7C78">
      <w:pPr>
        <w:pStyle w:val="BodyText2"/>
        <w:rPr>
          <w:rFonts w:eastAsia="Arial"/>
        </w:rPr>
      </w:pPr>
    </w:p>
    <w:p w14:paraId="05E79FBD" w14:textId="669ACB1C" w:rsidR="002F5A2F" w:rsidRDefault="002F5A2F" w:rsidP="009C7C78">
      <w:pPr>
        <w:pStyle w:val="BodyText2"/>
        <w:rPr>
          <w:rFonts w:eastAsia="Arial"/>
        </w:rPr>
      </w:pPr>
    </w:p>
    <w:p w14:paraId="5B6EE263" w14:textId="76037178" w:rsidR="002F5A2F" w:rsidRDefault="002F5A2F" w:rsidP="009C7C78">
      <w:pPr>
        <w:pStyle w:val="BodyText2"/>
        <w:rPr>
          <w:rFonts w:eastAsia="Arial"/>
        </w:rPr>
      </w:pPr>
    </w:p>
    <w:p w14:paraId="7D24F8F9" w14:textId="42D0C0E8" w:rsidR="002F5A2F" w:rsidRDefault="002F5A2F" w:rsidP="009C7C78">
      <w:pPr>
        <w:pStyle w:val="BodyText2"/>
        <w:rPr>
          <w:rFonts w:eastAsia="Arial"/>
        </w:rPr>
      </w:pPr>
    </w:p>
    <w:p w14:paraId="5D8557D3" w14:textId="3BDC03C5" w:rsidR="002F5A2F" w:rsidRDefault="002F5A2F" w:rsidP="009C7C78">
      <w:pPr>
        <w:pStyle w:val="BodyText2"/>
        <w:rPr>
          <w:rFonts w:eastAsia="Arial"/>
        </w:rPr>
      </w:pPr>
    </w:p>
    <w:p w14:paraId="02896E3E" w14:textId="69B05569" w:rsidR="002F5A2F" w:rsidRDefault="002F5A2F" w:rsidP="009C7C78">
      <w:pPr>
        <w:pStyle w:val="BodyText2"/>
        <w:rPr>
          <w:rFonts w:eastAsia="Arial"/>
        </w:rPr>
      </w:pPr>
    </w:p>
    <w:p w14:paraId="2CC991A9" w14:textId="05380774" w:rsidR="002F5A2F" w:rsidRDefault="002F5A2F" w:rsidP="009C7C78">
      <w:pPr>
        <w:pStyle w:val="BodyText2"/>
        <w:rPr>
          <w:rFonts w:eastAsia="Arial"/>
        </w:rPr>
      </w:pPr>
    </w:p>
    <w:p w14:paraId="5182A0FE" w14:textId="25666422" w:rsidR="002F5A2F" w:rsidRPr="00F23D36" w:rsidRDefault="002F5A2F" w:rsidP="009C7C78">
      <w:pPr>
        <w:pStyle w:val="BodyText2"/>
        <w:rPr>
          <w:rFonts w:eastAsia="Arial"/>
          <w:sz w:val="20"/>
        </w:rPr>
      </w:pPr>
    </w:p>
    <w:p w14:paraId="641C42D1" w14:textId="2B136FF3" w:rsidR="002F5A2F" w:rsidRPr="00F23D36" w:rsidRDefault="002F5A2F" w:rsidP="009C7C78">
      <w:pPr>
        <w:pStyle w:val="BodyText2"/>
        <w:rPr>
          <w:rFonts w:eastAsia="Arial"/>
          <w:sz w:val="20"/>
        </w:rPr>
      </w:pPr>
    </w:p>
    <w:p w14:paraId="23BA7879" w14:textId="17D40FAC" w:rsidR="002F5A2F" w:rsidRPr="00F23D36" w:rsidRDefault="002F5A2F" w:rsidP="009C7C78">
      <w:pPr>
        <w:pStyle w:val="BodyText2"/>
        <w:rPr>
          <w:rFonts w:eastAsia="Arial"/>
          <w:sz w:val="20"/>
        </w:rPr>
      </w:pPr>
    </w:p>
    <w:p w14:paraId="3D6A0949" w14:textId="35C7DBDE" w:rsidR="002F5A2F" w:rsidRPr="00F23D36" w:rsidRDefault="002F5A2F" w:rsidP="009C7C78">
      <w:pPr>
        <w:pStyle w:val="BodyText2"/>
        <w:rPr>
          <w:rFonts w:eastAsia="Arial"/>
          <w:sz w:val="20"/>
        </w:rPr>
      </w:pPr>
    </w:p>
    <w:p w14:paraId="4F4AACF6" w14:textId="5129D818" w:rsidR="002F5A2F" w:rsidRPr="00F23D36" w:rsidRDefault="002F5A2F" w:rsidP="009C7C78">
      <w:pPr>
        <w:pStyle w:val="BodyText2"/>
        <w:rPr>
          <w:rFonts w:eastAsia="Arial"/>
          <w:sz w:val="20"/>
        </w:rPr>
      </w:pPr>
    </w:p>
    <w:p w14:paraId="4D53E89C" w14:textId="63B56A07" w:rsidR="002F5A2F" w:rsidRPr="00F23D36" w:rsidRDefault="002F5A2F" w:rsidP="009C7C78">
      <w:pPr>
        <w:pStyle w:val="BodyText2"/>
        <w:rPr>
          <w:rFonts w:eastAsia="Arial"/>
          <w:sz w:val="20"/>
        </w:rPr>
      </w:pPr>
    </w:p>
    <w:p w14:paraId="41B18288" w14:textId="6EA11239" w:rsidR="002F5A2F" w:rsidRPr="00F23D36" w:rsidRDefault="002F5A2F" w:rsidP="009C7C78">
      <w:pPr>
        <w:pStyle w:val="BodyText2"/>
        <w:rPr>
          <w:rFonts w:eastAsia="Arial"/>
          <w:sz w:val="20"/>
        </w:rPr>
      </w:pPr>
    </w:p>
    <w:p w14:paraId="34451895" w14:textId="0B1BE59D" w:rsidR="002F5A2F" w:rsidRPr="00F23D36" w:rsidRDefault="002F5A2F" w:rsidP="009C7C78">
      <w:pPr>
        <w:pStyle w:val="BodyText2"/>
        <w:rPr>
          <w:rFonts w:eastAsia="Arial"/>
          <w:sz w:val="20"/>
        </w:rPr>
      </w:pPr>
    </w:p>
    <w:p w14:paraId="48447C98" w14:textId="72FFB81B" w:rsidR="002F5A2F" w:rsidRPr="00F23D36" w:rsidRDefault="002F5A2F" w:rsidP="009C7C78">
      <w:pPr>
        <w:pStyle w:val="BodyText2"/>
        <w:rPr>
          <w:rFonts w:eastAsia="Arial"/>
          <w:sz w:val="20"/>
        </w:rPr>
      </w:pPr>
    </w:p>
    <w:p w14:paraId="5746E1D6" w14:textId="009E6428" w:rsidR="002F5A2F" w:rsidRPr="00F23D36" w:rsidRDefault="002F5A2F" w:rsidP="009C7C78">
      <w:pPr>
        <w:pStyle w:val="BodyText2"/>
        <w:rPr>
          <w:rFonts w:eastAsia="Arial"/>
          <w:sz w:val="20"/>
        </w:rPr>
      </w:pPr>
    </w:p>
    <w:p w14:paraId="57750435" w14:textId="49A84FC2" w:rsidR="002F5A2F" w:rsidRPr="00F23D36" w:rsidRDefault="002F5A2F" w:rsidP="009C7C78">
      <w:pPr>
        <w:pStyle w:val="BodyText2"/>
        <w:rPr>
          <w:rFonts w:eastAsia="Arial"/>
          <w:sz w:val="20"/>
        </w:rPr>
      </w:pPr>
    </w:p>
    <w:p w14:paraId="590890B4" w14:textId="537FF83C" w:rsidR="00F23D36" w:rsidRPr="00F23D36" w:rsidRDefault="00F23D36" w:rsidP="009C7C78">
      <w:pPr>
        <w:pStyle w:val="BodyText2"/>
        <w:rPr>
          <w:rFonts w:eastAsia="Arial"/>
          <w:sz w:val="20"/>
        </w:rPr>
      </w:pPr>
    </w:p>
    <w:p w14:paraId="6F630909" w14:textId="4A706C65" w:rsidR="00F23D36" w:rsidRPr="00F23D36" w:rsidRDefault="00F23D36" w:rsidP="009C7C78">
      <w:pPr>
        <w:pStyle w:val="BodyText2"/>
        <w:rPr>
          <w:rFonts w:eastAsia="Arial"/>
          <w:sz w:val="20"/>
        </w:rPr>
      </w:pPr>
    </w:p>
    <w:p w14:paraId="55FB2AE4" w14:textId="702F99F0" w:rsidR="00F23D36" w:rsidRPr="00F23D36" w:rsidRDefault="00F23D36" w:rsidP="009C7C78">
      <w:pPr>
        <w:pStyle w:val="BodyText2"/>
        <w:rPr>
          <w:rFonts w:eastAsia="Arial"/>
          <w:sz w:val="20"/>
        </w:rPr>
      </w:pPr>
    </w:p>
    <w:p w14:paraId="6D31716A" w14:textId="616B6ED6" w:rsidR="00F23D36" w:rsidRPr="00F23D36" w:rsidRDefault="00F23D36" w:rsidP="009C7C78">
      <w:pPr>
        <w:pStyle w:val="BodyText2"/>
        <w:rPr>
          <w:rFonts w:eastAsia="Arial"/>
          <w:sz w:val="20"/>
        </w:rPr>
      </w:pPr>
    </w:p>
    <w:p w14:paraId="7187E0AE" w14:textId="0BE4B58D" w:rsidR="00F23D36" w:rsidRPr="00F23D36" w:rsidRDefault="00F23D36" w:rsidP="009C7C78">
      <w:pPr>
        <w:pStyle w:val="BodyText2"/>
        <w:rPr>
          <w:rFonts w:eastAsia="Arial"/>
          <w:sz w:val="20"/>
        </w:rPr>
      </w:pPr>
    </w:p>
    <w:p w14:paraId="6015ACA0" w14:textId="682CF917" w:rsidR="00F23D36" w:rsidRPr="00F23D36" w:rsidRDefault="00F23D36" w:rsidP="009C7C78">
      <w:pPr>
        <w:pStyle w:val="BodyText2"/>
        <w:rPr>
          <w:rFonts w:eastAsia="Arial"/>
          <w:sz w:val="20"/>
        </w:rPr>
      </w:pPr>
    </w:p>
    <w:p w14:paraId="205CC5FE" w14:textId="0CA8424F" w:rsidR="00F23D36" w:rsidRPr="00F23D36" w:rsidRDefault="00F23D36" w:rsidP="009C7C78">
      <w:pPr>
        <w:pStyle w:val="BodyText2"/>
        <w:rPr>
          <w:rFonts w:eastAsia="Arial"/>
          <w:sz w:val="20"/>
        </w:rPr>
      </w:pPr>
    </w:p>
    <w:p w14:paraId="2E04902A" w14:textId="4E4316DD" w:rsidR="00F23D36" w:rsidRPr="00F23D36" w:rsidRDefault="00F23D36" w:rsidP="009C7C78">
      <w:pPr>
        <w:pStyle w:val="BodyText2"/>
        <w:rPr>
          <w:rFonts w:eastAsia="Arial"/>
          <w:sz w:val="20"/>
        </w:rPr>
      </w:pPr>
    </w:p>
    <w:p w14:paraId="7ED10482" w14:textId="769A1F12" w:rsidR="00F23D36" w:rsidRPr="00F23D36" w:rsidRDefault="00F23D36" w:rsidP="009C7C78">
      <w:pPr>
        <w:pStyle w:val="BodyText2"/>
        <w:rPr>
          <w:rFonts w:eastAsia="Arial"/>
          <w:sz w:val="20"/>
        </w:rPr>
      </w:pPr>
    </w:p>
    <w:p w14:paraId="11A6DDC4" w14:textId="1D563337" w:rsidR="00F23D36" w:rsidRPr="00F23D36" w:rsidRDefault="00F23D36" w:rsidP="009C7C78">
      <w:pPr>
        <w:pStyle w:val="BodyText2"/>
        <w:rPr>
          <w:rFonts w:eastAsia="Arial"/>
          <w:sz w:val="20"/>
        </w:rPr>
      </w:pPr>
    </w:p>
    <w:p w14:paraId="0EF77949" w14:textId="25D7454B" w:rsidR="00F23D36" w:rsidRPr="00F23D36" w:rsidRDefault="00F23D36" w:rsidP="009C7C78">
      <w:pPr>
        <w:pStyle w:val="BodyText2"/>
        <w:rPr>
          <w:rFonts w:eastAsia="Arial"/>
          <w:sz w:val="20"/>
        </w:rPr>
      </w:pPr>
    </w:p>
    <w:p w14:paraId="4E8A1D72" w14:textId="5AE78BE9" w:rsidR="00F23D36" w:rsidRPr="00F23D36" w:rsidRDefault="00F23D36" w:rsidP="009C7C78">
      <w:pPr>
        <w:pStyle w:val="BodyText2"/>
        <w:rPr>
          <w:rFonts w:eastAsia="Arial"/>
          <w:sz w:val="20"/>
        </w:rPr>
      </w:pPr>
    </w:p>
    <w:p w14:paraId="2823ADA9" w14:textId="262025E4" w:rsidR="00F23D36" w:rsidRDefault="00F23D36" w:rsidP="009C7C78">
      <w:pPr>
        <w:pStyle w:val="BodyText2"/>
        <w:rPr>
          <w:rFonts w:eastAsia="Arial"/>
        </w:rPr>
      </w:pPr>
    </w:p>
    <w:p w14:paraId="3A5A73DF" w14:textId="6D28328E" w:rsidR="00F23D36" w:rsidRDefault="00F23D36" w:rsidP="009C7C78">
      <w:pPr>
        <w:pStyle w:val="BodyText2"/>
        <w:rPr>
          <w:rFonts w:eastAsia="Arial"/>
        </w:rPr>
      </w:pPr>
    </w:p>
    <w:p w14:paraId="3A28723D" w14:textId="4ADFA7E6" w:rsidR="00F23D36" w:rsidRDefault="00F23D36" w:rsidP="009C7C78">
      <w:pPr>
        <w:pStyle w:val="BodyText2"/>
        <w:rPr>
          <w:rFonts w:eastAsia="Arial"/>
        </w:rPr>
      </w:pPr>
    </w:p>
    <w:p w14:paraId="20821078" w14:textId="7154B380" w:rsidR="002F5A2F" w:rsidRDefault="002F5A2F">
      <w:pPr>
        <w:rPr>
          <w:rFonts w:ascii="Arial" w:eastAsia="Arial" w:hAnsi="Arial"/>
          <w:sz w:val="22"/>
          <w:szCs w:val="20"/>
          <w:lang w:val="en-US"/>
        </w:rPr>
      </w:pPr>
      <w:r>
        <w:rPr>
          <w:rFonts w:eastAsia="Arial"/>
        </w:rPr>
        <w:br w:type="page"/>
      </w:r>
    </w:p>
    <w:p w14:paraId="59772119" w14:textId="17C54F8E" w:rsidR="002F5A2F" w:rsidRDefault="00D22AA1" w:rsidP="009C7C78">
      <w:pPr>
        <w:pStyle w:val="BodyText2"/>
        <w:rPr>
          <w:rFonts w:eastAsia="Arial"/>
        </w:rPr>
      </w:pPr>
      <w:r>
        <w:rPr>
          <w:noProof/>
          <w:color w:val="2B579A"/>
          <w:shd w:val="clear" w:color="auto" w:fill="E6E6E6"/>
          <w:lang w:val="en-GB"/>
        </w:rPr>
        <w:lastRenderedPageBreak/>
        <w:drawing>
          <wp:anchor distT="0" distB="0" distL="114300" distR="114300" simplePos="0" relativeHeight="251696640" behindDoc="0" locked="1" layoutInCell="1" allowOverlap="1" wp14:anchorId="08BC3BEB" wp14:editId="73D71FA0">
            <wp:simplePos x="0" y="0"/>
            <wp:positionH relativeFrom="column">
              <wp:posOffset>-586105</wp:posOffset>
            </wp:positionH>
            <wp:positionV relativeFrom="paragraph">
              <wp:posOffset>-12065</wp:posOffset>
            </wp:positionV>
            <wp:extent cx="8467090" cy="5003800"/>
            <wp:effectExtent l="0" t="0" r="0" b="6350"/>
            <wp:wrapNone/>
            <wp:docPr id="293911310" name="Picture 29391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t="-828"/>
                    <a:stretch/>
                  </pic:blipFill>
                  <pic:spPr bwMode="auto">
                    <a:xfrm>
                      <a:off x="0" y="0"/>
                      <a:ext cx="8467090" cy="500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A2845" w14:textId="2E5A944A" w:rsidR="002F5A2F" w:rsidRDefault="002F5A2F" w:rsidP="009C7C78">
      <w:pPr>
        <w:pStyle w:val="BodyText2"/>
        <w:rPr>
          <w:rFonts w:eastAsia="Arial"/>
        </w:rPr>
      </w:pPr>
    </w:p>
    <w:p w14:paraId="63F7A13D" w14:textId="77777777" w:rsidR="002F5A2F" w:rsidRPr="00F23D36" w:rsidRDefault="002F5A2F" w:rsidP="009C7C78">
      <w:pPr>
        <w:pStyle w:val="BodyText2"/>
        <w:rPr>
          <w:rFonts w:eastAsia="Arial"/>
          <w:szCs w:val="22"/>
        </w:rPr>
      </w:pPr>
    </w:p>
    <w:p w14:paraId="5EB9C314" w14:textId="46431D3C" w:rsidR="00F43100" w:rsidRPr="00F23D36" w:rsidRDefault="00F43100" w:rsidP="009C7C78">
      <w:pPr>
        <w:pStyle w:val="BodyText2"/>
        <w:rPr>
          <w:rFonts w:eastAsia="Arial"/>
          <w:szCs w:val="22"/>
        </w:rPr>
      </w:pPr>
    </w:p>
    <w:p w14:paraId="4128C43B" w14:textId="0618AB91" w:rsidR="00F43100" w:rsidRPr="00F23D36" w:rsidRDefault="00F43100" w:rsidP="009C7C78">
      <w:pPr>
        <w:pStyle w:val="BodyText2"/>
        <w:rPr>
          <w:rFonts w:eastAsia="Arial"/>
          <w:szCs w:val="22"/>
        </w:rPr>
      </w:pPr>
    </w:p>
    <w:p w14:paraId="64715BBC" w14:textId="00E50CC8" w:rsidR="00F43100" w:rsidRPr="00F23D36" w:rsidRDefault="00F43100" w:rsidP="009C7C78">
      <w:pPr>
        <w:pStyle w:val="BodyText2"/>
        <w:rPr>
          <w:rFonts w:eastAsia="Arial"/>
          <w:szCs w:val="22"/>
        </w:rPr>
      </w:pPr>
    </w:p>
    <w:p w14:paraId="6A293B1F" w14:textId="73993EED" w:rsidR="00F43100" w:rsidRPr="00F23D36" w:rsidRDefault="00F43100" w:rsidP="009C7C78">
      <w:pPr>
        <w:pStyle w:val="BodyText2"/>
        <w:rPr>
          <w:rFonts w:eastAsia="Arial"/>
          <w:szCs w:val="22"/>
        </w:rPr>
      </w:pPr>
    </w:p>
    <w:p w14:paraId="59538F89" w14:textId="6409BA6E" w:rsidR="00F60986" w:rsidRPr="00F23D36" w:rsidRDefault="00F60986" w:rsidP="009C7C78">
      <w:pPr>
        <w:pStyle w:val="BodyText2"/>
        <w:rPr>
          <w:rFonts w:eastAsia="Arial"/>
          <w:szCs w:val="22"/>
        </w:rPr>
      </w:pPr>
    </w:p>
    <w:p w14:paraId="3AEE2A27" w14:textId="4769EA90" w:rsidR="6B2EE8A5" w:rsidRPr="00F23D36" w:rsidRDefault="6B2EE8A5" w:rsidP="30D1AB45">
      <w:pPr>
        <w:ind w:left="-1440"/>
        <w:rPr>
          <w:sz w:val="22"/>
          <w:szCs w:val="22"/>
        </w:rPr>
      </w:pPr>
    </w:p>
    <w:p w14:paraId="7DAF4404" w14:textId="339870FE" w:rsidR="59604FAD" w:rsidRPr="00F23D36" w:rsidRDefault="7B5B6E8E" w:rsidP="30D1AB45">
      <w:pPr>
        <w:ind w:left="-1440"/>
        <w:rPr>
          <w:rFonts w:ascii="Arial" w:eastAsia="Arial" w:hAnsi="Arial"/>
          <w:sz w:val="22"/>
          <w:szCs w:val="22"/>
        </w:rPr>
      </w:pPr>
      <w:r w:rsidRPr="00F23D36">
        <w:rPr>
          <w:rFonts w:ascii="Arial" w:eastAsia="Arial" w:hAnsi="Arial"/>
          <w:sz w:val="22"/>
          <w:szCs w:val="22"/>
        </w:rPr>
        <w:t xml:space="preserve"> </w:t>
      </w:r>
    </w:p>
    <w:p w14:paraId="5F1DFC6D" w14:textId="21861FC2" w:rsidR="00C4273C" w:rsidRPr="00F23D36" w:rsidRDefault="00C4273C">
      <w:pPr>
        <w:rPr>
          <w:b/>
          <w:bCs/>
          <w:sz w:val="22"/>
          <w:szCs w:val="22"/>
        </w:rPr>
      </w:pPr>
    </w:p>
    <w:p w14:paraId="317D1C6F" w14:textId="605D50EC" w:rsidR="004E535C" w:rsidRPr="00F23D36" w:rsidRDefault="004E535C">
      <w:pPr>
        <w:rPr>
          <w:b/>
          <w:bCs/>
          <w:sz w:val="22"/>
          <w:szCs w:val="22"/>
        </w:rPr>
      </w:pPr>
    </w:p>
    <w:p w14:paraId="76F64C4A" w14:textId="19968E54" w:rsidR="004E535C" w:rsidRPr="00F23D36" w:rsidRDefault="004E535C">
      <w:pPr>
        <w:rPr>
          <w:b/>
          <w:bCs/>
          <w:sz w:val="22"/>
          <w:szCs w:val="22"/>
        </w:rPr>
      </w:pPr>
    </w:p>
    <w:p w14:paraId="3FDEFC51" w14:textId="62B2F537" w:rsidR="004E535C" w:rsidRPr="00F23D36" w:rsidRDefault="004E535C">
      <w:pPr>
        <w:rPr>
          <w:b/>
          <w:bCs/>
          <w:sz w:val="22"/>
          <w:szCs w:val="22"/>
        </w:rPr>
      </w:pPr>
    </w:p>
    <w:p w14:paraId="067630A7" w14:textId="6B27E28C" w:rsidR="004E535C" w:rsidRPr="00F23D36" w:rsidRDefault="004E535C">
      <w:pPr>
        <w:rPr>
          <w:b/>
          <w:bCs/>
          <w:sz w:val="22"/>
          <w:szCs w:val="22"/>
        </w:rPr>
      </w:pPr>
    </w:p>
    <w:p w14:paraId="742B0BD8" w14:textId="4FCD8C03" w:rsidR="004E535C" w:rsidRPr="00F23D36" w:rsidRDefault="004E535C">
      <w:pPr>
        <w:rPr>
          <w:b/>
          <w:bCs/>
          <w:sz w:val="22"/>
          <w:szCs w:val="22"/>
        </w:rPr>
      </w:pPr>
    </w:p>
    <w:p w14:paraId="1B812051" w14:textId="19815B37" w:rsidR="004E535C" w:rsidRPr="00F23D36" w:rsidRDefault="004E535C">
      <w:pPr>
        <w:rPr>
          <w:b/>
          <w:bCs/>
          <w:sz w:val="22"/>
          <w:szCs w:val="22"/>
        </w:rPr>
      </w:pPr>
    </w:p>
    <w:p w14:paraId="12951464" w14:textId="60661C4A" w:rsidR="004E535C" w:rsidRPr="00F23D36" w:rsidRDefault="004E535C">
      <w:pPr>
        <w:rPr>
          <w:b/>
          <w:bCs/>
          <w:sz w:val="22"/>
          <w:szCs w:val="22"/>
        </w:rPr>
      </w:pPr>
    </w:p>
    <w:p w14:paraId="48581C46" w14:textId="6DD3284F" w:rsidR="004E535C" w:rsidRPr="00F23D36" w:rsidRDefault="004E535C">
      <w:pPr>
        <w:rPr>
          <w:b/>
          <w:bCs/>
          <w:sz w:val="22"/>
          <w:szCs w:val="22"/>
        </w:rPr>
      </w:pPr>
    </w:p>
    <w:p w14:paraId="58BE449A" w14:textId="113B789A" w:rsidR="004E535C" w:rsidRPr="00F23D36" w:rsidRDefault="004E535C">
      <w:pPr>
        <w:rPr>
          <w:b/>
          <w:bCs/>
          <w:sz w:val="22"/>
          <w:szCs w:val="22"/>
        </w:rPr>
      </w:pPr>
    </w:p>
    <w:p w14:paraId="318E7381" w14:textId="2A091BE6" w:rsidR="004E535C" w:rsidRPr="00F23D36" w:rsidRDefault="004E535C">
      <w:pPr>
        <w:rPr>
          <w:b/>
          <w:bCs/>
          <w:sz w:val="22"/>
          <w:szCs w:val="22"/>
        </w:rPr>
      </w:pPr>
    </w:p>
    <w:p w14:paraId="3A7FFFBA" w14:textId="5AEF489A" w:rsidR="004E535C" w:rsidRPr="00F23D36" w:rsidRDefault="004E535C">
      <w:pPr>
        <w:rPr>
          <w:b/>
          <w:bCs/>
          <w:sz w:val="22"/>
          <w:szCs w:val="22"/>
        </w:rPr>
      </w:pPr>
    </w:p>
    <w:p w14:paraId="28C12CCA" w14:textId="449AD5F9" w:rsidR="004E535C" w:rsidRPr="00F23D36" w:rsidRDefault="004E535C">
      <w:pPr>
        <w:rPr>
          <w:b/>
          <w:bCs/>
          <w:sz w:val="22"/>
          <w:szCs w:val="22"/>
        </w:rPr>
      </w:pPr>
    </w:p>
    <w:p w14:paraId="030F9989" w14:textId="010274A1" w:rsidR="004E535C" w:rsidRPr="00F23D36" w:rsidRDefault="004E535C">
      <w:pPr>
        <w:rPr>
          <w:b/>
          <w:bCs/>
          <w:sz w:val="22"/>
          <w:szCs w:val="22"/>
        </w:rPr>
      </w:pPr>
    </w:p>
    <w:p w14:paraId="5640FE7B" w14:textId="11988749" w:rsidR="004E535C" w:rsidRPr="00F23D36" w:rsidRDefault="004E535C">
      <w:pPr>
        <w:rPr>
          <w:b/>
          <w:bCs/>
          <w:sz w:val="22"/>
          <w:szCs w:val="22"/>
        </w:rPr>
      </w:pPr>
    </w:p>
    <w:p w14:paraId="238AB97D" w14:textId="082601D3" w:rsidR="004E535C" w:rsidRPr="00F23D36" w:rsidRDefault="004E535C">
      <w:pPr>
        <w:rPr>
          <w:b/>
          <w:bCs/>
          <w:sz w:val="22"/>
          <w:szCs w:val="22"/>
        </w:rPr>
      </w:pPr>
    </w:p>
    <w:p w14:paraId="3520AB28" w14:textId="77777777" w:rsidR="004E535C" w:rsidRPr="00F23D36" w:rsidRDefault="004E535C">
      <w:pPr>
        <w:rPr>
          <w:b/>
          <w:bCs/>
          <w:sz w:val="22"/>
          <w:szCs w:val="22"/>
        </w:rPr>
      </w:pPr>
    </w:p>
    <w:p w14:paraId="70C78476" w14:textId="77777777" w:rsidR="00C4273C" w:rsidRDefault="00C4273C">
      <w:pPr>
        <w:rPr>
          <w:b/>
          <w:bCs/>
          <w:sz w:val="28"/>
          <w:szCs w:val="28"/>
        </w:rPr>
      </w:pPr>
    </w:p>
    <w:p w14:paraId="73061EC0" w14:textId="77777777" w:rsidR="00F23D36" w:rsidRDefault="00F23D36">
      <w:pPr>
        <w:rPr>
          <w:b/>
          <w:bCs/>
          <w:sz w:val="28"/>
          <w:szCs w:val="28"/>
        </w:rPr>
      </w:pPr>
    </w:p>
    <w:p w14:paraId="4D4B2EF4" w14:textId="77777777" w:rsidR="00F23D36" w:rsidRPr="00F23D36" w:rsidRDefault="00F23D36">
      <w:pPr>
        <w:rPr>
          <w:rFonts w:ascii="Arial" w:hAnsi="Arial"/>
          <w:bCs/>
          <w:sz w:val="22"/>
          <w:szCs w:val="22"/>
        </w:rPr>
      </w:pPr>
    </w:p>
    <w:p w14:paraId="6FBD2CF5" w14:textId="77777777" w:rsidR="00F23D36" w:rsidRPr="00F23D36" w:rsidRDefault="00F23D36">
      <w:pPr>
        <w:rPr>
          <w:rFonts w:ascii="Arial" w:hAnsi="Arial"/>
          <w:bCs/>
          <w:sz w:val="22"/>
          <w:szCs w:val="22"/>
        </w:rPr>
      </w:pPr>
    </w:p>
    <w:p w14:paraId="11C3B6C4" w14:textId="77777777" w:rsidR="00F23D36" w:rsidRPr="00F23D36" w:rsidRDefault="00F23D36">
      <w:pPr>
        <w:rPr>
          <w:rFonts w:ascii="Arial" w:hAnsi="Arial"/>
          <w:bCs/>
          <w:sz w:val="22"/>
          <w:szCs w:val="22"/>
        </w:rPr>
      </w:pPr>
    </w:p>
    <w:p w14:paraId="3C200B91" w14:textId="1F4AC065" w:rsidR="00C4273C" w:rsidRDefault="00C4273C">
      <w:pPr>
        <w:rPr>
          <w:b/>
          <w:bCs/>
          <w:sz w:val="28"/>
          <w:szCs w:val="28"/>
        </w:rPr>
      </w:pPr>
      <w:r>
        <w:rPr>
          <w:b/>
          <w:bCs/>
          <w:sz w:val="28"/>
          <w:szCs w:val="28"/>
        </w:rPr>
        <w:br w:type="page"/>
      </w:r>
    </w:p>
    <w:p w14:paraId="4D9685C6" w14:textId="77777777" w:rsidR="30D1AB45" w:rsidRDefault="30D1AB45" w:rsidP="30D1AB45">
      <w:pPr>
        <w:pStyle w:val="HeadingNoNum"/>
        <w:rPr>
          <w:b w:val="0"/>
          <w:bCs/>
          <w:sz w:val="28"/>
          <w:szCs w:val="28"/>
        </w:rPr>
        <w:sectPr w:rsidR="30D1AB45" w:rsidSect="00244023">
          <w:headerReference w:type="default" r:id="rId26"/>
          <w:pgSz w:w="16838" w:h="11906" w:orient="landscape" w:code="9"/>
          <w:pgMar w:top="1247" w:right="1440" w:bottom="1247" w:left="1440" w:header="709" w:footer="567" w:gutter="0"/>
          <w:cols w:space="708"/>
          <w:docGrid w:linePitch="360"/>
        </w:sectPr>
      </w:pPr>
    </w:p>
    <w:p w14:paraId="5B86C26B" w14:textId="5195599A" w:rsidR="00065294" w:rsidRPr="00026380" w:rsidRDefault="59805380" w:rsidP="006B13DC">
      <w:pPr>
        <w:pStyle w:val="HeadingNoNum"/>
        <w:rPr>
          <w:sz w:val="23"/>
          <w:szCs w:val="23"/>
        </w:rPr>
      </w:pPr>
      <w:r w:rsidRPr="00026380">
        <w:rPr>
          <w:sz w:val="23"/>
          <w:szCs w:val="23"/>
        </w:rPr>
        <w:lastRenderedPageBreak/>
        <w:t>APPENDIX 3: FLOWCHART TO SUPPORT PROCESS FOR RAISING CONCERN</w:t>
      </w:r>
      <w:r w:rsidR="01A3283D" w:rsidRPr="00026380">
        <w:rPr>
          <w:sz w:val="23"/>
          <w:szCs w:val="23"/>
        </w:rPr>
        <w:t>S</w:t>
      </w:r>
      <w:r w:rsidRPr="00026380">
        <w:rPr>
          <w:sz w:val="23"/>
          <w:szCs w:val="23"/>
        </w:rPr>
        <w:t xml:space="preserve"> </w:t>
      </w:r>
    </w:p>
    <w:p w14:paraId="699B5C42" w14:textId="2843DA5B" w:rsidR="00C53F88" w:rsidRDefault="00C53F88" w:rsidP="00C53F88">
      <w:pPr>
        <w:pStyle w:val="BodyText2"/>
        <w:ind w:left="0"/>
      </w:pPr>
    </w:p>
    <w:p w14:paraId="4E1CA8D4" w14:textId="6D10C365" w:rsidR="00C53F88" w:rsidRDefault="00C53F88" w:rsidP="00C53F88">
      <w:pPr>
        <w:pStyle w:val="BodyText2"/>
        <w:ind w:left="0"/>
      </w:pPr>
      <w:r>
        <w:rPr>
          <w:noProof/>
          <w:color w:val="2B579A"/>
          <w:shd w:val="clear" w:color="auto" w:fill="E6E6E6"/>
          <w:lang w:val="en-GB"/>
        </w:rPr>
        <w:drawing>
          <wp:anchor distT="0" distB="0" distL="114300" distR="114300" simplePos="0" relativeHeight="251697664" behindDoc="0" locked="1" layoutInCell="1" allowOverlap="0" wp14:anchorId="0562D7D7" wp14:editId="5DA5A3E5">
            <wp:simplePos x="0" y="0"/>
            <wp:positionH relativeFrom="column">
              <wp:posOffset>0</wp:posOffset>
            </wp:positionH>
            <wp:positionV relativeFrom="paragraph">
              <wp:posOffset>-1834</wp:posOffset>
            </wp:positionV>
            <wp:extent cx="5731200" cy="8114400"/>
            <wp:effectExtent l="0" t="0" r="3175" b="1270"/>
            <wp:wrapNone/>
            <wp:docPr id="1820226485" name="Picture 182022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200" cy="8114400"/>
                    </a:xfrm>
                    <a:prstGeom prst="rect">
                      <a:avLst/>
                    </a:prstGeom>
                  </pic:spPr>
                </pic:pic>
              </a:graphicData>
            </a:graphic>
            <wp14:sizeRelH relativeFrom="margin">
              <wp14:pctWidth>0</wp14:pctWidth>
            </wp14:sizeRelH>
            <wp14:sizeRelV relativeFrom="margin">
              <wp14:pctHeight>0</wp14:pctHeight>
            </wp14:sizeRelV>
          </wp:anchor>
        </w:drawing>
      </w:r>
    </w:p>
    <w:p w14:paraId="17F6C01C" w14:textId="31C3E19E" w:rsidR="00C53F88" w:rsidRDefault="00C53F88" w:rsidP="00C53F88">
      <w:pPr>
        <w:pStyle w:val="BodyText2"/>
        <w:ind w:left="0"/>
      </w:pPr>
    </w:p>
    <w:p w14:paraId="42B340CA" w14:textId="6BA3A54A" w:rsidR="00C53F88" w:rsidRDefault="00C53F88" w:rsidP="00C53F88">
      <w:pPr>
        <w:pStyle w:val="BodyText2"/>
        <w:ind w:left="0"/>
      </w:pPr>
    </w:p>
    <w:p w14:paraId="0008F116" w14:textId="58D16401" w:rsidR="00C53F88" w:rsidRDefault="00C53F88" w:rsidP="00C53F88">
      <w:pPr>
        <w:pStyle w:val="BodyText2"/>
        <w:ind w:left="0"/>
      </w:pPr>
    </w:p>
    <w:p w14:paraId="73F650FA" w14:textId="42847856" w:rsidR="00C53F88" w:rsidRDefault="00C53F88" w:rsidP="00C53F88">
      <w:pPr>
        <w:pStyle w:val="BodyText2"/>
        <w:ind w:left="0"/>
      </w:pPr>
    </w:p>
    <w:p w14:paraId="6F0954A1" w14:textId="6BCBC57F" w:rsidR="00C53F88" w:rsidRDefault="00C53F88" w:rsidP="00C53F88">
      <w:pPr>
        <w:pStyle w:val="BodyText2"/>
        <w:ind w:left="0"/>
      </w:pPr>
    </w:p>
    <w:p w14:paraId="03648FAD" w14:textId="6215386F" w:rsidR="00C53F88" w:rsidRDefault="00C53F88" w:rsidP="00C53F88">
      <w:pPr>
        <w:pStyle w:val="BodyText2"/>
        <w:ind w:left="0"/>
      </w:pPr>
    </w:p>
    <w:p w14:paraId="6322E04D" w14:textId="2DFD5CF5" w:rsidR="00C53F88" w:rsidRDefault="00C53F88" w:rsidP="00C53F88">
      <w:pPr>
        <w:pStyle w:val="BodyText2"/>
        <w:ind w:left="0"/>
      </w:pPr>
    </w:p>
    <w:p w14:paraId="6BE3FC3E" w14:textId="5897E140" w:rsidR="00C53F88" w:rsidRDefault="00C53F88" w:rsidP="00C53F88">
      <w:pPr>
        <w:pStyle w:val="BodyText2"/>
        <w:ind w:left="0"/>
      </w:pPr>
    </w:p>
    <w:p w14:paraId="55A93AFA" w14:textId="77777777" w:rsidR="00C53F88" w:rsidRPr="006B13DC" w:rsidRDefault="00C53F88" w:rsidP="00C53F88">
      <w:pPr>
        <w:pStyle w:val="BodyText2"/>
        <w:ind w:left="0"/>
      </w:pPr>
    </w:p>
    <w:p w14:paraId="2DBD6B7B" w14:textId="6A79D02A" w:rsidR="00065294" w:rsidRPr="000B6204" w:rsidRDefault="00065294" w:rsidP="30D1AB45">
      <w:pPr>
        <w:ind w:left="-720"/>
      </w:pPr>
    </w:p>
    <w:p w14:paraId="73AE4628" w14:textId="10BE2B71" w:rsidR="00065294" w:rsidRPr="000B6204" w:rsidRDefault="00F9610D" w:rsidP="30D1AB45">
      <w:r>
        <w:br w:type="page"/>
      </w:r>
    </w:p>
    <w:p w14:paraId="5974D7DA" w14:textId="488E5223" w:rsidR="00065294" w:rsidRPr="00026380" w:rsidRDefault="00F9610D" w:rsidP="00D87CF0">
      <w:pPr>
        <w:pStyle w:val="HeadingNoNum"/>
      </w:pPr>
      <w:r w:rsidRPr="00026380">
        <w:lastRenderedPageBreak/>
        <w:t>A</w:t>
      </w:r>
      <w:r w:rsidR="00DB321E" w:rsidRPr="00026380">
        <w:t xml:space="preserve">PPENDIX </w:t>
      </w:r>
      <w:r w:rsidR="402F9370" w:rsidRPr="00026380">
        <w:t>4</w:t>
      </w:r>
      <w:r w:rsidR="00065294" w:rsidRPr="00026380">
        <w:t>: SESSION PLANS</w:t>
      </w:r>
    </w:p>
    <w:p w14:paraId="256B63D5" w14:textId="2ED85FCD" w:rsidR="00065294" w:rsidRPr="00F9610D" w:rsidRDefault="00D91BCE" w:rsidP="30D1AB45">
      <w:pPr>
        <w:spacing w:before="100"/>
        <w:rPr>
          <w:rFonts w:ascii="Arial" w:hAnsi="Arial"/>
          <w:sz w:val="22"/>
          <w:szCs w:val="22"/>
        </w:rPr>
      </w:pPr>
      <w:r w:rsidRPr="30D1AB45">
        <w:rPr>
          <w:rFonts w:ascii="Arial" w:hAnsi="Arial"/>
          <w:sz w:val="22"/>
          <w:szCs w:val="22"/>
        </w:rPr>
        <w:t>QMU SLT s</w:t>
      </w:r>
      <w:r w:rsidR="00065294" w:rsidRPr="30D1AB45">
        <w:rPr>
          <w:rFonts w:ascii="Arial" w:hAnsi="Arial"/>
          <w:sz w:val="22"/>
          <w:szCs w:val="22"/>
        </w:rPr>
        <w:t xml:space="preserve">tudents on semester placements </w:t>
      </w:r>
      <w:r w:rsidR="00065294" w:rsidRPr="30D1AB45">
        <w:rPr>
          <w:rFonts w:ascii="Arial" w:hAnsi="Arial"/>
          <w:b/>
          <w:bCs/>
          <w:sz w:val="22"/>
          <w:szCs w:val="22"/>
        </w:rPr>
        <w:t>are required</w:t>
      </w:r>
      <w:r w:rsidR="00065294" w:rsidRPr="30D1AB45">
        <w:rPr>
          <w:rFonts w:ascii="Arial" w:hAnsi="Arial"/>
          <w:sz w:val="22"/>
          <w:szCs w:val="22"/>
        </w:rPr>
        <w:t xml:space="preserve"> to produce a session plan for every </w:t>
      </w:r>
      <w:r w:rsidR="6CDAFD78" w:rsidRPr="30D1AB45">
        <w:rPr>
          <w:rFonts w:ascii="Arial" w:hAnsi="Arial"/>
          <w:sz w:val="22"/>
          <w:szCs w:val="22"/>
        </w:rPr>
        <w:t>intervention</w:t>
      </w:r>
      <w:r w:rsidR="00065294" w:rsidRPr="30D1AB45">
        <w:rPr>
          <w:rFonts w:ascii="Arial" w:hAnsi="Arial"/>
          <w:sz w:val="22"/>
          <w:szCs w:val="22"/>
        </w:rPr>
        <w:t xml:space="preserve"> that they have been asked to </w:t>
      </w:r>
      <w:r w:rsidR="4A9DE55D" w:rsidRPr="30D1AB45">
        <w:rPr>
          <w:rFonts w:ascii="Arial" w:hAnsi="Arial"/>
          <w:sz w:val="22"/>
          <w:szCs w:val="22"/>
        </w:rPr>
        <w:t>undertake</w:t>
      </w:r>
      <w:r w:rsidR="00065294" w:rsidRPr="30D1AB45">
        <w:rPr>
          <w:rFonts w:ascii="Arial" w:hAnsi="Arial"/>
          <w:sz w:val="22"/>
          <w:szCs w:val="22"/>
        </w:rPr>
        <w:t xml:space="preserve">. Students are expected to have these ready to show the PE on the day of placement, or by other arrangement as indicated by the PE </w:t>
      </w:r>
      <w:r w:rsidR="00290864" w:rsidRPr="30D1AB45">
        <w:rPr>
          <w:rFonts w:ascii="Arial" w:hAnsi="Arial"/>
          <w:sz w:val="22"/>
          <w:szCs w:val="22"/>
        </w:rPr>
        <w:t>(</w:t>
      </w:r>
      <w:r w:rsidR="00065294" w:rsidRPr="30D1AB45">
        <w:rPr>
          <w:rFonts w:ascii="Arial" w:hAnsi="Arial"/>
          <w:sz w:val="22"/>
          <w:szCs w:val="22"/>
        </w:rPr>
        <w:t xml:space="preserve">e.g. </w:t>
      </w:r>
      <w:r w:rsidR="00290864" w:rsidRPr="30D1AB45">
        <w:rPr>
          <w:rFonts w:ascii="Arial" w:hAnsi="Arial"/>
          <w:sz w:val="22"/>
          <w:szCs w:val="22"/>
        </w:rPr>
        <w:t>in</w:t>
      </w:r>
      <w:r w:rsidR="00065294" w:rsidRPr="30D1AB45">
        <w:rPr>
          <w:rFonts w:ascii="Arial" w:hAnsi="Arial"/>
          <w:sz w:val="22"/>
          <w:szCs w:val="22"/>
        </w:rPr>
        <w:t xml:space="preserve"> some cases PEs may ask their student to email these in advance</w:t>
      </w:r>
      <w:r w:rsidR="00290864" w:rsidRPr="30D1AB45">
        <w:rPr>
          <w:rFonts w:ascii="Arial" w:hAnsi="Arial"/>
          <w:sz w:val="22"/>
          <w:szCs w:val="22"/>
        </w:rPr>
        <w:t>)</w:t>
      </w:r>
      <w:r w:rsidR="00065294" w:rsidRPr="30D1AB45">
        <w:rPr>
          <w:rFonts w:ascii="Arial" w:hAnsi="Arial"/>
          <w:sz w:val="22"/>
          <w:szCs w:val="22"/>
        </w:rPr>
        <w:t xml:space="preserve">.  In some circumstances, for example if a session is very closely based on a previous session, a student may not be required to produce another </w:t>
      </w:r>
      <w:r w:rsidR="00376FD1" w:rsidRPr="30D1AB45">
        <w:rPr>
          <w:rFonts w:ascii="Arial" w:hAnsi="Arial"/>
          <w:sz w:val="22"/>
          <w:szCs w:val="22"/>
        </w:rPr>
        <w:t>plan,</w:t>
      </w:r>
      <w:r w:rsidR="00065294" w:rsidRPr="30D1AB45">
        <w:rPr>
          <w:rFonts w:ascii="Arial" w:hAnsi="Arial"/>
          <w:sz w:val="22"/>
          <w:szCs w:val="22"/>
        </w:rPr>
        <w:t xml:space="preserve"> though this is at the discretion of the PE.  </w:t>
      </w:r>
    </w:p>
    <w:p w14:paraId="20B77ECD" w14:textId="77777777" w:rsidR="00065294" w:rsidRPr="00F9610D" w:rsidRDefault="00065294" w:rsidP="30D1AB45">
      <w:pPr>
        <w:rPr>
          <w:rFonts w:ascii="Arial" w:hAnsi="Arial"/>
          <w:sz w:val="22"/>
          <w:szCs w:val="22"/>
        </w:rPr>
      </w:pPr>
    </w:p>
    <w:p w14:paraId="3A88443B" w14:textId="77777777" w:rsidR="00065294" w:rsidRPr="00F9610D" w:rsidRDefault="00065294" w:rsidP="30D1AB45">
      <w:pPr>
        <w:rPr>
          <w:rFonts w:ascii="Arial" w:hAnsi="Arial"/>
          <w:b/>
          <w:bCs/>
        </w:rPr>
      </w:pPr>
      <w:r w:rsidRPr="30D1AB45">
        <w:rPr>
          <w:rFonts w:ascii="Arial" w:hAnsi="Arial"/>
          <w:b/>
          <w:bCs/>
        </w:rPr>
        <w:t xml:space="preserve">An overview of terminology </w:t>
      </w:r>
    </w:p>
    <w:p w14:paraId="18AE6965" w14:textId="7EF60088" w:rsidR="00065294" w:rsidRPr="00F9610D" w:rsidRDefault="00065294" w:rsidP="30D1AB45">
      <w:pPr>
        <w:rPr>
          <w:rFonts w:ascii="Arial" w:hAnsi="Arial"/>
          <w:sz w:val="22"/>
          <w:szCs w:val="22"/>
        </w:rPr>
      </w:pPr>
      <w:r w:rsidRPr="30D1AB45">
        <w:rPr>
          <w:rFonts w:ascii="Arial" w:hAnsi="Arial"/>
          <w:sz w:val="22"/>
          <w:szCs w:val="22"/>
        </w:rPr>
        <w:t xml:space="preserve">Key terminology in this handbook has previously referred to a </w:t>
      </w:r>
      <w:r w:rsidRPr="30D1AB45">
        <w:rPr>
          <w:rFonts w:ascii="Arial" w:hAnsi="Arial"/>
          <w:b/>
          <w:bCs/>
          <w:sz w:val="22"/>
          <w:szCs w:val="22"/>
        </w:rPr>
        <w:t>session</w:t>
      </w:r>
      <w:r w:rsidRPr="30D1AB45">
        <w:rPr>
          <w:rFonts w:ascii="Arial" w:hAnsi="Arial"/>
          <w:sz w:val="22"/>
          <w:szCs w:val="22"/>
        </w:rPr>
        <w:t xml:space="preserve"> as a ½ day in the placement setting (</w:t>
      </w:r>
      <w:r w:rsidR="00376FD1" w:rsidRPr="30D1AB45">
        <w:rPr>
          <w:rFonts w:ascii="Arial" w:hAnsi="Arial"/>
          <w:sz w:val="22"/>
          <w:szCs w:val="22"/>
        </w:rPr>
        <w:t>i.e.</w:t>
      </w:r>
      <w:r w:rsidRPr="30D1AB45">
        <w:rPr>
          <w:rFonts w:ascii="Arial" w:hAnsi="Arial"/>
          <w:sz w:val="22"/>
          <w:szCs w:val="22"/>
        </w:rPr>
        <w:t xml:space="preserve"> a morning session/an afternoon session).  However, the same term is in common use to describe </w:t>
      </w:r>
      <w:r w:rsidRPr="30D1AB45">
        <w:rPr>
          <w:rFonts w:ascii="Arial" w:hAnsi="Arial"/>
          <w:b/>
          <w:bCs/>
          <w:sz w:val="22"/>
          <w:szCs w:val="22"/>
        </w:rPr>
        <w:t xml:space="preserve">a specific time period in which a client is </w:t>
      </w:r>
      <w:r w:rsidR="00376FD1" w:rsidRPr="30D1AB45">
        <w:rPr>
          <w:rFonts w:ascii="Arial" w:hAnsi="Arial"/>
          <w:b/>
          <w:bCs/>
          <w:sz w:val="22"/>
          <w:szCs w:val="22"/>
        </w:rPr>
        <w:t xml:space="preserve">seen. </w:t>
      </w:r>
      <w:r w:rsidRPr="30D1AB45">
        <w:rPr>
          <w:rFonts w:ascii="Arial" w:hAnsi="Arial"/>
          <w:sz w:val="22"/>
          <w:szCs w:val="22"/>
        </w:rPr>
        <w:t xml:space="preserve">When we refer to a ‘session plan’ we are referring </w:t>
      </w:r>
      <w:r w:rsidR="00376FD1" w:rsidRPr="30D1AB45">
        <w:rPr>
          <w:rFonts w:ascii="Arial" w:hAnsi="Arial"/>
          <w:sz w:val="22"/>
          <w:szCs w:val="22"/>
        </w:rPr>
        <w:t>to the</w:t>
      </w:r>
      <w:r w:rsidRPr="30D1AB45">
        <w:rPr>
          <w:rFonts w:ascii="Arial" w:hAnsi="Arial"/>
          <w:sz w:val="22"/>
          <w:szCs w:val="22"/>
        </w:rPr>
        <w:t xml:space="preserve"> latter:</w:t>
      </w:r>
      <w:r w:rsidRPr="30D1AB45">
        <w:rPr>
          <w:rFonts w:ascii="Arial" w:hAnsi="Arial"/>
          <w:b/>
          <w:bCs/>
          <w:sz w:val="22"/>
          <w:szCs w:val="22"/>
        </w:rPr>
        <w:t xml:space="preserve"> </w:t>
      </w:r>
      <w:r w:rsidRPr="30D1AB45">
        <w:rPr>
          <w:rFonts w:ascii="Arial" w:hAnsi="Arial"/>
          <w:sz w:val="22"/>
          <w:szCs w:val="22"/>
        </w:rPr>
        <w:t xml:space="preserve">a time limited encounter with a client or clients (e.g. a group session) or a time limited encounter with another person who is supporting the client or clients indirectly e.g. carers, class teachers - please note the PE can also ask a student to submit an outline plan for other types of activity such as preparing to deliver a training session, or for a case meeting. </w:t>
      </w:r>
    </w:p>
    <w:p w14:paraId="0BA651DE" w14:textId="515A4FAA" w:rsidR="30D1AB45" w:rsidRDefault="30D1AB45" w:rsidP="30D1AB45">
      <w:pPr>
        <w:rPr>
          <w:rFonts w:ascii="Arial" w:hAnsi="Arial"/>
          <w:sz w:val="22"/>
          <w:szCs w:val="22"/>
        </w:rPr>
      </w:pPr>
    </w:p>
    <w:p w14:paraId="760E18FC" w14:textId="77777777" w:rsidR="00065294" w:rsidRPr="00F9610D" w:rsidRDefault="00065294" w:rsidP="30D1AB45">
      <w:pPr>
        <w:rPr>
          <w:rFonts w:ascii="Arial" w:hAnsi="Arial"/>
          <w:sz w:val="22"/>
          <w:szCs w:val="22"/>
        </w:rPr>
      </w:pPr>
      <w:r w:rsidRPr="30D1AB45">
        <w:rPr>
          <w:rFonts w:ascii="Arial" w:hAnsi="Arial"/>
          <w:sz w:val="22"/>
          <w:szCs w:val="22"/>
        </w:rPr>
        <w:t xml:space="preserve">Students may also find that there is a range of terminology to discuss the intended purpose of a session e.g. aims, goals, objectives. Whilst there may be a good argument for subtle differences in the meaning of these words, the QMU view is that the use of the term ‘aims’ is appropriate to cover all of these, though students should adapt if different terminology is required from the PE. It is accepted across the profession that there are a range of different types of aims available to us when working with clients, which will be discussed in the section “Writing Aims” overleaf </w:t>
      </w:r>
    </w:p>
    <w:p w14:paraId="15E17ED3" w14:textId="77777777" w:rsidR="00065294" w:rsidRPr="00F9610D" w:rsidRDefault="00065294" w:rsidP="30D1AB45">
      <w:pPr>
        <w:rPr>
          <w:rFonts w:ascii="Arial" w:hAnsi="Arial"/>
          <w:b/>
          <w:bCs/>
        </w:rPr>
      </w:pPr>
    </w:p>
    <w:p w14:paraId="06CB2120" w14:textId="77777777" w:rsidR="00065294" w:rsidRPr="00733913" w:rsidRDefault="00065294" w:rsidP="30D1AB45">
      <w:pPr>
        <w:rPr>
          <w:rFonts w:ascii="Arial" w:hAnsi="Arial"/>
          <w:b/>
          <w:bCs/>
        </w:rPr>
      </w:pPr>
      <w:r w:rsidRPr="30D1AB45">
        <w:rPr>
          <w:rFonts w:ascii="Arial" w:hAnsi="Arial"/>
          <w:b/>
          <w:bCs/>
        </w:rPr>
        <w:t xml:space="preserve">What is a session plan? </w:t>
      </w:r>
    </w:p>
    <w:p w14:paraId="39C26C24" w14:textId="77777777" w:rsidR="00065294" w:rsidRPr="00733913" w:rsidRDefault="00065294" w:rsidP="30D1AB45">
      <w:pPr>
        <w:rPr>
          <w:rFonts w:ascii="Arial" w:hAnsi="Arial"/>
          <w:sz w:val="22"/>
          <w:szCs w:val="22"/>
        </w:rPr>
      </w:pPr>
      <w:r w:rsidRPr="30D1AB45">
        <w:rPr>
          <w:rFonts w:ascii="Arial" w:hAnsi="Arial"/>
          <w:sz w:val="22"/>
          <w:szCs w:val="22"/>
        </w:rPr>
        <w:t xml:space="preserve">A </w:t>
      </w:r>
      <w:r w:rsidRPr="30D1AB45">
        <w:rPr>
          <w:rFonts w:ascii="Arial" w:hAnsi="Arial"/>
          <w:b/>
          <w:bCs/>
          <w:sz w:val="22"/>
          <w:szCs w:val="22"/>
        </w:rPr>
        <w:t>session plan</w:t>
      </w:r>
      <w:r w:rsidRPr="30D1AB45">
        <w:rPr>
          <w:rFonts w:ascii="Arial" w:hAnsi="Arial"/>
          <w:sz w:val="22"/>
          <w:szCs w:val="22"/>
        </w:rPr>
        <w:t xml:space="preserve"> is a written description of the ingredients required for a successful session.  The session plan usually starts with basic administrative details on the client (with confidentiality observed at all times). This highlights a range of key background details appropriate for ensuring a holistic understanding of the client e.g. Name (a pseudonym only); chronological age; diagnosis (and/or reason for referral if a new client); relevant medical factors; sensory factors; mobility;  social factors; other professionals involved. </w:t>
      </w:r>
    </w:p>
    <w:p w14:paraId="1DF71494" w14:textId="77777777" w:rsidR="00065294" w:rsidRPr="00733913" w:rsidRDefault="00065294" w:rsidP="30D1AB45">
      <w:pPr>
        <w:rPr>
          <w:rFonts w:ascii="Arial" w:hAnsi="Arial"/>
          <w:sz w:val="22"/>
          <w:szCs w:val="22"/>
        </w:rPr>
      </w:pPr>
    </w:p>
    <w:p w14:paraId="2ADD3CEC" w14:textId="1D428108" w:rsidR="00065294" w:rsidRPr="008E6D7D" w:rsidRDefault="00065294" w:rsidP="30D1AB45">
      <w:r w:rsidRPr="30D1AB45">
        <w:rPr>
          <w:rFonts w:ascii="Arial" w:hAnsi="Arial"/>
          <w:sz w:val="22"/>
          <w:szCs w:val="22"/>
        </w:rPr>
        <w:t xml:space="preserve">The session plan then progresses to offer: </w:t>
      </w:r>
    </w:p>
    <w:p w14:paraId="0476E455" w14:textId="77777777" w:rsidR="00065294" w:rsidRPr="00733913" w:rsidRDefault="00065294" w:rsidP="30D1AB45">
      <w:pPr>
        <w:rPr>
          <w:rFonts w:ascii="Arial" w:hAnsi="Arial"/>
          <w:sz w:val="22"/>
          <w:szCs w:val="22"/>
        </w:rPr>
      </w:pPr>
    </w:p>
    <w:p w14:paraId="60224600" w14:textId="0745A930" w:rsidR="00065294" w:rsidRPr="007B44A5" w:rsidRDefault="00065294" w:rsidP="00565926">
      <w:pPr>
        <w:pStyle w:val="ListParagraph"/>
        <w:numPr>
          <w:ilvl w:val="0"/>
          <w:numId w:val="16"/>
        </w:numPr>
        <w:spacing w:after="0" w:line="240" w:lineRule="auto"/>
        <w:ind w:left="360"/>
        <w:contextualSpacing w:val="0"/>
        <w:rPr>
          <w:rFonts w:ascii="Arial" w:eastAsia="Times New Roman" w:hAnsi="Arial" w:cs="Arial"/>
        </w:rPr>
      </w:pPr>
      <w:r w:rsidRPr="007B44A5">
        <w:rPr>
          <w:rFonts w:ascii="Arial" w:eastAsia="Times New Roman" w:hAnsi="Arial" w:cs="Arial"/>
        </w:rPr>
        <w:t xml:space="preserve">a full and detailed outline of the range of long term, short term and session aims for the client (in </w:t>
      </w:r>
      <w:r w:rsidRPr="007B44A5">
        <w:rPr>
          <w:rFonts w:ascii="Arial" w:eastAsia="Times New Roman" w:hAnsi="Arial" w:cs="Arial"/>
          <w:b/>
          <w:bCs/>
        </w:rPr>
        <w:t xml:space="preserve">‘Writing Aims’ </w:t>
      </w:r>
      <w:r w:rsidRPr="007B44A5">
        <w:rPr>
          <w:rFonts w:ascii="Arial" w:eastAsia="Times New Roman" w:hAnsi="Arial" w:cs="Arial"/>
        </w:rPr>
        <w:t>section below)</w:t>
      </w:r>
    </w:p>
    <w:p w14:paraId="1DE465E3" w14:textId="77777777" w:rsidR="00065294" w:rsidRPr="007B44A5" w:rsidRDefault="00065294" w:rsidP="007B44A5">
      <w:pPr>
        <w:rPr>
          <w:rFonts w:ascii="Arial" w:hAnsi="Arial"/>
          <w:sz w:val="22"/>
          <w:szCs w:val="22"/>
        </w:rPr>
      </w:pPr>
    </w:p>
    <w:p w14:paraId="5E2580EB" w14:textId="77777777" w:rsidR="00065294" w:rsidRPr="007B44A5" w:rsidRDefault="00065294" w:rsidP="00565926">
      <w:pPr>
        <w:pStyle w:val="ListParagraph"/>
        <w:numPr>
          <w:ilvl w:val="0"/>
          <w:numId w:val="16"/>
        </w:numPr>
        <w:spacing w:after="0" w:line="240" w:lineRule="auto"/>
        <w:ind w:left="360"/>
        <w:contextualSpacing w:val="0"/>
        <w:rPr>
          <w:rFonts w:ascii="Arial" w:eastAsia="Times New Roman" w:hAnsi="Arial" w:cs="Arial"/>
        </w:rPr>
      </w:pPr>
      <w:r w:rsidRPr="007B44A5">
        <w:rPr>
          <w:rFonts w:ascii="Arial" w:eastAsia="Times New Roman" w:hAnsi="Arial" w:cs="Arial"/>
        </w:rPr>
        <w:t xml:space="preserve">further details on how the student will set about achieving the aims, involving:  </w:t>
      </w:r>
    </w:p>
    <w:p w14:paraId="5FCF8DD6" w14:textId="77777777" w:rsidR="00065294" w:rsidRPr="007B44A5" w:rsidRDefault="00065294" w:rsidP="007B44A5">
      <w:pPr>
        <w:pStyle w:val="ListParagraph"/>
        <w:spacing w:after="0"/>
        <w:ind w:left="360"/>
        <w:contextualSpacing w:val="0"/>
        <w:rPr>
          <w:rFonts w:ascii="Arial" w:eastAsia="Times New Roman" w:hAnsi="Arial" w:cs="Arial"/>
        </w:rPr>
      </w:pPr>
    </w:p>
    <w:p w14:paraId="50EBD131" w14:textId="1BB48E31" w:rsidR="00065294" w:rsidRPr="006E74BB" w:rsidRDefault="00065294" w:rsidP="00565926">
      <w:pPr>
        <w:pStyle w:val="ListParagraph"/>
        <w:numPr>
          <w:ilvl w:val="1"/>
          <w:numId w:val="15"/>
        </w:numPr>
        <w:spacing w:after="160" w:line="240" w:lineRule="auto"/>
        <w:ind w:left="714" w:hanging="357"/>
        <w:contextualSpacing w:val="0"/>
        <w:rPr>
          <w:rFonts w:ascii="Arial" w:eastAsia="Times New Roman" w:hAnsi="Arial" w:cs="Arial"/>
        </w:rPr>
      </w:pPr>
      <w:r w:rsidRPr="007B44A5">
        <w:rPr>
          <w:rFonts w:ascii="Arial" w:eastAsia="Times New Roman" w:hAnsi="Arial" w:cs="Arial"/>
        </w:rPr>
        <w:t>detailed descriptions of tasks and activities that will be used to achieve the aim</w:t>
      </w:r>
    </w:p>
    <w:p w14:paraId="03B0BA2F" w14:textId="02B2A13A" w:rsidR="00065294" w:rsidRPr="006E74BB" w:rsidRDefault="00065294" w:rsidP="00565926">
      <w:pPr>
        <w:pStyle w:val="ListParagraph"/>
        <w:numPr>
          <w:ilvl w:val="1"/>
          <w:numId w:val="15"/>
        </w:numPr>
        <w:spacing w:after="160" w:line="240" w:lineRule="auto"/>
        <w:ind w:left="714" w:hanging="357"/>
        <w:contextualSpacing w:val="0"/>
        <w:rPr>
          <w:rFonts w:ascii="Arial" w:eastAsia="Times New Roman" w:hAnsi="Arial" w:cs="Arial"/>
        </w:rPr>
      </w:pPr>
      <w:r w:rsidRPr="007B44A5">
        <w:rPr>
          <w:rFonts w:ascii="Arial" w:eastAsia="Times New Roman" w:hAnsi="Arial" w:cs="Arial"/>
        </w:rPr>
        <w:t xml:space="preserve">how each specific task and activity could be increased in difficulty (stepped up) or decreased in difficulty (stepped down) throughout the session to maximise client success </w:t>
      </w:r>
    </w:p>
    <w:p w14:paraId="037C6691" w14:textId="419E450F" w:rsidR="00065294" w:rsidRPr="006E74BB" w:rsidRDefault="00423825" w:rsidP="00565926">
      <w:pPr>
        <w:pStyle w:val="ListParagraph"/>
        <w:numPr>
          <w:ilvl w:val="1"/>
          <w:numId w:val="15"/>
        </w:numPr>
        <w:spacing w:after="160" w:line="240" w:lineRule="auto"/>
        <w:ind w:left="714" w:hanging="357"/>
        <w:contextualSpacing w:val="0"/>
        <w:rPr>
          <w:rFonts w:ascii="Arial" w:eastAsia="Times New Roman" w:hAnsi="Arial" w:cs="Arial"/>
        </w:rPr>
      </w:pPr>
      <w:r w:rsidRPr="007B44A5">
        <w:rPr>
          <w:rFonts w:ascii="Arial" w:eastAsia="Times New Roman" w:hAnsi="Arial" w:cs="Arial"/>
        </w:rPr>
        <w:t>explicit consideration</w:t>
      </w:r>
      <w:r w:rsidR="00065294" w:rsidRPr="007B44A5">
        <w:rPr>
          <w:rFonts w:ascii="Arial" w:eastAsia="Times New Roman" w:hAnsi="Arial" w:cs="Arial"/>
        </w:rPr>
        <w:t xml:space="preserve"> of the range of demands each of the planned tasks would place on a client e.g. cognitive, linguistic; physical.</w:t>
      </w:r>
    </w:p>
    <w:p w14:paraId="4034CDAA" w14:textId="310AD57E" w:rsidR="00065294" w:rsidRPr="006E74BB" w:rsidRDefault="00065294" w:rsidP="00565926">
      <w:pPr>
        <w:pStyle w:val="ListParagraph"/>
        <w:numPr>
          <w:ilvl w:val="1"/>
          <w:numId w:val="15"/>
        </w:numPr>
        <w:spacing w:after="160" w:line="240" w:lineRule="auto"/>
        <w:ind w:left="714" w:hanging="357"/>
        <w:contextualSpacing w:val="0"/>
        <w:rPr>
          <w:rFonts w:ascii="Arial" w:eastAsia="Times New Roman" w:hAnsi="Arial" w:cs="Arial"/>
        </w:rPr>
      </w:pPr>
      <w:r w:rsidRPr="007B44A5">
        <w:rPr>
          <w:rFonts w:ascii="Arial" w:eastAsia="Times New Roman" w:hAnsi="Arial" w:cs="Arial"/>
        </w:rPr>
        <w:t>the range of therapeutic techniques that will incorporated in each task, including (but not exclusive to) how the client will be encouraged, motivated and given feedback</w:t>
      </w:r>
    </w:p>
    <w:p w14:paraId="44C2CC13" w14:textId="77777777" w:rsidR="00065294" w:rsidRPr="00733913" w:rsidRDefault="00065294" w:rsidP="00565926">
      <w:pPr>
        <w:pStyle w:val="ListParagraph"/>
        <w:numPr>
          <w:ilvl w:val="1"/>
          <w:numId w:val="15"/>
        </w:numPr>
        <w:spacing w:after="0" w:line="240" w:lineRule="auto"/>
        <w:ind w:left="714" w:hanging="357"/>
        <w:contextualSpacing w:val="0"/>
        <w:rPr>
          <w:rFonts w:ascii="Arial" w:eastAsia="Times New Roman" w:hAnsi="Arial" w:cs="Arial"/>
        </w:rPr>
      </w:pPr>
      <w:r w:rsidRPr="007B44A5">
        <w:rPr>
          <w:rFonts w:ascii="Arial" w:eastAsia="Times New Roman" w:hAnsi="Arial" w:cs="Arial"/>
        </w:rPr>
        <w:t>any environmental features that need to be modified or taken into account e.g. seating, noise</w:t>
      </w:r>
      <w:r w:rsidRPr="30D1AB45">
        <w:rPr>
          <w:rFonts w:ascii="Arial" w:eastAsia="Times New Roman" w:hAnsi="Arial" w:cs="Arial"/>
        </w:rPr>
        <w:t xml:space="preserve">, lighting; time of day. </w:t>
      </w:r>
    </w:p>
    <w:p w14:paraId="001BBC2A" w14:textId="77777777" w:rsidR="00065294" w:rsidRPr="00733913" w:rsidRDefault="00065294" w:rsidP="30D1AB45">
      <w:pPr>
        <w:rPr>
          <w:rFonts w:ascii="Arial" w:hAnsi="Arial"/>
          <w:sz w:val="22"/>
          <w:szCs w:val="22"/>
        </w:rPr>
      </w:pPr>
    </w:p>
    <w:p w14:paraId="430E40C5" w14:textId="77777777" w:rsidR="00065294" w:rsidRPr="00733913" w:rsidRDefault="00065294" w:rsidP="30D1AB45">
      <w:pPr>
        <w:rPr>
          <w:rFonts w:ascii="Arial" w:hAnsi="Arial"/>
          <w:sz w:val="22"/>
          <w:szCs w:val="22"/>
        </w:rPr>
      </w:pPr>
      <w:r w:rsidRPr="30D1AB45">
        <w:rPr>
          <w:rFonts w:ascii="Arial" w:hAnsi="Arial"/>
          <w:sz w:val="22"/>
          <w:szCs w:val="22"/>
        </w:rPr>
        <w:t xml:space="preserve">A session plan may also include space for the SLT student to </w:t>
      </w:r>
      <w:r w:rsidR="00766A5A" w:rsidRPr="30D1AB45">
        <w:rPr>
          <w:rFonts w:ascii="Arial" w:hAnsi="Arial"/>
          <w:sz w:val="22"/>
          <w:szCs w:val="22"/>
        </w:rPr>
        <w:t xml:space="preserve">also </w:t>
      </w:r>
      <w:r w:rsidRPr="30D1AB45">
        <w:rPr>
          <w:rFonts w:ascii="Arial" w:hAnsi="Arial"/>
          <w:sz w:val="22"/>
          <w:szCs w:val="22"/>
        </w:rPr>
        <w:t xml:space="preserve">record the client’s performance on each task and evaluate how effective the session has been in achieving the aims set out for the session. </w:t>
      </w:r>
    </w:p>
    <w:p w14:paraId="14D7912C" w14:textId="77777777" w:rsidR="00065294" w:rsidRPr="00733913" w:rsidRDefault="00065294" w:rsidP="30D1AB45">
      <w:pPr>
        <w:rPr>
          <w:rFonts w:ascii="Arial" w:hAnsi="Arial"/>
          <w:sz w:val="22"/>
          <w:szCs w:val="22"/>
        </w:rPr>
      </w:pPr>
    </w:p>
    <w:p w14:paraId="2CE9116A" w14:textId="77777777" w:rsidR="00065294" w:rsidRPr="00733913" w:rsidRDefault="00065294" w:rsidP="30D1AB45">
      <w:pPr>
        <w:spacing w:line="360" w:lineRule="auto"/>
        <w:rPr>
          <w:rFonts w:ascii="Arial" w:hAnsi="Arial"/>
          <w:b/>
          <w:bCs/>
          <w:u w:val="single"/>
        </w:rPr>
      </w:pPr>
      <w:r w:rsidRPr="30D1AB45">
        <w:rPr>
          <w:rFonts w:ascii="Arial" w:hAnsi="Arial"/>
          <w:b/>
          <w:bCs/>
          <w:u w:val="single"/>
        </w:rPr>
        <w:t>Writing aims</w:t>
      </w:r>
    </w:p>
    <w:p w14:paraId="044DCD7A" w14:textId="77777777" w:rsidR="00065294" w:rsidRPr="00733913" w:rsidRDefault="00065294" w:rsidP="30D1AB45">
      <w:pPr>
        <w:rPr>
          <w:rFonts w:ascii="Arial" w:hAnsi="Arial"/>
          <w:sz w:val="22"/>
          <w:szCs w:val="22"/>
        </w:rPr>
      </w:pPr>
      <w:r w:rsidRPr="30D1AB45">
        <w:rPr>
          <w:rFonts w:ascii="Arial" w:hAnsi="Arial"/>
          <w:sz w:val="22"/>
          <w:szCs w:val="22"/>
        </w:rPr>
        <w:t>Planning for a successful session starts with a clear understanding of its purpose. Writing aims is an important way of communicating the purpose/s of a specific session. In order to begin learning how to write aims, student should learn to focus first and foremost on the question “why am I seeing this client?” rather than “what will I be doing in this session?”</w:t>
      </w:r>
      <w:r w:rsidR="00637C33" w:rsidRPr="30D1AB45">
        <w:rPr>
          <w:rFonts w:ascii="Arial" w:hAnsi="Arial"/>
          <w:sz w:val="22"/>
          <w:szCs w:val="22"/>
        </w:rPr>
        <w:t>.</w:t>
      </w:r>
      <w:r w:rsidRPr="30D1AB45">
        <w:rPr>
          <w:rFonts w:ascii="Arial" w:hAnsi="Arial"/>
          <w:sz w:val="22"/>
          <w:szCs w:val="22"/>
        </w:rPr>
        <w:t xml:space="preserve"> It is important to adopt a professional outlook focused on the needs of the clients and the rationale for the specific </w:t>
      </w:r>
      <w:r w:rsidR="00637C33" w:rsidRPr="30D1AB45">
        <w:rPr>
          <w:rFonts w:ascii="Arial" w:hAnsi="Arial"/>
          <w:sz w:val="22"/>
          <w:szCs w:val="22"/>
        </w:rPr>
        <w:t>session,</w:t>
      </w:r>
      <w:r w:rsidRPr="30D1AB45">
        <w:rPr>
          <w:rFonts w:ascii="Arial" w:hAnsi="Arial"/>
          <w:sz w:val="22"/>
          <w:szCs w:val="22"/>
        </w:rPr>
        <w:t xml:space="preserve"> rather than the specifics of </w:t>
      </w:r>
      <w:r w:rsidRPr="30D1AB45">
        <w:rPr>
          <w:rFonts w:ascii="Arial" w:hAnsi="Arial"/>
          <w:i/>
          <w:iCs/>
          <w:sz w:val="22"/>
          <w:szCs w:val="22"/>
        </w:rPr>
        <w:t xml:space="preserve">what </w:t>
      </w:r>
      <w:r w:rsidRPr="30D1AB45">
        <w:rPr>
          <w:rFonts w:ascii="Arial" w:hAnsi="Arial"/>
          <w:sz w:val="22"/>
          <w:szCs w:val="22"/>
        </w:rPr>
        <w:t xml:space="preserve">will be taking place in the session on a particular day. Arguably, this is one of the biggest mistakes students make when writing aims: confusing aims with activities, tasks and/or strategies and making the important switch to see the purpose of the session for the client, rather than for the SLT student.  While this is an easy mistake at first, it is crucial to gain a clear understanding of the distinction. Some examples of these types of errors are given later in this document. </w:t>
      </w:r>
    </w:p>
    <w:p w14:paraId="37D07D1D" w14:textId="77777777" w:rsidR="00065294" w:rsidRPr="00733913" w:rsidRDefault="00065294" w:rsidP="30D1AB45">
      <w:pPr>
        <w:rPr>
          <w:rFonts w:ascii="Arial" w:hAnsi="Arial"/>
        </w:rPr>
      </w:pPr>
    </w:p>
    <w:p w14:paraId="545C996D" w14:textId="77777777" w:rsidR="00065294" w:rsidRPr="00733913" w:rsidRDefault="00065294" w:rsidP="30D1AB45">
      <w:pPr>
        <w:rPr>
          <w:rFonts w:ascii="Arial" w:hAnsi="Arial"/>
          <w:b/>
          <w:bCs/>
          <w:u w:val="single"/>
        </w:rPr>
      </w:pPr>
      <w:r w:rsidRPr="30D1AB45">
        <w:rPr>
          <w:rFonts w:ascii="Arial" w:hAnsi="Arial"/>
          <w:b/>
          <w:bCs/>
          <w:u w:val="single"/>
        </w:rPr>
        <w:t>Different types of aims</w:t>
      </w:r>
    </w:p>
    <w:p w14:paraId="7F76C6E8" w14:textId="77777777" w:rsidR="00065294" w:rsidRPr="00733913" w:rsidRDefault="00065294" w:rsidP="30D1AB45">
      <w:pPr>
        <w:rPr>
          <w:rFonts w:ascii="Arial" w:hAnsi="Arial"/>
          <w:sz w:val="22"/>
          <w:szCs w:val="22"/>
        </w:rPr>
      </w:pPr>
    </w:p>
    <w:p w14:paraId="0AB9AA18" w14:textId="77777777" w:rsidR="00065294" w:rsidRPr="00733913" w:rsidRDefault="00065294" w:rsidP="30D1AB45">
      <w:pPr>
        <w:rPr>
          <w:rFonts w:ascii="Arial" w:hAnsi="Arial"/>
          <w:sz w:val="22"/>
          <w:szCs w:val="22"/>
        </w:rPr>
      </w:pPr>
      <w:r w:rsidRPr="30D1AB45">
        <w:rPr>
          <w:rFonts w:ascii="Arial" w:hAnsi="Arial"/>
          <w:sz w:val="22"/>
          <w:szCs w:val="22"/>
        </w:rPr>
        <w:t xml:space="preserve">It is generally accepted that there are range of different types of aims used by SLTs: long term aims; short term aims and session aims. </w:t>
      </w:r>
    </w:p>
    <w:p w14:paraId="0FBF1F48" w14:textId="77777777" w:rsidR="00065294" w:rsidRPr="00733913" w:rsidRDefault="00065294" w:rsidP="30D1AB45">
      <w:pPr>
        <w:rPr>
          <w:rFonts w:ascii="Arial" w:hAnsi="Arial"/>
          <w:sz w:val="22"/>
          <w:szCs w:val="22"/>
        </w:rPr>
      </w:pPr>
    </w:p>
    <w:p w14:paraId="321FC85A" w14:textId="77777777" w:rsidR="00065294" w:rsidRPr="00733913" w:rsidRDefault="00065294" w:rsidP="30D1AB45">
      <w:pPr>
        <w:rPr>
          <w:rFonts w:ascii="Arial" w:hAnsi="Arial"/>
          <w:sz w:val="22"/>
          <w:szCs w:val="22"/>
        </w:rPr>
      </w:pPr>
      <w:r w:rsidRPr="30D1AB45">
        <w:rPr>
          <w:rFonts w:ascii="Arial" w:hAnsi="Arial"/>
          <w:b/>
          <w:bCs/>
          <w:sz w:val="22"/>
          <w:szCs w:val="22"/>
        </w:rPr>
        <w:t>Long term aims</w:t>
      </w:r>
      <w:r w:rsidRPr="30D1AB45">
        <w:rPr>
          <w:rFonts w:ascii="Arial" w:hAnsi="Arial"/>
          <w:sz w:val="22"/>
          <w:szCs w:val="22"/>
        </w:rPr>
        <w:t xml:space="preserve"> </w:t>
      </w:r>
    </w:p>
    <w:p w14:paraId="0855EB35" w14:textId="6FBB6EC0" w:rsidR="00065294" w:rsidRPr="00733913" w:rsidRDefault="00065294" w:rsidP="30D1AB45">
      <w:pPr>
        <w:rPr>
          <w:rFonts w:ascii="Arial" w:hAnsi="Arial"/>
          <w:sz w:val="22"/>
          <w:szCs w:val="22"/>
        </w:rPr>
      </w:pPr>
      <w:r w:rsidRPr="30D1AB45">
        <w:rPr>
          <w:rFonts w:ascii="Arial" w:hAnsi="Arial"/>
          <w:sz w:val="22"/>
          <w:szCs w:val="22"/>
        </w:rPr>
        <w:t xml:space="preserve">Long term aims give SLTs and clients the opportunity to reflect on the overarching aims of speech and language therapy for that client. The period of time the long term aims cover can vary from client to client, influenced by a range of factors e.g. client preference, SLT preference, perhaps determined by local service provision. For some clients, long term aims may be set over a time limited block of intervention </w:t>
      </w:r>
      <w:r w:rsidR="00637C33" w:rsidRPr="30D1AB45">
        <w:rPr>
          <w:rFonts w:ascii="Arial" w:hAnsi="Arial"/>
          <w:sz w:val="22"/>
          <w:szCs w:val="22"/>
        </w:rPr>
        <w:t>(</w:t>
      </w:r>
      <w:r w:rsidRPr="30D1AB45">
        <w:rPr>
          <w:rFonts w:ascii="Arial" w:hAnsi="Arial"/>
          <w:sz w:val="22"/>
          <w:szCs w:val="22"/>
        </w:rPr>
        <w:t>e.g</w:t>
      </w:r>
      <w:r w:rsidR="00637C33" w:rsidRPr="30D1AB45">
        <w:rPr>
          <w:rFonts w:ascii="Arial" w:hAnsi="Arial"/>
          <w:sz w:val="22"/>
          <w:szCs w:val="22"/>
        </w:rPr>
        <w:t>.</w:t>
      </w:r>
      <w:r w:rsidRPr="30D1AB45">
        <w:rPr>
          <w:rFonts w:ascii="Arial" w:hAnsi="Arial"/>
          <w:sz w:val="22"/>
          <w:szCs w:val="22"/>
        </w:rPr>
        <w:t xml:space="preserve"> ten weeks, four months or even one year</w:t>
      </w:r>
      <w:r w:rsidR="00637C33" w:rsidRPr="30D1AB45">
        <w:rPr>
          <w:rFonts w:ascii="Arial" w:hAnsi="Arial"/>
          <w:sz w:val="22"/>
          <w:szCs w:val="22"/>
        </w:rPr>
        <w:t>)</w:t>
      </w:r>
      <w:r w:rsidRPr="30D1AB45">
        <w:rPr>
          <w:rFonts w:ascii="Arial" w:hAnsi="Arial"/>
          <w:sz w:val="22"/>
          <w:szCs w:val="22"/>
        </w:rPr>
        <w:t xml:space="preserve">. At all times, the long term aim/s for a client focus entirely on the question “Why am I seeing this client?” or “Why am intervening?” </w:t>
      </w:r>
    </w:p>
    <w:p w14:paraId="632D00CE" w14:textId="77777777" w:rsidR="00065294" w:rsidRPr="00733913" w:rsidRDefault="00065294" w:rsidP="30D1AB45">
      <w:pPr>
        <w:rPr>
          <w:rFonts w:ascii="Arial" w:hAnsi="Arial"/>
          <w:sz w:val="22"/>
          <w:szCs w:val="22"/>
        </w:rPr>
      </w:pPr>
    </w:p>
    <w:p w14:paraId="5084D3A6" w14:textId="77777777" w:rsidR="00065294" w:rsidRPr="00733913" w:rsidRDefault="00065294" w:rsidP="30D1AB45">
      <w:pPr>
        <w:rPr>
          <w:rFonts w:ascii="Arial" w:hAnsi="Arial"/>
          <w:b/>
          <w:bCs/>
          <w:i/>
          <w:iCs/>
          <w:sz w:val="22"/>
          <w:szCs w:val="22"/>
        </w:rPr>
      </w:pPr>
      <w:r w:rsidRPr="30D1AB45">
        <w:rPr>
          <w:rFonts w:ascii="Arial" w:hAnsi="Arial"/>
          <w:b/>
          <w:bCs/>
          <w:i/>
          <w:iCs/>
          <w:sz w:val="22"/>
          <w:szCs w:val="22"/>
        </w:rPr>
        <w:t>Example</w:t>
      </w:r>
    </w:p>
    <w:p w14:paraId="12B867F7" w14:textId="21E6D635" w:rsidR="00065294" w:rsidRPr="00733913" w:rsidRDefault="008E6D7D" w:rsidP="30D1AB45">
      <w:pPr>
        <w:rPr>
          <w:rFonts w:ascii="Arial" w:hAnsi="Arial"/>
          <w:sz w:val="22"/>
          <w:szCs w:val="22"/>
        </w:rPr>
      </w:pPr>
      <w:r>
        <w:rPr>
          <w:noProof/>
          <w:color w:val="2B579A"/>
          <w:shd w:val="clear" w:color="auto" w:fill="E6E6E6"/>
        </w:rPr>
        <w:drawing>
          <wp:anchor distT="0" distB="0" distL="114300" distR="114300" simplePos="0" relativeHeight="251688448" behindDoc="0" locked="0" layoutInCell="1" allowOverlap="1" wp14:anchorId="10C11DE7" wp14:editId="081A612E">
            <wp:simplePos x="0" y="0"/>
            <wp:positionH relativeFrom="column">
              <wp:posOffset>932963</wp:posOffset>
            </wp:positionH>
            <wp:positionV relativeFrom="paragraph">
              <wp:posOffset>685922</wp:posOffset>
            </wp:positionV>
            <wp:extent cx="3276600" cy="1965960"/>
            <wp:effectExtent l="0" t="0" r="0" b="2540"/>
            <wp:wrapTopAndBottom/>
            <wp:docPr id="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0"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294" w:rsidRPr="30D1AB45">
        <w:rPr>
          <w:rFonts w:ascii="Arial" w:hAnsi="Arial"/>
          <w:sz w:val="22"/>
          <w:szCs w:val="22"/>
        </w:rPr>
        <w:t xml:space="preserve">Consider the case of John (pseudonym) who is 6 years old and has been diagnosed with a phonological delay. His SLT has noted he has consistent velar fronting of /k/ and /g/ in all word positions. He also has some difficulties with /r/. The SLT has decided to begin a block of intervention focused on this. The </w:t>
      </w:r>
      <w:r w:rsidR="00065294" w:rsidRPr="30D1AB45">
        <w:rPr>
          <w:rFonts w:ascii="Arial" w:hAnsi="Arial"/>
          <w:i/>
          <w:iCs/>
          <w:sz w:val="22"/>
          <w:szCs w:val="22"/>
        </w:rPr>
        <w:t>long term aim</w:t>
      </w:r>
      <w:r w:rsidR="00065294" w:rsidRPr="30D1AB45">
        <w:rPr>
          <w:rFonts w:ascii="Arial" w:hAnsi="Arial"/>
          <w:sz w:val="22"/>
          <w:szCs w:val="22"/>
        </w:rPr>
        <w:t xml:space="preserve"> set by the SLT is: “In 6 months</w:t>
      </w:r>
      <w:r w:rsidR="6F00E881" w:rsidRPr="30D1AB45">
        <w:rPr>
          <w:rFonts w:ascii="Arial" w:hAnsi="Arial"/>
          <w:sz w:val="22"/>
          <w:szCs w:val="22"/>
        </w:rPr>
        <w:t>’</w:t>
      </w:r>
      <w:r w:rsidR="00065294" w:rsidRPr="30D1AB45">
        <w:rPr>
          <w:rFonts w:ascii="Arial" w:hAnsi="Arial"/>
          <w:sz w:val="22"/>
          <w:szCs w:val="22"/>
        </w:rPr>
        <w:t xml:space="preserve"> time, John will have a phonological profile in keeping with a typically developing child of his age”. </w:t>
      </w:r>
    </w:p>
    <w:p w14:paraId="504C6B27" w14:textId="4166DADB" w:rsidR="00065294" w:rsidRDefault="00065294" w:rsidP="00065294"/>
    <w:p w14:paraId="737B8796" w14:textId="77777777" w:rsidR="00065294" w:rsidRPr="00733913" w:rsidRDefault="00065294" w:rsidP="00065294">
      <w:pPr>
        <w:rPr>
          <w:rFonts w:ascii="Arial" w:hAnsi="Arial"/>
        </w:rPr>
      </w:pPr>
    </w:p>
    <w:p w14:paraId="650D7C67" w14:textId="77777777" w:rsidR="00065294" w:rsidRPr="00733913" w:rsidRDefault="00065294" w:rsidP="30D1AB45">
      <w:pPr>
        <w:rPr>
          <w:rFonts w:ascii="Arial" w:hAnsi="Arial"/>
          <w:sz w:val="22"/>
          <w:szCs w:val="22"/>
        </w:rPr>
      </w:pPr>
      <w:r w:rsidRPr="30D1AB45">
        <w:rPr>
          <w:rFonts w:ascii="Arial" w:hAnsi="Arial"/>
          <w:sz w:val="22"/>
          <w:szCs w:val="22"/>
        </w:rPr>
        <w:t>It is generally accepted that long term aims focus on</w:t>
      </w:r>
      <w:r w:rsidRPr="30D1AB45">
        <w:rPr>
          <w:rFonts w:ascii="Arial" w:hAnsi="Arial"/>
          <w:b/>
          <w:bCs/>
          <w:sz w:val="22"/>
          <w:szCs w:val="22"/>
        </w:rPr>
        <w:t xml:space="preserve"> </w:t>
      </w:r>
      <w:r w:rsidRPr="30D1AB45">
        <w:rPr>
          <w:rFonts w:ascii="Arial" w:hAnsi="Arial"/>
          <w:b/>
          <w:bCs/>
          <w:i/>
          <w:iCs/>
          <w:sz w:val="22"/>
          <w:szCs w:val="22"/>
        </w:rPr>
        <w:t>why</w:t>
      </w:r>
      <w:r w:rsidRPr="30D1AB45">
        <w:rPr>
          <w:rFonts w:ascii="Arial" w:hAnsi="Arial"/>
          <w:sz w:val="22"/>
          <w:szCs w:val="22"/>
        </w:rPr>
        <w:t xml:space="preserve"> the client is being seen, with attention to the </w:t>
      </w:r>
      <w:r w:rsidRPr="30D1AB45">
        <w:rPr>
          <w:rFonts w:ascii="Arial" w:hAnsi="Arial"/>
          <w:b/>
          <w:bCs/>
          <w:i/>
          <w:iCs/>
          <w:sz w:val="22"/>
          <w:szCs w:val="22"/>
        </w:rPr>
        <w:t>intended future skill/s</w:t>
      </w:r>
      <w:r w:rsidRPr="30D1AB45">
        <w:rPr>
          <w:rFonts w:ascii="Arial" w:hAnsi="Arial"/>
          <w:sz w:val="22"/>
          <w:szCs w:val="22"/>
        </w:rPr>
        <w:t xml:space="preserve"> the client will have. Although variations in practice </w:t>
      </w:r>
      <w:r w:rsidRPr="30D1AB45">
        <w:rPr>
          <w:rFonts w:ascii="Arial" w:hAnsi="Arial"/>
          <w:sz w:val="22"/>
          <w:szCs w:val="22"/>
        </w:rPr>
        <w:lastRenderedPageBreak/>
        <w:t xml:space="preserve">may occur, it is common to associate long term aim/s with a </w:t>
      </w:r>
      <w:r w:rsidRPr="30D1AB45">
        <w:rPr>
          <w:rFonts w:ascii="Arial" w:hAnsi="Arial"/>
          <w:b/>
          <w:bCs/>
          <w:i/>
          <w:iCs/>
          <w:sz w:val="22"/>
          <w:szCs w:val="22"/>
        </w:rPr>
        <w:t>specific and defined timescale</w:t>
      </w:r>
      <w:r w:rsidRPr="30D1AB45">
        <w:rPr>
          <w:rFonts w:ascii="Arial" w:hAnsi="Arial"/>
          <w:sz w:val="22"/>
          <w:szCs w:val="22"/>
        </w:rPr>
        <w:t xml:space="preserve"> to support intervention planning. </w:t>
      </w:r>
    </w:p>
    <w:p w14:paraId="516A5F72" w14:textId="77777777" w:rsidR="00065294" w:rsidRPr="00733913" w:rsidRDefault="00065294" w:rsidP="30D1AB45">
      <w:pPr>
        <w:rPr>
          <w:rFonts w:ascii="Arial" w:hAnsi="Arial"/>
          <w:sz w:val="22"/>
          <w:szCs w:val="22"/>
        </w:rPr>
      </w:pPr>
    </w:p>
    <w:p w14:paraId="78DC850F" w14:textId="249007AA" w:rsidR="00B54DF8" w:rsidRPr="00733913" w:rsidRDefault="2F8CD0EA" w:rsidP="30D1AB45">
      <w:pPr>
        <w:rPr>
          <w:rFonts w:ascii="Arial" w:hAnsi="Arial"/>
          <w:sz w:val="22"/>
          <w:szCs w:val="22"/>
        </w:rPr>
      </w:pPr>
      <w:r w:rsidRPr="30D1AB45">
        <w:rPr>
          <w:rFonts w:ascii="Arial" w:hAnsi="Arial"/>
          <w:b/>
          <w:bCs/>
          <w:sz w:val="22"/>
          <w:szCs w:val="22"/>
        </w:rPr>
        <w:t xml:space="preserve">X </w:t>
      </w:r>
      <w:r w:rsidR="00065294" w:rsidRPr="30D1AB45">
        <w:rPr>
          <w:rFonts w:ascii="Arial" w:hAnsi="Arial"/>
          <w:sz w:val="22"/>
          <w:szCs w:val="22"/>
        </w:rPr>
        <w:t xml:space="preserve">A long term aim such as “John will complete a block of speech and language therapy intervention for his phonology” or “The SLT will deliver a block of therapy to target John’s phonology” does not give any information on the intended purpose of the overall period of intervention, nor the timescale involved. It is focused on the task, rather than why the intervention is taking place. </w:t>
      </w:r>
    </w:p>
    <w:p w14:paraId="3EE978D3" w14:textId="77777777" w:rsidR="00B54DF8" w:rsidRPr="00733913" w:rsidRDefault="00B54DF8" w:rsidP="30D1AB45">
      <w:pPr>
        <w:rPr>
          <w:rFonts w:ascii="Arial" w:hAnsi="Arial"/>
          <w:b/>
          <w:bCs/>
          <w:sz w:val="22"/>
          <w:szCs w:val="22"/>
        </w:rPr>
      </w:pPr>
    </w:p>
    <w:p w14:paraId="1DCD118B" w14:textId="77777777" w:rsidR="00065294" w:rsidRPr="00733913" w:rsidRDefault="00065294" w:rsidP="30D1AB45">
      <w:pPr>
        <w:rPr>
          <w:rFonts w:ascii="Arial" w:hAnsi="Arial"/>
          <w:b/>
          <w:bCs/>
          <w:sz w:val="22"/>
          <w:szCs w:val="22"/>
        </w:rPr>
      </w:pPr>
      <w:r w:rsidRPr="30D1AB45">
        <w:rPr>
          <w:rFonts w:ascii="Arial" w:hAnsi="Arial"/>
          <w:b/>
          <w:bCs/>
          <w:sz w:val="22"/>
          <w:szCs w:val="22"/>
        </w:rPr>
        <w:t>Short term aims</w:t>
      </w:r>
    </w:p>
    <w:p w14:paraId="5F26C1A2" w14:textId="77777777" w:rsidR="00065294" w:rsidRPr="00733913" w:rsidRDefault="00065294" w:rsidP="30D1AB45">
      <w:pPr>
        <w:rPr>
          <w:rFonts w:ascii="Arial" w:hAnsi="Arial"/>
          <w:sz w:val="22"/>
          <w:szCs w:val="22"/>
        </w:rPr>
      </w:pPr>
      <w:r w:rsidRPr="30D1AB45">
        <w:rPr>
          <w:rFonts w:ascii="Arial" w:hAnsi="Arial"/>
          <w:sz w:val="22"/>
          <w:szCs w:val="22"/>
        </w:rPr>
        <w:t xml:space="preserve">Short term aims are used to give SLTs and clients the opportunity to reflect on the specific aims of speech and language therapy for that client within a specific window of time within the overall </w:t>
      </w:r>
      <w:r w:rsidR="00B54DF8" w:rsidRPr="30D1AB45">
        <w:rPr>
          <w:rFonts w:ascii="Arial" w:hAnsi="Arial"/>
          <w:sz w:val="22"/>
          <w:szCs w:val="22"/>
        </w:rPr>
        <w:t xml:space="preserve">timescale. </w:t>
      </w:r>
      <w:r w:rsidRPr="30D1AB45">
        <w:rPr>
          <w:rFonts w:ascii="Arial" w:hAnsi="Arial"/>
          <w:sz w:val="22"/>
          <w:szCs w:val="22"/>
        </w:rPr>
        <w:t xml:space="preserve">Again, the period of time the short term aim/s last will dependent on a range of factors related to the client, the SLT’s clinical decision making and service delivery model. In general, short term aims help break down the long term/s aim into clearly grouped targets. These could be seen as aims which help pave the way to achieving the ultimate long term aim/s. At all times, short term aim/s continue to focus on </w:t>
      </w:r>
      <w:r w:rsidRPr="30D1AB45">
        <w:rPr>
          <w:rFonts w:ascii="Arial" w:hAnsi="Arial"/>
          <w:i/>
          <w:iCs/>
          <w:sz w:val="22"/>
          <w:szCs w:val="22"/>
        </w:rPr>
        <w:t>why</w:t>
      </w:r>
      <w:r w:rsidRPr="30D1AB45">
        <w:rPr>
          <w:rFonts w:ascii="Arial" w:hAnsi="Arial"/>
          <w:sz w:val="22"/>
          <w:szCs w:val="22"/>
        </w:rPr>
        <w:t xml:space="preserve"> the intervention is taking place. Sometimes, a long term aim can be broken down into several short term aims.  In this case, SLTs may be working towards achieving one of the short term aims at a time with the client, though there are no rules to say a SLT and client cannot work on more than one short term aim at a time.    </w:t>
      </w:r>
    </w:p>
    <w:p w14:paraId="6CDF5045" w14:textId="77777777" w:rsidR="00065294" w:rsidRPr="00733913" w:rsidRDefault="00065294" w:rsidP="30D1AB45">
      <w:pPr>
        <w:rPr>
          <w:rFonts w:ascii="Arial" w:hAnsi="Arial"/>
          <w:sz w:val="22"/>
          <w:szCs w:val="22"/>
        </w:rPr>
      </w:pPr>
    </w:p>
    <w:p w14:paraId="4E1760E6" w14:textId="77777777" w:rsidR="00065294" w:rsidRPr="00733913" w:rsidRDefault="00065294" w:rsidP="30D1AB45">
      <w:pPr>
        <w:rPr>
          <w:rFonts w:ascii="Arial" w:hAnsi="Arial"/>
          <w:b/>
          <w:bCs/>
          <w:i/>
          <w:iCs/>
          <w:sz w:val="22"/>
          <w:szCs w:val="22"/>
        </w:rPr>
      </w:pPr>
      <w:r w:rsidRPr="30D1AB45">
        <w:rPr>
          <w:rFonts w:ascii="Arial" w:hAnsi="Arial"/>
          <w:b/>
          <w:bCs/>
          <w:i/>
          <w:iCs/>
          <w:sz w:val="22"/>
          <w:szCs w:val="22"/>
        </w:rPr>
        <w:t>Example</w:t>
      </w:r>
    </w:p>
    <w:p w14:paraId="71ED3EE1" w14:textId="77777777" w:rsidR="00065294" w:rsidRPr="00733913" w:rsidRDefault="00065294" w:rsidP="30D1AB45">
      <w:pPr>
        <w:rPr>
          <w:rFonts w:ascii="Arial" w:hAnsi="Arial"/>
          <w:sz w:val="22"/>
          <w:szCs w:val="22"/>
        </w:rPr>
      </w:pPr>
      <w:r w:rsidRPr="30D1AB45">
        <w:rPr>
          <w:rFonts w:ascii="Arial" w:hAnsi="Arial"/>
          <w:sz w:val="22"/>
          <w:szCs w:val="22"/>
        </w:rPr>
        <w:t xml:space="preserve">Let’s go back to the case of John (pseudonym).  The SLT’s block of intervention has now started. To re-cap, the </w:t>
      </w:r>
      <w:r w:rsidRPr="30D1AB45">
        <w:rPr>
          <w:rFonts w:ascii="Arial" w:hAnsi="Arial"/>
          <w:i/>
          <w:iCs/>
          <w:sz w:val="22"/>
          <w:szCs w:val="22"/>
        </w:rPr>
        <w:t>long term aim</w:t>
      </w:r>
      <w:r w:rsidRPr="30D1AB45">
        <w:rPr>
          <w:rFonts w:ascii="Arial" w:hAnsi="Arial"/>
          <w:sz w:val="22"/>
          <w:szCs w:val="22"/>
        </w:rPr>
        <w:t xml:space="preserve"> is “In 6 months time, John will have a phonological profile in keeping with a typically developing child of his age”. </w:t>
      </w:r>
    </w:p>
    <w:p w14:paraId="35922A16" w14:textId="77777777" w:rsidR="00065294" w:rsidRPr="00733913" w:rsidRDefault="00065294" w:rsidP="30D1AB45">
      <w:pPr>
        <w:rPr>
          <w:rFonts w:ascii="Arial" w:hAnsi="Arial"/>
          <w:sz w:val="22"/>
          <w:szCs w:val="22"/>
        </w:rPr>
      </w:pPr>
    </w:p>
    <w:p w14:paraId="43655AA5" w14:textId="77777777" w:rsidR="006E0B9B" w:rsidRPr="00733913" w:rsidRDefault="00065294" w:rsidP="30D1AB45">
      <w:pPr>
        <w:rPr>
          <w:rFonts w:ascii="Arial" w:hAnsi="Arial"/>
          <w:sz w:val="22"/>
          <w:szCs w:val="22"/>
        </w:rPr>
      </w:pPr>
      <w:r w:rsidRPr="30D1AB45">
        <w:rPr>
          <w:rFonts w:ascii="Arial" w:hAnsi="Arial"/>
          <w:sz w:val="22"/>
          <w:szCs w:val="22"/>
        </w:rPr>
        <w:t xml:space="preserve">The agreed </w:t>
      </w:r>
      <w:r w:rsidRPr="30D1AB45">
        <w:rPr>
          <w:rFonts w:ascii="Arial" w:hAnsi="Arial"/>
          <w:i/>
          <w:iCs/>
          <w:sz w:val="22"/>
          <w:szCs w:val="22"/>
        </w:rPr>
        <w:t>short term aim</w:t>
      </w:r>
      <w:r w:rsidRPr="30D1AB45">
        <w:rPr>
          <w:rFonts w:ascii="Arial" w:hAnsi="Arial"/>
          <w:sz w:val="22"/>
          <w:szCs w:val="22"/>
        </w:rPr>
        <w:t xml:space="preserve"> set by this SLT reads as</w:t>
      </w:r>
      <w:r w:rsidR="006E0B9B" w:rsidRPr="30D1AB45">
        <w:rPr>
          <w:rFonts w:ascii="Arial" w:hAnsi="Arial"/>
          <w:sz w:val="22"/>
          <w:szCs w:val="22"/>
        </w:rPr>
        <w:t>: “</w:t>
      </w:r>
      <w:r w:rsidR="006E0B9B" w:rsidRPr="30D1AB45">
        <w:rPr>
          <w:rFonts w:ascii="Arial" w:hAnsi="Arial"/>
          <w:sz w:val="22"/>
          <w:szCs w:val="22"/>
          <w:lang w:val="en-US"/>
        </w:rPr>
        <w:t xml:space="preserve">John will spontaneously produce velars contrastively in word initial position during structured tasks 100% of the time” </w:t>
      </w:r>
    </w:p>
    <w:p w14:paraId="6E9D875A" w14:textId="77777777" w:rsidR="00065294" w:rsidRPr="00733913" w:rsidRDefault="00065294" w:rsidP="30D1AB45">
      <w:pPr>
        <w:rPr>
          <w:rFonts w:ascii="Arial" w:hAnsi="Arial"/>
          <w:sz w:val="22"/>
          <w:szCs w:val="22"/>
        </w:rPr>
      </w:pPr>
    </w:p>
    <w:p w14:paraId="2C5E8713" w14:textId="769F3F69" w:rsidR="00065294" w:rsidRPr="00733913" w:rsidRDefault="00D05333" w:rsidP="30D1AB45">
      <w:pPr>
        <w:rPr>
          <w:rFonts w:ascii="Arial" w:hAnsi="Arial"/>
          <w:sz w:val="22"/>
          <w:szCs w:val="22"/>
        </w:rPr>
      </w:pPr>
      <w:r>
        <w:rPr>
          <w:noProof/>
          <w:color w:val="2B579A"/>
          <w:shd w:val="clear" w:color="auto" w:fill="E6E6E6"/>
        </w:rPr>
        <w:drawing>
          <wp:anchor distT="0" distB="0" distL="114300" distR="114300" simplePos="0" relativeHeight="251692544" behindDoc="0" locked="0" layoutInCell="1" allowOverlap="1" wp14:anchorId="6226BAA6" wp14:editId="07CBE7EE">
            <wp:simplePos x="0" y="0"/>
            <wp:positionH relativeFrom="column">
              <wp:posOffset>525226</wp:posOffset>
            </wp:positionH>
            <wp:positionV relativeFrom="paragraph">
              <wp:posOffset>1029403</wp:posOffset>
            </wp:positionV>
            <wp:extent cx="4725670" cy="2221230"/>
            <wp:effectExtent l="0" t="0" r="0" b="1270"/>
            <wp:wrapTopAndBottom/>
            <wp:docPr id="193" name="Picture 193"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icture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5670" cy="222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294" w:rsidRPr="30D1AB45">
        <w:rPr>
          <w:rFonts w:ascii="Arial" w:hAnsi="Arial"/>
          <w:b/>
          <w:bCs/>
          <w:i/>
          <w:iCs/>
          <w:sz w:val="22"/>
          <w:szCs w:val="22"/>
        </w:rPr>
        <w:t>Important:</w:t>
      </w:r>
      <w:r w:rsidR="00065294" w:rsidRPr="30D1AB45">
        <w:rPr>
          <w:rFonts w:ascii="Arial" w:hAnsi="Arial"/>
          <w:sz w:val="22"/>
          <w:szCs w:val="22"/>
        </w:rPr>
        <w:t xml:space="preserve"> It is clear that this short term aim is a stepping stone towards the long term aim of the child having a normal phonological profile for a child of his age. When this short term aim is achieved, it is possible that that the SLT may have to establish further short term </w:t>
      </w:r>
      <w:r w:rsidR="00637C33" w:rsidRPr="30D1AB45">
        <w:rPr>
          <w:rFonts w:ascii="Arial" w:hAnsi="Arial"/>
          <w:sz w:val="22"/>
          <w:szCs w:val="22"/>
        </w:rPr>
        <w:t>aims to</w:t>
      </w:r>
      <w:r w:rsidR="00065294" w:rsidRPr="30D1AB45">
        <w:rPr>
          <w:rFonts w:ascii="Arial" w:hAnsi="Arial"/>
          <w:sz w:val="22"/>
          <w:szCs w:val="22"/>
        </w:rPr>
        <w:t xml:space="preserve"> support John to achieve a phonological profile in keeping with other children of his age e.g. the SLT may have to intervene to </w:t>
      </w:r>
      <w:r w:rsidR="0092331B" w:rsidRPr="30D1AB45">
        <w:rPr>
          <w:rFonts w:ascii="Arial" w:hAnsi="Arial"/>
          <w:sz w:val="22"/>
          <w:szCs w:val="22"/>
        </w:rPr>
        <w:t>support John with contrasts in other word positions, in</w:t>
      </w:r>
      <w:r w:rsidR="00065294" w:rsidRPr="30D1AB45">
        <w:rPr>
          <w:rFonts w:ascii="Arial" w:hAnsi="Arial"/>
          <w:sz w:val="22"/>
          <w:szCs w:val="22"/>
        </w:rPr>
        <w:t xml:space="preserve"> less structured tasks and/or conversational exchanges.  In this case, it is </w:t>
      </w:r>
      <w:r w:rsidR="00065294" w:rsidRPr="30D1AB45">
        <w:rPr>
          <w:rFonts w:ascii="Arial" w:hAnsi="Arial"/>
          <w:i/>
          <w:iCs/>
          <w:sz w:val="22"/>
          <w:szCs w:val="22"/>
        </w:rPr>
        <w:t>also</w:t>
      </w:r>
      <w:r w:rsidR="00065294" w:rsidRPr="30D1AB45">
        <w:rPr>
          <w:rFonts w:ascii="Arial" w:hAnsi="Arial"/>
          <w:sz w:val="22"/>
          <w:szCs w:val="22"/>
        </w:rPr>
        <w:t xml:space="preserve"> quite clear that the short term aim is not likely to be something that can be achieved in one session, rather likely requiring a series of sessions, each with a range of aims to help John achieve the short term aim</w:t>
      </w:r>
      <w:r w:rsidR="0092331B" w:rsidRPr="30D1AB45">
        <w:rPr>
          <w:rFonts w:ascii="Arial" w:hAnsi="Arial"/>
          <w:sz w:val="22"/>
          <w:szCs w:val="22"/>
        </w:rPr>
        <w:t xml:space="preserve">. </w:t>
      </w:r>
    </w:p>
    <w:p w14:paraId="4170B5A6" w14:textId="42A2B24E" w:rsidR="00065294" w:rsidRPr="00A75041" w:rsidRDefault="00065294" w:rsidP="00065294"/>
    <w:p w14:paraId="4E01DD07" w14:textId="77777777" w:rsidR="00065294" w:rsidRPr="00733913" w:rsidRDefault="00065294" w:rsidP="30D1AB45">
      <w:pPr>
        <w:rPr>
          <w:rFonts w:ascii="Arial" w:hAnsi="Arial"/>
          <w:sz w:val="22"/>
          <w:szCs w:val="22"/>
        </w:rPr>
      </w:pPr>
      <w:r w:rsidRPr="30D1AB45">
        <w:rPr>
          <w:rFonts w:ascii="Arial" w:hAnsi="Arial"/>
          <w:sz w:val="22"/>
          <w:szCs w:val="22"/>
        </w:rPr>
        <w:t xml:space="preserve">It is generally accepted that short term aims focus on why the client is being seen (the intended skill), with focus on the circumstances under which the skill will occur and at what </w:t>
      </w:r>
      <w:r w:rsidRPr="30D1AB45">
        <w:rPr>
          <w:rFonts w:ascii="Arial" w:hAnsi="Arial"/>
          <w:sz w:val="22"/>
          <w:szCs w:val="22"/>
        </w:rPr>
        <w:lastRenderedPageBreak/>
        <w:t xml:space="preserve">level the client needs to manage this in order for it to be viewed as a success. Although variations in practice may occur, it is common to see these three key areas mentioned in short term goals. </w:t>
      </w:r>
    </w:p>
    <w:p w14:paraId="388928B7" w14:textId="77777777" w:rsidR="00065294" w:rsidRPr="00733913" w:rsidRDefault="00065294" w:rsidP="30D1AB45">
      <w:pPr>
        <w:rPr>
          <w:rFonts w:ascii="Arial" w:hAnsi="Arial"/>
          <w:sz w:val="22"/>
          <w:szCs w:val="22"/>
        </w:rPr>
      </w:pPr>
    </w:p>
    <w:p w14:paraId="00EBBFCA" w14:textId="77777777" w:rsidR="00065294" w:rsidRPr="00733913" w:rsidRDefault="00065294" w:rsidP="30D1AB45">
      <w:pPr>
        <w:rPr>
          <w:rFonts w:ascii="Arial" w:hAnsi="Arial"/>
          <w:sz w:val="22"/>
          <w:szCs w:val="22"/>
        </w:rPr>
      </w:pPr>
      <w:r w:rsidRPr="30D1AB45">
        <w:rPr>
          <w:rFonts w:ascii="Arial" w:hAnsi="Arial"/>
          <w:b/>
          <w:bCs/>
          <w:sz w:val="22"/>
          <w:szCs w:val="22"/>
        </w:rPr>
        <w:t>X</w:t>
      </w:r>
      <w:r w:rsidRPr="30D1AB45">
        <w:rPr>
          <w:rFonts w:ascii="Arial" w:hAnsi="Arial"/>
          <w:sz w:val="22"/>
          <w:szCs w:val="22"/>
        </w:rPr>
        <w:t xml:space="preserve"> A short term aim such as “John will take part in therapy exercises focused on </w:t>
      </w:r>
      <w:r w:rsidR="0092331B" w:rsidRPr="30D1AB45">
        <w:rPr>
          <w:rFonts w:ascii="Arial" w:hAnsi="Arial"/>
          <w:sz w:val="22"/>
          <w:szCs w:val="22"/>
        </w:rPr>
        <w:t>velar contrasts</w:t>
      </w:r>
      <w:r w:rsidRPr="30D1AB45">
        <w:rPr>
          <w:rFonts w:ascii="Arial" w:hAnsi="Arial"/>
          <w:sz w:val="22"/>
          <w:szCs w:val="22"/>
        </w:rPr>
        <w:t xml:space="preserve"> </w:t>
      </w:r>
      <w:r w:rsidR="00D460E0" w:rsidRPr="30D1AB45">
        <w:rPr>
          <w:rFonts w:ascii="Arial" w:hAnsi="Arial"/>
          <w:sz w:val="22"/>
          <w:szCs w:val="22"/>
        </w:rPr>
        <w:t>“</w:t>
      </w:r>
      <w:r w:rsidRPr="30D1AB45">
        <w:rPr>
          <w:rFonts w:ascii="Arial" w:hAnsi="Arial"/>
          <w:sz w:val="22"/>
          <w:szCs w:val="22"/>
        </w:rPr>
        <w:t xml:space="preserve"> does not give any information on the specific intended purpose of this episode of intervention in sufficient detail, nor the timescale involved. Again, it is focused on the task, rather than </w:t>
      </w:r>
      <w:r w:rsidRPr="30D1AB45">
        <w:rPr>
          <w:rFonts w:ascii="Arial" w:hAnsi="Arial"/>
          <w:i/>
          <w:iCs/>
          <w:sz w:val="22"/>
          <w:szCs w:val="22"/>
        </w:rPr>
        <w:t xml:space="preserve">why </w:t>
      </w:r>
      <w:r w:rsidRPr="30D1AB45">
        <w:rPr>
          <w:rFonts w:ascii="Arial" w:hAnsi="Arial"/>
          <w:sz w:val="22"/>
          <w:szCs w:val="22"/>
        </w:rPr>
        <w:t>the intervention is taking place. No aim should begin “to……..” as these are generally activities and tasks rather than client centred aims. Well written aims are usually written from the perspective of the client.  In addition, it would be difficult to  measure whether the short term aim had been met as the level at which he should manage this task is not clear  i.e. how many times does John have to</w:t>
      </w:r>
      <w:r w:rsidR="00D460E0" w:rsidRPr="30D1AB45">
        <w:rPr>
          <w:rFonts w:ascii="Arial" w:hAnsi="Arial"/>
          <w:sz w:val="22"/>
          <w:szCs w:val="22"/>
        </w:rPr>
        <w:t xml:space="preserve"> produce the contrast </w:t>
      </w:r>
      <w:r w:rsidRPr="30D1AB45">
        <w:rPr>
          <w:rFonts w:ascii="Arial" w:hAnsi="Arial"/>
          <w:sz w:val="22"/>
          <w:szCs w:val="22"/>
        </w:rPr>
        <w:t xml:space="preserve"> to be classed as having succeeded – what if he managed it only twice? Would that be enough to say he had achieved this short term goal? Whilst it is not always easy or appropriate to offer a specific quantitative target or decide the level at which the client should reach, these can support SLTs to effectively measure whether the aim/s has/have been met. </w:t>
      </w:r>
    </w:p>
    <w:p w14:paraId="6F294A8C" w14:textId="77777777" w:rsidR="00065294" w:rsidRPr="00733913" w:rsidRDefault="00065294" w:rsidP="30D1AB45">
      <w:pPr>
        <w:rPr>
          <w:rFonts w:ascii="Arial" w:hAnsi="Arial"/>
          <w:sz w:val="22"/>
          <w:szCs w:val="22"/>
        </w:rPr>
      </w:pPr>
    </w:p>
    <w:p w14:paraId="6E2EC8CE" w14:textId="77777777" w:rsidR="00D05333" w:rsidRDefault="00D05333" w:rsidP="30D1AB45">
      <w:pPr>
        <w:rPr>
          <w:rFonts w:ascii="Arial" w:hAnsi="Arial"/>
        </w:rPr>
      </w:pPr>
    </w:p>
    <w:p w14:paraId="79B9977A" w14:textId="5650A09F" w:rsidR="00065294" w:rsidRPr="00733913" w:rsidRDefault="00065294" w:rsidP="30D1AB45">
      <w:pPr>
        <w:rPr>
          <w:rFonts w:ascii="Arial" w:hAnsi="Arial"/>
          <w:b/>
          <w:bCs/>
        </w:rPr>
      </w:pPr>
      <w:r w:rsidRPr="30D1AB45">
        <w:rPr>
          <w:rFonts w:ascii="Arial" w:hAnsi="Arial"/>
          <w:b/>
          <w:bCs/>
        </w:rPr>
        <w:t>Session aims</w:t>
      </w:r>
    </w:p>
    <w:p w14:paraId="5FF51403" w14:textId="77777777" w:rsidR="00065294" w:rsidRPr="00733913" w:rsidRDefault="00065294" w:rsidP="30D1AB45">
      <w:pPr>
        <w:rPr>
          <w:rFonts w:ascii="Arial" w:hAnsi="Arial"/>
          <w:sz w:val="22"/>
          <w:szCs w:val="22"/>
        </w:rPr>
      </w:pPr>
      <w:r w:rsidRPr="30D1AB45">
        <w:rPr>
          <w:rFonts w:ascii="Arial" w:hAnsi="Arial"/>
          <w:sz w:val="22"/>
          <w:szCs w:val="22"/>
        </w:rPr>
        <w:t xml:space="preserve">Session aims are used to give SLTs and clients the opportunity to focus on the specific purpose of each session. Session aims support SLTs and clients work towards successful attainment of the short term aim/s and ultimately the overall long term aim/s of speech and language therapy. You may find there are a few session aims for one individual session, or indeed there could be only one. This is entirely dependent on the abilities and needs of the specific client as determined by the PE and student. Session aims always focus on the ‘why’ of the session, not the ‘how’. </w:t>
      </w:r>
    </w:p>
    <w:p w14:paraId="580D981F" w14:textId="77777777" w:rsidR="00065294" w:rsidRPr="00733913" w:rsidRDefault="00065294" w:rsidP="30D1AB45">
      <w:pPr>
        <w:rPr>
          <w:rFonts w:ascii="Arial" w:hAnsi="Arial"/>
          <w:sz w:val="22"/>
          <w:szCs w:val="22"/>
        </w:rPr>
      </w:pPr>
    </w:p>
    <w:p w14:paraId="3CAA33F0" w14:textId="77777777" w:rsidR="00D05333" w:rsidRDefault="00D05333" w:rsidP="30D1AB45">
      <w:pPr>
        <w:rPr>
          <w:rFonts w:ascii="Arial" w:hAnsi="Arial"/>
          <w:b/>
          <w:bCs/>
          <w:i/>
          <w:iCs/>
          <w:sz w:val="22"/>
          <w:szCs w:val="22"/>
        </w:rPr>
      </w:pPr>
    </w:p>
    <w:p w14:paraId="0DDA1B98" w14:textId="77777777" w:rsidR="00D05333" w:rsidRDefault="00D05333" w:rsidP="30D1AB45">
      <w:pPr>
        <w:rPr>
          <w:rFonts w:ascii="Arial" w:hAnsi="Arial"/>
          <w:b/>
          <w:bCs/>
          <w:i/>
          <w:iCs/>
          <w:sz w:val="22"/>
          <w:szCs w:val="22"/>
        </w:rPr>
      </w:pPr>
    </w:p>
    <w:p w14:paraId="1C91BFB8" w14:textId="6897425F" w:rsidR="00065294" w:rsidRPr="00733913" w:rsidRDefault="00065294" w:rsidP="30D1AB45">
      <w:pPr>
        <w:rPr>
          <w:rFonts w:ascii="Arial" w:hAnsi="Arial"/>
          <w:b/>
          <w:bCs/>
          <w:i/>
          <w:iCs/>
          <w:sz w:val="22"/>
          <w:szCs w:val="22"/>
        </w:rPr>
      </w:pPr>
      <w:r w:rsidRPr="30D1AB45">
        <w:rPr>
          <w:rFonts w:ascii="Arial" w:hAnsi="Arial"/>
          <w:b/>
          <w:bCs/>
          <w:i/>
          <w:iCs/>
          <w:sz w:val="22"/>
          <w:szCs w:val="22"/>
        </w:rPr>
        <w:t>Example</w:t>
      </w:r>
    </w:p>
    <w:p w14:paraId="1E74C33F" w14:textId="77777777" w:rsidR="00065294" w:rsidRPr="00733913" w:rsidRDefault="00065294" w:rsidP="30D1AB45">
      <w:pPr>
        <w:rPr>
          <w:rFonts w:ascii="Arial" w:hAnsi="Arial"/>
          <w:sz w:val="22"/>
          <w:szCs w:val="22"/>
        </w:rPr>
      </w:pPr>
      <w:r w:rsidRPr="30D1AB45">
        <w:rPr>
          <w:rFonts w:ascii="Arial" w:hAnsi="Arial"/>
          <w:sz w:val="22"/>
          <w:szCs w:val="22"/>
        </w:rPr>
        <w:t xml:space="preserve">Let’s go back to John. To re-cap, the </w:t>
      </w:r>
      <w:r w:rsidRPr="30D1AB45">
        <w:rPr>
          <w:rFonts w:ascii="Arial" w:hAnsi="Arial"/>
          <w:i/>
          <w:iCs/>
          <w:sz w:val="22"/>
          <w:szCs w:val="22"/>
        </w:rPr>
        <w:t>long term aim</w:t>
      </w:r>
      <w:r w:rsidRPr="30D1AB45">
        <w:rPr>
          <w:rFonts w:ascii="Arial" w:hAnsi="Arial"/>
          <w:sz w:val="22"/>
          <w:szCs w:val="22"/>
        </w:rPr>
        <w:t xml:space="preserve"> is “In 6 </w:t>
      </w:r>
      <w:r w:rsidR="006F5B28" w:rsidRPr="30D1AB45">
        <w:rPr>
          <w:rFonts w:ascii="Arial" w:hAnsi="Arial"/>
          <w:sz w:val="22"/>
          <w:szCs w:val="22"/>
        </w:rPr>
        <w:t>months’ time</w:t>
      </w:r>
      <w:r w:rsidRPr="30D1AB45">
        <w:rPr>
          <w:rFonts w:ascii="Arial" w:hAnsi="Arial"/>
          <w:sz w:val="22"/>
          <w:szCs w:val="22"/>
        </w:rPr>
        <w:t xml:space="preserve">, John will have a phonological profile in keeping with a typically developing child of his age” and the </w:t>
      </w:r>
      <w:r w:rsidRPr="30D1AB45">
        <w:rPr>
          <w:rFonts w:ascii="Arial" w:hAnsi="Arial"/>
          <w:i/>
          <w:iCs/>
          <w:sz w:val="22"/>
          <w:szCs w:val="22"/>
        </w:rPr>
        <w:t>short term aim</w:t>
      </w:r>
      <w:r w:rsidRPr="30D1AB45">
        <w:rPr>
          <w:rFonts w:ascii="Arial" w:hAnsi="Arial"/>
          <w:sz w:val="22"/>
          <w:szCs w:val="22"/>
        </w:rPr>
        <w:t xml:space="preserve"> is “ </w:t>
      </w:r>
      <w:r w:rsidR="00D460E0" w:rsidRPr="30D1AB45">
        <w:rPr>
          <w:rFonts w:ascii="Arial" w:hAnsi="Arial"/>
          <w:sz w:val="22"/>
          <w:szCs w:val="22"/>
          <w:lang w:val="en-US"/>
        </w:rPr>
        <w:t>John will spontaneously produce velars contrastively in word initial position during structured tasks 100% of the time</w:t>
      </w:r>
      <w:r w:rsidR="00D460E0" w:rsidRPr="30D1AB45">
        <w:rPr>
          <w:rFonts w:ascii="Arial" w:hAnsi="Arial"/>
          <w:sz w:val="22"/>
          <w:szCs w:val="22"/>
        </w:rPr>
        <w:t xml:space="preserve"> </w:t>
      </w:r>
      <w:r w:rsidRPr="30D1AB45">
        <w:rPr>
          <w:rFonts w:ascii="Arial" w:hAnsi="Arial"/>
          <w:sz w:val="22"/>
          <w:szCs w:val="22"/>
        </w:rPr>
        <w:t xml:space="preserve">”. </w:t>
      </w:r>
    </w:p>
    <w:p w14:paraId="007313B8" w14:textId="77777777" w:rsidR="006F5B28" w:rsidRPr="00733913" w:rsidRDefault="006F5B28" w:rsidP="30D1AB45">
      <w:pPr>
        <w:rPr>
          <w:rFonts w:ascii="Arial" w:hAnsi="Arial"/>
          <w:sz w:val="22"/>
          <w:szCs w:val="22"/>
        </w:rPr>
      </w:pPr>
    </w:p>
    <w:p w14:paraId="59C8266D" w14:textId="77777777" w:rsidR="00065294" w:rsidRPr="00733913" w:rsidRDefault="00065294" w:rsidP="30D1AB45">
      <w:pPr>
        <w:rPr>
          <w:rFonts w:ascii="Arial" w:hAnsi="Arial"/>
          <w:sz w:val="22"/>
          <w:szCs w:val="22"/>
        </w:rPr>
      </w:pPr>
      <w:r w:rsidRPr="30D1AB45">
        <w:rPr>
          <w:rFonts w:ascii="Arial" w:hAnsi="Arial"/>
          <w:sz w:val="22"/>
          <w:szCs w:val="22"/>
        </w:rPr>
        <w:t>The specific session aims (in this case for the 1</w:t>
      </w:r>
      <w:r w:rsidRPr="30D1AB45">
        <w:rPr>
          <w:rFonts w:ascii="Arial" w:hAnsi="Arial"/>
          <w:sz w:val="22"/>
          <w:szCs w:val="22"/>
          <w:vertAlign w:val="superscript"/>
        </w:rPr>
        <w:t>st</w:t>
      </w:r>
      <w:r w:rsidRPr="30D1AB45">
        <w:rPr>
          <w:rFonts w:ascii="Arial" w:hAnsi="Arial"/>
          <w:sz w:val="22"/>
          <w:szCs w:val="22"/>
        </w:rPr>
        <w:t xml:space="preserve"> session of intervention) are:</w:t>
      </w:r>
    </w:p>
    <w:p w14:paraId="6E77005C" w14:textId="77777777" w:rsidR="00065294" w:rsidRPr="00733913" w:rsidRDefault="00065294" w:rsidP="30D1AB45">
      <w:pPr>
        <w:rPr>
          <w:rFonts w:ascii="Arial" w:hAnsi="Arial"/>
          <w:sz w:val="22"/>
          <w:szCs w:val="22"/>
        </w:rPr>
      </w:pPr>
    </w:p>
    <w:p w14:paraId="6655A9C7" w14:textId="77777777" w:rsidR="001C0A05" w:rsidRPr="00733913" w:rsidRDefault="001C0A05" w:rsidP="30D1AB45">
      <w:pPr>
        <w:rPr>
          <w:rFonts w:ascii="Arial" w:hAnsi="Arial"/>
          <w:sz w:val="22"/>
          <w:szCs w:val="22"/>
        </w:rPr>
      </w:pPr>
      <w:r w:rsidRPr="30D1AB45">
        <w:rPr>
          <w:rFonts w:ascii="Arial" w:hAnsi="Arial"/>
          <w:sz w:val="22"/>
          <w:szCs w:val="22"/>
        </w:rPr>
        <w:t>1. John will discriminate between WI velar and alveolar minimal pairs produced by the SLT in a structured task with 90% accuracy</w:t>
      </w:r>
    </w:p>
    <w:p w14:paraId="7F5F27E8" w14:textId="77777777" w:rsidR="001C0A05" w:rsidRPr="00733913" w:rsidRDefault="001C0A05" w:rsidP="30D1AB45">
      <w:pPr>
        <w:rPr>
          <w:rFonts w:ascii="Arial" w:hAnsi="Arial"/>
          <w:sz w:val="22"/>
          <w:szCs w:val="22"/>
        </w:rPr>
      </w:pPr>
      <w:r w:rsidRPr="30D1AB45">
        <w:rPr>
          <w:rFonts w:ascii="Arial" w:hAnsi="Arial"/>
          <w:sz w:val="22"/>
          <w:szCs w:val="22"/>
        </w:rPr>
        <w:t>2. John will produce velar and alveolar minimal pairs contrastively during a structured task with 50% accuracy</w:t>
      </w:r>
    </w:p>
    <w:p w14:paraId="008AEFB6" w14:textId="77777777" w:rsidR="001C0A05" w:rsidRPr="00733913" w:rsidRDefault="001C0A05" w:rsidP="30D1AB45">
      <w:pPr>
        <w:rPr>
          <w:rFonts w:ascii="Arial" w:hAnsi="Arial"/>
          <w:sz w:val="22"/>
          <w:szCs w:val="22"/>
        </w:rPr>
      </w:pPr>
      <w:r w:rsidRPr="30D1AB45">
        <w:rPr>
          <w:rFonts w:ascii="Arial" w:hAnsi="Arial"/>
          <w:sz w:val="22"/>
          <w:szCs w:val="22"/>
        </w:rPr>
        <w:t xml:space="preserve"> </w:t>
      </w:r>
    </w:p>
    <w:p w14:paraId="6D1AD97A" w14:textId="77777777" w:rsidR="00065294" w:rsidRPr="00733913" w:rsidRDefault="00065294" w:rsidP="30D1AB45">
      <w:pPr>
        <w:rPr>
          <w:rFonts w:ascii="Arial" w:hAnsi="Arial"/>
          <w:sz w:val="22"/>
          <w:szCs w:val="22"/>
        </w:rPr>
      </w:pPr>
      <w:r w:rsidRPr="30D1AB45">
        <w:rPr>
          <w:rFonts w:ascii="Arial" w:hAnsi="Arial"/>
          <w:sz w:val="22"/>
          <w:szCs w:val="22"/>
        </w:rPr>
        <w:t xml:space="preserve">Note that there are two session aims for this client (this may vary from client to client). Both are worded from the perspective of the client and clearly articulate the purpose of the session. </w:t>
      </w:r>
    </w:p>
    <w:p w14:paraId="3A161EA6" w14:textId="77777777" w:rsidR="00065294" w:rsidRDefault="00065294" w:rsidP="30D1AB45"/>
    <w:p w14:paraId="7DA298F2" w14:textId="77777777" w:rsidR="00065294" w:rsidRPr="00102EB3" w:rsidRDefault="00B54DDD" w:rsidP="00065294">
      <w:r>
        <w:rPr>
          <w:noProof/>
          <w:color w:val="2B579A"/>
          <w:shd w:val="clear" w:color="auto" w:fill="E6E6E6"/>
        </w:rPr>
        <w:lastRenderedPageBreak/>
        <w:drawing>
          <wp:anchor distT="0" distB="0" distL="114300" distR="114300" simplePos="0" relativeHeight="251691520" behindDoc="0" locked="0" layoutInCell="1" allowOverlap="1" wp14:anchorId="03054C1D" wp14:editId="03614AF9">
            <wp:simplePos x="0" y="0"/>
            <wp:positionH relativeFrom="column">
              <wp:posOffset>710119</wp:posOffset>
            </wp:positionH>
            <wp:positionV relativeFrom="paragraph">
              <wp:posOffset>69012</wp:posOffset>
            </wp:positionV>
            <wp:extent cx="4414520" cy="2078990"/>
            <wp:effectExtent l="0" t="0" r="5080" b="3810"/>
            <wp:wrapTopAndBottom/>
            <wp:docPr id="194" name="Picture 194"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Picture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14520" cy="207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AECA6" w14:textId="77777777" w:rsidR="00065294" w:rsidRDefault="00065294" w:rsidP="30D1AB45">
      <w:pPr>
        <w:rPr>
          <w:b/>
          <w:bCs/>
          <w:sz w:val="32"/>
          <w:szCs w:val="32"/>
        </w:rPr>
      </w:pPr>
    </w:p>
    <w:p w14:paraId="23A1076A" w14:textId="77777777" w:rsidR="00065294" w:rsidRPr="004C0213" w:rsidRDefault="00065294" w:rsidP="30D1AB45">
      <w:pPr>
        <w:rPr>
          <w:rFonts w:ascii="Arial" w:hAnsi="Arial"/>
          <w:sz w:val="22"/>
          <w:szCs w:val="22"/>
        </w:rPr>
      </w:pPr>
      <w:r w:rsidRPr="30D1AB45">
        <w:rPr>
          <w:rFonts w:ascii="Arial" w:hAnsi="Arial"/>
          <w:sz w:val="22"/>
          <w:szCs w:val="22"/>
        </w:rPr>
        <w:t xml:space="preserve">Like short term aims, session aims focus on </w:t>
      </w:r>
      <w:r w:rsidRPr="30D1AB45">
        <w:rPr>
          <w:rFonts w:ascii="Arial" w:hAnsi="Arial"/>
          <w:i/>
          <w:iCs/>
          <w:sz w:val="22"/>
          <w:szCs w:val="22"/>
        </w:rPr>
        <w:t xml:space="preserve">why </w:t>
      </w:r>
      <w:r w:rsidRPr="30D1AB45">
        <w:rPr>
          <w:rFonts w:ascii="Arial" w:hAnsi="Arial"/>
          <w:sz w:val="22"/>
          <w:szCs w:val="22"/>
        </w:rPr>
        <w:t xml:space="preserve">the client is being seen (the skill) , with focus on the circumstances under which the skill will occur and at what level the client needs to manage this in order for this to be viewed as a success. Although variations in practice may occur, it is common to see these three key areas mentioned in session aims. Note the similarity to short term aim writing, in the focus on the ability to measure the level at which the client is attaining. To re-iterate, whilst it is not always easy or appropriate to offer a specific quantitative target or decide the level the client should reach, these can support SLTs to effectively measure whether the aim/s has/have been met. </w:t>
      </w:r>
    </w:p>
    <w:p w14:paraId="73A62AF2" w14:textId="77777777" w:rsidR="00065294" w:rsidRPr="004C0213" w:rsidRDefault="00065294" w:rsidP="30D1AB45">
      <w:pPr>
        <w:rPr>
          <w:rFonts w:ascii="Arial" w:hAnsi="Arial"/>
          <w:sz w:val="22"/>
          <w:szCs w:val="22"/>
        </w:rPr>
      </w:pPr>
    </w:p>
    <w:p w14:paraId="48CA8405" w14:textId="77777777" w:rsidR="00065294" w:rsidRPr="004C0213" w:rsidRDefault="00065294" w:rsidP="30D1AB45">
      <w:pPr>
        <w:rPr>
          <w:rFonts w:ascii="Arial" w:hAnsi="Arial"/>
          <w:sz w:val="22"/>
          <w:szCs w:val="22"/>
        </w:rPr>
      </w:pPr>
      <w:r w:rsidRPr="30D1AB45">
        <w:rPr>
          <w:rFonts w:ascii="Arial" w:hAnsi="Arial"/>
          <w:b/>
          <w:bCs/>
          <w:sz w:val="22"/>
          <w:szCs w:val="22"/>
        </w:rPr>
        <w:t>X</w:t>
      </w:r>
      <w:r w:rsidRPr="30D1AB45">
        <w:rPr>
          <w:rFonts w:ascii="Arial" w:hAnsi="Arial"/>
          <w:sz w:val="22"/>
          <w:szCs w:val="22"/>
        </w:rPr>
        <w:t xml:space="preserve"> Session aims such as “John will complete a discrimination exercise to…..” or “SLT will give John a pictures to…..” do not give any information on the specific intended purpose of this episode of intervention in sufficient detail nor the specific measurement details. Importantly, it is yet again focused on the task, rather than </w:t>
      </w:r>
      <w:r w:rsidRPr="30D1AB45">
        <w:rPr>
          <w:rFonts w:ascii="Arial" w:hAnsi="Arial"/>
          <w:i/>
          <w:iCs/>
          <w:sz w:val="22"/>
          <w:szCs w:val="22"/>
        </w:rPr>
        <w:t xml:space="preserve">why </w:t>
      </w:r>
      <w:r w:rsidRPr="30D1AB45">
        <w:rPr>
          <w:rFonts w:ascii="Arial" w:hAnsi="Arial"/>
          <w:sz w:val="22"/>
          <w:szCs w:val="22"/>
        </w:rPr>
        <w:t xml:space="preserve">the intervention is taking place. To re-iterate, no aim should begin “to……..” as these are generally activities and tasks rather than client centred aims. There is space later in the session plan to document the specific tasks and activities the SLT will introduce to support the client to achieve the aims of the session. </w:t>
      </w:r>
    </w:p>
    <w:p w14:paraId="188D4B5D" w14:textId="637DB306" w:rsidR="00065294" w:rsidRPr="004C0213" w:rsidRDefault="00065294" w:rsidP="30D1AB45">
      <w:pPr>
        <w:rPr>
          <w:rFonts w:ascii="Arial" w:hAnsi="Arial"/>
          <w:sz w:val="22"/>
          <w:szCs w:val="22"/>
        </w:rPr>
      </w:pPr>
    </w:p>
    <w:p w14:paraId="7F90EE65" w14:textId="77777777" w:rsidR="00065294" w:rsidRPr="004C0213" w:rsidRDefault="00065294" w:rsidP="30D1AB45">
      <w:pPr>
        <w:rPr>
          <w:rFonts w:ascii="Arial" w:hAnsi="Arial"/>
          <w:b/>
          <w:bCs/>
        </w:rPr>
      </w:pPr>
      <w:r w:rsidRPr="30D1AB45">
        <w:rPr>
          <w:rFonts w:ascii="Arial" w:hAnsi="Arial"/>
          <w:b/>
          <w:bCs/>
        </w:rPr>
        <w:t xml:space="preserve">Aim writing quick tips </w:t>
      </w:r>
    </w:p>
    <w:p w14:paraId="7616A10F" w14:textId="77777777" w:rsidR="00065294" w:rsidRPr="004C0213" w:rsidRDefault="00065294" w:rsidP="30D1AB45">
      <w:pPr>
        <w:rPr>
          <w:rFonts w:ascii="Arial" w:hAnsi="Arial"/>
          <w:sz w:val="22"/>
          <w:szCs w:val="22"/>
        </w:rPr>
      </w:pPr>
    </w:p>
    <w:p w14:paraId="5D2DACC4" w14:textId="77777777" w:rsidR="00065294" w:rsidRPr="004C0213" w:rsidRDefault="00065294" w:rsidP="00565926">
      <w:pPr>
        <w:pStyle w:val="ListParagraph"/>
        <w:numPr>
          <w:ilvl w:val="0"/>
          <w:numId w:val="17"/>
        </w:numPr>
        <w:spacing w:after="0" w:line="240" w:lineRule="auto"/>
        <w:contextualSpacing w:val="0"/>
        <w:rPr>
          <w:rFonts w:ascii="Arial" w:eastAsia="Times New Roman" w:hAnsi="Arial" w:cs="Arial"/>
        </w:rPr>
      </w:pPr>
      <w:r w:rsidRPr="30D1AB45">
        <w:rPr>
          <w:rFonts w:ascii="Arial" w:eastAsia="Times New Roman" w:hAnsi="Arial" w:cs="Arial"/>
        </w:rPr>
        <w:t>Aims are traditionally written from the point of view of the client, not from the perspective of the SLT</w:t>
      </w:r>
    </w:p>
    <w:p w14:paraId="3C49BFD5" w14:textId="77777777" w:rsidR="00065294" w:rsidRPr="004C0213" w:rsidRDefault="00065294" w:rsidP="00565926">
      <w:pPr>
        <w:pStyle w:val="ListParagraph"/>
        <w:numPr>
          <w:ilvl w:val="0"/>
          <w:numId w:val="17"/>
        </w:numPr>
        <w:spacing w:after="0" w:line="240" w:lineRule="auto"/>
        <w:contextualSpacing w:val="0"/>
        <w:rPr>
          <w:rFonts w:ascii="Arial" w:eastAsia="Times New Roman" w:hAnsi="Arial" w:cs="Arial"/>
        </w:rPr>
      </w:pPr>
      <w:r w:rsidRPr="30D1AB45">
        <w:rPr>
          <w:rFonts w:ascii="Arial" w:eastAsia="Times New Roman" w:hAnsi="Arial" w:cs="Arial"/>
        </w:rPr>
        <w:t>Aims should ideally begin with the client’s name e.g “John will…….”</w:t>
      </w:r>
    </w:p>
    <w:p w14:paraId="7451260B" w14:textId="77777777" w:rsidR="00065294" w:rsidRPr="004C0213" w:rsidRDefault="00065294" w:rsidP="00565926">
      <w:pPr>
        <w:pStyle w:val="ListParagraph"/>
        <w:numPr>
          <w:ilvl w:val="0"/>
          <w:numId w:val="17"/>
        </w:numPr>
        <w:spacing w:after="0" w:line="240" w:lineRule="auto"/>
        <w:contextualSpacing w:val="0"/>
        <w:rPr>
          <w:rFonts w:ascii="Arial" w:eastAsia="Times New Roman" w:hAnsi="Arial" w:cs="Arial"/>
        </w:rPr>
      </w:pPr>
      <w:r w:rsidRPr="30D1AB45">
        <w:rPr>
          <w:rFonts w:ascii="Arial" w:eastAsia="Times New Roman" w:hAnsi="Arial" w:cs="Arial"/>
        </w:rPr>
        <w:t xml:space="preserve">In some cases, there are occasions when an aim can feasibly begin with “SLT will…...” E.g. “the SLT will have a fuller understanding of Mary’s strengths and weaknesses in conversational interaction in order to determine and decide upon the best course of intervention” (where Mary is a pseudonym) </w:t>
      </w:r>
    </w:p>
    <w:p w14:paraId="300C7A17" w14:textId="1396F17B" w:rsidR="00065294" w:rsidRPr="00D05333" w:rsidRDefault="00065294" w:rsidP="00565926">
      <w:pPr>
        <w:pStyle w:val="ListParagraph"/>
        <w:numPr>
          <w:ilvl w:val="0"/>
          <w:numId w:val="17"/>
        </w:numPr>
        <w:spacing w:after="0" w:line="240" w:lineRule="auto"/>
        <w:contextualSpacing w:val="0"/>
        <w:rPr>
          <w:rFonts w:ascii="Arial" w:eastAsia="Times New Roman" w:hAnsi="Arial" w:cs="Arial"/>
        </w:rPr>
      </w:pPr>
      <w:r w:rsidRPr="30D1AB45">
        <w:rPr>
          <w:rFonts w:ascii="Arial" w:eastAsia="Times New Roman" w:hAnsi="Arial" w:cs="Arial"/>
        </w:rPr>
        <w:t xml:space="preserve">Try to avoid beginning with “to……….” – these types of aims tend to be activities e.g. “to complete the STAP…..…” is simply the task you/the client is completing. It focuses on ‘what’ is being done, rather than ‘why’ it is being done.  “To model…….” This is the strategy used, not the aim. “To improve…….” - this is too vague. Think about using specific action verbs e.g. “John </w:t>
      </w:r>
      <w:r w:rsidR="000B0FF9" w:rsidRPr="30D1AB45">
        <w:rPr>
          <w:rFonts w:ascii="Arial" w:eastAsia="Times New Roman" w:hAnsi="Arial" w:cs="Arial"/>
        </w:rPr>
        <w:t xml:space="preserve">will? </w:t>
      </w:r>
      <w:r w:rsidRPr="30D1AB45">
        <w:rPr>
          <w:rFonts w:ascii="Arial" w:eastAsia="Times New Roman" w:hAnsi="Arial" w:cs="Arial"/>
        </w:rPr>
        <w:t>produce/? articulate/? write/ ? exchange/? demonstrate/? use/? offer……….”</w:t>
      </w:r>
    </w:p>
    <w:p w14:paraId="3E52CE5C" w14:textId="77777777" w:rsidR="00D05333" w:rsidRDefault="00065294" w:rsidP="00565926">
      <w:pPr>
        <w:pStyle w:val="ListParagraph"/>
        <w:numPr>
          <w:ilvl w:val="0"/>
          <w:numId w:val="17"/>
        </w:numPr>
        <w:spacing w:line="240" w:lineRule="auto"/>
        <w:contextualSpacing w:val="0"/>
        <w:rPr>
          <w:rFonts w:ascii="Arial" w:eastAsia="Times New Roman" w:hAnsi="Arial" w:cs="Arial"/>
        </w:rPr>
      </w:pPr>
      <w:r w:rsidRPr="30D1AB45">
        <w:rPr>
          <w:rFonts w:ascii="Arial" w:eastAsia="Times New Roman" w:hAnsi="Arial" w:cs="Arial"/>
        </w:rPr>
        <w:t xml:space="preserve">Aims should be written in positive language and seek to avoid the use of negative (removal) terminology. Aims should positively reinforce the idea that the client is striving to gain rather than ‘lose’ something e.g. avoid constructions like “John will stop </w:t>
      </w:r>
      <w:r w:rsidR="00F95864" w:rsidRPr="30D1AB45">
        <w:rPr>
          <w:rFonts w:ascii="Arial" w:eastAsia="Times New Roman" w:hAnsi="Arial" w:cs="Arial"/>
        </w:rPr>
        <w:t xml:space="preserve">using the wrong contrast in structured tasks …” </w:t>
      </w:r>
    </w:p>
    <w:p w14:paraId="4ED2B09B" w14:textId="0923D298" w:rsidR="00065294" w:rsidRPr="00D05333" w:rsidRDefault="00065294" w:rsidP="00565926">
      <w:pPr>
        <w:pStyle w:val="ListParagraph"/>
        <w:numPr>
          <w:ilvl w:val="0"/>
          <w:numId w:val="17"/>
        </w:numPr>
        <w:spacing w:line="240" w:lineRule="auto"/>
        <w:contextualSpacing w:val="0"/>
        <w:rPr>
          <w:rFonts w:ascii="Arial" w:eastAsia="Times New Roman" w:hAnsi="Arial" w:cs="Arial"/>
        </w:rPr>
      </w:pPr>
      <w:r w:rsidRPr="00D05333">
        <w:rPr>
          <w:rFonts w:ascii="Arial" w:hAnsi="Arial"/>
        </w:rPr>
        <w:t xml:space="preserve">An aim of any kind should be stated in some kind of measurable terms and be specific and easy to understand by the client (or family/carers) and others. Measurability allows for: tracking client progress through the treatment process;  </w:t>
      </w:r>
      <w:r w:rsidRPr="00D05333">
        <w:rPr>
          <w:rFonts w:ascii="Arial" w:hAnsi="Arial"/>
        </w:rPr>
        <w:lastRenderedPageBreak/>
        <w:t>provision of information regarding the effectiveness of the treatment plan; allowing the client to see what they have accomplished through the treatment process.</w:t>
      </w:r>
    </w:p>
    <w:p w14:paraId="12CC889B" w14:textId="77777777" w:rsidR="00065294" w:rsidRPr="004C0213" w:rsidRDefault="00065294" w:rsidP="30D1AB45">
      <w:pPr>
        <w:rPr>
          <w:rFonts w:ascii="Arial" w:hAnsi="Arial"/>
        </w:rPr>
      </w:pPr>
    </w:p>
    <w:p w14:paraId="4BA16E23" w14:textId="77777777" w:rsidR="00065294" w:rsidRPr="004C0213" w:rsidRDefault="00065294" w:rsidP="30D1AB45">
      <w:pPr>
        <w:rPr>
          <w:rFonts w:ascii="Arial" w:hAnsi="Arial"/>
          <w:b/>
          <w:bCs/>
        </w:rPr>
      </w:pPr>
      <w:r w:rsidRPr="30D1AB45">
        <w:rPr>
          <w:rFonts w:ascii="Arial" w:hAnsi="Arial"/>
          <w:b/>
          <w:bCs/>
        </w:rPr>
        <w:t>What are SMART aims?</w:t>
      </w:r>
    </w:p>
    <w:p w14:paraId="0B0B07AA" w14:textId="77777777" w:rsidR="00065294" w:rsidRPr="004C0213" w:rsidRDefault="00065294" w:rsidP="30D1AB45">
      <w:pPr>
        <w:rPr>
          <w:rFonts w:ascii="Arial" w:hAnsi="Arial"/>
        </w:rPr>
      </w:pPr>
    </w:p>
    <w:p w14:paraId="4131BB28" w14:textId="77777777" w:rsidR="00065294" w:rsidRPr="004C0213" w:rsidRDefault="00065294" w:rsidP="30D1AB45">
      <w:pPr>
        <w:rPr>
          <w:rFonts w:ascii="Arial" w:hAnsi="Arial"/>
          <w:sz w:val="22"/>
          <w:szCs w:val="22"/>
        </w:rPr>
      </w:pPr>
      <w:r w:rsidRPr="30D1AB45">
        <w:rPr>
          <w:rFonts w:ascii="Arial" w:hAnsi="Arial"/>
          <w:sz w:val="22"/>
          <w:szCs w:val="22"/>
        </w:rPr>
        <w:t xml:space="preserve">SMART is an acronym used in a range of settings when discussing issues to do with setting aims. It stands for </w:t>
      </w:r>
      <w:r w:rsidRPr="30D1AB45">
        <w:rPr>
          <w:rFonts w:ascii="Arial" w:hAnsi="Arial"/>
          <w:b/>
          <w:bCs/>
          <w:sz w:val="22"/>
          <w:szCs w:val="22"/>
        </w:rPr>
        <w:t>Specific, Measurable; Achievable; Realistic and Time-Bound.</w:t>
      </w:r>
      <w:r w:rsidRPr="30D1AB45">
        <w:rPr>
          <w:rFonts w:ascii="Arial" w:hAnsi="Arial"/>
          <w:sz w:val="22"/>
          <w:szCs w:val="22"/>
        </w:rPr>
        <w:t xml:space="preserve"> It is generally viewed as the gold-standard for well written aims. </w:t>
      </w:r>
    </w:p>
    <w:p w14:paraId="2BE5C26D" w14:textId="77777777" w:rsidR="00065294" w:rsidRDefault="00B54DDD" w:rsidP="00065294">
      <w:r>
        <w:rPr>
          <w:noProof/>
          <w:color w:val="2B579A"/>
          <w:shd w:val="clear" w:color="auto" w:fill="E6E6E6"/>
        </w:rPr>
        <w:drawing>
          <wp:anchor distT="0" distB="0" distL="114300" distR="114300" simplePos="0" relativeHeight="251689472" behindDoc="0" locked="0" layoutInCell="1" allowOverlap="1" wp14:anchorId="7206BDE2" wp14:editId="09C381A8">
            <wp:simplePos x="0" y="0"/>
            <wp:positionH relativeFrom="column">
              <wp:posOffset>1780162</wp:posOffset>
            </wp:positionH>
            <wp:positionV relativeFrom="paragraph">
              <wp:posOffset>58690</wp:posOffset>
            </wp:positionV>
            <wp:extent cx="2066925" cy="1748155"/>
            <wp:effectExtent l="0" t="0" r="3175" b="4445"/>
            <wp:wrapTopAndBottom/>
            <wp:docPr id="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6925" cy="1748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0A1B9" w14:textId="77777777" w:rsidR="00065294" w:rsidRDefault="00065294" w:rsidP="00065294"/>
    <w:p w14:paraId="11F54A25" w14:textId="03D5199C" w:rsidR="00065294" w:rsidRPr="00D05333" w:rsidRDefault="00065294" w:rsidP="30D1AB45">
      <w:pPr>
        <w:rPr>
          <w:rFonts w:ascii="Arial" w:hAnsi="Arial"/>
          <w:b/>
          <w:bCs/>
          <w:sz w:val="22"/>
          <w:szCs w:val="22"/>
        </w:rPr>
      </w:pPr>
      <w:r w:rsidRPr="00D05333">
        <w:rPr>
          <w:rFonts w:ascii="Arial" w:hAnsi="Arial"/>
          <w:b/>
          <w:bCs/>
          <w:sz w:val="22"/>
          <w:szCs w:val="22"/>
        </w:rPr>
        <w:t>What else is required in a session plan?</w:t>
      </w:r>
    </w:p>
    <w:p w14:paraId="0A2A28DD" w14:textId="48EF7265" w:rsidR="00065294" w:rsidRPr="00D05333" w:rsidRDefault="00065294" w:rsidP="30D1AB45">
      <w:pPr>
        <w:rPr>
          <w:rFonts w:ascii="Arial" w:hAnsi="Arial"/>
          <w:sz w:val="22"/>
          <w:szCs w:val="22"/>
        </w:rPr>
      </w:pPr>
      <w:r w:rsidRPr="00D05333">
        <w:rPr>
          <w:rFonts w:ascii="Arial" w:hAnsi="Arial"/>
          <w:sz w:val="22"/>
          <w:szCs w:val="22"/>
        </w:rPr>
        <w:t>There is more to the session plan than just the aims, though these provide the key information on the specific purpose/s of the session and the context of this in terms of the overall purpose of speech and language therapy intervention.   Students then have opportunity to give detailed descriptions of tasks and activities that will be used to achieve (each of) the aim/s; details on how each specific task and activity could be increased in difficulty (stepped up) or decreased in difficulty (stepped down) throughout the session to maximise client success; explicit  consideration of the range of demands each of the planned tasks would place on a client e.g. cognitive, linguistic; physical; the range of  therapeutic techniques that will incorporated in each task, including (but not exclusive to) how the client will be encouraged, motivated and given feedback; any environmental features that need to be modified or taken into account e.g. seating, noise, lighting; time of day.</w:t>
      </w:r>
    </w:p>
    <w:bookmarkEnd w:id="6"/>
    <w:bookmarkEnd w:id="7"/>
    <w:p w14:paraId="21B71A97" w14:textId="4BA447A6" w:rsidR="30D1AB45" w:rsidRDefault="30D1AB45" w:rsidP="30D1AB45">
      <w:r>
        <w:br w:type="page"/>
      </w:r>
    </w:p>
    <w:p w14:paraId="413333D0" w14:textId="323625BD" w:rsidR="00065294" w:rsidRPr="006B2B86" w:rsidRDefault="00065294" w:rsidP="000A3687">
      <w:pPr>
        <w:rPr>
          <w:rFonts w:ascii="Arial" w:hAnsi="Arial"/>
          <w:b/>
        </w:rPr>
      </w:pPr>
      <w:r w:rsidRPr="006B2B86">
        <w:rPr>
          <w:rFonts w:ascii="Arial" w:hAnsi="Arial"/>
          <w:b/>
        </w:rPr>
        <w:lastRenderedPageBreak/>
        <w:t>SESSION PLAN PRO FORMA</w:t>
      </w:r>
    </w:p>
    <w:p w14:paraId="64579850" w14:textId="77777777" w:rsidR="00065294" w:rsidRPr="004C0213" w:rsidRDefault="00065294" w:rsidP="30D1AB45">
      <w:pPr>
        <w:rPr>
          <w:rFonts w:ascii="Arial" w:hAnsi="Arial"/>
          <w:u w:val="single"/>
        </w:rPr>
      </w:pPr>
    </w:p>
    <w:p w14:paraId="0F7B2888" w14:textId="77777777" w:rsidR="00065294" w:rsidRPr="004C0213" w:rsidRDefault="00065294" w:rsidP="30D1AB45">
      <w:pPr>
        <w:rPr>
          <w:rFonts w:ascii="Arial" w:hAnsi="Arial"/>
          <w:b/>
          <w:bCs/>
          <w:u w:val="single"/>
        </w:rPr>
      </w:pPr>
      <w:r w:rsidRPr="30D1AB45">
        <w:rPr>
          <w:rFonts w:ascii="Arial" w:hAnsi="Arial"/>
          <w:b/>
          <w:bCs/>
          <w:u w:val="single"/>
        </w:rPr>
        <w:t>Administrative/Background Details</w:t>
      </w:r>
    </w:p>
    <w:p w14:paraId="02CE995D" w14:textId="77777777" w:rsidR="00065294" w:rsidRPr="004C0213" w:rsidRDefault="00065294" w:rsidP="30D1AB45">
      <w:pPr>
        <w:rPr>
          <w:rFonts w:ascii="Arial" w:hAnsi="Arial"/>
          <w:b/>
          <w:bCs/>
        </w:rPr>
      </w:pPr>
    </w:p>
    <w:p w14:paraId="4ADE41DA" w14:textId="77777777" w:rsidR="00065294" w:rsidRPr="004C0213" w:rsidRDefault="00065294" w:rsidP="30D1AB45">
      <w:pPr>
        <w:rPr>
          <w:rFonts w:ascii="Arial" w:hAnsi="Arial"/>
          <w:b/>
          <w:bCs/>
        </w:rPr>
      </w:pPr>
      <w:r w:rsidRPr="30D1AB45">
        <w:rPr>
          <w:rFonts w:ascii="Arial" w:hAnsi="Arial"/>
          <w:b/>
          <w:bCs/>
        </w:rPr>
        <w:t>Name (NB for student notes this must always be a pseudonym and stated as such)</w:t>
      </w:r>
    </w:p>
    <w:p w14:paraId="4B912376" w14:textId="77777777" w:rsidR="00065294" w:rsidRPr="004C0213" w:rsidRDefault="00065294" w:rsidP="30D1AB45">
      <w:pPr>
        <w:rPr>
          <w:rFonts w:ascii="Arial" w:hAnsi="Arial"/>
          <w:b/>
          <w:bCs/>
        </w:rPr>
      </w:pPr>
    </w:p>
    <w:p w14:paraId="1A0A397D" w14:textId="77777777" w:rsidR="00065294" w:rsidRPr="004C0213" w:rsidRDefault="00065294" w:rsidP="30D1AB45">
      <w:pPr>
        <w:rPr>
          <w:rFonts w:ascii="Arial" w:hAnsi="Arial"/>
          <w:b/>
          <w:bCs/>
        </w:rPr>
      </w:pPr>
      <w:r w:rsidRPr="30D1AB45">
        <w:rPr>
          <w:rFonts w:ascii="Arial" w:hAnsi="Arial"/>
          <w:b/>
          <w:bCs/>
        </w:rPr>
        <w:t>Age (NB date of birth not appropriate in student notes as impinges on confidentiality)</w:t>
      </w:r>
    </w:p>
    <w:p w14:paraId="154C3F2A" w14:textId="77777777" w:rsidR="00065294" w:rsidRPr="004C0213" w:rsidRDefault="00065294" w:rsidP="30D1AB45">
      <w:pPr>
        <w:rPr>
          <w:rFonts w:ascii="Arial" w:hAnsi="Arial"/>
          <w:b/>
          <w:bCs/>
        </w:rPr>
      </w:pPr>
    </w:p>
    <w:p w14:paraId="291FDE10" w14:textId="77777777" w:rsidR="00065294" w:rsidRPr="004C0213" w:rsidRDefault="00065294" w:rsidP="30D1AB45">
      <w:pPr>
        <w:rPr>
          <w:rFonts w:ascii="Arial" w:hAnsi="Arial"/>
          <w:b/>
          <w:bCs/>
        </w:rPr>
      </w:pPr>
      <w:r w:rsidRPr="30D1AB45">
        <w:rPr>
          <w:rFonts w:ascii="Arial" w:hAnsi="Arial"/>
          <w:b/>
          <w:bCs/>
        </w:rPr>
        <w:t xml:space="preserve">Diagnostic Statement </w:t>
      </w:r>
    </w:p>
    <w:p w14:paraId="4696E14E" w14:textId="77777777" w:rsidR="00065294" w:rsidRPr="004C0213" w:rsidRDefault="00065294" w:rsidP="30D1AB45">
      <w:pPr>
        <w:rPr>
          <w:rFonts w:ascii="Arial" w:hAnsi="Arial"/>
          <w:b/>
          <w:bCs/>
        </w:rPr>
      </w:pPr>
    </w:p>
    <w:p w14:paraId="254E50D8" w14:textId="77777777" w:rsidR="00065294" w:rsidRPr="004C0213" w:rsidRDefault="00065294" w:rsidP="30D1AB45">
      <w:pPr>
        <w:rPr>
          <w:rFonts w:ascii="Arial" w:hAnsi="Arial"/>
          <w:b/>
          <w:bCs/>
        </w:rPr>
      </w:pPr>
      <w:r w:rsidRPr="30D1AB45">
        <w:rPr>
          <w:rFonts w:ascii="Arial" w:hAnsi="Arial"/>
          <w:b/>
          <w:bCs/>
        </w:rPr>
        <w:t>Relevant Medical Factors</w:t>
      </w:r>
    </w:p>
    <w:p w14:paraId="48802A56" w14:textId="77777777" w:rsidR="00065294" w:rsidRPr="004C0213" w:rsidRDefault="00065294" w:rsidP="30D1AB45">
      <w:pPr>
        <w:rPr>
          <w:rFonts w:ascii="Arial" w:hAnsi="Arial"/>
          <w:b/>
          <w:bCs/>
        </w:rPr>
      </w:pPr>
    </w:p>
    <w:p w14:paraId="77E50419" w14:textId="77777777" w:rsidR="00065294" w:rsidRPr="004C0213" w:rsidRDefault="00065294" w:rsidP="30D1AB45">
      <w:pPr>
        <w:rPr>
          <w:rFonts w:ascii="Arial" w:hAnsi="Arial"/>
          <w:b/>
          <w:bCs/>
        </w:rPr>
      </w:pPr>
      <w:r w:rsidRPr="30D1AB45">
        <w:rPr>
          <w:rFonts w:ascii="Arial" w:hAnsi="Arial"/>
          <w:b/>
          <w:bCs/>
        </w:rPr>
        <w:t>Sensory Factors</w:t>
      </w:r>
    </w:p>
    <w:p w14:paraId="27DB31A3" w14:textId="77777777" w:rsidR="00065294" w:rsidRPr="004C0213" w:rsidRDefault="00065294" w:rsidP="30D1AB45">
      <w:pPr>
        <w:rPr>
          <w:rFonts w:ascii="Arial" w:hAnsi="Arial"/>
          <w:b/>
          <w:bCs/>
        </w:rPr>
      </w:pPr>
    </w:p>
    <w:p w14:paraId="1F0C0C1D" w14:textId="77777777" w:rsidR="00065294" w:rsidRPr="004C0213" w:rsidRDefault="00065294" w:rsidP="00065294">
      <w:pPr>
        <w:rPr>
          <w:rFonts w:ascii="Arial" w:hAnsi="Arial"/>
          <w:b/>
        </w:rPr>
      </w:pPr>
      <w:r w:rsidRPr="004C0213">
        <w:rPr>
          <w:rFonts w:ascii="Arial" w:hAnsi="Arial"/>
          <w:b/>
        </w:rPr>
        <w:t>Mobility factors</w:t>
      </w:r>
    </w:p>
    <w:p w14:paraId="2C397C78" w14:textId="77777777" w:rsidR="00065294" w:rsidRPr="004C0213" w:rsidRDefault="00065294" w:rsidP="00065294">
      <w:pPr>
        <w:rPr>
          <w:rFonts w:ascii="Arial" w:hAnsi="Arial"/>
          <w:b/>
        </w:rPr>
      </w:pPr>
    </w:p>
    <w:p w14:paraId="3468C975" w14:textId="77777777" w:rsidR="00065294" w:rsidRPr="004C0213" w:rsidRDefault="00065294" w:rsidP="00065294">
      <w:pPr>
        <w:rPr>
          <w:rFonts w:ascii="Arial" w:hAnsi="Arial"/>
          <w:b/>
        </w:rPr>
      </w:pPr>
      <w:r w:rsidRPr="004C0213">
        <w:rPr>
          <w:rFonts w:ascii="Arial" w:hAnsi="Arial"/>
          <w:b/>
        </w:rPr>
        <w:t>Social factors</w:t>
      </w:r>
    </w:p>
    <w:p w14:paraId="33055A62" w14:textId="77777777" w:rsidR="00065294" w:rsidRPr="004C0213" w:rsidRDefault="00065294" w:rsidP="00065294">
      <w:pPr>
        <w:rPr>
          <w:rFonts w:ascii="Arial" w:hAnsi="Arial"/>
          <w:b/>
        </w:rPr>
      </w:pPr>
    </w:p>
    <w:p w14:paraId="6F692303" w14:textId="77777777" w:rsidR="00065294" w:rsidRPr="004C0213" w:rsidRDefault="00065294" w:rsidP="00065294">
      <w:pPr>
        <w:rPr>
          <w:rFonts w:ascii="Arial" w:hAnsi="Arial"/>
          <w:b/>
        </w:rPr>
      </w:pPr>
      <w:r w:rsidRPr="004C0213">
        <w:rPr>
          <w:rFonts w:ascii="Arial" w:hAnsi="Arial"/>
          <w:b/>
        </w:rPr>
        <w:t>Other professionals involved</w:t>
      </w:r>
    </w:p>
    <w:p w14:paraId="2F7119E2" w14:textId="77777777" w:rsidR="00065294" w:rsidRPr="004C0213" w:rsidRDefault="00065294" w:rsidP="00065294">
      <w:pPr>
        <w:rPr>
          <w:rFonts w:ascii="Arial" w:hAnsi="Arial"/>
          <w:b/>
        </w:rPr>
      </w:pPr>
    </w:p>
    <w:p w14:paraId="20FACD3E" w14:textId="77777777" w:rsidR="00065294" w:rsidRPr="004C0213" w:rsidRDefault="00065294" w:rsidP="00065294">
      <w:pPr>
        <w:rPr>
          <w:rFonts w:ascii="Arial" w:hAnsi="Arial"/>
          <w:b/>
        </w:rPr>
      </w:pPr>
      <w:r w:rsidRPr="004C0213">
        <w:rPr>
          <w:rFonts w:ascii="Arial" w:hAnsi="Arial"/>
          <w:b/>
        </w:rPr>
        <w:t>Current setting (eg Nursery, Secondary School, Day Care Centre, Acute Hospital)</w:t>
      </w:r>
    </w:p>
    <w:p w14:paraId="50A08AB4" w14:textId="77777777" w:rsidR="00065294" w:rsidRPr="004C0213" w:rsidRDefault="00065294" w:rsidP="00065294">
      <w:pPr>
        <w:rPr>
          <w:rFonts w:ascii="Arial" w:hAnsi="Arial"/>
        </w:rPr>
      </w:pPr>
    </w:p>
    <w:p w14:paraId="39F60AA9" w14:textId="77777777" w:rsidR="00065294" w:rsidRPr="004C0213" w:rsidRDefault="00065294" w:rsidP="00065294">
      <w:pPr>
        <w:rPr>
          <w:rFonts w:ascii="Arial" w:hAnsi="Arial"/>
        </w:rPr>
      </w:pPr>
      <w:r w:rsidRPr="004C0213">
        <w:rPr>
          <w:rFonts w:ascii="Arial" w:hAnsi="Arial"/>
          <w:b/>
        </w:rPr>
        <w:t>SESSION PLAN</w:t>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p>
    <w:p w14:paraId="2F03C51F" w14:textId="77777777" w:rsidR="00065294" w:rsidRPr="004C0213" w:rsidRDefault="00065294" w:rsidP="00065294">
      <w:pPr>
        <w:pBdr>
          <w:top w:val="single" w:sz="12" w:space="1" w:color="auto"/>
          <w:bottom w:val="single" w:sz="12" w:space="1" w:color="auto"/>
        </w:pBdr>
        <w:rPr>
          <w:rFonts w:ascii="Arial" w:hAnsi="Arial"/>
        </w:rPr>
      </w:pPr>
      <w:r w:rsidRPr="004C0213">
        <w:rPr>
          <w:rFonts w:ascii="Arial" w:hAnsi="Arial"/>
        </w:rPr>
        <w:t>Long term aim/s</w:t>
      </w:r>
    </w:p>
    <w:p w14:paraId="3EADF3EE" w14:textId="77777777" w:rsidR="00065294" w:rsidRPr="004C0213" w:rsidRDefault="00065294" w:rsidP="00065294">
      <w:pPr>
        <w:pBdr>
          <w:top w:val="single" w:sz="12" w:space="1" w:color="auto"/>
          <w:bottom w:val="single" w:sz="12" w:space="1" w:color="auto"/>
        </w:pBdr>
        <w:rPr>
          <w:rFonts w:ascii="Arial" w:hAnsi="Arial"/>
        </w:rPr>
      </w:pPr>
    </w:p>
    <w:p w14:paraId="3273B7BF" w14:textId="77777777" w:rsidR="00065294" w:rsidRPr="004C0213" w:rsidRDefault="00065294" w:rsidP="00065294">
      <w:pPr>
        <w:pBdr>
          <w:bottom w:val="single" w:sz="12" w:space="1" w:color="auto"/>
          <w:between w:val="single" w:sz="12" w:space="1" w:color="auto"/>
        </w:pBdr>
        <w:rPr>
          <w:rFonts w:ascii="Arial" w:hAnsi="Arial"/>
        </w:rPr>
      </w:pPr>
      <w:r w:rsidRPr="004C0213">
        <w:rPr>
          <w:rFonts w:ascii="Arial" w:hAnsi="Arial"/>
        </w:rPr>
        <w:t xml:space="preserve">Short Term aim/s                                       </w:t>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r w:rsidRPr="004C0213">
        <w:rPr>
          <w:rFonts w:ascii="Arial" w:hAnsi="Arial"/>
          <w:b/>
        </w:rPr>
        <w:tab/>
      </w:r>
    </w:p>
    <w:p w14:paraId="1C5CDC67" w14:textId="77777777" w:rsidR="00065294" w:rsidRPr="004C0213" w:rsidRDefault="00065294" w:rsidP="00065294">
      <w:pPr>
        <w:rPr>
          <w:rFonts w:ascii="Arial" w:hAnsi="Arial"/>
        </w:rPr>
      </w:pPr>
      <w:r w:rsidRPr="004C0213">
        <w:rPr>
          <w:rFonts w:ascii="Arial" w:hAnsi="Arial"/>
        </w:rPr>
        <w:t>People present</w:t>
      </w:r>
      <w:r w:rsidRPr="004C0213">
        <w:rPr>
          <w:rFonts w:ascii="Arial" w:hAnsi="Arial"/>
        </w:rPr>
        <w:tab/>
      </w:r>
    </w:p>
    <w:p w14:paraId="31800FDE" w14:textId="77777777" w:rsidR="00065294" w:rsidRPr="004C0213" w:rsidRDefault="00065294" w:rsidP="00065294">
      <w:pPr>
        <w:rPr>
          <w:rFonts w:ascii="Arial" w:hAnsi="Arial"/>
        </w:rPr>
      </w:pPr>
    </w:p>
    <w:p w14:paraId="18ED972F" w14:textId="77777777" w:rsidR="00065294" w:rsidRPr="004C0213" w:rsidRDefault="00065294" w:rsidP="00065294">
      <w:pPr>
        <w:pBdr>
          <w:bottom w:val="single" w:sz="12" w:space="1" w:color="auto"/>
          <w:between w:val="single" w:sz="12" w:space="1" w:color="auto"/>
        </w:pBdr>
        <w:rPr>
          <w:rFonts w:ascii="Arial" w:hAnsi="Arial"/>
        </w:rPr>
      </w:pPr>
      <w:r w:rsidRPr="004C0213">
        <w:rPr>
          <w:rFonts w:ascii="Arial" w:hAnsi="Arial"/>
        </w:rPr>
        <w:t>Session Aims</w:t>
      </w:r>
    </w:p>
    <w:p w14:paraId="6DCDB040" w14:textId="77777777" w:rsidR="00065294" w:rsidRPr="004C0213" w:rsidRDefault="00065294" w:rsidP="00065294">
      <w:pPr>
        <w:rPr>
          <w:rFonts w:ascii="Arial" w:hAnsi="Arial"/>
        </w:rPr>
      </w:pPr>
      <w:r w:rsidRPr="004C0213">
        <w:rPr>
          <w:rFonts w:ascii="Arial" w:hAnsi="Arial"/>
        </w:rPr>
        <w:t>(1)</w:t>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p>
    <w:p w14:paraId="06EF80B6" w14:textId="77777777" w:rsidR="00065294" w:rsidRPr="004C0213" w:rsidRDefault="00065294" w:rsidP="00065294">
      <w:pPr>
        <w:rPr>
          <w:rFonts w:ascii="Arial" w:hAnsi="Arial"/>
        </w:rPr>
      </w:pPr>
      <w:r w:rsidRPr="004C0213">
        <w:rPr>
          <w:rFonts w:ascii="Arial" w:hAnsi="Arial"/>
        </w:rPr>
        <w:t>(2)</w:t>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p>
    <w:p w14:paraId="2D298A87" w14:textId="77777777" w:rsidR="00065294" w:rsidRPr="004C0213" w:rsidRDefault="00065294" w:rsidP="00065294">
      <w:pPr>
        <w:pBdr>
          <w:bottom w:val="single" w:sz="6" w:space="1" w:color="auto"/>
        </w:pBdr>
        <w:rPr>
          <w:rFonts w:ascii="Arial" w:hAnsi="Arial"/>
        </w:rPr>
      </w:pPr>
      <w:r w:rsidRPr="004C0213">
        <w:rPr>
          <w:rFonts w:ascii="Arial" w:hAnsi="Arial"/>
        </w:rPr>
        <w:t>(3)</w:t>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r w:rsidRPr="004C0213">
        <w:rPr>
          <w:rFonts w:ascii="Arial" w:hAnsi="Arial"/>
        </w:rPr>
        <w:tab/>
      </w:r>
    </w:p>
    <w:p w14:paraId="2DB430AA" w14:textId="77777777" w:rsidR="00065294" w:rsidRPr="004C0213" w:rsidRDefault="00065294" w:rsidP="00065294">
      <w:pPr>
        <w:rPr>
          <w:rFonts w:ascii="Arial" w:hAnsi="Arial"/>
        </w:rPr>
      </w:pPr>
    </w:p>
    <w:p w14:paraId="74BBB881" w14:textId="77777777" w:rsidR="00065294" w:rsidRPr="004C0213" w:rsidRDefault="00065294" w:rsidP="00065294">
      <w:pPr>
        <w:rPr>
          <w:rFonts w:ascii="Arial" w:hAnsi="Arial"/>
          <w:b/>
        </w:rPr>
      </w:pPr>
      <w:r w:rsidRPr="004C0213">
        <w:rPr>
          <w:rFonts w:ascii="Arial" w:hAnsi="Arial"/>
          <w:b/>
        </w:rPr>
        <w:t>Task 1</w:t>
      </w:r>
    </w:p>
    <w:p w14:paraId="60A22964" w14:textId="77777777" w:rsidR="00065294" w:rsidRPr="004C0213" w:rsidRDefault="00065294" w:rsidP="00565926">
      <w:pPr>
        <w:numPr>
          <w:ilvl w:val="0"/>
          <w:numId w:val="18"/>
        </w:numPr>
        <w:rPr>
          <w:rFonts w:ascii="Arial" w:hAnsi="Arial"/>
        </w:rPr>
      </w:pPr>
      <w:r w:rsidRPr="004C0213">
        <w:rPr>
          <w:rFonts w:ascii="Arial" w:hAnsi="Arial"/>
        </w:rPr>
        <w:t>Description of task/activity</w:t>
      </w:r>
    </w:p>
    <w:p w14:paraId="481ADD56" w14:textId="77777777" w:rsidR="00065294" w:rsidRPr="004C0213" w:rsidRDefault="00065294" w:rsidP="00565926">
      <w:pPr>
        <w:numPr>
          <w:ilvl w:val="0"/>
          <w:numId w:val="18"/>
        </w:numPr>
        <w:rPr>
          <w:rFonts w:ascii="Arial" w:hAnsi="Arial"/>
        </w:rPr>
      </w:pPr>
      <w:r w:rsidRPr="004C0213">
        <w:rPr>
          <w:rFonts w:ascii="Arial" w:hAnsi="Arial"/>
        </w:rPr>
        <w:t>Materials required</w:t>
      </w:r>
    </w:p>
    <w:p w14:paraId="49A9F752" w14:textId="77777777" w:rsidR="00065294" w:rsidRPr="004C0213" w:rsidRDefault="00065294" w:rsidP="00565926">
      <w:pPr>
        <w:numPr>
          <w:ilvl w:val="0"/>
          <w:numId w:val="18"/>
        </w:numPr>
        <w:rPr>
          <w:rFonts w:ascii="Arial" w:hAnsi="Arial"/>
        </w:rPr>
      </w:pPr>
      <w:r w:rsidRPr="004C0213">
        <w:rPr>
          <w:rFonts w:ascii="Arial" w:hAnsi="Arial"/>
        </w:rPr>
        <w:t>Environmental adjustments required</w:t>
      </w:r>
    </w:p>
    <w:p w14:paraId="1881DEC8" w14:textId="77777777" w:rsidR="00065294" w:rsidRPr="004C0213" w:rsidRDefault="00065294" w:rsidP="00565926">
      <w:pPr>
        <w:numPr>
          <w:ilvl w:val="0"/>
          <w:numId w:val="18"/>
        </w:numPr>
        <w:rPr>
          <w:rFonts w:ascii="Arial" w:hAnsi="Arial"/>
        </w:rPr>
      </w:pPr>
      <w:r w:rsidRPr="004C0213">
        <w:rPr>
          <w:rFonts w:ascii="Arial" w:hAnsi="Arial"/>
        </w:rPr>
        <w:t xml:space="preserve">Therapeutic techniques used </w:t>
      </w:r>
      <w:r w:rsidR="000B0FF9" w:rsidRPr="004C0213">
        <w:rPr>
          <w:rFonts w:ascii="Arial" w:hAnsi="Arial"/>
        </w:rPr>
        <w:t>(</w:t>
      </w:r>
      <w:r w:rsidRPr="004C0213">
        <w:rPr>
          <w:rFonts w:ascii="Arial" w:hAnsi="Arial"/>
        </w:rPr>
        <w:t>e</w:t>
      </w:r>
      <w:r w:rsidR="000B0FF9" w:rsidRPr="004C0213">
        <w:rPr>
          <w:rFonts w:ascii="Arial" w:hAnsi="Arial"/>
        </w:rPr>
        <w:t>.</w:t>
      </w:r>
      <w:r w:rsidRPr="004C0213">
        <w:rPr>
          <w:rFonts w:ascii="Arial" w:hAnsi="Arial"/>
        </w:rPr>
        <w:t>g</w:t>
      </w:r>
      <w:r w:rsidR="000B0FF9" w:rsidRPr="004C0213">
        <w:rPr>
          <w:rFonts w:ascii="Arial" w:hAnsi="Arial"/>
        </w:rPr>
        <w:t>.</w:t>
      </w:r>
      <w:r w:rsidRPr="004C0213">
        <w:rPr>
          <w:rFonts w:ascii="Arial" w:hAnsi="Arial"/>
        </w:rPr>
        <w:t xml:space="preserve"> </w:t>
      </w:r>
      <w:r w:rsidR="000B0FF9" w:rsidRPr="004C0213">
        <w:rPr>
          <w:rFonts w:ascii="Arial" w:hAnsi="Arial"/>
        </w:rPr>
        <w:t>m</w:t>
      </w:r>
      <w:r w:rsidRPr="004C0213">
        <w:rPr>
          <w:rFonts w:ascii="Arial" w:hAnsi="Arial"/>
        </w:rPr>
        <w:t>odelling, positive reinforcement etc</w:t>
      </w:r>
      <w:r w:rsidR="000B0FF9" w:rsidRPr="004C0213">
        <w:rPr>
          <w:rFonts w:ascii="Arial" w:hAnsi="Arial"/>
        </w:rPr>
        <w:t>.)</w:t>
      </w:r>
      <w:r w:rsidRPr="004C0213">
        <w:rPr>
          <w:rFonts w:ascii="Arial" w:hAnsi="Arial"/>
        </w:rPr>
        <w:t xml:space="preserve">  </w:t>
      </w:r>
    </w:p>
    <w:p w14:paraId="494C57E7" w14:textId="77777777" w:rsidR="00065294" w:rsidRPr="004C0213" w:rsidRDefault="00065294" w:rsidP="00565926">
      <w:pPr>
        <w:numPr>
          <w:ilvl w:val="0"/>
          <w:numId w:val="18"/>
        </w:numPr>
        <w:rPr>
          <w:rFonts w:ascii="Arial" w:hAnsi="Arial"/>
        </w:rPr>
      </w:pPr>
      <w:r w:rsidRPr="004C0213">
        <w:rPr>
          <w:rFonts w:ascii="Arial" w:hAnsi="Arial"/>
        </w:rPr>
        <w:t xml:space="preserve">Task demands on the client (i.e. </w:t>
      </w:r>
      <w:r w:rsidR="000B0FF9" w:rsidRPr="004C0213">
        <w:rPr>
          <w:rFonts w:ascii="Arial" w:hAnsi="Arial"/>
        </w:rPr>
        <w:t>w</w:t>
      </w:r>
      <w:r w:rsidRPr="004C0213">
        <w:rPr>
          <w:rFonts w:ascii="Arial" w:hAnsi="Arial"/>
        </w:rPr>
        <w:t>hat they have to be able to do to attempt the task you might find it easier to break this down in to motor, linguistic, cognitive, sensory)</w:t>
      </w:r>
    </w:p>
    <w:p w14:paraId="10D50A12" w14:textId="77777777" w:rsidR="00065294" w:rsidRPr="004C0213" w:rsidRDefault="00065294" w:rsidP="00565926">
      <w:pPr>
        <w:numPr>
          <w:ilvl w:val="0"/>
          <w:numId w:val="18"/>
        </w:numPr>
        <w:rPr>
          <w:rFonts w:ascii="Arial" w:hAnsi="Arial"/>
        </w:rPr>
      </w:pPr>
      <w:r w:rsidRPr="004C0213">
        <w:rPr>
          <w:rFonts w:ascii="Arial" w:hAnsi="Arial"/>
        </w:rPr>
        <w:lastRenderedPageBreak/>
        <w:t>Step-up activity (to continue with useful purpose should the client find the planned activity easier than expected)</w:t>
      </w:r>
    </w:p>
    <w:p w14:paraId="57EFFD26" w14:textId="77777777" w:rsidR="00065294" w:rsidRPr="004C0213" w:rsidRDefault="00065294" w:rsidP="00565926">
      <w:pPr>
        <w:numPr>
          <w:ilvl w:val="0"/>
          <w:numId w:val="18"/>
        </w:numPr>
        <w:rPr>
          <w:rFonts w:ascii="Arial" w:hAnsi="Arial"/>
        </w:rPr>
      </w:pPr>
      <w:r w:rsidRPr="004C0213">
        <w:rPr>
          <w:rFonts w:ascii="Arial" w:hAnsi="Arial"/>
        </w:rPr>
        <w:t>Step-down activity (to continue with useful purpose should the client find the planned activity more challenging than expected)</w:t>
      </w:r>
    </w:p>
    <w:p w14:paraId="2CCF85E1" w14:textId="77777777" w:rsidR="00065294" w:rsidRPr="004C0213" w:rsidRDefault="00065294" w:rsidP="00065294">
      <w:pPr>
        <w:ind w:left="720"/>
        <w:rPr>
          <w:rFonts w:ascii="Arial" w:hAnsi="Arial"/>
        </w:rPr>
      </w:pPr>
    </w:p>
    <w:p w14:paraId="304FD1DF" w14:textId="77777777" w:rsidR="00065294" w:rsidRDefault="00065294" w:rsidP="00065294">
      <w:pPr>
        <w:pBdr>
          <w:bottom w:val="single" w:sz="12" w:space="1" w:color="auto"/>
        </w:pBdr>
        <w:rPr>
          <w:rFonts w:ascii="Arial" w:hAnsi="Arial"/>
        </w:rPr>
      </w:pPr>
      <w:r w:rsidRPr="004C0213">
        <w:rPr>
          <w:rFonts w:ascii="Arial" w:hAnsi="Arial"/>
        </w:rPr>
        <w:t>Effectiveness/Outcome measures – how will you know if your session has been effective?</w:t>
      </w:r>
    </w:p>
    <w:p w14:paraId="01331648" w14:textId="77777777" w:rsidR="004C0213" w:rsidRPr="004C0213" w:rsidRDefault="004C0213" w:rsidP="00065294">
      <w:pPr>
        <w:pBdr>
          <w:bottom w:val="single" w:sz="12" w:space="1" w:color="auto"/>
        </w:pBdr>
        <w:rPr>
          <w:rFonts w:ascii="Arial" w:hAnsi="Arial"/>
        </w:rPr>
      </w:pPr>
    </w:p>
    <w:p w14:paraId="1FEA7976" w14:textId="77777777" w:rsidR="00065294" w:rsidRPr="004C0213" w:rsidRDefault="00065294" w:rsidP="00065294">
      <w:pPr>
        <w:rPr>
          <w:rFonts w:ascii="Arial" w:hAnsi="Arial"/>
        </w:rPr>
      </w:pPr>
      <w:r w:rsidRPr="004C0213">
        <w:rPr>
          <w:rFonts w:ascii="Arial" w:hAnsi="Arial"/>
          <w:b/>
        </w:rPr>
        <w:t xml:space="preserve">Repeat for any other task/activity planned. </w:t>
      </w:r>
      <w:r w:rsidRPr="004C0213">
        <w:rPr>
          <w:rFonts w:ascii="Arial" w:hAnsi="Arial"/>
        </w:rPr>
        <w:t xml:space="preserve">  </w:t>
      </w:r>
    </w:p>
    <w:p w14:paraId="01426B47" w14:textId="77777777" w:rsidR="00065294" w:rsidRPr="004C0213" w:rsidRDefault="00065294" w:rsidP="00065294">
      <w:pPr>
        <w:rPr>
          <w:rFonts w:ascii="Arial" w:hAnsi="Arial"/>
        </w:rPr>
      </w:pPr>
    </w:p>
    <w:p w14:paraId="6C1A45BD" w14:textId="77777777" w:rsidR="009E36E8" w:rsidRPr="004C0213" w:rsidRDefault="000B0FF9" w:rsidP="00065294">
      <w:pPr>
        <w:rPr>
          <w:rFonts w:ascii="Arial" w:hAnsi="Arial"/>
        </w:rPr>
      </w:pPr>
      <w:r w:rsidRPr="30D1AB45">
        <w:rPr>
          <w:rFonts w:ascii="Arial" w:hAnsi="Arial"/>
        </w:rPr>
        <w:t>Relevant supporting</w:t>
      </w:r>
      <w:r w:rsidR="00065294" w:rsidRPr="30D1AB45">
        <w:rPr>
          <w:rFonts w:ascii="Arial" w:hAnsi="Arial"/>
        </w:rPr>
        <w:t xml:space="preserve"> literature</w:t>
      </w:r>
    </w:p>
    <w:p w14:paraId="3DC3E7F7" w14:textId="6C68C51D" w:rsidR="30D1AB45" w:rsidRDefault="30D1AB45" w:rsidP="30D1AB45">
      <w:pPr>
        <w:rPr>
          <w:rFonts w:ascii="Arial" w:hAnsi="Arial"/>
        </w:rPr>
      </w:pPr>
    </w:p>
    <w:p w14:paraId="106B4E58" w14:textId="4419ABA8" w:rsidR="49EA3831" w:rsidRDefault="49EA3831" w:rsidP="30D1AB45">
      <w:pPr>
        <w:rPr>
          <w:rFonts w:ascii="Arial" w:hAnsi="Arial"/>
        </w:rPr>
      </w:pPr>
      <w:r w:rsidRPr="30D1AB45">
        <w:rPr>
          <w:rFonts w:ascii="Arial" w:hAnsi="Arial"/>
        </w:rPr>
        <w:t>Hierarchy of Prompts</w:t>
      </w:r>
    </w:p>
    <w:tbl>
      <w:tblPr>
        <w:tblW w:w="0" w:type="auto"/>
        <w:tblLook w:val="04A0" w:firstRow="1" w:lastRow="0" w:firstColumn="1" w:lastColumn="0" w:noHBand="0" w:noVBand="1"/>
      </w:tblPr>
      <w:tblGrid>
        <w:gridCol w:w="9006"/>
      </w:tblGrid>
      <w:tr w:rsidR="30D1AB45" w14:paraId="1A448F52" w14:textId="77777777" w:rsidTr="30D1AB45">
        <w:tc>
          <w:tcPr>
            <w:tcW w:w="9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19A77FF" w14:textId="796383B9" w:rsidR="30D1AB45" w:rsidRDefault="30D1AB45" w:rsidP="30D1AB45">
            <w:pPr>
              <w:rPr>
                <w:rFonts w:ascii="Arial" w:hAnsi="Arial"/>
                <w:color w:val="000000" w:themeColor="text1"/>
              </w:rPr>
            </w:pPr>
            <w:r w:rsidRPr="30D1AB45">
              <w:rPr>
                <w:rFonts w:ascii="Arial" w:hAnsi="Arial"/>
                <w:b/>
                <w:bCs/>
                <w:caps/>
              </w:rPr>
              <w:t>Scaffolding</w:t>
            </w:r>
          </w:p>
          <w:p w14:paraId="5954AECF" w14:textId="096F9771" w:rsidR="30D1AB45" w:rsidRDefault="30D1AB45" w:rsidP="30D1AB45">
            <w:pPr>
              <w:rPr>
                <w:rFonts w:ascii="Arial" w:hAnsi="Arial"/>
                <w:color w:val="000000" w:themeColor="text1"/>
              </w:rPr>
            </w:pPr>
            <w:r w:rsidRPr="30D1AB45">
              <w:rPr>
                <w:rFonts w:ascii="Arial" w:hAnsi="Arial"/>
              </w:rPr>
              <w:t>An approach where a more skilled other, such as a therapist or teacher, is aware of a pupil’s current skills, and uses this knowledge to support and encourage their learning of new skills.</w:t>
            </w:r>
          </w:p>
        </w:tc>
      </w:tr>
      <w:tr w:rsidR="30D1AB45" w14:paraId="07E5A649" w14:textId="77777777" w:rsidTr="30D1AB45">
        <w:tc>
          <w:tcPr>
            <w:tcW w:w="9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4DF257B" w14:textId="77777777" w:rsidR="30D1AB45" w:rsidRDefault="30D1AB45" w:rsidP="30D1AB45">
            <w:pPr>
              <w:rPr>
                <w:rFonts w:ascii="Arial" w:hAnsi="Arial"/>
                <w:b/>
                <w:bCs/>
                <w:caps/>
                <w:color w:val="000000" w:themeColor="text1"/>
              </w:rPr>
            </w:pPr>
            <w:r w:rsidRPr="30D1AB45">
              <w:rPr>
                <w:rFonts w:ascii="Arial" w:hAnsi="Arial"/>
                <w:b/>
                <w:bCs/>
                <w:caps/>
              </w:rPr>
              <w:t>ELICITED IMITATION</w:t>
            </w:r>
          </w:p>
          <w:p w14:paraId="3919BA61" w14:textId="77777777" w:rsidR="30D1AB45" w:rsidRDefault="30D1AB45" w:rsidP="30D1AB45">
            <w:pPr>
              <w:rPr>
                <w:rFonts w:ascii="Arial" w:hAnsi="Arial"/>
                <w:color w:val="000000" w:themeColor="text1"/>
              </w:rPr>
            </w:pPr>
            <w:r w:rsidRPr="30D1AB45">
              <w:rPr>
                <w:rFonts w:ascii="Arial" w:hAnsi="Arial"/>
              </w:rPr>
              <w:t xml:space="preserve">Encouraging a pupil to copy speech, language or a social act that the pupil has observed.  </w:t>
            </w:r>
          </w:p>
        </w:tc>
      </w:tr>
      <w:tr w:rsidR="30D1AB45" w14:paraId="2DE37CAC" w14:textId="77777777" w:rsidTr="30D1AB45">
        <w:tc>
          <w:tcPr>
            <w:tcW w:w="9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441409F" w14:textId="77777777" w:rsidR="30D1AB45" w:rsidRDefault="30D1AB45" w:rsidP="30D1AB45">
            <w:pPr>
              <w:rPr>
                <w:rFonts w:ascii="Arial" w:hAnsi="Arial"/>
                <w:color w:val="000000" w:themeColor="text1"/>
              </w:rPr>
            </w:pPr>
            <w:r w:rsidRPr="30D1AB45">
              <w:rPr>
                <w:rFonts w:ascii="Arial" w:hAnsi="Arial"/>
                <w:b/>
                <w:bCs/>
                <w:caps/>
              </w:rPr>
              <w:t>Enhancing the Salience</w:t>
            </w:r>
          </w:p>
          <w:p w14:paraId="0E4557B1" w14:textId="77777777" w:rsidR="30D1AB45" w:rsidRDefault="30D1AB45" w:rsidP="30D1AB45">
            <w:pPr>
              <w:rPr>
                <w:rFonts w:ascii="Arial" w:hAnsi="Arial"/>
                <w:color w:val="000000" w:themeColor="text1"/>
              </w:rPr>
            </w:pPr>
            <w:r w:rsidRPr="30D1AB45">
              <w:rPr>
                <w:rFonts w:ascii="Arial" w:hAnsi="Arial"/>
              </w:rPr>
              <w:t xml:space="preserve">Highlighting a chosen aspect of the pupil’s speech, language or communication to make it more prominent for the pupil, and therefore potentially easier to learn.  </w:t>
            </w:r>
          </w:p>
        </w:tc>
      </w:tr>
      <w:tr w:rsidR="30D1AB45" w14:paraId="4C76457A" w14:textId="77777777" w:rsidTr="30D1AB45">
        <w:tc>
          <w:tcPr>
            <w:tcW w:w="9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005EDCF" w14:textId="77777777" w:rsidR="30D1AB45" w:rsidRDefault="30D1AB45" w:rsidP="30D1AB45">
            <w:pPr>
              <w:rPr>
                <w:rFonts w:ascii="Arial" w:hAnsi="Arial"/>
                <w:b/>
                <w:bCs/>
                <w:caps/>
                <w:color w:val="000000" w:themeColor="text1"/>
              </w:rPr>
            </w:pPr>
            <w:r w:rsidRPr="30D1AB45">
              <w:rPr>
                <w:rFonts w:ascii="Arial" w:hAnsi="Arial"/>
                <w:b/>
                <w:bCs/>
                <w:caps/>
              </w:rPr>
              <w:t xml:space="preserve">Metalinguistic and METACOGNITIVE Techniques </w:t>
            </w:r>
          </w:p>
          <w:p w14:paraId="45AAAFD2" w14:textId="77777777" w:rsidR="30D1AB45" w:rsidRDefault="30D1AB45" w:rsidP="30D1AB45">
            <w:pPr>
              <w:rPr>
                <w:rFonts w:ascii="Arial" w:hAnsi="Arial"/>
                <w:color w:val="000000" w:themeColor="text1"/>
              </w:rPr>
            </w:pPr>
            <w:r w:rsidRPr="30D1AB45">
              <w:rPr>
                <w:rFonts w:ascii="Arial" w:hAnsi="Arial"/>
              </w:rPr>
              <w:t>Explicitly describing aspects of language, communication and thinking, and encouraging the pupil to reflect on these.</w:t>
            </w:r>
          </w:p>
        </w:tc>
      </w:tr>
      <w:tr w:rsidR="30D1AB45" w14:paraId="74B0752A" w14:textId="77777777" w:rsidTr="30D1AB45">
        <w:tc>
          <w:tcPr>
            <w:tcW w:w="9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010A489" w14:textId="77777777" w:rsidR="30D1AB45" w:rsidRDefault="30D1AB45" w:rsidP="30D1AB45">
            <w:pPr>
              <w:rPr>
                <w:rFonts w:ascii="Arial" w:hAnsi="Arial"/>
                <w:b/>
                <w:bCs/>
                <w:caps/>
                <w:color w:val="000000" w:themeColor="text1"/>
              </w:rPr>
            </w:pPr>
            <w:r w:rsidRPr="30D1AB45">
              <w:rPr>
                <w:rFonts w:ascii="Arial" w:hAnsi="Arial"/>
                <w:b/>
                <w:bCs/>
                <w:caps/>
              </w:rPr>
              <w:t xml:space="preserve">PHYSICAL MANIPULATION </w:t>
            </w:r>
          </w:p>
          <w:p w14:paraId="212F42ED" w14:textId="77777777" w:rsidR="30D1AB45" w:rsidRDefault="30D1AB45" w:rsidP="30D1AB45">
            <w:pPr>
              <w:rPr>
                <w:rFonts w:ascii="Arial" w:hAnsi="Arial"/>
                <w:color w:val="000000" w:themeColor="text1"/>
              </w:rPr>
            </w:pPr>
            <w:r w:rsidRPr="30D1AB45">
              <w:rPr>
                <w:rFonts w:ascii="Arial" w:hAnsi="Arial"/>
              </w:rPr>
              <w:t>When speech and language therapists use physical manipulation they place parts of the pupil’s body into the correct position to enhance their speech, language or communication.</w:t>
            </w:r>
          </w:p>
        </w:tc>
      </w:tr>
      <w:tr w:rsidR="30D1AB45" w14:paraId="1E469E95" w14:textId="77777777" w:rsidTr="30D1AB45">
        <w:tc>
          <w:tcPr>
            <w:tcW w:w="9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AF56B16" w14:textId="77777777" w:rsidR="30D1AB45" w:rsidRDefault="30D1AB45" w:rsidP="30D1AB45">
            <w:pPr>
              <w:rPr>
                <w:rFonts w:ascii="Arial" w:hAnsi="Arial"/>
              </w:rPr>
            </w:pPr>
            <w:r w:rsidRPr="30D1AB45">
              <w:rPr>
                <w:rFonts w:ascii="Arial" w:hAnsi="Arial"/>
                <w:b/>
                <w:bCs/>
                <w:caps/>
              </w:rPr>
              <w:t>Modelling</w:t>
            </w:r>
          </w:p>
          <w:p w14:paraId="67EE974A" w14:textId="77777777" w:rsidR="30D1AB45" w:rsidRDefault="30D1AB45" w:rsidP="30D1AB45">
            <w:pPr>
              <w:rPr>
                <w:rFonts w:ascii="Arial" w:hAnsi="Arial"/>
                <w:color w:val="000000" w:themeColor="text1"/>
              </w:rPr>
            </w:pPr>
            <w:r w:rsidRPr="30D1AB45">
              <w:rPr>
                <w:rFonts w:ascii="Arial" w:hAnsi="Arial"/>
              </w:rPr>
              <w:t>Providing a practical illustration or explanation by example, from which a child can learn.</w:t>
            </w:r>
          </w:p>
        </w:tc>
      </w:tr>
      <w:tr w:rsidR="30D1AB45" w14:paraId="262C61B5" w14:textId="77777777" w:rsidTr="30D1AB45">
        <w:tc>
          <w:tcPr>
            <w:tcW w:w="9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F43B54A" w14:textId="77777777" w:rsidR="30D1AB45" w:rsidRDefault="30D1AB45" w:rsidP="30D1AB45">
            <w:pPr>
              <w:rPr>
                <w:rFonts w:ascii="Arial" w:hAnsi="Arial"/>
                <w:b/>
                <w:bCs/>
                <w:caps/>
                <w:color w:val="000000" w:themeColor="text1"/>
              </w:rPr>
            </w:pPr>
            <w:r w:rsidRPr="30D1AB45">
              <w:rPr>
                <w:rFonts w:ascii="Arial" w:hAnsi="Arial"/>
                <w:b/>
                <w:bCs/>
                <w:caps/>
              </w:rPr>
              <w:t>Providing Feedback</w:t>
            </w:r>
          </w:p>
          <w:p w14:paraId="04002862" w14:textId="77777777" w:rsidR="30D1AB45" w:rsidRDefault="30D1AB45" w:rsidP="30D1AB45">
            <w:pPr>
              <w:rPr>
                <w:rFonts w:ascii="Arial" w:hAnsi="Arial"/>
                <w:b/>
                <w:bCs/>
                <w:caps/>
                <w:color w:val="000000" w:themeColor="text1"/>
              </w:rPr>
            </w:pPr>
            <w:r w:rsidRPr="30D1AB45">
              <w:rPr>
                <w:rFonts w:ascii="Arial" w:hAnsi="Arial"/>
              </w:rPr>
              <w:t xml:space="preserve">Information about any behaviour that may influence or modify further performance in order to help pupils acquire aspects of speech, language and communication.  </w:t>
            </w:r>
          </w:p>
        </w:tc>
      </w:tr>
      <w:tr w:rsidR="30D1AB45" w14:paraId="33F977E7" w14:textId="77777777" w:rsidTr="30D1AB45">
        <w:tc>
          <w:tcPr>
            <w:tcW w:w="9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DD829EE" w14:textId="77777777" w:rsidR="30D1AB45" w:rsidRDefault="30D1AB45" w:rsidP="30D1AB45">
            <w:pPr>
              <w:rPr>
                <w:rFonts w:ascii="Arial" w:hAnsi="Arial"/>
                <w:b/>
                <w:bCs/>
                <w:caps/>
                <w:color w:val="000000" w:themeColor="text1"/>
              </w:rPr>
            </w:pPr>
            <w:r w:rsidRPr="30D1AB45">
              <w:rPr>
                <w:rFonts w:ascii="Arial" w:hAnsi="Arial"/>
                <w:b/>
                <w:bCs/>
                <w:caps/>
              </w:rPr>
              <w:t>Practising</w:t>
            </w:r>
          </w:p>
          <w:p w14:paraId="74FD2135" w14:textId="77777777" w:rsidR="30D1AB45" w:rsidRDefault="30D1AB45" w:rsidP="30D1AB45">
            <w:pPr>
              <w:rPr>
                <w:rFonts w:ascii="Arial" w:hAnsi="Arial"/>
                <w:color w:val="000000" w:themeColor="text1"/>
              </w:rPr>
            </w:pPr>
            <w:r w:rsidRPr="30D1AB45">
              <w:rPr>
                <w:rFonts w:ascii="Arial" w:hAnsi="Arial"/>
              </w:rPr>
              <w:t xml:space="preserve">Repeating a performance for the purpose of acquiring skill or proficiency in the area of speech, language and communication.  </w:t>
            </w:r>
          </w:p>
        </w:tc>
      </w:tr>
      <w:tr w:rsidR="30D1AB45" w14:paraId="0B4BC352" w14:textId="77777777" w:rsidTr="30D1AB45">
        <w:tc>
          <w:tcPr>
            <w:tcW w:w="92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5AF29D4" w14:textId="77777777" w:rsidR="30D1AB45" w:rsidRDefault="30D1AB45" w:rsidP="30D1AB45">
            <w:pPr>
              <w:rPr>
                <w:rFonts w:ascii="Arial" w:hAnsi="Arial"/>
                <w:b/>
                <w:bCs/>
                <w:caps/>
                <w:color w:val="000000" w:themeColor="text1"/>
              </w:rPr>
            </w:pPr>
            <w:r w:rsidRPr="30D1AB45">
              <w:rPr>
                <w:rFonts w:ascii="Arial" w:hAnsi="Arial"/>
                <w:b/>
                <w:bCs/>
                <w:caps/>
              </w:rPr>
              <w:t xml:space="preserve">Prompting and Cueing </w:t>
            </w:r>
          </w:p>
          <w:p w14:paraId="29894839" w14:textId="77777777" w:rsidR="30D1AB45" w:rsidRDefault="30D1AB45" w:rsidP="30D1AB45">
            <w:pPr>
              <w:rPr>
                <w:rFonts w:ascii="Arial" w:hAnsi="Arial"/>
                <w:color w:val="000000" w:themeColor="text1"/>
              </w:rPr>
            </w:pPr>
            <w:r w:rsidRPr="30D1AB45">
              <w:rPr>
                <w:rFonts w:ascii="Arial" w:hAnsi="Arial"/>
              </w:rPr>
              <w:t xml:space="preserve">Reminding, encouraging or providing a signal that helps a pupil to produce a desired response in order to help them acquire aspects of speech, language and communication.  </w:t>
            </w:r>
          </w:p>
        </w:tc>
      </w:tr>
    </w:tbl>
    <w:p w14:paraId="6739B5E8" w14:textId="161568E0" w:rsidR="006E6C6E" w:rsidRPr="00212965" w:rsidRDefault="006E6C6E" w:rsidP="00CE5A6B">
      <w:pPr>
        <w:autoSpaceDE w:val="0"/>
        <w:autoSpaceDN w:val="0"/>
        <w:adjustRightInd w:val="0"/>
        <w:spacing w:before="120"/>
        <w:sectPr w:rsidR="006E6C6E" w:rsidRPr="00212965" w:rsidSect="009B33DE">
          <w:headerReference w:type="default" r:id="rId32"/>
          <w:pgSz w:w="11906" w:h="16838" w:code="9"/>
          <w:pgMar w:top="1247" w:right="1440" w:bottom="1247" w:left="1440" w:header="709" w:footer="567" w:gutter="0"/>
          <w:cols w:space="708"/>
          <w:docGrid w:linePitch="360"/>
        </w:sectPr>
      </w:pPr>
      <w:r w:rsidRPr="004C0213">
        <w:rPr>
          <w:rFonts w:ascii="Arial" w:hAnsi="Arial"/>
        </w:rPr>
        <w:t>Reproduced with permission from the CIRCLE Collaboration</w:t>
      </w:r>
      <w:r w:rsidR="00585FAF" w:rsidRPr="004C0213">
        <w:rPr>
          <w:rFonts w:ascii="Arial" w:hAnsi="Arial"/>
        </w:rPr>
        <w:t xml:space="preserve">.  </w:t>
      </w:r>
      <w:r w:rsidRPr="004C0213">
        <w:rPr>
          <w:rFonts w:ascii="Arial" w:hAnsi="Arial"/>
        </w:rPr>
        <w:t>CIRCLE Collaboration</w:t>
      </w:r>
      <w:r w:rsidRPr="004C0213">
        <w:rPr>
          <w:rFonts w:ascii="Arial" w:hAnsi="Arial"/>
          <w:vertAlign w:val="superscript"/>
        </w:rPr>
        <w:t xml:space="preserve">© </w:t>
      </w:r>
      <w:r w:rsidRPr="004C0213">
        <w:rPr>
          <w:rFonts w:ascii="Arial" w:hAnsi="Arial"/>
        </w:rPr>
        <w:t>(2009)</w:t>
      </w:r>
      <w:r w:rsidR="00585FAF" w:rsidRPr="004C0213">
        <w:rPr>
          <w:rFonts w:ascii="Arial" w:hAnsi="Arial"/>
        </w:rPr>
        <w:t xml:space="preserve">.  </w:t>
      </w:r>
      <w:r w:rsidRPr="004C0213">
        <w:rPr>
          <w:rFonts w:ascii="Arial" w:hAnsi="Arial"/>
          <w:i/>
          <w:iCs/>
        </w:rPr>
        <w:t>Therapy Manual:  Speech and Language Therapy</w:t>
      </w:r>
      <w:r w:rsidR="00585FAF" w:rsidRPr="004C0213">
        <w:rPr>
          <w:rFonts w:ascii="Arial" w:hAnsi="Arial"/>
        </w:rPr>
        <w:t xml:space="preserve">.  </w:t>
      </w:r>
      <w:r w:rsidRPr="004C0213">
        <w:rPr>
          <w:rFonts w:ascii="Arial" w:hAnsi="Arial"/>
        </w:rPr>
        <w:t>City of Edinburgh Council, Queen Margaret University and NHS Lothian:  Edinburgh, © CIRCLE Collaboration, all rights reserved</w:t>
      </w:r>
      <w:r w:rsidR="00585FAF" w:rsidRPr="004C0213">
        <w:rPr>
          <w:rFonts w:ascii="Arial" w:hAnsi="Arial"/>
        </w:rPr>
        <w:t xml:space="preserve">.  </w:t>
      </w:r>
    </w:p>
    <w:p w14:paraId="66971690" w14:textId="020C29BE" w:rsidR="003B799A" w:rsidRPr="00EC5211" w:rsidRDefault="003B799A" w:rsidP="30D1AB45">
      <w:pPr>
        <w:pStyle w:val="HeadingNoNum"/>
        <w:ind w:left="720"/>
        <w:rPr>
          <w:sz w:val="32"/>
          <w:szCs w:val="32"/>
        </w:rPr>
      </w:pPr>
      <w:bookmarkStart w:id="8" w:name="_Toc430605687"/>
      <w:r w:rsidRPr="30D1AB45">
        <w:rPr>
          <w:b w:val="0"/>
          <w:bCs/>
          <w:sz w:val="28"/>
          <w:szCs w:val="28"/>
        </w:rPr>
        <w:lastRenderedPageBreak/>
        <w:t xml:space="preserve">APPENDIX </w:t>
      </w:r>
      <w:r w:rsidR="4937D97A" w:rsidRPr="30D1AB45">
        <w:rPr>
          <w:b w:val="0"/>
          <w:bCs/>
          <w:sz w:val="28"/>
          <w:szCs w:val="28"/>
        </w:rPr>
        <w:t>5</w:t>
      </w:r>
      <w:r w:rsidRPr="30D1AB45">
        <w:rPr>
          <w:b w:val="0"/>
          <w:bCs/>
          <w:sz w:val="28"/>
          <w:szCs w:val="28"/>
        </w:rPr>
        <w:t>: Reflective</w:t>
      </w:r>
      <w:r w:rsidR="00817692" w:rsidRPr="30D1AB45">
        <w:rPr>
          <w:b w:val="0"/>
          <w:bCs/>
          <w:sz w:val="28"/>
          <w:szCs w:val="28"/>
        </w:rPr>
        <w:t xml:space="preserve"> writing</w:t>
      </w:r>
      <w:bookmarkEnd w:id="8"/>
    </w:p>
    <w:p w14:paraId="4D4971FF" w14:textId="3E01DA29" w:rsidR="00483E8B" w:rsidRPr="00EC5211" w:rsidRDefault="00F573EC" w:rsidP="30D1AB45">
      <w:pPr>
        <w:ind w:left="720"/>
        <w:rPr>
          <w:rFonts w:ascii="Arial" w:hAnsi="Arial"/>
          <w:sz w:val="22"/>
          <w:szCs w:val="22"/>
        </w:rPr>
      </w:pPr>
      <w:r w:rsidRPr="30D1AB45">
        <w:rPr>
          <w:rFonts w:ascii="Arial" w:hAnsi="Arial"/>
          <w:sz w:val="22"/>
          <w:szCs w:val="22"/>
        </w:rPr>
        <w:t xml:space="preserve">The following pages </w:t>
      </w:r>
      <w:r w:rsidR="00707BAD">
        <w:rPr>
          <w:rFonts w:ascii="Arial" w:hAnsi="Arial"/>
          <w:sz w:val="22"/>
          <w:szCs w:val="22"/>
        </w:rPr>
        <w:t>demonstrate a published framework</w:t>
      </w:r>
      <w:r w:rsidRPr="30D1AB45">
        <w:rPr>
          <w:rFonts w:ascii="Arial" w:hAnsi="Arial"/>
          <w:sz w:val="22"/>
          <w:szCs w:val="22"/>
        </w:rPr>
        <w:t xml:space="preserve"> that </w:t>
      </w:r>
      <w:r w:rsidR="007F3528" w:rsidRPr="30D1AB45">
        <w:rPr>
          <w:rFonts w:ascii="Arial" w:hAnsi="Arial"/>
          <w:sz w:val="22"/>
          <w:szCs w:val="22"/>
        </w:rPr>
        <w:t>may be used to support reflective writing</w:t>
      </w:r>
      <w:r w:rsidR="00707BAD">
        <w:rPr>
          <w:rFonts w:ascii="Arial" w:hAnsi="Arial"/>
          <w:sz w:val="22"/>
          <w:szCs w:val="22"/>
        </w:rPr>
        <w:t xml:space="preserve">, by </w:t>
      </w:r>
      <w:r w:rsidRPr="30D1AB45">
        <w:rPr>
          <w:rFonts w:ascii="Arial" w:hAnsi="Arial"/>
          <w:sz w:val="22"/>
          <w:szCs w:val="22"/>
        </w:rPr>
        <w:t>Gibbs (1988)</w:t>
      </w:r>
      <w:r w:rsidR="00707BAD">
        <w:rPr>
          <w:rFonts w:ascii="Arial" w:hAnsi="Arial"/>
          <w:sz w:val="22"/>
          <w:szCs w:val="22"/>
        </w:rPr>
        <w:t xml:space="preserve">. </w:t>
      </w:r>
      <w:r w:rsidRPr="30D1AB45">
        <w:rPr>
          <w:rFonts w:ascii="Arial" w:hAnsi="Arial"/>
          <w:sz w:val="22"/>
          <w:szCs w:val="22"/>
        </w:rPr>
        <w:t>Students may wish to use</w:t>
      </w:r>
      <w:r w:rsidR="007F3528" w:rsidRPr="30D1AB45">
        <w:rPr>
          <w:rFonts w:ascii="Arial" w:hAnsi="Arial"/>
          <w:sz w:val="22"/>
          <w:szCs w:val="22"/>
        </w:rPr>
        <w:t xml:space="preserve"> th</w:t>
      </w:r>
      <w:r w:rsidR="00707BAD">
        <w:rPr>
          <w:rFonts w:ascii="Arial" w:hAnsi="Arial"/>
          <w:sz w:val="22"/>
          <w:szCs w:val="22"/>
        </w:rPr>
        <w:t>is</w:t>
      </w:r>
      <w:r w:rsidR="007F3528" w:rsidRPr="30D1AB45">
        <w:rPr>
          <w:rFonts w:ascii="Arial" w:hAnsi="Arial"/>
          <w:sz w:val="22"/>
          <w:szCs w:val="22"/>
        </w:rPr>
        <w:t xml:space="preserve"> or </w:t>
      </w:r>
      <w:r w:rsidRPr="30D1AB45">
        <w:rPr>
          <w:rFonts w:ascii="Arial" w:hAnsi="Arial"/>
          <w:sz w:val="22"/>
          <w:szCs w:val="22"/>
        </w:rPr>
        <w:t>other models</w:t>
      </w:r>
      <w:r w:rsidR="007F3528" w:rsidRPr="30D1AB45">
        <w:rPr>
          <w:rFonts w:ascii="Arial" w:hAnsi="Arial"/>
          <w:sz w:val="22"/>
          <w:szCs w:val="22"/>
        </w:rPr>
        <w:t>/</w:t>
      </w:r>
      <w:r w:rsidR="000227BD" w:rsidRPr="30D1AB45">
        <w:rPr>
          <w:rFonts w:ascii="Arial" w:hAnsi="Arial"/>
          <w:sz w:val="22"/>
          <w:szCs w:val="22"/>
        </w:rPr>
        <w:t>style of</w:t>
      </w:r>
      <w:r w:rsidRPr="30D1AB45">
        <w:rPr>
          <w:rFonts w:ascii="Arial" w:hAnsi="Arial"/>
          <w:sz w:val="22"/>
          <w:szCs w:val="22"/>
        </w:rPr>
        <w:t xml:space="preserve"> ref</w:t>
      </w:r>
      <w:r w:rsidR="007F3528" w:rsidRPr="30D1AB45">
        <w:rPr>
          <w:rFonts w:ascii="Arial" w:hAnsi="Arial"/>
          <w:sz w:val="22"/>
          <w:szCs w:val="22"/>
        </w:rPr>
        <w:t xml:space="preserve">lection, </w:t>
      </w:r>
      <w:r w:rsidR="00817692" w:rsidRPr="30D1AB45">
        <w:rPr>
          <w:rFonts w:ascii="Arial" w:hAnsi="Arial"/>
          <w:sz w:val="22"/>
          <w:szCs w:val="22"/>
        </w:rPr>
        <w:t>based on personal preference from experiences they d</w:t>
      </w:r>
      <w:r w:rsidR="007F3528" w:rsidRPr="30D1AB45">
        <w:rPr>
          <w:rFonts w:ascii="Arial" w:hAnsi="Arial"/>
          <w:sz w:val="22"/>
          <w:szCs w:val="22"/>
        </w:rPr>
        <w:t>evelop throughout their studies</w:t>
      </w:r>
      <w:r w:rsidRPr="30D1AB45">
        <w:rPr>
          <w:rFonts w:ascii="Arial" w:hAnsi="Arial"/>
          <w:sz w:val="22"/>
          <w:szCs w:val="22"/>
        </w:rPr>
        <w:t xml:space="preserve">. </w:t>
      </w:r>
    </w:p>
    <w:p w14:paraId="15A71BC1" w14:textId="77777777" w:rsidR="00F573EC" w:rsidRPr="00EC5211" w:rsidRDefault="00F573EC" w:rsidP="30D1AB45">
      <w:pPr>
        <w:ind w:left="720"/>
        <w:rPr>
          <w:rFonts w:ascii="Arial" w:hAnsi="Arial"/>
          <w:sz w:val="22"/>
          <w:szCs w:val="22"/>
        </w:rPr>
      </w:pPr>
    </w:p>
    <w:p w14:paraId="46E085F7" w14:textId="77777777" w:rsidR="00817692" w:rsidRPr="00EC5211" w:rsidRDefault="00817692" w:rsidP="30D1AB45">
      <w:pPr>
        <w:ind w:left="720"/>
        <w:rPr>
          <w:rFonts w:ascii="Arial" w:hAnsi="Arial"/>
          <w:sz w:val="22"/>
          <w:szCs w:val="22"/>
        </w:rPr>
      </w:pPr>
      <w:r w:rsidRPr="30D1AB45">
        <w:rPr>
          <w:rFonts w:ascii="Arial" w:hAnsi="Arial"/>
          <w:sz w:val="22"/>
          <w:szCs w:val="22"/>
        </w:rPr>
        <w:t xml:space="preserve">Reflective writing can be a personal and private experience, </w:t>
      </w:r>
      <w:r w:rsidR="000227BD" w:rsidRPr="30D1AB45">
        <w:rPr>
          <w:rFonts w:ascii="Arial" w:hAnsi="Arial"/>
          <w:sz w:val="22"/>
          <w:szCs w:val="22"/>
        </w:rPr>
        <w:t>so students</w:t>
      </w:r>
      <w:r w:rsidRPr="30D1AB45">
        <w:rPr>
          <w:rFonts w:ascii="Arial" w:hAnsi="Arial"/>
          <w:sz w:val="22"/>
          <w:szCs w:val="22"/>
        </w:rPr>
        <w:t xml:space="preserve"> are not required to show their reflections to the PE unless it would be useful to discuss the experience to which it relates in more detail or receive some informal feedback on reflective writing style. </w:t>
      </w:r>
    </w:p>
    <w:p w14:paraId="2E80402E" w14:textId="5975019F" w:rsidR="007F3528" w:rsidRDefault="007F3528" w:rsidP="30D1AB45">
      <w:pPr>
        <w:ind w:left="720"/>
        <w:rPr>
          <w:b/>
          <w:bCs/>
          <w:sz w:val="28"/>
          <w:szCs w:val="28"/>
        </w:rPr>
      </w:pPr>
    </w:p>
    <w:p w14:paraId="092AEA53" w14:textId="10887E83" w:rsidR="00F573EC" w:rsidRPr="00817692" w:rsidRDefault="00F573EC" w:rsidP="30D1AB45">
      <w:pPr>
        <w:ind w:left="720"/>
        <w:rPr>
          <w:sz w:val="28"/>
          <w:szCs w:val="28"/>
        </w:rPr>
      </w:pPr>
      <w:r w:rsidRPr="30D1AB45">
        <w:rPr>
          <w:b/>
          <w:bCs/>
          <w:sz w:val="28"/>
          <w:szCs w:val="28"/>
        </w:rPr>
        <w:t>GIBBS REFLECTIVE CYCLE (1988</w:t>
      </w:r>
      <w:r w:rsidRPr="30D1AB45">
        <w:rPr>
          <w:sz w:val="28"/>
          <w:szCs w:val="28"/>
        </w:rPr>
        <w:t>)</w:t>
      </w:r>
    </w:p>
    <w:p w14:paraId="4E6C1BD0" w14:textId="02DB1F30" w:rsidR="00F573EC" w:rsidRDefault="00F573EC" w:rsidP="003B799A"/>
    <w:p w14:paraId="2473D41B" w14:textId="78CC0607" w:rsidR="00F573EC" w:rsidRDefault="001E09C2" w:rsidP="003B799A">
      <w:r w:rsidRPr="00F573EC">
        <w:rPr>
          <w:b/>
          <w:noProof/>
          <w:color w:val="2B579A"/>
          <w:shd w:val="clear" w:color="auto" w:fill="E6E6E6"/>
        </w:rPr>
        <w:drawing>
          <wp:anchor distT="0" distB="0" distL="114300" distR="114300" simplePos="0" relativeHeight="251685376" behindDoc="0" locked="0" layoutInCell="1" allowOverlap="1" wp14:anchorId="4E008C8F" wp14:editId="40A46576">
            <wp:simplePos x="0" y="0"/>
            <wp:positionH relativeFrom="column">
              <wp:posOffset>330835</wp:posOffset>
            </wp:positionH>
            <wp:positionV relativeFrom="paragraph">
              <wp:posOffset>60325</wp:posOffset>
            </wp:positionV>
            <wp:extent cx="4354830" cy="4100195"/>
            <wp:effectExtent l="0" t="0" r="0" b="0"/>
            <wp:wrapNone/>
            <wp:docPr id="184" name="Picture 1" descr="https://blogs.glowscotland.org.uk/glowblogs/uodsseportfolio/files/2015/10/gibbs-reflectiv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glowblogs/uodsseportfolio/files/2015/10/gibbs-reflective-cycl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4830" cy="410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CC59C" w14:textId="77777777" w:rsidR="00F573EC" w:rsidRDefault="00F573EC" w:rsidP="003B799A"/>
    <w:p w14:paraId="3B55B52F" w14:textId="77777777" w:rsidR="00F573EC" w:rsidRDefault="00B54DDD" w:rsidP="003B799A">
      <w:r>
        <w:rPr>
          <w:noProof/>
          <w:color w:val="2B579A"/>
          <w:shd w:val="clear" w:color="auto" w:fill="E6E6E6"/>
        </w:rPr>
        <mc:AlternateContent>
          <mc:Choice Requires="wps">
            <w:drawing>
              <wp:anchor distT="0" distB="0" distL="114300" distR="114300" simplePos="0" relativeHeight="251686400" behindDoc="0" locked="0" layoutInCell="1" allowOverlap="1" wp14:anchorId="25468153" wp14:editId="7880E182">
                <wp:simplePos x="0" y="0"/>
                <wp:positionH relativeFrom="column">
                  <wp:posOffset>5377815</wp:posOffset>
                </wp:positionH>
                <wp:positionV relativeFrom="paragraph">
                  <wp:posOffset>71120</wp:posOffset>
                </wp:positionV>
                <wp:extent cx="4211320" cy="1953895"/>
                <wp:effectExtent l="6350" t="12700" r="11430" b="508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320" cy="1953895"/>
                        </a:xfrm>
                        <a:prstGeom prst="rect">
                          <a:avLst/>
                        </a:prstGeom>
                        <a:solidFill>
                          <a:srgbClr val="FFFFFF"/>
                        </a:solidFill>
                        <a:ln w="9525">
                          <a:solidFill>
                            <a:srgbClr val="000000"/>
                          </a:solidFill>
                          <a:miter lim="800000"/>
                          <a:headEnd/>
                          <a:tailEnd/>
                        </a:ln>
                      </wps:spPr>
                      <wps:txbx>
                        <w:txbxContent>
                          <w:p w14:paraId="6332AC84" w14:textId="77777777" w:rsidR="00762441" w:rsidRPr="00EC5211" w:rsidRDefault="00762441">
                            <w:pPr>
                              <w:rPr>
                                <w:rFonts w:ascii="Arial" w:hAnsi="Arial"/>
                                <w:color w:val="444444"/>
                                <w:sz w:val="28"/>
                                <w:lang w:val="en"/>
                              </w:rPr>
                            </w:pPr>
                            <w:r w:rsidRPr="00EC5211">
                              <w:rPr>
                                <w:rFonts w:ascii="Arial" w:hAnsi="Arial"/>
                                <w:color w:val="444444"/>
                                <w:sz w:val="28"/>
                                <w:lang w:val="en"/>
                              </w:rPr>
                              <w:t xml:space="preserve">Gibbs’ reflective cycle encourages individuals to think systematically about the phases of an experience (i.e. a situation, event or activity), using a range of key headings </w:t>
                            </w:r>
                          </w:p>
                          <w:p w14:paraId="2A112510" w14:textId="77777777" w:rsidR="00762441" w:rsidRPr="00EC5211" w:rsidRDefault="00762441">
                            <w:pPr>
                              <w:rPr>
                                <w:rFonts w:ascii="Arial" w:hAnsi="Arial"/>
                                <w:color w:val="444444"/>
                                <w:sz w:val="28"/>
                                <w:lang w:val="en"/>
                              </w:rPr>
                            </w:pPr>
                          </w:p>
                          <w:p w14:paraId="6EC799DF" w14:textId="77777777" w:rsidR="00762441" w:rsidRPr="00817692" w:rsidRDefault="00762441">
                            <w:pPr>
                              <w:rPr>
                                <w:sz w:val="28"/>
                              </w:rPr>
                            </w:pPr>
                            <w:r w:rsidRPr="00EC5211">
                              <w:rPr>
                                <w:rFonts w:ascii="Arial" w:hAnsi="Arial"/>
                                <w:color w:val="444444"/>
                                <w:sz w:val="28"/>
                                <w:lang w:val="en"/>
                              </w:rPr>
                              <w:t>It supports individuals to reflect on all aspects of the experience and considers moving forward from the learning experience in a positive and productive way</w:t>
                            </w:r>
                            <w:r w:rsidRPr="00817692">
                              <w:rPr>
                                <w:color w:val="444444"/>
                                <w:sz w:val="28"/>
                                <w:lang w:val="e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5468153" id="_x0000_t202" coordsize="21600,21600" o:spt="202" path="m,l,21600r21600,l21600,xe">
                <v:stroke joinstyle="miter"/>
                <v:path gradientshapeok="t" o:connecttype="rect"/>
              </v:shapetype>
              <v:shape id="Text Box 2" o:spid="_x0000_s1026" type="#_x0000_t202" style="position:absolute;margin-left:423.45pt;margin-top:5.6pt;width:331.6pt;height:153.85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">
                <v:textbox style="mso-fit-shape-to-text:t">
                  <w:txbxContent>
                    <w:p w14:paraId="6332AC84" w14:textId="77777777" w:rsidR="00762441" w:rsidRPr="00EC5211" w:rsidRDefault="00762441">
                      <w:pPr>
                        <w:rPr>
                          <w:rFonts w:ascii="Arial" w:hAnsi="Arial"/>
                          <w:color w:val="444444"/>
                          <w:sz w:val="28"/>
                          <w:lang w:val="en"/>
                        </w:rPr>
                      </w:pPr>
                      <w:r w:rsidRPr="00EC5211">
                        <w:rPr>
                          <w:rFonts w:ascii="Arial" w:hAnsi="Arial"/>
                          <w:color w:val="444444"/>
                          <w:sz w:val="28"/>
                          <w:lang w:val="en"/>
                        </w:rPr>
                        <w:t xml:space="preserve">Gibbs’ reflective cycle encourages individuals to think systematically about the phases of an experience (i.e. a situation, event or activity), using a range of key headings </w:t>
                      </w:r>
                    </w:p>
                    <w:p w14:paraId="2A112510" w14:textId="77777777" w:rsidR="00762441" w:rsidRPr="00EC5211" w:rsidRDefault="00762441">
                      <w:pPr>
                        <w:rPr>
                          <w:rFonts w:ascii="Arial" w:hAnsi="Arial"/>
                          <w:color w:val="444444"/>
                          <w:sz w:val="28"/>
                          <w:lang w:val="en"/>
                        </w:rPr>
                      </w:pPr>
                    </w:p>
                    <w:p w14:paraId="6EC799DF" w14:textId="77777777" w:rsidR="00762441" w:rsidRPr="00817692" w:rsidRDefault="00762441">
                      <w:pPr>
                        <w:rPr>
                          <w:sz w:val="28"/>
                        </w:rPr>
                      </w:pPr>
                      <w:r w:rsidRPr="00EC5211">
                        <w:rPr>
                          <w:rFonts w:ascii="Arial" w:hAnsi="Arial"/>
                          <w:color w:val="444444"/>
                          <w:sz w:val="28"/>
                          <w:lang w:val="en"/>
                        </w:rPr>
                        <w:t>It supports individuals to reflect on all aspects of the experience and considers moving forward from the learning experience in a positive and productive way</w:t>
                      </w:r>
                      <w:r w:rsidRPr="00817692">
                        <w:rPr>
                          <w:color w:val="444444"/>
                          <w:sz w:val="28"/>
                          <w:lang w:val="en"/>
                        </w:rPr>
                        <w:t>.</w:t>
                      </w:r>
                    </w:p>
                  </w:txbxContent>
                </v:textbox>
              </v:shape>
            </w:pict>
          </mc:Fallback>
        </mc:AlternateContent>
      </w:r>
    </w:p>
    <w:p w14:paraId="597D6E9B" w14:textId="1F23D4F4" w:rsidR="00F573EC" w:rsidRPr="007F3528" w:rsidRDefault="00817692" w:rsidP="30D1AB45">
      <w:pPr>
        <w:rPr>
          <w:rFonts w:ascii="Arial" w:eastAsia="Arial" w:hAnsi="Arial"/>
          <w:b/>
          <w:bCs/>
          <w:sz w:val="22"/>
          <w:szCs w:val="22"/>
        </w:rPr>
        <w:sectPr w:rsidR="00F573EC" w:rsidRPr="007F3528" w:rsidSect="001E09C2">
          <w:headerReference w:type="default" r:id="rId34"/>
          <w:pgSz w:w="16838" w:h="11906" w:orient="landscape" w:code="9"/>
          <w:pgMar w:top="851" w:right="794" w:bottom="454" w:left="794" w:header="709" w:footer="567" w:gutter="0"/>
          <w:cols w:space="708"/>
          <w:docGrid w:linePitch="360"/>
        </w:sectPr>
      </w:pPr>
      <w:r w:rsidRPr="30D1AB45">
        <w:rPr>
          <w:rFonts w:ascii="Arial" w:eastAsia="Arial" w:hAnsi="Arial"/>
          <w:b/>
          <w:bCs/>
          <w:sz w:val="22"/>
          <w:szCs w:val="22"/>
        </w:rPr>
        <w:t>CHAPMAN (2006)</w:t>
      </w:r>
    </w:p>
    <w:bookmarkEnd w:id="0"/>
    <w:p w14:paraId="5D87D5D9" w14:textId="6D573573" w:rsidR="54BEEA42" w:rsidRPr="00EA1800" w:rsidRDefault="54BEEA42" w:rsidP="30D1AB45">
      <w:pPr>
        <w:pStyle w:val="HeadingNoNum"/>
        <w:rPr>
          <w:sz w:val="32"/>
          <w:szCs w:val="32"/>
        </w:rPr>
      </w:pPr>
      <w:r w:rsidRPr="00EA1800">
        <w:rPr>
          <w:bCs/>
          <w:sz w:val="28"/>
          <w:szCs w:val="28"/>
        </w:rPr>
        <w:lastRenderedPageBreak/>
        <w:t xml:space="preserve">APPENDIX </w:t>
      </w:r>
      <w:r w:rsidR="5E07F7B8" w:rsidRPr="00EA1800">
        <w:rPr>
          <w:bCs/>
          <w:sz w:val="28"/>
          <w:szCs w:val="28"/>
        </w:rPr>
        <w:t>6</w:t>
      </w:r>
      <w:r w:rsidRPr="00EA1800">
        <w:rPr>
          <w:bCs/>
          <w:sz w:val="28"/>
          <w:szCs w:val="28"/>
        </w:rPr>
        <w:t>: CPD Activities</w:t>
      </w:r>
    </w:p>
    <w:p w14:paraId="4C2F7941" w14:textId="29E078BD" w:rsidR="30D1AB45" w:rsidRDefault="30D1AB45" w:rsidP="30D1AB45">
      <w:pPr>
        <w:spacing w:before="120"/>
      </w:pPr>
    </w:p>
    <w:p w14:paraId="0BB32267" w14:textId="76E240E9" w:rsidR="17E2CB97" w:rsidRDefault="17E2CB97" w:rsidP="30D1AB45">
      <w:pPr>
        <w:pStyle w:val="BodyText"/>
        <w:rPr>
          <w:rFonts w:ascii="Arial" w:hAnsi="Arial"/>
          <w:color w:val="000000" w:themeColor="text1"/>
          <w:sz w:val="22"/>
          <w:szCs w:val="22"/>
        </w:rPr>
      </w:pPr>
      <w:r w:rsidRPr="30D1AB45">
        <w:rPr>
          <w:rFonts w:ascii="Arial" w:hAnsi="Arial"/>
          <w:color w:val="000000" w:themeColor="text1"/>
          <w:sz w:val="22"/>
          <w:szCs w:val="22"/>
        </w:rPr>
        <w:t>The activities suggested below are designed to directly reflect the type of work that one might expect to come across in the clinical setting and should be completed within 500-1500 words</w:t>
      </w:r>
      <w:r w:rsidR="005837CC">
        <w:rPr>
          <w:rFonts w:ascii="Arial" w:hAnsi="Arial"/>
          <w:color w:val="000000" w:themeColor="text1"/>
          <w:sz w:val="22"/>
          <w:szCs w:val="22"/>
        </w:rPr>
        <w:t xml:space="preserve"> unless otherwise specified</w:t>
      </w:r>
      <w:r w:rsidRPr="30D1AB45">
        <w:rPr>
          <w:rFonts w:ascii="Arial" w:hAnsi="Arial"/>
          <w:color w:val="000000" w:themeColor="text1"/>
          <w:sz w:val="22"/>
          <w:szCs w:val="22"/>
        </w:rPr>
        <w:t xml:space="preserve">.  </w:t>
      </w:r>
      <w:r w:rsidR="005837CC">
        <w:rPr>
          <w:rFonts w:ascii="Arial" w:hAnsi="Arial"/>
          <w:color w:val="000000" w:themeColor="text1"/>
          <w:sz w:val="22"/>
          <w:szCs w:val="22"/>
        </w:rPr>
        <w:t>In recognition of the introduction of the RCSLT eating, drinking and swallowing (pre-registration) competencies, the list has been expanded to incorporate activities which could contribute to sign-offs for both hours and competencies</w:t>
      </w:r>
      <w:r w:rsidR="00565926">
        <w:rPr>
          <w:rFonts w:ascii="Arial" w:hAnsi="Arial"/>
          <w:color w:val="000000" w:themeColor="text1"/>
          <w:sz w:val="22"/>
          <w:szCs w:val="22"/>
        </w:rPr>
        <w:t xml:space="preserve">. </w:t>
      </w:r>
      <w:r w:rsidRPr="30D1AB45">
        <w:rPr>
          <w:rFonts w:ascii="Arial" w:hAnsi="Arial"/>
          <w:color w:val="000000" w:themeColor="text1"/>
          <w:sz w:val="22"/>
          <w:szCs w:val="22"/>
        </w:rPr>
        <w:t xml:space="preserve">Alternative activities, of equivalent value can be done, if recommended by the PE.  </w:t>
      </w:r>
    </w:p>
    <w:p w14:paraId="0781E66F" w14:textId="48E61B8F" w:rsidR="17E2CB97" w:rsidRDefault="17E2CB97" w:rsidP="30D1AB45">
      <w:pPr>
        <w:pStyle w:val="BodyText"/>
        <w:rPr>
          <w:rFonts w:ascii="Arial" w:hAnsi="Arial"/>
          <w:color w:val="000000" w:themeColor="text1"/>
          <w:sz w:val="22"/>
          <w:szCs w:val="22"/>
        </w:rPr>
      </w:pPr>
      <w:r w:rsidRPr="30D1AB45">
        <w:rPr>
          <w:rFonts w:ascii="Arial" w:hAnsi="Arial"/>
          <w:color w:val="000000" w:themeColor="text1"/>
          <w:sz w:val="22"/>
          <w:szCs w:val="22"/>
        </w:rPr>
        <w:t xml:space="preserve">Students should always discuss and agree the activity to be undertaken and show </w:t>
      </w:r>
      <w:r w:rsidR="005837CC">
        <w:rPr>
          <w:rFonts w:ascii="Arial" w:hAnsi="Arial"/>
          <w:color w:val="000000" w:themeColor="text1"/>
          <w:sz w:val="22"/>
          <w:szCs w:val="22"/>
        </w:rPr>
        <w:t>the</w:t>
      </w:r>
      <w:r w:rsidRPr="30D1AB45">
        <w:rPr>
          <w:rFonts w:ascii="Arial" w:hAnsi="Arial"/>
          <w:color w:val="000000" w:themeColor="text1"/>
          <w:sz w:val="22"/>
          <w:szCs w:val="22"/>
        </w:rPr>
        <w:t xml:space="preserve"> PE the completed activity prior to the end of the placement.  </w:t>
      </w:r>
    </w:p>
    <w:p w14:paraId="3EFA11A6" w14:textId="29E078BD" w:rsidR="17E2CB97" w:rsidRDefault="17E2CB97" w:rsidP="006B208F">
      <w:pPr>
        <w:pStyle w:val="BodyText"/>
        <w:numPr>
          <w:ilvl w:val="0"/>
          <w:numId w:val="9"/>
        </w:numPr>
        <w:spacing w:after="0"/>
        <w:rPr>
          <w:rFonts w:ascii="Arial" w:hAnsi="Arial"/>
          <w:color w:val="000000" w:themeColor="text1"/>
          <w:sz w:val="22"/>
          <w:szCs w:val="22"/>
        </w:rPr>
      </w:pPr>
      <w:r w:rsidRPr="30D1AB45">
        <w:rPr>
          <w:rFonts w:ascii="Arial" w:hAnsi="Arial"/>
          <w:color w:val="000000" w:themeColor="text1"/>
          <w:sz w:val="22"/>
          <w:szCs w:val="22"/>
        </w:rPr>
        <w:t xml:space="preserve">Note the additional information (excluding that from further assessment) which it would be useful to obtain about a client with which you are involved, linking your ideas to the information which you already have.  Write a plan of action to obtain the information (for example, interview / phone call with parent / carer / school / colleague / College Adviser / other professional, letter to the Bulletin).  Carry out your plan (in part or whole) and write a summary of the information you have gained.  </w:t>
      </w:r>
    </w:p>
    <w:p w14:paraId="5BE1F8BF" w14:textId="29E078BD" w:rsidR="30D1AB45" w:rsidRDefault="30D1AB45" w:rsidP="30D1AB45">
      <w:pPr>
        <w:pStyle w:val="BodyText"/>
        <w:spacing w:after="0"/>
        <w:rPr>
          <w:rFonts w:ascii="Arial" w:hAnsi="Arial"/>
          <w:color w:val="000000" w:themeColor="text1"/>
          <w:sz w:val="22"/>
          <w:szCs w:val="22"/>
        </w:rPr>
      </w:pPr>
    </w:p>
    <w:p w14:paraId="1A1CE7D0" w14:textId="29E078BD" w:rsidR="17E2CB97" w:rsidRDefault="17E2CB97" w:rsidP="006B208F">
      <w:pPr>
        <w:pStyle w:val="BodyText"/>
        <w:numPr>
          <w:ilvl w:val="0"/>
          <w:numId w:val="9"/>
        </w:numPr>
        <w:spacing w:after="0"/>
        <w:rPr>
          <w:rFonts w:ascii="Arial" w:hAnsi="Arial"/>
          <w:color w:val="000000" w:themeColor="text1"/>
          <w:sz w:val="22"/>
          <w:szCs w:val="22"/>
        </w:rPr>
      </w:pPr>
      <w:r w:rsidRPr="30D1AB45">
        <w:rPr>
          <w:rFonts w:ascii="Arial" w:hAnsi="Arial"/>
          <w:color w:val="000000" w:themeColor="text1"/>
          <w:sz w:val="22"/>
          <w:szCs w:val="22"/>
        </w:rPr>
        <w:t>Write a draft report on a case you have seen following their initial assessment.  Bear in mind that the report will be sent to the referring agency and other relevant parties, including carers/parent.  They will require an overview of your findings to date, a clear statement about future management intentions and, where appropriate, the aims of any further intervention.</w:t>
      </w:r>
    </w:p>
    <w:p w14:paraId="3F86B1FF" w14:textId="29E078BD" w:rsidR="30D1AB45" w:rsidRDefault="30D1AB45" w:rsidP="30D1AB45">
      <w:pPr>
        <w:pStyle w:val="BodyText"/>
        <w:spacing w:after="0"/>
        <w:rPr>
          <w:rFonts w:ascii="Arial" w:hAnsi="Arial"/>
          <w:color w:val="000000" w:themeColor="text1"/>
          <w:sz w:val="22"/>
          <w:szCs w:val="22"/>
        </w:rPr>
      </w:pPr>
    </w:p>
    <w:p w14:paraId="48580A6B" w14:textId="29E078BD" w:rsidR="17E2CB97" w:rsidRDefault="17E2CB97" w:rsidP="006B208F">
      <w:pPr>
        <w:pStyle w:val="BodyText"/>
        <w:numPr>
          <w:ilvl w:val="0"/>
          <w:numId w:val="9"/>
        </w:numPr>
        <w:spacing w:after="0"/>
        <w:rPr>
          <w:rFonts w:ascii="Arial" w:hAnsi="Arial"/>
          <w:color w:val="000000" w:themeColor="text1"/>
          <w:sz w:val="22"/>
          <w:szCs w:val="22"/>
        </w:rPr>
      </w:pPr>
      <w:r w:rsidRPr="30D1AB45">
        <w:rPr>
          <w:rFonts w:ascii="Arial" w:hAnsi="Arial"/>
          <w:color w:val="000000" w:themeColor="text1"/>
          <w:sz w:val="22"/>
          <w:szCs w:val="22"/>
        </w:rPr>
        <w:t xml:space="preserve">Write a draft report on a client who has completed a course of treatment.  Include a summary of response to therapy so far and a clear statement about future management.  Where appropriate include an advice sheet which can act as a reminder for the carers about the suggestions and activities which you have already discussed to promote continuing progress.  </w:t>
      </w:r>
    </w:p>
    <w:p w14:paraId="5DE167C4" w14:textId="29E078BD" w:rsidR="30D1AB45" w:rsidRDefault="30D1AB45" w:rsidP="30D1AB45">
      <w:pPr>
        <w:pStyle w:val="BodyText"/>
        <w:spacing w:after="0"/>
        <w:rPr>
          <w:rFonts w:ascii="Arial" w:hAnsi="Arial"/>
          <w:color w:val="000000" w:themeColor="text1"/>
          <w:sz w:val="22"/>
          <w:szCs w:val="22"/>
        </w:rPr>
      </w:pPr>
    </w:p>
    <w:p w14:paraId="68B50D86" w14:textId="29E078BD" w:rsidR="17E2CB97" w:rsidRDefault="17E2CB97" w:rsidP="006B208F">
      <w:pPr>
        <w:pStyle w:val="BodyText"/>
        <w:numPr>
          <w:ilvl w:val="0"/>
          <w:numId w:val="9"/>
        </w:numPr>
        <w:spacing w:after="0"/>
        <w:rPr>
          <w:rFonts w:ascii="Arial" w:hAnsi="Arial"/>
          <w:color w:val="000000" w:themeColor="text1"/>
          <w:sz w:val="22"/>
          <w:szCs w:val="22"/>
        </w:rPr>
      </w:pPr>
      <w:r w:rsidRPr="30D1AB45">
        <w:rPr>
          <w:rFonts w:ascii="Arial" w:hAnsi="Arial"/>
          <w:color w:val="000000" w:themeColor="text1"/>
          <w:sz w:val="22"/>
          <w:szCs w:val="22"/>
        </w:rPr>
        <w:t>Carry out a literature search which will support the management of a case selected by your clinician.  Provide a brief bibliography of not more than 6 references (including authors, title of the article, journal/book, volume and page numbers) and summarise the points which could contribute to the future management of the case.</w:t>
      </w:r>
    </w:p>
    <w:p w14:paraId="6C67CCDD" w14:textId="29E078BD" w:rsidR="30D1AB45" w:rsidRDefault="30D1AB45" w:rsidP="30D1AB45">
      <w:pPr>
        <w:pStyle w:val="BodyText"/>
        <w:spacing w:after="0"/>
        <w:rPr>
          <w:rFonts w:ascii="Arial" w:hAnsi="Arial"/>
          <w:color w:val="000000" w:themeColor="text1"/>
          <w:sz w:val="22"/>
          <w:szCs w:val="22"/>
        </w:rPr>
      </w:pPr>
    </w:p>
    <w:p w14:paraId="2543EAE1" w14:textId="29E078BD" w:rsidR="17E2CB97" w:rsidRDefault="17E2CB97" w:rsidP="006B208F">
      <w:pPr>
        <w:pStyle w:val="BodyText"/>
        <w:numPr>
          <w:ilvl w:val="0"/>
          <w:numId w:val="9"/>
        </w:numPr>
        <w:spacing w:after="0"/>
        <w:rPr>
          <w:rFonts w:ascii="Arial" w:hAnsi="Arial"/>
          <w:color w:val="000000" w:themeColor="text1"/>
          <w:sz w:val="22"/>
          <w:szCs w:val="22"/>
        </w:rPr>
      </w:pPr>
      <w:r w:rsidRPr="30D1AB45">
        <w:rPr>
          <w:rFonts w:ascii="Arial" w:hAnsi="Arial"/>
          <w:color w:val="000000" w:themeColor="text1"/>
          <w:sz w:val="22"/>
          <w:szCs w:val="22"/>
        </w:rPr>
        <w:t>Write a request for materials necessary for a therapy session you have planned, including sufficient detail to allow them to be prepared by a Speech and Language Therapy Assistant.  Bear in mind that you must try to eliminate any possible ambiguities in your request and consider how much initiative you are requiring of the SLTA (eg a general request for 12 pictures of household objects versus a detailed list of specific objects which have particular relevance to the case).  Evaluate how successful the material proved when you used it in practice and suggest any modifications which could have improved the efficacy of the session.</w:t>
      </w:r>
    </w:p>
    <w:p w14:paraId="4732A588" w14:textId="29E078BD" w:rsidR="30D1AB45" w:rsidRDefault="30D1AB45" w:rsidP="30D1AB45">
      <w:pPr>
        <w:pStyle w:val="BodyText"/>
        <w:spacing w:after="0"/>
        <w:rPr>
          <w:rFonts w:ascii="Arial" w:hAnsi="Arial"/>
          <w:color w:val="000000" w:themeColor="text1"/>
          <w:sz w:val="22"/>
          <w:szCs w:val="22"/>
        </w:rPr>
      </w:pPr>
    </w:p>
    <w:p w14:paraId="61F2A405" w14:textId="29E078BD" w:rsidR="17E2CB97" w:rsidRDefault="17E2CB97" w:rsidP="006B208F">
      <w:pPr>
        <w:pStyle w:val="BodyText3"/>
        <w:numPr>
          <w:ilvl w:val="0"/>
          <w:numId w:val="9"/>
        </w:numPr>
        <w:spacing w:after="0"/>
        <w:rPr>
          <w:rFonts w:ascii="Arial" w:hAnsi="Arial"/>
          <w:color w:val="000000" w:themeColor="text1"/>
          <w:sz w:val="22"/>
          <w:szCs w:val="22"/>
        </w:rPr>
      </w:pPr>
      <w:r w:rsidRPr="30D1AB45">
        <w:rPr>
          <w:rFonts w:ascii="Arial" w:hAnsi="Arial"/>
          <w:color w:val="000000" w:themeColor="text1"/>
          <w:sz w:val="22"/>
          <w:szCs w:val="22"/>
        </w:rPr>
        <w:t>Make an audio/video tape of yourself carrying out a formal assessment with a client.  Note and evaluate the information you have gained from the assessment itself and comment on the usefulness of the additional information you have derived from the taped record (including your own conduct of the session).</w:t>
      </w:r>
    </w:p>
    <w:p w14:paraId="6D70A681" w14:textId="29E078BD" w:rsidR="30D1AB45" w:rsidRDefault="30D1AB45" w:rsidP="30D1AB45">
      <w:pPr>
        <w:pStyle w:val="BodyText3"/>
        <w:spacing w:after="0"/>
        <w:rPr>
          <w:rFonts w:ascii="Arial" w:hAnsi="Arial"/>
          <w:color w:val="000000" w:themeColor="text1"/>
          <w:sz w:val="22"/>
          <w:szCs w:val="22"/>
        </w:rPr>
      </w:pPr>
    </w:p>
    <w:p w14:paraId="0155A3C5" w14:textId="29E078BD" w:rsidR="17E2CB97" w:rsidRDefault="17E2CB97" w:rsidP="006B208F">
      <w:pPr>
        <w:numPr>
          <w:ilvl w:val="0"/>
          <w:numId w:val="9"/>
        </w:numPr>
        <w:rPr>
          <w:rFonts w:ascii="Arial" w:hAnsi="Arial"/>
          <w:color w:val="000000" w:themeColor="text1"/>
          <w:sz w:val="22"/>
          <w:szCs w:val="22"/>
        </w:rPr>
      </w:pPr>
      <w:r w:rsidRPr="30D1AB45">
        <w:rPr>
          <w:rFonts w:ascii="Arial" w:hAnsi="Arial"/>
          <w:color w:val="000000" w:themeColor="text1"/>
          <w:sz w:val="22"/>
          <w:szCs w:val="22"/>
        </w:rPr>
        <w:t>Many people/carers/parents now have access to the internet.  Carry out an internet search on a topic that has arisen in clinic and summarise the information which was obtained in this way.  Write a brief critique of the usefulness of this resource for both client and clinician highlighting any useful or misleading information it generated.  Consider what response you could give if presented with the results of such a search by a client, taking into account the need to support professional credibility.</w:t>
      </w:r>
    </w:p>
    <w:p w14:paraId="696C8E58" w14:textId="29E078BD" w:rsidR="30D1AB45" w:rsidRDefault="30D1AB45" w:rsidP="30D1AB45">
      <w:pPr>
        <w:rPr>
          <w:rFonts w:ascii="Arial" w:hAnsi="Arial"/>
          <w:color w:val="000000" w:themeColor="text1"/>
          <w:sz w:val="22"/>
          <w:szCs w:val="22"/>
        </w:rPr>
      </w:pPr>
    </w:p>
    <w:p w14:paraId="0BBD298E" w14:textId="29E078BD" w:rsidR="17E2CB97" w:rsidRDefault="17E2CB97" w:rsidP="006B208F">
      <w:pPr>
        <w:numPr>
          <w:ilvl w:val="0"/>
          <w:numId w:val="9"/>
        </w:numPr>
        <w:rPr>
          <w:rFonts w:ascii="Arial" w:hAnsi="Arial"/>
          <w:color w:val="000000" w:themeColor="text1"/>
          <w:sz w:val="22"/>
          <w:szCs w:val="22"/>
        </w:rPr>
      </w:pPr>
      <w:r w:rsidRPr="30D1AB45">
        <w:rPr>
          <w:rFonts w:ascii="Arial" w:hAnsi="Arial"/>
          <w:color w:val="000000" w:themeColor="text1"/>
          <w:sz w:val="22"/>
          <w:szCs w:val="22"/>
        </w:rPr>
        <w:lastRenderedPageBreak/>
        <w:t>Discuss a service offered at the clinic (for example, specific client group or age group) which your clinician feels would benefit from extra resources.  Prepare a ‘wish list’ for the clinic, recommending 4 items of equipment/books which would be a useful addition to meet this need.  Include all the information necessary to comply with Trust (or other employing agency) procedure for applying for resources, (e.g. name, catalogue/ordering/ISBN number, price, whether requires VAT) and give a brief rationale to support your choices.</w:t>
      </w:r>
    </w:p>
    <w:p w14:paraId="612ACFAD" w14:textId="29E078BD" w:rsidR="30D1AB45" w:rsidRDefault="30D1AB45" w:rsidP="30D1AB45">
      <w:pPr>
        <w:rPr>
          <w:rFonts w:ascii="Arial" w:hAnsi="Arial"/>
          <w:color w:val="000000" w:themeColor="text1"/>
          <w:sz w:val="22"/>
          <w:szCs w:val="22"/>
        </w:rPr>
      </w:pPr>
    </w:p>
    <w:p w14:paraId="511AF50B" w14:textId="29E078BD" w:rsidR="17E2CB97" w:rsidRDefault="17E2CB97" w:rsidP="006B208F">
      <w:pPr>
        <w:numPr>
          <w:ilvl w:val="0"/>
          <w:numId w:val="9"/>
        </w:numPr>
        <w:spacing w:after="160"/>
        <w:ind w:left="357" w:hanging="357"/>
        <w:rPr>
          <w:rFonts w:ascii="Arial" w:hAnsi="Arial"/>
          <w:color w:val="000000" w:themeColor="text1"/>
          <w:sz w:val="22"/>
          <w:szCs w:val="22"/>
        </w:rPr>
      </w:pPr>
      <w:r w:rsidRPr="30D1AB45">
        <w:rPr>
          <w:rFonts w:ascii="Arial" w:hAnsi="Arial"/>
          <w:color w:val="000000" w:themeColor="text1"/>
          <w:sz w:val="22"/>
          <w:szCs w:val="22"/>
        </w:rPr>
        <w:t>Devise an ‘observation sheet’ for use in evaluating any change in behaviour which is being targeted during a group you are helping to run.  Carry out the observation, after noting your decisions about the following issues:</w:t>
      </w:r>
    </w:p>
    <w:p w14:paraId="2FACEDEA" w14:textId="29E078BD" w:rsidR="17E2CB97" w:rsidRDefault="17E2CB97" w:rsidP="30D1AB45">
      <w:pPr>
        <w:pStyle w:val="BulletTopCentre"/>
        <w:ind w:left="717"/>
        <w:jc w:val="left"/>
        <w:rPr>
          <w:rFonts w:ascii="Arial" w:hAnsi="Arial"/>
          <w:sz w:val="22"/>
          <w:szCs w:val="22"/>
        </w:rPr>
      </w:pPr>
      <w:r w:rsidRPr="30D1AB45">
        <w:rPr>
          <w:rFonts w:ascii="Arial" w:hAnsi="Arial"/>
          <w:sz w:val="22"/>
          <w:szCs w:val="22"/>
        </w:rPr>
        <w:t>the feasibility of conducting the observation during a session or from a video recording</w:t>
      </w:r>
    </w:p>
    <w:p w14:paraId="3CAB161D" w14:textId="29E078BD" w:rsidR="17E2CB97" w:rsidRDefault="17E2CB97" w:rsidP="30D1AB45">
      <w:pPr>
        <w:pStyle w:val="BulletTopCentre"/>
        <w:ind w:left="717"/>
        <w:jc w:val="left"/>
        <w:rPr>
          <w:rFonts w:ascii="Arial" w:hAnsi="Arial"/>
          <w:sz w:val="22"/>
          <w:szCs w:val="22"/>
        </w:rPr>
      </w:pPr>
      <w:r w:rsidRPr="30D1AB45">
        <w:rPr>
          <w:rFonts w:ascii="Arial" w:hAnsi="Arial"/>
          <w:sz w:val="22"/>
          <w:szCs w:val="22"/>
        </w:rPr>
        <w:t>the length of the observation time (i.e. a whole session or a sample time/s within a session)</w:t>
      </w:r>
    </w:p>
    <w:p w14:paraId="29928133" w14:textId="29E078BD" w:rsidR="17E2CB97" w:rsidRDefault="17E2CB97" w:rsidP="30D1AB45">
      <w:pPr>
        <w:pStyle w:val="BulletTopCentre"/>
        <w:ind w:left="717"/>
        <w:jc w:val="left"/>
        <w:rPr>
          <w:rFonts w:ascii="Arial" w:hAnsi="Arial"/>
          <w:sz w:val="22"/>
          <w:szCs w:val="22"/>
        </w:rPr>
      </w:pPr>
      <w:r w:rsidRPr="30D1AB45">
        <w:rPr>
          <w:rFonts w:ascii="Arial" w:hAnsi="Arial"/>
          <w:sz w:val="22"/>
          <w:szCs w:val="22"/>
        </w:rPr>
        <w:t>are you observing change over the course of the session or between two sessions</w:t>
      </w:r>
    </w:p>
    <w:p w14:paraId="055EADC3" w14:textId="29E078BD" w:rsidR="17E2CB97" w:rsidRDefault="17E2CB97" w:rsidP="30D1AB45">
      <w:pPr>
        <w:pStyle w:val="BulletTopCentre"/>
        <w:ind w:left="717"/>
        <w:jc w:val="left"/>
        <w:rPr>
          <w:rFonts w:ascii="Arial" w:hAnsi="Arial"/>
          <w:sz w:val="22"/>
          <w:szCs w:val="22"/>
        </w:rPr>
      </w:pPr>
      <w:r w:rsidRPr="30D1AB45">
        <w:rPr>
          <w:rFonts w:ascii="Arial" w:hAnsi="Arial"/>
          <w:sz w:val="22"/>
          <w:szCs w:val="22"/>
        </w:rPr>
        <w:t>inter-rater reliability</w:t>
      </w:r>
    </w:p>
    <w:p w14:paraId="5FC20A95" w14:textId="29E078BD" w:rsidR="17E2CB97" w:rsidRDefault="17E2CB97" w:rsidP="30D1AB45">
      <w:pPr>
        <w:ind w:left="360"/>
        <w:rPr>
          <w:rFonts w:ascii="Arial" w:hAnsi="Arial"/>
          <w:color w:val="000000" w:themeColor="text1"/>
          <w:sz w:val="22"/>
          <w:szCs w:val="22"/>
        </w:rPr>
      </w:pPr>
      <w:r w:rsidRPr="30D1AB45">
        <w:rPr>
          <w:rFonts w:ascii="Arial" w:hAnsi="Arial"/>
          <w:color w:val="000000" w:themeColor="text1"/>
          <w:sz w:val="22"/>
          <w:szCs w:val="22"/>
        </w:rPr>
        <w:t>Comment on the usefulness of your findings and note any changes you would like to make to the protocol following the experience.</w:t>
      </w:r>
    </w:p>
    <w:p w14:paraId="0DF42A98" w14:textId="29E078BD" w:rsidR="30D1AB45" w:rsidRDefault="30D1AB45" w:rsidP="30D1AB45">
      <w:pPr>
        <w:rPr>
          <w:rFonts w:ascii="Arial" w:hAnsi="Arial"/>
          <w:color w:val="000000" w:themeColor="text1"/>
          <w:sz w:val="22"/>
          <w:szCs w:val="22"/>
        </w:rPr>
      </w:pPr>
    </w:p>
    <w:p w14:paraId="6BA54A2A" w14:textId="29E078BD" w:rsidR="17E2CB97" w:rsidRDefault="17E2CB97" w:rsidP="006B208F">
      <w:pPr>
        <w:numPr>
          <w:ilvl w:val="0"/>
          <w:numId w:val="10"/>
        </w:numPr>
        <w:rPr>
          <w:rFonts w:ascii="Arial" w:hAnsi="Arial"/>
          <w:color w:val="000000" w:themeColor="text1"/>
          <w:sz w:val="22"/>
          <w:szCs w:val="22"/>
        </w:rPr>
      </w:pPr>
      <w:r w:rsidRPr="30D1AB45">
        <w:rPr>
          <w:rFonts w:ascii="Arial" w:hAnsi="Arial"/>
          <w:color w:val="000000" w:themeColor="text1"/>
          <w:sz w:val="22"/>
          <w:szCs w:val="22"/>
        </w:rPr>
        <w:t>Devise a method of obtaining information about the level of language</w:t>
      </w:r>
      <w:r w:rsidRPr="30D1AB45">
        <w:rPr>
          <w:rStyle w:val="FootnoteReference"/>
          <w:rFonts w:ascii="Arial" w:hAnsi="Arial"/>
          <w:color w:val="000000" w:themeColor="text1"/>
          <w:sz w:val="22"/>
          <w:szCs w:val="22"/>
        </w:rPr>
        <w:footnoteReference w:id="1"/>
      </w:r>
      <w:r w:rsidRPr="30D1AB45">
        <w:rPr>
          <w:rFonts w:ascii="Arial" w:hAnsi="Arial"/>
          <w:color w:val="000000" w:themeColor="text1"/>
          <w:sz w:val="22"/>
          <w:szCs w:val="22"/>
        </w:rPr>
        <w:t xml:space="preserve"> to which a client is exposed during a regular part of their life (for example, a session at a day centre or during a college school class).  Carry out your plan and from your knowledge of your client’s strengths and weaknesses comment on any difficulties which your client might experience in this setting.</w:t>
      </w:r>
    </w:p>
    <w:p w14:paraId="22B7E23D" w14:textId="29E078BD" w:rsidR="30D1AB45" w:rsidRDefault="30D1AB45" w:rsidP="30D1AB45">
      <w:pPr>
        <w:rPr>
          <w:rFonts w:ascii="Arial" w:hAnsi="Arial"/>
          <w:color w:val="000000" w:themeColor="text1"/>
          <w:sz w:val="22"/>
          <w:szCs w:val="22"/>
        </w:rPr>
      </w:pPr>
    </w:p>
    <w:p w14:paraId="301FADEC" w14:textId="29E078BD" w:rsidR="17E2CB97" w:rsidRDefault="17E2CB97" w:rsidP="006B208F">
      <w:pPr>
        <w:numPr>
          <w:ilvl w:val="0"/>
          <w:numId w:val="10"/>
        </w:numPr>
        <w:rPr>
          <w:rFonts w:ascii="Arial" w:hAnsi="Arial"/>
          <w:color w:val="000000" w:themeColor="text1"/>
          <w:sz w:val="22"/>
          <w:szCs w:val="22"/>
        </w:rPr>
      </w:pPr>
      <w:r w:rsidRPr="30D1AB45">
        <w:rPr>
          <w:rFonts w:ascii="Arial" w:hAnsi="Arial"/>
          <w:color w:val="000000" w:themeColor="text1"/>
          <w:sz w:val="22"/>
          <w:szCs w:val="22"/>
        </w:rPr>
        <w:t>Evaluate the level of language</w:t>
      </w:r>
      <w:r w:rsidRPr="30D1AB45">
        <w:rPr>
          <w:rFonts w:ascii="Arial" w:hAnsi="Arial"/>
          <w:color w:val="000000" w:themeColor="text1"/>
          <w:sz w:val="22"/>
          <w:szCs w:val="22"/>
          <w:vertAlign w:val="superscript"/>
        </w:rPr>
        <w:t>1</w:t>
      </w:r>
      <w:r w:rsidRPr="30D1AB45">
        <w:rPr>
          <w:rFonts w:ascii="Arial" w:hAnsi="Arial"/>
          <w:color w:val="000000" w:themeColor="text1"/>
          <w:sz w:val="22"/>
          <w:szCs w:val="22"/>
        </w:rPr>
        <w:t xml:space="preserve"> in two reading/subject text books which form part of the curriculum which your client is accessing in an education setting.  Comment on any problems that they might present given your knowledge of the client’s strengths and weaknesses.  Using bullet points, devise an information/advice sheet for education staff involved with the client.</w:t>
      </w:r>
    </w:p>
    <w:p w14:paraId="62D790B2" w14:textId="29E078BD" w:rsidR="30D1AB45" w:rsidRDefault="30D1AB45" w:rsidP="30D1AB45">
      <w:pPr>
        <w:rPr>
          <w:rFonts w:ascii="Arial" w:hAnsi="Arial"/>
          <w:color w:val="000000" w:themeColor="text1"/>
          <w:sz w:val="22"/>
          <w:szCs w:val="22"/>
        </w:rPr>
      </w:pPr>
    </w:p>
    <w:p w14:paraId="53D82EA9" w14:textId="29E078BD" w:rsidR="17E2CB97" w:rsidRDefault="17E2CB97" w:rsidP="006B208F">
      <w:pPr>
        <w:numPr>
          <w:ilvl w:val="0"/>
          <w:numId w:val="10"/>
        </w:numPr>
        <w:rPr>
          <w:rFonts w:ascii="Arial" w:hAnsi="Arial"/>
          <w:color w:val="000000" w:themeColor="text1"/>
          <w:sz w:val="22"/>
          <w:szCs w:val="22"/>
        </w:rPr>
      </w:pPr>
      <w:r w:rsidRPr="30D1AB45">
        <w:rPr>
          <w:rFonts w:ascii="Arial" w:hAnsi="Arial"/>
          <w:color w:val="000000" w:themeColor="text1"/>
          <w:sz w:val="22"/>
          <w:szCs w:val="22"/>
        </w:rPr>
        <w:t>Prepare a short report outlining the information which you have gained from conducting both a formal assessment and from carrying out and analysing a language sample from the same client.  Comment on the usefulness of each procedure in contributing to a profile of the client’s strengths and weaknesses.</w:t>
      </w:r>
    </w:p>
    <w:p w14:paraId="56150B75" w14:textId="29E078BD" w:rsidR="30D1AB45" w:rsidRDefault="30D1AB45" w:rsidP="30D1AB45">
      <w:pPr>
        <w:rPr>
          <w:rFonts w:ascii="Arial" w:hAnsi="Arial"/>
          <w:color w:val="000000" w:themeColor="text1"/>
          <w:sz w:val="22"/>
          <w:szCs w:val="22"/>
        </w:rPr>
      </w:pPr>
    </w:p>
    <w:p w14:paraId="79BBA849" w14:textId="29E078BD" w:rsidR="17E2CB97" w:rsidRDefault="17E2CB97" w:rsidP="006B208F">
      <w:pPr>
        <w:numPr>
          <w:ilvl w:val="0"/>
          <w:numId w:val="10"/>
        </w:numPr>
        <w:rPr>
          <w:rFonts w:ascii="Arial" w:hAnsi="Arial"/>
          <w:color w:val="000000" w:themeColor="text1"/>
          <w:sz w:val="22"/>
          <w:szCs w:val="22"/>
        </w:rPr>
      </w:pPr>
      <w:r w:rsidRPr="30D1AB45">
        <w:rPr>
          <w:rFonts w:ascii="Arial" w:hAnsi="Arial"/>
          <w:color w:val="000000" w:themeColor="text1"/>
          <w:sz w:val="22"/>
          <w:szCs w:val="22"/>
        </w:rPr>
        <w:t>SLTs are often asked to contribute to training days for other professionals (eg Health Visitors, school staff) or carers groups.  Discuss a possible invitation, focusing on one topic, that your clinician might receive (e.g. service provision, appropriate referrals, case histories, specific client groups) and plan four overhead slides which could be incorporated into a short talk.</w:t>
      </w:r>
    </w:p>
    <w:p w14:paraId="0203D842" w14:textId="29E078BD" w:rsidR="30D1AB45" w:rsidRDefault="30D1AB45" w:rsidP="30D1AB45">
      <w:pPr>
        <w:rPr>
          <w:rFonts w:ascii="Arial" w:hAnsi="Arial"/>
          <w:color w:val="000000" w:themeColor="text1"/>
          <w:sz w:val="22"/>
          <w:szCs w:val="22"/>
        </w:rPr>
      </w:pPr>
    </w:p>
    <w:p w14:paraId="19D8662E" w14:textId="29E078BD" w:rsidR="17E2CB97" w:rsidRDefault="17E2CB97" w:rsidP="006B208F">
      <w:pPr>
        <w:numPr>
          <w:ilvl w:val="0"/>
          <w:numId w:val="10"/>
        </w:numPr>
        <w:rPr>
          <w:rFonts w:ascii="Arial" w:hAnsi="Arial"/>
          <w:color w:val="000000" w:themeColor="text1"/>
          <w:sz w:val="22"/>
          <w:szCs w:val="22"/>
        </w:rPr>
      </w:pPr>
      <w:r w:rsidRPr="30D1AB45">
        <w:rPr>
          <w:rFonts w:ascii="Arial" w:hAnsi="Arial"/>
          <w:color w:val="000000" w:themeColor="text1"/>
          <w:sz w:val="22"/>
          <w:szCs w:val="22"/>
        </w:rPr>
        <w:t>If invited to a study session/day prepare a 2/3 page report reviewing the day which would usefully disseminate the information you have gathered to colleagues who were not able to attend.</w:t>
      </w:r>
    </w:p>
    <w:p w14:paraId="41AD3A23" w14:textId="29E078BD" w:rsidR="30D1AB45" w:rsidRDefault="30D1AB45" w:rsidP="30D1AB45">
      <w:pPr>
        <w:rPr>
          <w:rFonts w:ascii="Arial" w:hAnsi="Arial"/>
          <w:color w:val="000000" w:themeColor="text1"/>
          <w:sz w:val="22"/>
          <w:szCs w:val="22"/>
        </w:rPr>
      </w:pPr>
    </w:p>
    <w:p w14:paraId="4AF50AB5" w14:textId="29E078BD" w:rsidR="17E2CB97" w:rsidRDefault="17E2CB97" w:rsidP="006B208F">
      <w:pPr>
        <w:numPr>
          <w:ilvl w:val="0"/>
          <w:numId w:val="10"/>
        </w:numPr>
        <w:rPr>
          <w:rFonts w:ascii="Arial" w:hAnsi="Arial"/>
          <w:color w:val="000000" w:themeColor="text1"/>
          <w:sz w:val="22"/>
          <w:szCs w:val="22"/>
        </w:rPr>
      </w:pPr>
      <w:r w:rsidRPr="30D1AB45">
        <w:rPr>
          <w:rFonts w:ascii="Arial" w:hAnsi="Arial"/>
          <w:color w:val="000000" w:themeColor="text1"/>
          <w:sz w:val="22"/>
          <w:szCs w:val="22"/>
        </w:rPr>
        <w:t>What resources (including services and other professionals) are available to your clinician when faced with a bi– or multi-lingual client? To what extent are the resources confined to certain languages? Give a bullet point list of information you would need to know if, after starting a new job, you are faced with a client who has a first language with which you are not familiar.</w:t>
      </w:r>
    </w:p>
    <w:p w14:paraId="539CFDDF" w14:textId="29E078BD" w:rsidR="30D1AB45" w:rsidRDefault="30D1AB45" w:rsidP="30D1AB45">
      <w:pPr>
        <w:rPr>
          <w:rFonts w:ascii="Arial" w:hAnsi="Arial"/>
          <w:color w:val="000000" w:themeColor="text1"/>
          <w:sz w:val="22"/>
          <w:szCs w:val="22"/>
        </w:rPr>
      </w:pPr>
    </w:p>
    <w:p w14:paraId="3CC41B23" w14:textId="29E078BD" w:rsidR="17E2CB97" w:rsidRDefault="17E2CB97" w:rsidP="006B208F">
      <w:pPr>
        <w:numPr>
          <w:ilvl w:val="0"/>
          <w:numId w:val="10"/>
        </w:numPr>
        <w:rPr>
          <w:rFonts w:ascii="Arial" w:hAnsi="Arial"/>
          <w:color w:val="000000" w:themeColor="text1"/>
          <w:sz w:val="22"/>
          <w:szCs w:val="22"/>
        </w:rPr>
      </w:pPr>
      <w:r w:rsidRPr="30D1AB45">
        <w:rPr>
          <w:rFonts w:ascii="Arial" w:hAnsi="Arial"/>
          <w:color w:val="000000" w:themeColor="text1"/>
          <w:sz w:val="22"/>
          <w:szCs w:val="22"/>
        </w:rPr>
        <w:t xml:space="preserve">For a client who requires (or uses) an Augmentative and Alternative Communication (AAC) approach: Prepare a survey prioritising which aspects of the client’s environment require inclusion in an AAC system (or could be added to an existing system).  </w:t>
      </w:r>
    </w:p>
    <w:p w14:paraId="5262B361" w14:textId="29E078BD" w:rsidR="30D1AB45" w:rsidRDefault="30D1AB45" w:rsidP="30D1AB45">
      <w:pPr>
        <w:rPr>
          <w:rFonts w:ascii="Arial" w:hAnsi="Arial"/>
          <w:color w:val="000000" w:themeColor="text1"/>
          <w:sz w:val="22"/>
          <w:szCs w:val="22"/>
        </w:rPr>
      </w:pPr>
    </w:p>
    <w:p w14:paraId="02CD3B99" w14:textId="29E078BD" w:rsidR="17E2CB97" w:rsidRDefault="17E2CB97" w:rsidP="006B208F">
      <w:pPr>
        <w:numPr>
          <w:ilvl w:val="0"/>
          <w:numId w:val="10"/>
        </w:numPr>
        <w:ind w:left="357" w:hanging="357"/>
        <w:rPr>
          <w:rFonts w:ascii="Arial" w:hAnsi="Arial"/>
          <w:color w:val="000000" w:themeColor="text1"/>
          <w:sz w:val="22"/>
          <w:szCs w:val="22"/>
        </w:rPr>
      </w:pPr>
      <w:r w:rsidRPr="30D1AB45">
        <w:rPr>
          <w:rFonts w:ascii="Arial" w:hAnsi="Arial"/>
          <w:color w:val="000000" w:themeColor="text1"/>
          <w:sz w:val="22"/>
          <w:szCs w:val="22"/>
        </w:rPr>
        <w:t xml:space="preserve">For a client who requires (or uses) an Augmentative and Alternative Communication (AAC) approach: </w:t>
      </w:r>
    </w:p>
    <w:p w14:paraId="68DD60C8" w14:textId="29E078BD" w:rsidR="17E2CB97" w:rsidRDefault="17E2CB97" w:rsidP="30D1AB45">
      <w:pPr>
        <w:spacing w:before="100"/>
        <w:ind w:left="720" w:hanging="363"/>
        <w:rPr>
          <w:rFonts w:ascii="Arial" w:hAnsi="Arial"/>
          <w:color w:val="000000" w:themeColor="text1"/>
          <w:sz w:val="22"/>
          <w:szCs w:val="22"/>
        </w:rPr>
      </w:pPr>
      <w:r w:rsidRPr="30D1AB45">
        <w:rPr>
          <w:rFonts w:ascii="Arial" w:hAnsi="Arial"/>
          <w:color w:val="000000" w:themeColor="text1"/>
          <w:sz w:val="22"/>
          <w:szCs w:val="22"/>
        </w:rPr>
        <w:t>(a)</w:t>
      </w:r>
      <w:r w:rsidRPr="30D1AB45">
        <w:rPr>
          <w:rFonts w:ascii="Arial" w:hAnsi="Arial"/>
          <w:sz w:val="22"/>
          <w:szCs w:val="22"/>
        </w:rPr>
        <w:t>Design an evaluation sheet listing pertinent factors when evaluating a new</w:t>
      </w:r>
      <w:r w:rsidRPr="30D1AB45">
        <w:rPr>
          <w:rFonts w:ascii="Arial" w:hAnsi="Arial"/>
          <w:color w:val="000000" w:themeColor="text1"/>
          <w:sz w:val="22"/>
          <w:szCs w:val="22"/>
        </w:rPr>
        <w:t xml:space="preserve"> </w:t>
      </w:r>
      <w:r w:rsidRPr="30D1AB45">
        <w:rPr>
          <w:rFonts w:ascii="Arial" w:hAnsi="Arial"/>
          <w:sz w:val="22"/>
          <w:szCs w:val="22"/>
        </w:rPr>
        <w:t xml:space="preserve">piece of AAC technology </w:t>
      </w:r>
    </w:p>
    <w:p w14:paraId="2B1CEDC4" w14:textId="29E078BD" w:rsidR="17E2CB97" w:rsidRDefault="17E2CB97" w:rsidP="30D1AB45">
      <w:pPr>
        <w:ind w:firstLine="360"/>
        <w:rPr>
          <w:rFonts w:ascii="Arial" w:hAnsi="Arial"/>
          <w:color w:val="000000" w:themeColor="text1"/>
          <w:sz w:val="22"/>
          <w:szCs w:val="22"/>
        </w:rPr>
      </w:pPr>
      <w:r w:rsidRPr="30D1AB45">
        <w:rPr>
          <w:rFonts w:ascii="Arial" w:hAnsi="Arial"/>
          <w:color w:val="000000" w:themeColor="text1"/>
          <w:sz w:val="22"/>
          <w:szCs w:val="22"/>
        </w:rPr>
        <w:t>Or</w:t>
      </w:r>
    </w:p>
    <w:p w14:paraId="7C79C69F" w14:textId="29E078BD" w:rsidR="17E2CB97" w:rsidRDefault="17E2CB97" w:rsidP="30D1AB45">
      <w:pPr>
        <w:spacing w:before="100"/>
        <w:ind w:left="714" w:hanging="357"/>
        <w:rPr>
          <w:rFonts w:ascii="Arial" w:hAnsi="Arial"/>
          <w:color w:val="000000" w:themeColor="text1"/>
          <w:sz w:val="22"/>
          <w:szCs w:val="22"/>
        </w:rPr>
      </w:pPr>
      <w:r w:rsidRPr="30D1AB45">
        <w:rPr>
          <w:rFonts w:ascii="Arial" w:hAnsi="Arial"/>
          <w:color w:val="000000" w:themeColor="text1"/>
          <w:sz w:val="22"/>
          <w:szCs w:val="22"/>
        </w:rPr>
        <w:t xml:space="preserve">(b) Prioritise, giving your rationale, which aspects of the client’s environment require inclusion in their AAC system (or could be added to their existing system).  </w:t>
      </w:r>
    </w:p>
    <w:p w14:paraId="7EC2FE85" w14:textId="29E078BD" w:rsidR="30D1AB45" w:rsidRDefault="30D1AB45" w:rsidP="30D1AB45">
      <w:pPr>
        <w:rPr>
          <w:rFonts w:ascii="Arial" w:hAnsi="Arial"/>
          <w:color w:val="000000" w:themeColor="text1"/>
          <w:sz w:val="22"/>
          <w:szCs w:val="22"/>
        </w:rPr>
      </w:pPr>
    </w:p>
    <w:p w14:paraId="5A3492FD" w14:textId="29E078BD" w:rsidR="17E2CB97" w:rsidRDefault="17E2CB97" w:rsidP="006B208F">
      <w:pPr>
        <w:numPr>
          <w:ilvl w:val="0"/>
          <w:numId w:val="10"/>
        </w:numPr>
        <w:rPr>
          <w:rFonts w:ascii="Arial" w:hAnsi="Arial"/>
          <w:sz w:val="22"/>
          <w:szCs w:val="22"/>
        </w:rPr>
      </w:pPr>
      <w:r w:rsidRPr="30D1AB45">
        <w:rPr>
          <w:rFonts w:ascii="Arial" w:hAnsi="Arial"/>
          <w:sz w:val="22"/>
          <w:szCs w:val="22"/>
        </w:rPr>
        <w:t xml:space="preserve">Carry out an observation session of a client in a situation which is difficult for the client, briefly noting down any social skills weaknesses or other difficulties.  Gather any other information which may be used as background for writing a Social Story (this may be information from clinician or other members of multidisciplinary team and/or information contained in the client's case notes).  </w:t>
      </w:r>
    </w:p>
    <w:p w14:paraId="7DB1A6C3" w14:textId="29E078BD" w:rsidR="30D1AB45" w:rsidRDefault="30D1AB45" w:rsidP="30D1AB45">
      <w:pPr>
        <w:rPr>
          <w:rFonts w:ascii="Arial" w:hAnsi="Arial"/>
          <w:sz w:val="22"/>
          <w:szCs w:val="22"/>
        </w:rPr>
      </w:pPr>
    </w:p>
    <w:p w14:paraId="7E71BAAB" w14:textId="29E078BD" w:rsidR="17E2CB97" w:rsidRDefault="17E2CB97" w:rsidP="006B208F">
      <w:pPr>
        <w:numPr>
          <w:ilvl w:val="0"/>
          <w:numId w:val="10"/>
        </w:numPr>
        <w:rPr>
          <w:rFonts w:ascii="Arial" w:hAnsi="Arial"/>
          <w:sz w:val="22"/>
          <w:szCs w:val="22"/>
        </w:rPr>
      </w:pPr>
      <w:r w:rsidRPr="30D1AB45">
        <w:rPr>
          <w:rFonts w:ascii="Arial" w:hAnsi="Arial"/>
          <w:sz w:val="22"/>
          <w:szCs w:val="22"/>
        </w:rPr>
        <w:t>Devise a questionnaire to be sent to carers/family of a patient in order to obtain personal vocabulary you are going to introduce in a low tech communication book/chart.</w:t>
      </w:r>
    </w:p>
    <w:p w14:paraId="75ECAF2D" w14:textId="29E078BD" w:rsidR="30D1AB45" w:rsidRDefault="30D1AB45" w:rsidP="30D1AB45">
      <w:pPr>
        <w:rPr>
          <w:rFonts w:ascii="Arial" w:hAnsi="Arial"/>
          <w:sz w:val="22"/>
          <w:szCs w:val="22"/>
        </w:rPr>
      </w:pPr>
    </w:p>
    <w:p w14:paraId="2A8EB83E" w14:textId="29E078BD" w:rsidR="17E2CB97" w:rsidRDefault="17E2CB97" w:rsidP="006B208F">
      <w:pPr>
        <w:numPr>
          <w:ilvl w:val="0"/>
          <w:numId w:val="10"/>
        </w:numPr>
        <w:rPr>
          <w:rFonts w:ascii="Arial" w:hAnsi="Arial"/>
          <w:sz w:val="22"/>
          <w:szCs w:val="22"/>
        </w:rPr>
      </w:pPr>
      <w:r w:rsidRPr="30D1AB45">
        <w:rPr>
          <w:rFonts w:ascii="Arial" w:hAnsi="Arial"/>
          <w:sz w:val="22"/>
          <w:szCs w:val="22"/>
        </w:rPr>
        <w:t>Devise a template for a communication passport for a child who is using AAC strategies to communicate for the child to take with him to a new school.</w:t>
      </w:r>
    </w:p>
    <w:p w14:paraId="1CCB2FF1" w14:textId="29E078BD" w:rsidR="30D1AB45" w:rsidRDefault="30D1AB45" w:rsidP="30D1AB45">
      <w:pPr>
        <w:rPr>
          <w:rFonts w:ascii="Arial" w:hAnsi="Arial"/>
          <w:sz w:val="22"/>
          <w:szCs w:val="22"/>
        </w:rPr>
      </w:pPr>
    </w:p>
    <w:p w14:paraId="6F6E4419" w14:textId="29E078BD" w:rsidR="17E2CB97" w:rsidRDefault="17E2CB97" w:rsidP="006B208F">
      <w:pPr>
        <w:numPr>
          <w:ilvl w:val="0"/>
          <w:numId w:val="10"/>
        </w:numPr>
        <w:rPr>
          <w:rFonts w:ascii="Arial" w:hAnsi="Arial"/>
          <w:sz w:val="22"/>
          <w:szCs w:val="22"/>
        </w:rPr>
      </w:pPr>
      <w:r w:rsidRPr="30D1AB45">
        <w:rPr>
          <w:rFonts w:ascii="Arial" w:hAnsi="Arial"/>
          <w:sz w:val="22"/>
          <w:szCs w:val="22"/>
        </w:rPr>
        <w:t>Outline the top five resources you would recommend to a department wanting to purchase AAC equipment for Stroke patients.  Explain your rational behind each selection and identify exact name of resource, price and where available.</w:t>
      </w:r>
    </w:p>
    <w:p w14:paraId="5290A88A" w14:textId="29E078BD" w:rsidR="30D1AB45" w:rsidRDefault="30D1AB45" w:rsidP="30D1AB45">
      <w:pPr>
        <w:rPr>
          <w:rFonts w:ascii="Arial" w:hAnsi="Arial"/>
          <w:sz w:val="22"/>
          <w:szCs w:val="22"/>
        </w:rPr>
      </w:pPr>
    </w:p>
    <w:p w14:paraId="30E5E456" w14:textId="29E078BD" w:rsidR="17E2CB97" w:rsidRDefault="17E2CB97" w:rsidP="006B208F">
      <w:pPr>
        <w:numPr>
          <w:ilvl w:val="0"/>
          <w:numId w:val="10"/>
        </w:numPr>
        <w:rPr>
          <w:rFonts w:ascii="Arial" w:hAnsi="Arial"/>
          <w:sz w:val="22"/>
          <w:szCs w:val="22"/>
        </w:rPr>
      </w:pPr>
      <w:r w:rsidRPr="30D1AB45">
        <w:rPr>
          <w:rFonts w:ascii="Arial" w:hAnsi="Arial"/>
          <w:sz w:val="22"/>
          <w:szCs w:val="22"/>
        </w:rPr>
        <w:t>Identify specific vocabulary for a client going into hospital.  Once vocabulary identified, make up a communication board which can be easily used in a hospital situation with nurses.</w:t>
      </w:r>
    </w:p>
    <w:p w14:paraId="490114A1" w14:textId="29E078BD" w:rsidR="30D1AB45" w:rsidRDefault="30D1AB45" w:rsidP="30D1AB45">
      <w:pPr>
        <w:rPr>
          <w:rFonts w:ascii="Arial" w:hAnsi="Arial"/>
          <w:sz w:val="22"/>
          <w:szCs w:val="22"/>
        </w:rPr>
      </w:pPr>
    </w:p>
    <w:p w14:paraId="5A9CBDA9" w14:textId="29E078BD" w:rsidR="17E2CB97" w:rsidRDefault="17E2CB97" w:rsidP="006B208F">
      <w:pPr>
        <w:numPr>
          <w:ilvl w:val="0"/>
          <w:numId w:val="10"/>
        </w:numPr>
        <w:rPr>
          <w:rFonts w:ascii="Arial" w:hAnsi="Arial"/>
          <w:sz w:val="22"/>
          <w:szCs w:val="22"/>
        </w:rPr>
      </w:pPr>
      <w:r w:rsidRPr="30D1AB45">
        <w:rPr>
          <w:rFonts w:ascii="Arial" w:hAnsi="Arial"/>
          <w:sz w:val="22"/>
          <w:szCs w:val="22"/>
        </w:rPr>
        <w:t>Identify the team around the client including the natural supports within their environment.  Outline and discuss role/responsibility of each.  Identify the strengths of a multidisciplinary team working with the client.</w:t>
      </w:r>
    </w:p>
    <w:p w14:paraId="120A2592" w14:textId="29E078BD" w:rsidR="30D1AB45" w:rsidRDefault="30D1AB45" w:rsidP="30D1AB45">
      <w:pPr>
        <w:rPr>
          <w:rFonts w:ascii="Arial" w:hAnsi="Arial"/>
          <w:sz w:val="22"/>
          <w:szCs w:val="22"/>
        </w:rPr>
      </w:pPr>
    </w:p>
    <w:p w14:paraId="7EE385F1" w14:textId="29E078BD" w:rsidR="17E2CB97" w:rsidRDefault="17E2CB97" w:rsidP="006B208F">
      <w:pPr>
        <w:numPr>
          <w:ilvl w:val="0"/>
          <w:numId w:val="10"/>
        </w:numPr>
        <w:rPr>
          <w:rFonts w:ascii="Arial" w:hAnsi="Arial"/>
          <w:sz w:val="22"/>
          <w:szCs w:val="22"/>
        </w:rPr>
      </w:pPr>
      <w:r w:rsidRPr="30D1AB45">
        <w:rPr>
          <w:rFonts w:ascii="Arial" w:hAnsi="Arial"/>
          <w:sz w:val="22"/>
          <w:szCs w:val="22"/>
        </w:rPr>
        <w:t>Make up information sheets and other training sheets necessary to carry out a 45 minute training course with family members on introducing a specific voice output communication aid.  This might include information on programming, managing the device and vocabulary selection.</w:t>
      </w:r>
    </w:p>
    <w:p w14:paraId="25E21F03" w14:textId="29E078BD" w:rsidR="30D1AB45" w:rsidRDefault="30D1AB45" w:rsidP="30D1AB45">
      <w:pPr>
        <w:rPr>
          <w:rFonts w:ascii="Arial" w:hAnsi="Arial"/>
          <w:sz w:val="22"/>
          <w:szCs w:val="22"/>
        </w:rPr>
      </w:pPr>
    </w:p>
    <w:p w14:paraId="45731419" w14:textId="29E078BD" w:rsidR="17E2CB97" w:rsidRDefault="17E2CB97" w:rsidP="006B208F">
      <w:pPr>
        <w:numPr>
          <w:ilvl w:val="0"/>
          <w:numId w:val="10"/>
        </w:numPr>
        <w:rPr>
          <w:rFonts w:ascii="Arial" w:hAnsi="Arial"/>
          <w:sz w:val="22"/>
          <w:szCs w:val="22"/>
        </w:rPr>
      </w:pPr>
      <w:r w:rsidRPr="30D1AB45">
        <w:rPr>
          <w:rFonts w:ascii="Arial" w:hAnsi="Arial"/>
          <w:sz w:val="22"/>
          <w:szCs w:val="22"/>
        </w:rPr>
        <w:t>Identify and describe five different voice amplifiers giving advantages and disadvantages for each.  Outline the different types of client groups who might benefit from using voice amplification.</w:t>
      </w:r>
    </w:p>
    <w:p w14:paraId="235C6F31" w14:textId="29E078BD" w:rsidR="30D1AB45" w:rsidRDefault="30D1AB45" w:rsidP="30D1AB45">
      <w:pPr>
        <w:rPr>
          <w:rFonts w:ascii="Arial" w:hAnsi="Arial"/>
          <w:sz w:val="22"/>
          <w:szCs w:val="22"/>
        </w:rPr>
      </w:pPr>
    </w:p>
    <w:p w14:paraId="18681551" w14:textId="29E078BD" w:rsidR="17E2CB97" w:rsidRDefault="17E2CB97" w:rsidP="006B208F">
      <w:pPr>
        <w:numPr>
          <w:ilvl w:val="0"/>
          <w:numId w:val="10"/>
        </w:numPr>
        <w:rPr>
          <w:rFonts w:ascii="Arial" w:hAnsi="Arial"/>
          <w:sz w:val="22"/>
          <w:szCs w:val="22"/>
        </w:rPr>
      </w:pPr>
      <w:r w:rsidRPr="30D1AB45">
        <w:rPr>
          <w:rFonts w:ascii="Arial" w:hAnsi="Arial"/>
          <w:sz w:val="22"/>
          <w:szCs w:val="22"/>
        </w:rPr>
        <w:t>Design a partner assisted scanning alphabet/phrase chart for a patient with a degenerative condition to be used at home with family and carers.</w:t>
      </w:r>
    </w:p>
    <w:p w14:paraId="496C9A18" w14:textId="29E078BD" w:rsidR="30D1AB45" w:rsidRDefault="30D1AB45" w:rsidP="30D1AB45">
      <w:pPr>
        <w:rPr>
          <w:rFonts w:ascii="Arial" w:hAnsi="Arial"/>
          <w:sz w:val="22"/>
          <w:szCs w:val="22"/>
        </w:rPr>
      </w:pPr>
    </w:p>
    <w:p w14:paraId="318D81C1" w14:textId="29E078BD" w:rsidR="17E2CB97" w:rsidRDefault="17E2CB97" w:rsidP="006B208F">
      <w:pPr>
        <w:numPr>
          <w:ilvl w:val="0"/>
          <w:numId w:val="10"/>
        </w:numPr>
        <w:rPr>
          <w:rFonts w:ascii="Arial" w:hAnsi="Arial"/>
          <w:sz w:val="22"/>
          <w:szCs w:val="22"/>
        </w:rPr>
      </w:pPr>
      <w:r w:rsidRPr="30D1AB45">
        <w:rPr>
          <w:rFonts w:ascii="Arial" w:hAnsi="Arial"/>
          <w:sz w:val="22"/>
          <w:szCs w:val="22"/>
        </w:rPr>
        <w:t>Identify four community activities in which a young adult with a learning disability might take part.  Devise a chatboard for each with a maximum of ten vocabulary phases.  Make up the boards using Boardmaker.</w:t>
      </w:r>
    </w:p>
    <w:p w14:paraId="35F20726" w14:textId="29E078BD" w:rsidR="30D1AB45" w:rsidRDefault="30D1AB45" w:rsidP="30D1AB45">
      <w:pPr>
        <w:rPr>
          <w:rFonts w:ascii="Arial" w:hAnsi="Arial"/>
          <w:sz w:val="22"/>
          <w:szCs w:val="22"/>
        </w:rPr>
      </w:pPr>
    </w:p>
    <w:p w14:paraId="7E22C942" w14:textId="29E078BD" w:rsidR="17E2CB97" w:rsidRDefault="17E2CB97" w:rsidP="006B208F">
      <w:pPr>
        <w:numPr>
          <w:ilvl w:val="0"/>
          <w:numId w:val="10"/>
        </w:numPr>
        <w:rPr>
          <w:rFonts w:ascii="Arial" w:hAnsi="Arial"/>
          <w:sz w:val="22"/>
          <w:szCs w:val="22"/>
        </w:rPr>
      </w:pPr>
      <w:r w:rsidRPr="30D1AB45">
        <w:rPr>
          <w:rFonts w:ascii="Arial" w:hAnsi="Arial"/>
          <w:sz w:val="22"/>
          <w:szCs w:val="22"/>
        </w:rPr>
        <w:t>Research and identify communication aid resources/centres in Scotland that work with adult clients.  Identify the services they provide.  Make up a leaflet to be handed out to colleagues on the information you obtained.</w:t>
      </w:r>
    </w:p>
    <w:p w14:paraId="7070CE6C" w14:textId="29E078BD" w:rsidR="30D1AB45" w:rsidRDefault="30D1AB45" w:rsidP="30D1AB45">
      <w:pPr>
        <w:rPr>
          <w:rFonts w:ascii="Arial" w:hAnsi="Arial"/>
          <w:b/>
          <w:bCs/>
          <w:color w:val="000000" w:themeColor="text1"/>
          <w:sz w:val="22"/>
          <w:szCs w:val="22"/>
        </w:rPr>
      </w:pPr>
    </w:p>
    <w:p w14:paraId="439630E0" w14:textId="77777777" w:rsidR="00565926" w:rsidRDefault="00565926" w:rsidP="00565926">
      <w:pPr>
        <w:pStyle w:val="paragraph"/>
        <w:spacing w:before="0" w:beforeAutospacing="0" w:after="0" w:afterAutospacing="0"/>
        <w:textAlignment w:val="baseline"/>
        <w:rPr>
          <w:rStyle w:val="eop"/>
          <w:rFonts w:ascii="Arial" w:hAnsi="Arial" w:cs="Arial"/>
          <w:color w:val="000000"/>
          <w:sz w:val="22"/>
          <w:szCs w:val="22"/>
        </w:rPr>
      </w:pPr>
      <w:r>
        <w:rPr>
          <w:rStyle w:val="normaltextrun"/>
          <w:rFonts w:ascii="Arial" w:hAnsi="Arial" w:cs="Arial"/>
          <w:b/>
          <w:bCs/>
          <w:color w:val="000000"/>
          <w:sz w:val="22"/>
          <w:szCs w:val="22"/>
        </w:rPr>
        <w:lastRenderedPageBreak/>
        <w:t>Activities below have been linked to specific pre-registration EDS competencies, and successful completion of the related CPD activity can equate to one ‘sign-off’ on the student held record for each linked competency.</w:t>
      </w:r>
      <w:r>
        <w:rPr>
          <w:rStyle w:val="eop"/>
          <w:rFonts w:ascii="Arial" w:hAnsi="Arial" w:cs="Arial"/>
          <w:color w:val="000000"/>
          <w:sz w:val="22"/>
          <w:szCs w:val="22"/>
        </w:rPr>
        <w:t> </w:t>
      </w:r>
    </w:p>
    <w:p w14:paraId="5C617F0F" w14:textId="77777777" w:rsidR="00565926" w:rsidRDefault="00565926" w:rsidP="00565926">
      <w:pPr>
        <w:pStyle w:val="paragraph"/>
        <w:spacing w:before="0" w:beforeAutospacing="0" w:after="0" w:afterAutospacing="0"/>
        <w:textAlignment w:val="baseline"/>
        <w:rPr>
          <w:rFonts w:ascii="Segoe UI" w:hAnsi="Segoe UI" w:cs="Segoe UI"/>
          <w:sz w:val="18"/>
          <w:szCs w:val="18"/>
        </w:rPr>
      </w:pPr>
    </w:p>
    <w:p w14:paraId="73DDCB7A" w14:textId="77777777" w:rsidR="00565926" w:rsidRDefault="00565926" w:rsidP="00565926">
      <w:pPr>
        <w:pStyle w:val="paragraph"/>
        <w:spacing w:before="0" w:beforeAutospacing="0" w:after="0" w:afterAutospacing="0"/>
        <w:textAlignment w:val="baseline"/>
        <w:rPr>
          <w:rStyle w:val="eop"/>
          <w:rFonts w:ascii="Arial" w:hAnsi="Arial" w:cs="Arial"/>
          <w:color w:val="000000"/>
          <w:sz w:val="22"/>
          <w:szCs w:val="22"/>
        </w:rPr>
      </w:pPr>
      <w:r>
        <w:rPr>
          <w:rStyle w:val="normaltextrun"/>
          <w:rFonts w:ascii="Arial" w:hAnsi="Arial" w:cs="Arial"/>
          <w:b/>
          <w:bCs/>
          <w:color w:val="000000"/>
          <w:sz w:val="22"/>
          <w:szCs w:val="22"/>
        </w:rPr>
        <w:t xml:space="preserve">Activities in </w:t>
      </w:r>
      <w:r>
        <w:rPr>
          <w:rStyle w:val="normaltextrun"/>
          <w:rFonts w:ascii="Arial" w:hAnsi="Arial" w:cs="Arial"/>
          <w:b/>
          <w:bCs/>
          <w:color w:val="00B050"/>
          <w:sz w:val="22"/>
          <w:szCs w:val="22"/>
        </w:rPr>
        <w:t xml:space="preserve">green </w:t>
      </w:r>
      <w:r>
        <w:rPr>
          <w:rStyle w:val="normaltextrun"/>
          <w:rFonts w:ascii="Arial" w:hAnsi="Arial" w:cs="Arial"/>
          <w:b/>
          <w:bCs/>
          <w:color w:val="000000"/>
          <w:sz w:val="22"/>
          <w:szCs w:val="22"/>
        </w:rPr>
        <w:t>are linked to ‘priority’ placement EDS competencies.</w:t>
      </w:r>
      <w:r>
        <w:rPr>
          <w:rStyle w:val="eop"/>
          <w:rFonts w:ascii="Arial" w:hAnsi="Arial" w:cs="Arial"/>
          <w:color w:val="000000"/>
          <w:sz w:val="22"/>
          <w:szCs w:val="22"/>
        </w:rPr>
        <w:t> </w:t>
      </w:r>
    </w:p>
    <w:p w14:paraId="72CD46B7" w14:textId="77777777" w:rsidR="00565926" w:rsidRDefault="00565926" w:rsidP="00565926">
      <w:pPr>
        <w:pStyle w:val="paragraph"/>
        <w:spacing w:before="0" w:beforeAutospacing="0" w:after="0" w:afterAutospacing="0"/>
        <w:textAlignment w:val="baseline"/>
        <w:rPr>
          <w:rFonts w:ascii="Segoe UI" w:hAnsi="Segoe UI" w:cs="Segoe UI"/>
          <w:sz w:val="18"/>
          <w:szCs w:val="18"/>
        </w:rPr>
      </w:pPr>
    </w:p>
    <w:p w14:paraId="1ED3F9D0" w14:textId="77777777" w:rsidR="00565926" w:rsidRDefault="00565926" w:rsidP="0056592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color w:val="000000"/>
          <w:sz w:val="22"/>
          <w:szCs w:val="22"/>
          <w:u w:val="single"/>
        </w:rPr>
        <w:t>Competencies in italics are existing examples from the Practice Placement Handbook which have been/could be tweaked to cover dysphagia</w:t>
      </w:r>
      <w:r>
        <w:rPr>
          <w:rStyle w:val="eop"/>
          <w:rFonts w:ascii="Arial" w:hAnsi="Arial" w:cs="Arial"/>
          <w:color w:val="000000"/>
          <w:sz w:val="22"/>
          <w:szCs w:val="22"/>
        </w:rPr>
        <w:t> </w:t>
      </w:r>
    </w:p>
    <w:p w14:paraId="45236905" w14:textId="3BB838DB"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i/>
          <w:iCs/>
          <w:color w:val="000000"/>
          <w:sz w:val="22"/>
          <w:szCs w:val="22"/>
        </w:rPr>
        <w:t>Note the additional information (excluding that from further assessment) which it would be useful to obtain about a client with which you are involved, linking your ideas to the information which you already have.  Write a plan of action to obtain the information (for example, interview / phone call with parent / carer / school / colleague / other professional).  Write a summary of the information you require and why it is necessary.</w:t>
      </w:r>
      <w:r>
        <w:rPr>
          <w:rStyle w:val="normaltextrun"/>
          <w:rFonts w:ascii="Arial" w:hAnsi="Arial" w:cs="Arial"/>
          <w:b/>
          <w:bCs/>
          <w:color w:val="000000"/>
          <w:sz w:val="22"/>
          <w:szCs w:val="22"/>
        </w:rPr>
        <w:t xml:space="preserve"> Competency 3</w:t>
      </w:r>
      <w:r>
        <w:rPr>
          <w:rStyle w:val="eop"/>
          <w:rFonts w:ascii="Arial" w:hAnsi="Arial" w:cs="Arial"/>
          <w:color w:val="000000"/>
          <w:sz w:val="22"/>
          <w:szCs w:val="22"/>
        </w:rPr>
        <w:t> </w:t>
      </w:r>
    </w:p>
    <w:p w14:paraId="7A80B117" w14:textId="4D132342"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3616BC1D"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i/>
          <w:iCs/>
          <w:color w:val="00B050"/>
          <w:sz w:val="22"/>
          <w:szCs w:val="22"/>
        </w:rPr>
        <w:t>Write a draft report on a case you have seen following their initial assessment.  Bear in mind that the report will be sent to the referring agency and other relevant parties, including the service user and/or their carer/family.  They will require an overview of your findings to date, a clear statement about future management intentions and, where appropriate, the aims of any further intervention.</w:t>
      </w:r>
      <w:r>
        <w:rPr>
          <w:rStyle w:val="eop"/>
          <w:rFonts w:ascii="Arial" w:hAnsi="Arial" w:cs="Arial"/>
          <w:color w:val="00B050"/>
          <w:sz w:val="22"/>
          <w:szCs w:val="22"/>
        </w:rPr>
        <w:t> </w:t>
      </w:r>
    </w:p>
    <w:p w14:paraId="213B68A6" w14:textId="723C878B" w:rsidR="00565926" w:rsidRDefault="00565926" w:rsidP="00565926">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b/>
          <w:bCs/>
          <w:color w:val="00B050"/>
          <w:sz w:val="22"/>
          <w:szCs w:val="22"/>
          <w:lang w:val="en-US"/>
        </w:rPr>
        <w:t>Competency 13 </w:t>
      </w:r>
      <w:r>
        <w:rPr>
          <w:rStyle w:val="eop"/>
          <w:rFonts w:ascii="Arial" w:hAnsi="Arial" w:cs="Arial"/>
          <w:color w:val="00B050"/>
          <w:sz w:val="22"/>
          <w:szCs w:val="22"/>
        </w:rPr>
        <w:t> </w:t>
      </w:r>
    </w:p>
    <w:p w14:paraId="7F2A600C" w14:textId="1728E745"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17B3B1F6"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i/>
          <w:iCs/>
          <w:color w:val="000000"/>
          <w:sz w:val="22"/>
          <w:szCs w:val="22"/>
        </w:rPr>
        <w:t xml:space="preserve">Prepare a short report outlining the information which you have gained from conducting a clinical bedside swallow assessment with a service user.  As part of this report you should </w:t>
      </w:r>
      <w:r>
        <w:rPr>
          <w:rStyle w:val="normaltextrun"/>
          <w:rFonts w:ascii="Arial" w:hAnsi="Arial" w:cs="Arial"/>
          <w:i/>
          <w:iCs/>
          <w:sz w:val="22"/>
          <w:szCs w:val="22"/>
        </w:rPr>
        <w:t>synthesise information on psychological, social, and biomechanical factors with assessment findings to formulate a diagnosis. </w:t>
      </w:r>
      <w:r>
        <w:rPr>
          <w:rStyle w:val="eop"/>
          <w:rFonts w:ascii="Arial" w:hAnsi="Arial" w:cs="Arial"/>
          <w:sz w:val="22"/>
          <w:szCs w:val="22"/>
        </w:rPr>
        <w:t> </w:t>
      </w:r>
    </w:p>
    <w:p w14:paraId="63BED8BF"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sz w:val="22"/>
          <w:szCs w:val="22"/>
        </w:rPr>
        <w:t>Competency 15</w:t>
      </w:r>
      <w:r>
        <w:rPr>
          <w:rStyle w:val="eop"/>
          <w:rFonts w:ascii="Arial" w:hAnsi="Arial" w:cs="Arial"/>
          <w:sz w:val="22"/>
          <w:szCs w:val="22"/>
        </w:rPr>
        <w:t> </w:t>
      </w:r>
    </w:p>
    <w:p w14:paraId="2B8E01F0" w14:textId="173CFAA4"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01ED12E8"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i/>
          <w:iCs/>
          <w:color w:val="000000"/>
          <w:sz w:val="22"/>
          <w:szCs w:val="22"/>
        </w:rPr>
        <w:t xml:space="preserve">Prepare a report outlining the information which you have gained from conducting a clinical bedside swallow assessment with a service user.  As part of this report you should </w:t>
      </w:r>
      <w:r>
        <w:rPr>
          <w:rStyle w:val="normaltextrun"/>
          <w:rFonts w:ascii="Arial" w:hAnsi="Arial" w:cs="Arial"/>
          <w:i/>
          <w:iCs/>
          <w:sz w:val="22"/>
          <w:szCs w:val="22"/>
        </w:rPr>
        <w:t>synthesise information on psychological, social, and biomechanical factors with assessment findings to develop a person-centred and evidence-based SLT intervention plan. Your report should include reference to the published evidence base underpinning the intervention plan you have chosen.</w:t>
      </w:r>
      <w:r>
        <w:rPr>
          <w:rStyle w:val="normaltextrun"/>
          <w:rFonts w:ascii="Arial" w:hAnsi="Arial" w:cs="Arial"/>
          <w:sz w:val="22"/>
          <w:szCs w:val="22"/>
        </w:rPr>
        <w:t> </w:t>
      </w:r>
      <w:r>
        <w:rPr>
          <w:rStyle w:val="eop"/>
          <w:rFonts w:ascii="Arial" w:hAnsi="Arial" w:cs="Arial"/>
          <w:sz w:val="22"/>
          <w:szCs w:val="22"/>
        </w:rPr>
        <w:t> </w:t>
      </w:r>
    </w:p>
    <w:p w14:paraId="7EFB0307"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000000"/>
          <w:sz w:val="22"/>
          <w:szCs w:val="22"/>
          <w:lang w:val="en-US"/>
        </w:rPr>
        <w:t>Competency 16 Competency 12</w:t>
      </w:r>
      <w:r>
        <w:rPr>
          <w:rStyle w:val="eop"/>
          <w:rFonts w:ascii="Arial" w:hAnsi="Arial" w:cs="Arial"/>
          <w:color w:val="000000"/>
          <w:sz w:val="22"/>
          <w:szCs w:val="22"/>
        </w:rPr>
        <w:t> </w:t>
      </w:r>
    </w:p>
    <w:p w14:paraId="7EB01EF3" w14:textId="19681E60"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45A04757"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i/>
          <w:iCs/>
          <w:color w:val="00B050"/>
          <w:sz w:val="22"/>
          <w:szCs w:val="22"/>
        </w:rPr>
        <w:t>Make up information sheets and other training sheets necessary to carry out a training session with a service user/family members/carer on introducing specific swallow strategies, manoeuvres or exercises.  This should include a rationale for the intervention and if an exercise programme, details on dosage and how to record or monitor adherence. </w:t>
      </w:r>
      <w:r>
        <w:rPr>
          <w:rStyle w:val="eop"/>
          <w:rFonts w:ascii="Arial" w:hAnsi="Arial" w:cs="Arial"/>
          <w:color w:val="00B050"/>
          <w:sz w:val="22"/>
          <w:szCs w:val="22"/>
        </w:rPr>
        <w:t> </w:t>
      </w:r>
    </w:p>
    <w:p w14:paraId="30DDA036"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00B050"/>
          <w:sz w:val="22"/>
          <w:szCs w:val="22"/>
        </w:rPr>
        <w:t>Competency 13</w:t>
      </w:r>
      <w:r>
        <w:rPr>
          <w:rStyle w:val="eop"/>
          <w:rFonts w:ascii="Arial" w:hAnsi="Arial" w:cs="Arial"/>
          <w:color w:val="00B050"/>
          <w:sz w:val="22"/>
          <w:szCs w:val="22"/>
        </w:rPr>
        <w:t> </w:t>
      </w:r>
    </w:p>
    <w:p w14:paraId="4157F5A8" w14:textId="4A621693"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66781727"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With reference to a specific service user you have been involved with during your placement, summarise both the positive and negative impacts of SLT interventions you have observed which have involved modifying aspects of their EDS process. State what these interventions were, how the EDS process was modified, and then the potential pros and cons of each modification.  </w:t>
      </w:r>
      <w:r>
        <w:rPr>
          <w:rStyle w:val="eop"/>
          <w:rFonts w:ascii="Arial" w:hAnsi="Arial" w:cs="Arial"/>
          <w:sz w:val="22"/>
          <w:szCs w:val="22"/>
        </w:rPr>
        <w:t> </w:t>
      </w:r>
    </w:p>
    <w:p w14:paraId="281D2D4E"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sz w:val="22"/>
          <w:szCs w:val="22"/>
        </w:rPr>
        <w:t>Competency 6</w:t>
      </w:r>
      <w:r>
        <w:rPr>
          <w:rStyle w:val="eop"/>
          <w:rFonts w:ascii="Arial" w:hAnsi="Arial" w:cs="Arial"/>
          <w:sz w:val="22"/>
          <w:szCs w:val="22"/>
        </w:rPr>
        <w:t> </w:t>
      </w:r>
    </w:p>
    <w:p w14:paraId="025FBFAA" w14:textId="3008ED1B"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2E488452"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With reference to a specific service user you have been involved with during your placement who has had a nasogastric tube, RIG, PEG, or other form of non-oral feeding, describe the indications for and against non-oral supplementation of nutrition and/or hydration in their specific case. </w:t>
      </w:r>
      <w:r>
        <w:rPr>
          <w:rStyle w:val="eop"/>
          <w:rFonts w:ascii="Arial" w:hAnsi="Arial" w:cs="Arial"/>
          <w:sz w:val="22"/>
          <w:szCs w:val="22"/>
        </w:rPr>
        <w:t> </w:t>
      </w:r>
    </w:p>
    <w:p w14:paraId="2F091409"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sz w:val="22"/>
          <w:szCs w:val="22"/>
        </w:rPr>
        <w:t>Competency 7</w:t>
      </w:r>
      <w:r>
        <w:rPr>
          <w:rStyle w:val="eop"/>
          <w:rFonts w:ascii="Arial" w:hAnsi="Arial" w:cs="Arial"/>
          <w:sz w:val="22"/>
          <w:szCs w:val="22"/>
        </w:rPr>
        <w:t> </w:t>
      </w:r>
    </w:p>
    <w:p w14:paraId="0A526A60" w14:textId="617CE745"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16C794D5"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00B050"/>
          <w:sz w:val="22"/>
          <w:szCs w:val="22"/>
          <w:lang w:val="en-US"/>
        </w:rPr>
        <w:t xml:space="preserve">Summarise the signs and symptoms of dysphagia you have observed during a dysphagia assessment session with a service user carried out by your PE and formulate </w:t>
      </w:r>
      <w:r>
        <w:rPr>
          <w:rStyle w:val="normaltextrun"/>
          <w:rFonts w:ascii="Arial" w:hAnsi="Arial" w:cs="Arial"/>
          <w:color w:val="00B050"/>
          <w:sz w:val="22"/>
          <w:szCs w:val="22"/>
          <w:lang w:val="en-US"/>
        </w:rPr>
        <w:lastRenderedPageBreak/>
        <w:t xml:space="preserve">a diagnosis based on the findings. Include a rationale/justification for your diagnosis. </w:t>
      </w:r>
      <w:r>
        <w:rPr>
          <w:rStyle w:val="normaltextrun"/>
          <w:rFonts w:ascii="Arial" w:hAnsi="Arial" w:cs="Arial"/>
          <w:b/>
          <w:bCs/>
          <w:color w:val="00B050"/>
          <w:sz w:val="22"/>
          <w:szCs w:val="22"/>
          <w:lang w:val="en-US"/>
        </w:rPr>
        <w:t>Competency 8</w:t>
      </w:r>
      <w:r>
        <w:rPr>
          <w:rStyle w:val="eop"/>
          <w:rFonts w:ascii="Arial" w:hAnsi="Arial" w:cs="Arial"/>
          <w:color w:val="00B050"/>
          <w:sz w:val="22"/>
          <w:szCs w:val="22"/>
        </w:rPr>
        <w:t> </w:t>
      </w:r>
    </w:p>
    <w:p w14:paraId="01A56C73" w14:textId="0FC12054"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423E2CAD"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00B050"/>
          <w:sz w:val="22"/>
          <w:szCs w:val="22"/>
          <w:lang w:val="en-US"/>
        </w:rPr>
        <w:t>Summarise the signs and symptoms of dysphagia you have observed during a dysphagia assessment session with a service user carried out by your PE and formulate possible intervention options based on the findings. Include a rationale/justification for your choices with reference to the published evidence base. </w:t>
      </w:r>
      <w:r>
        <w:rPr>
          <w:rStyle w:val="eop"/>
          <w:rFonts w:ascii="Arial" w:hAnsi="Arial" w:cs="Arial"/>
          <w:color w:val="00B050"/>
          <w:sz w:val="22"/>
          <w:szCs w:val="22"/>
        </w:rPr>
        <w:t> </w:t>
      </w:r>
    </w:p>
    <w:p w14:paraId="6644CBD4"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00B050"/>
          <w:sz w:val="22"/>
          <w:szCs w:val="22"/>
          <w:lang w:val="en-US"/>
        </w:rPr>
        <w:t xml:space="preserve">Competency 11 </w:t>
      </w:r>
      <w:r>
        <w:rPr>
          <w:rStyle w:val="tabchar"/>
          <w:rFonts w:ascii="Calibri" w:hAnsi="Calibri" w:cs="Calibri"/>
          <w:color w:val="00B050"/>
          <w:sz w:val="22"/>
          <w:szCs w:val="22"/>
        </w:rPr>
        <w:tab/>
      </w:r>
      <w:r>
        <w:rPr>
          <w:rStyle w:val="normaltextrun"/>
          <w:rFonts w:ascii="Arial" w:hAnsi="Arial" w:cs="Arial"/>
          <w:b/>
          <w:bCs/>
          <w:sz w:val="22"/>
          <w:szCs w:val="22"/>
          <w:lang w:val="en-US"/>
        </w:rPr>
        <w:t>Competency 12</w:t>
      </w:r>
      <w:r>
        <w:rPr>
          <w:rStyle w:val="eop"/>
          <w:rFonts w:ascii="Arial" w:hAnsi="Arial" w:cs="Arial"/>
          <w:sz w:val="22"/>
          <w:szCs w:val="22"/>
        </w:rPr>
        <w:t> </w:t>
      </w:r>
    </w:p>
    <w:p w14:paraId="784C674B" w14:textId="7F01FD52"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26239BF0"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 xml:space="preserve">With reference to a case you have seen during your placement, identify relevant outcome measures that could be used to monitor the service user’s progress with the SLT intervention, and summarise how use of these would support review scheduling. </w:t>
      </w:r>
      <w:r>
        <w:rPr>
          <w:rStyle w:val="normaltextrun"/>
          <w:rFonts w:ascii="Arial" w:hAnsi="Arial" w:cs="Arial"/>
          <w:b/>
          <w:bCs/>
          <w:sz w:val="22"/>
          <w:szCs w:val="22"/>
        </w:rPr>
        <w:t>Competency 17</w:t>
      </w:r>
      <w:r>
        <w:rPr>
          <w:rStyle w:val="eop"/>
          <w:rFonts w:ascii="Arial" w:hAnsi="Arial" w:cs="Arial"/>
          <w:sz w:val="22"/>
          <w:szCs w:val="22"/>
        </w:rPr>
        <w:t> </w:t>
      </w:r>
    </w:p>
    <w:p w14:paraId="3F220B0C" w14:textId="0A602595"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180EA26E"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With reference to a case you have seen during your placement, identify relevant outcome measures that could be used to monitor the service user’s progress with the SLT intervention, and summarise how use of these would support identification of an appropriate discharge point. </w:t>
      </w:r>
      <w:r>
        <w:rPr>
          <w:rStyle w:val="eop"/>
          <w:rFonts w:ascii="Arial" w:hAnsi="Arial" w:cs="Arial"/>
          <w:sz w:val="22"/>
          <w:szCs w:val="22"/>
        </w:rPr>
        <w:t> </w:t>
      </w:r>
    </w:p>
    <w:p w14:paraId="047A0BFD"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sz w:val="22"/>
          <w:szCs w:val="22"/>
        </w:rPr>
        <w:t>Competency 18</w:t>
      </w:r>
      <w:r>
        <w:rPr>
          <w:rStyle w:val="eop"/>
          <w:rFonts w:ascii="Arial" w:hAnsi="Arial" w:cs="Arial"/>
          <w:sz w:val="22"/>
          <w:szCs w:val="22"/>
        </w:rPr>
        <w:t> </w:t>
      </w:r>
    </w:p>
    <w:p w14:paraId="592A9AF6" w14:textId="258E8319"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5287B618"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With reference to a case you have seen during your placement, write a short report summarising and discussing the ethical issues associated with their specific EDS presentation and management. </w:t>
      </w:r>
      <w:r>
        <w:rPr>
          <w:rStyle w:val="eop"/>
          <w:rFonts w:ascii="Arial" w:hAnsi="Arial" w:cs="Arial"/>
          <w:sz w:val="22"/>
          <w:szCs w:val="22"/>
        </w:rPr>
        <w:t> </w:t>
      </w:r>
    </w:p>
    <w:p w14:paraId="18F9D484" w14:textId="284B3B4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sz w:val="22"/>
          <w:szCs w:val="22"/>
        </w:rPr>
        <w:t>Competency 19</w:t>
      </w:r>
      <w:r>
        <w:rPr>
          <w:rStyle w:val="eop"/>
          <w:rFonts w:ascii="Arial" w:hAnsi="Arial" w:cs="Arial"/>
          <w:sz w:val="22"/>
          <w:szCs w:val="22"/>
        </w:rPr>
        <w:t> </w:t>
      </w:r>
    </w:p>
    <w:p w14:paraId="435A796F" w14:textId="52E29644" w:rsidR="00565926" w:rsidRDefault="00565926" w:rsidP="00565926">
      <w:pPr>
        <w:pStyle w:val="paragraph"/>
        <w:spacing w:before="0" w:beforeAutospacing="0" w:after="0" w:afterAutospacing="0"/>
        <w:ind w:left="780"/>
        <w:textAlignment w:val="baseline"/>
        <w:rPr>
          <w:rFonts w:ascii="Segoe UI" w:hAnsi="Segoe UI" w:cs="Segoe UI"/>
          <w:sz w:val="18"/>
          <w:szCs w:val="18"/>
        </w:rPr>
      </w:pPr>
    </w:p>
    <w:p w14:paraId="00F17AFC"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00B050"/>
          <w:sz w:val="22"/>
          <w:szCs w:val="22"/>
        </w:rPr>
        <w:t>With reference to a person you have seen during your placement who has been for end of life care, write a short, patient friendly report on how family can help make the patient comfortable in terms of eating and drinking and the rationale behind these decisions.</w:t>
      </w:r>
      <w:r>
        <w:rPr>
          <w:rStyle w:val="eop"/>
          <w:rFonts w:ascii="Arial" w:hAnsi="Arial" w:cs="Arial"/>
          <w:color w:val="00B050"/>
          <w:sz w:val="22"/>
          <w:szCs w:val="22"/>
        </w:rPr>
        <w:t> </w:t>
      </w:r>
    </w:p>
    <w:p w14:paraId="4B07B8FD"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00B050"/>
          <w:sz w:val="22"/>
          <w:szCs w:val="22"/>
        </w:rPr>
        <w:t>Competency 13      </w:t>
      </w:r>
      <w:r>
        <w:rPr>
          <w:rStyle w:val="normaltextrun"/>
          <w:rFonts w:ascii="Arial" w:hAnsi="Arial" w:cs="Arial"/>
          <w:b/>
          <w:bCs/>
          <w:sz w:val="22"/>
          <w:szCs w:val="22"/>
        </w:rPr>
        <w:t xml:space="preserve"> Competency 16</w:t>
      </w:r>
      <w:r>
        <w:rPr>
          <w:rStyle w:val="eop"/>
          <w:rFonts w:ascii="Arial" w:hAnsi="Arial" w:cs="Arial"/>
          <w:sz w:val="22"/>
          <w:szCs w:val="22"/>
        </w:rPr>
        <w:t> </w:t>
      </w:r>
    </w:p>
    <w:p w14:paraId="02509888" w14:textId="59AB8B03"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68F85772"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00B050"/>
          <w:sz w:val="22"/>
          <w:szCs w:val="22"/>
        </w:rPr>
        <w:t>Families often ask what kind of foods and meals they can prepare for people with dysphagia if they are on a modified diet. Create a personalised document for a patient you have seen on your placement giving details of the kinds of foods and meals that they could try and internet page/links to appropriate sites (E.g. Graying with grace, Eating with dignity, Wiltshire farm foods etc).</w:t>
      </w:r>
      <w:r>
        <w:rPr>
          <w:rStyle w:val="eop"/>
          <w:rFonts w:ascii="Arial" w:hAnsi="Arial" w:cs="Arial"/>
          <w:color w:val="00B050"/>
          <w:sz w:val="22"/>
          <w:szCs w:val="22"/>
        </w:rPr>
        <w:t> </w:t>
      </w:r>
    </w:p>
    <w:p w14:paraId="1A3F998B"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00B050"/>
          <w:sz w:val="22"/>
          <w:szCs w:val="22"/>
        </w:rPr>
        <w:t>Competency 13</w:t>
      </w:r>
      <w:r>
        <w:rPr>
          <w:rStyle w:val="eop"/>
          <w:rFonts w:ascii="Arial" w:hAnsi="Arial" w:cs="Arial"/>
          <w:color w:val="00B050"/>
          <w:sz w:val="22"/>
          <w:szCs w:val="22"/>
        </w:rPr>
        <w:t> </w:t>
      </w:r>
    </w:p>
    <w:p w14:paraId="14F22DE9" w14:textId="2500E9E7"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29D7F0E7"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00B050"/>
          <w:sz w:val="22"/>
          <w:szCs w:val="22"/>
        </w:rPr>
        <w:t>Prepare aphasia friendly patient information for some of the exercises/postures used when working with patients with dysphagia which can be left at their bedside (e.g. chin tuck, Masako, Shaker, tongue exercises etc).</w:t>
      </w:r>
      <w:r>
        <w:rPr>
          <w:rStyle w:val="eop"/>
          <w:rFonts w:ascii="Arial" w:hAnsi="Arial" w:cs="Arial"/>
          <w:color w:val="00B050"/>
          <w:sz w:val="22"/>
          <w:szCs w:val="22"/>
        </w:rPr>
        <w:t> </w:t>
      </w:r>
    </w:p>
    <w:p w14:paraId="5C419CAB"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00B050"/>
          <w:sz w:val="22"/>
          <w:szCs w:val="22"/>
        </w:rPr>
        <w:t>Competency 13</w:t>
      </w:r>
      <w:r>
        <w:rPr>
          <w:rStyle w:val="eop"/>
          <w:rFonts w:ascii="Arial" w:hAnsi="Arial" w:cs="Arial"/>
          <w:color w:val="00B050"/>
          <w:sz w:val="22"/>
          <w:szCs w:val="22"/>
        </w:rPr>
        <w:t> </w:t>
      </w:r>
    </w:p>
    <w:p w14:paraId="5C24224A" w14:textId="2F1A0767" w:rsidR="00565926" w:rsidRDefault="00565926" w:rsidP="00565926">
      <w:pPr>
        <w:pStyle w:val="paragraph"/>
        <w:spacing w:before="0" w:beforeAutospacing="0" w:after="0" w:afterAutospacing="0"/>
        <w:ind w:left="1500"/>
        <w:textAlignment w:val="baseline"/>
        <w:rPr>
          <w:rFonts w:ascii="Segoe UI" w:hAnsi="Segoe UI" w:cs="Segoe UI"/>
          <w:sz w:val="18"/>
          <w:szCs w:val="18"/>
        </w:rPr>
      </w:pPr>
    </w:p>
    <w:p w14:paraId="71444660"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Research a progressive neurological condition, summarise the associated symptoms and consider how this may impact on the individual’s eating drinking and swallowing (considering physical, functional, cognitive and social factors). Use this information to develop a template for case history discussion for use in an initial assessment. </w:t>
      </w:r>
      <w:r>
        <w:rPr>
          <w:rStyle w:val="eop"/>
          <w:rFonts w:ascii="Arial" w:hAnsi="Arial" w:cs="Arial"/>
          <w:sz w:val="22"/>
          <w:szCs w:val="22"/>
        </w:rPr>
        <w:t> </w:t>
      </w:r>
    </w:p>
    <w:p w14:paraId="634CB461"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sz w:val="22"/>
          <w:szCs w:val="22"/>
        </w:rPr>
        <w:t>Competency 3</w:t>
      </w:r>
      <w:r>
        <w:rPr>
          <w:rStyle w:val="eop"/>
          <w:rFonts w:ascii="Arial" w:hAnsi="Arial" w:cs="Arial"/>
          <w:sz w:val="22"/>
          <w:szCs w:val="22"/>
        </w:rPr>
        <w:t> </w:t>
      </w:r>
    </w:p>
    <w:p w14:paraId="10B0CF79" w14:textId="149AD502"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6A140D73"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00B050"/>
          <w:sz w:val="22"/>
          <w:szCs w:val="22"/>
        </w:rPr>
        <w:t>Research the various eating, drinking and swallowing difficulties experienced by individuals with dementia. Reflect on how a hospital admission may exacerbate these issues and develop information to share with ward staff about how to optimise the environment for safe and effective eating, drinking and swallowing. </w:t>
      </w:r>
      <w:r>
        <w:rPr>
          <w:rStyle w:val="eop"/>
          <w:rFonts w:ascii="Arial" w:hAnsi="Arial" w:cs="Arial"/>
          <w:color w:val="00B050"/>
          <w:sz w:val="22"/>
          <w:szCs w:val="22"/>
        </w:rPr>
        <w:t> </w:t>
      </w:r>
    </w:p>
    <w:p w14:paraId="1E54F355"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00B050"/>
          <w:sz w:val="22"/>
          <w:szCs w:val="22"/>
        </w:rPr>
        <w:t>Competency 13</w:t>
      </w:r>
      <w:r>
        <w:rPr>
          <w:rStyle w:val="eop"/>
          <w:rFonts w:ascii="Arial" w:hAnsi="Arial" w:cs="Arial"/>
          <w:color w:val="00B050"/>
          <w:sz w:val="22"/>
          <w:szCs w:val="22"/>
        </w:rPr>
        <w:t> </w:t>
      </w:r>
    </w:p>
    <w:p w14:paraId="3C07D5B3" w14:textId="12EA785C"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139E1B5B"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00B050"/>
          <w:sz w:val="22"/>
          <w:szCs w:val="22"/>
        </w:rPr>
        <w:t>Develop a leaflet for Nursing Home staff that explains the signs of symptoms of dysphagia and how best to support residents to eat and drink safely. This should include what to consider when optimising the environment to promote safe eating and drinking.</w:t>
      </w:r>
      <w:r>
        <w:rPr>
          <w:rStyle w:val="eop"/>
          <w:rFonts w:ascii="Arial" w:hAnsi="Arial" w:cs="Arial"/>
          <w:color w:val="00B050"/>
          <w:sz w:val="22"/>
          <w:szCs w:val="22"/>
        </w:rPr>
        <w:t> </w:t>
      </w:r>
    </w:p>
    <w:p w14:paraId="338C380B"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color w:val="00B050"/>
          <w:sz w:val="22"/>
          <w:szCs w:val="22"/>
        </w:rPr>
        <w:t>Competency 13</w:t>
      </w:r>
      <w:r>
        <w:rPr>
          <w:rStyle w:val="eop"/>
          <w:rFonts w:ascii="Arial" w:hAnsi="Arial" w:cs="Arial"/>
          <w:color w:val="00B050"/>
          <w:sz w:val="22"/>
          <w:szCs w:val="22"/>
        </w:rPr>
        <w:t> </w:t>
      </w:r>
    </w:p>
    <w:p w14:paraId="254ECA80" w14:textId="4818119A"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5ABB556F"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00B050"/>
          <w:sz w:val="22"/>
          <w:szCs w:val="22"/>
        </w:rPr>
        <w:t>Research the evidence base for currently used dysphagia therapy exercises/programmes/techniques and write a brief summary about each one you have chosen. Consider if they are rehabilitative or compensatory and discuss specifically how this will aim to improve an individual’s swallow function. You should also include any contraindicating factors listed or reflect on physical/cognitive/psychological/social factors which may impact on the appropriateness of each therapy.</w:t>
      </w:r>
      <w:r>
        <w:rPr>
          <w:rStyle w:val="eop"/>
          <w:rFonts w:ascii="Arial" w:hAnsi="Arial" w:cs="Arial"/>
          <w:color w:val="00B050"/>
          <w:sz w:val="22"/>
          <w:szCs w:val="22"/>
        </w:rPr>
        <w:t> </w:t>
      </w:r>
    </w:p>
    <w:p w14:paraId="5FC9615C"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00B050"/>
          <w:sz w:val="22"/>
          <w:szCs w:val="22"/>
        </w:rPr>
        <w:t>Competency 11</w:t>
      </w:r>
      <w:r>
        <w:rPr>
          <w:rStyle w:val="tabchar"/>
          <w:rFonts w:ascii="Calibri" w:hAnsi="Calibri" w:cs="Calibri"/>
          <w:color w:val="00B050"/>
          <w:sz w:val="22"/>
          <w:szCs w:val="22"/>
        </w:rPr>
        <w:tab/>
      </w:r>
      <w:r>
        <w:rPr>
          <w:rStyle w:val="normaltextrun"/>
          <w:rFonts w:ascii="Arial" w:hAnsi="Arial" w:cs="Arial"/>
          <w:b/>
          <w:bCs/>
          <w:sz w:val="22"/>
          <w:szCs w:val="22"/>
        </w:rPr>
        <w:t>Competency 12</w:t>
      </w:r>
      <w:r>
        <w:rPr>
          <w:rStyle w:val="eop"/>
          <w:rFonts w:ascii="Arial" w:hAnsi="Arial" w:cs="Arial"/>
          <w:sz w:val="22"/>
          <w:szCs w:val="22"/>
        </w:rPr>
        <w:t> </w:t>
      </w:r>
    </w:p>
    <w:p w14:paraId="4BA8DEB0" w14:textId="5E6812EA"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2873DEBB"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Research and reflect on service users’ eating and drinking with acknowledged risk to improve their quality of life. Consider how this may be complicated if someone does not have capacity to make informed decisions and what the Speech and Language Therapist’s role is in shared decision making/supporting someone to make an informed choice.</w:t>
      </w:r>
      <w:r>
        <w:rPr>
          <w:rStyle w:val="eop"/>
          <w:rFonts w:ascii="Arial" w:hAnsi="Arial" w:cs="Arial"/>
          <w:sz w:val="22"/>
          <w:szCs w:val="22"/>
        </w:rPr>
        <w:t> </w:t>
      </w:r>
    </w:p>
    <w:p w14:paraId="003468C8"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sz w:val="22"/>
          <w:szCs w:val="22"/>
        </w:rPr>
        <w:t>Competency 19</w:t>
      </w:r>
      <w:r>
        <w:rPr>
          <w:rStyle w:val="eop"/>
          <w:rFonts w:ascii="Arial" w:hAnsi="Arial" w:cs="Arial"/>
          <w:sz w:val="22"/>
          <w:szCs w:val="22"/>
        </w:rPr>
        <w:t> </w:t>
      </w:r>
    </w:p>
    <w:p w14:paraId="75A460A6" w14:textId="59AA9045"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3E1CAFA6"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212121"/>
          <w:sz w:val="22"/>
          <w:szCs w:val="22"/>
        </w:rPr>
        <w:t>Devise a mealtime observation checklist for a service user with dysphagia.</w:t>
      </w:r>
      <w:r>
        <w:rPr>
          <w:rStyle w:val="eop"/>
          <w:rFonts w:ascii="Arial" w:hAnsi="Arial" w:cs="Arial"/>
          <w:color w:val="212121"/>
          <w:sz w:val="22"/>
          <w:szCs w:val="22"/>
        </w:rPr>
        <w:t> </w:t>
      </w:r>
    </w:p>
    <w:p w14:paraId="6D8B5861"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212121"/>
          <w:sz w:val="22"/>
          <w:szCs w:val="22"/>
        </w:rPr>
        <w:t>Competency 8</w:t>
      </w:r>
      <w:r>
        <w:rPr>
          <w:rStyle w:val="eop"/>
          <w:rFonts w:ascii="Arial" w:hAnsi="Arial" w:cs="Arial"/>
          <w:color w:val="212121"/>
          <w:sz w:val="22"/>
          <w:szCs w:val="22"/>
        </w:rPr>
        <w:t> </w:t>
      </w:r>
    </w:p>
    <w:p w14:paraId="15CA82B8" w14:textId="7F6D8B2B"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15057B87"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212121"/>
          <w:sz w:val="22"/>
          <w:szCs w:val="22"/>
        </w:rPr>
        <w:t>What would be the basic information you would need to include in a training session on dysphagia for Healthcare Support Workers and how would you structure the training?</w:t>
      </w:r>
      <w:r>
        <w:rPr>
          <w:rStyle w:val="eop"/>
          <w:rFonts w:ascii="Arial" w:hAnsi="Arial" w:cs="Arial"/>
          <w:color w:val="212121"/>
          <w:sz w:val="22"/>
          <w:szCs w:val="22"/>
        </w:rPr>
        <w:t> </w:t>
      </w:r>
    </w:p>
    <w:p w14:paraId="0E60A3BE"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212121"/>
          <w:sz w:val="22"/>
          <w:szCs w:val="22"/>
        </w:rPr>
        <w:t>Competency 16</w:t>
      </w:r>
      <w:r>
        <w:rPr>
          <w:rStyle w:val="eop"/>
          <w:rFonts w:ascii="Arial" w:hAnsi="Arial" w:cs="Arial"/>
          <w:color w:val="212121"/>
          <w:sz w:val="22"/>
          <w:szCs w:val="22"/>
        </w:rPr>
        <w:t> </w:t>
      </w:r>
    </w:p>
    <w:p w14:paraId="2C765E41" w14:textId="2880E43D"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540AC039"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212121"/>
          <w:sz w:val="22"/>
          <w:szCs w:val="22"/>
        </w:rPr>
        <w:t>The IDDSI system ( www.iddsi.org ) is used internationally to classify and describe food and fluid textures. Think about the pros and cons of using this system with service users with a learning disability.</w:t>
      </w:r>
      <w:r>
        <w:rPr>
          <w:rStyle w:val="eop"/>
          <w:rFonts w:ascii="Arial" w:hAnsi="Arial" w:cs="Arial"/>
          <w:color w:val="212121"/>
          <w:sz w:val="22"/>
          <w:szCs w:val="22"/>
        </w:rPr>
        <w:t> </w:t>
      </w:r>
    </w:p>
    <w:p w14:paraId="3B7D3807"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212121"/>
          <w:sz w:val="22"/>
          <w:szCs w:val="22"/>
        </w:rPr>
        <w:t>Competency 6</w:t>
      </w:r>
      <w:r>
        <w:rPr>
          <w:rStyle w:val="eop"/>
          <w:rFonts w:ascii="Arial" w:hAnsi="Arial" w:cs="Arial"/>
          <w:color w:val="212121"/>
          <w:sz w:val="22"/>
          <w:szCs w:val="22"/>
        </w:rPr>
        <w:t> </w:t>
      </w:r>
    </w:p>
    <w:p w14:paraId="4DDB3EE8" w14:textId="73C0B61F"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6F09265E"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00B050"/>
          <w:sz w:val="22"/>
          <w:szCs w:val="22"/>
        </w:rPr>
        <w:t>Following assessment of eating, drinking and swallowing with someone with a learning disability, which other members of the community learning disability team might need to be involved and why?</w:t>
      </w:r>
      <w:r>
        <w:rPr>
          <w:rStyle w:val="eop"/>
          <w:rFonts w:ascii="Arial" w:hAnsi="Arial" w:cs="Arial"/>
          <w:color w:val="00B050"/>
          <w:sz w:val="22"/>
          <w:szCs w:val="22"/>
        </w:rPr>
        <w:t> </w:t>
      </w:r>
    </w:p>
    <w:p w14:paraId="4D11C70E"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00B050"/>
          <w:sz w:val="22"/>
          <w:szCs w:val="22"/>
        </w:rPr>
        <w:t>Competency 13</w:t>
      </w:r>
      <w:r>
        <w:rPr>
          <w:rStyle w:val="eop"/>
          <w:rFonts w:ascii="Arial" w:hAnsi="Arial" w:cs="Arial"/>
          <w:color w:val="00B050"/>
          <w:sz w:val="22"/>
          <w:szCs w:val="22"/>
        </w:rPr>
        <w:t> </w:t>
      </w:r>
    </w:p>
    <w:p w14:paraId="3E0E34EF" w14:textId="4317CBC8"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42118E4A"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212121"/>
          <w:sz w:val="22"/>
          <w:szCs w:val="22"/>
        </w:rPr>
        <w:t>What are environmental and social factors that might impact on a service user with a learning disability’s eating, drinking and swallowing and what adjustments could be suggested to mitigate this in the setting of their supported accommodation?</w:t>
      </w:r>
      <w:r>
        <w:rPr>
          <w:rStyle w:val="eop"/>
          <w:rFonts w:ascii="Arial" w:hAnsi="Arial" w:cs="Arial"/>
          <w:color w:val="212121"/>
          <w:sz w:val="22"/>
          <w:szCs w:val="22"/>
        </w:rPr>
        <w:t> </w:t>
      </w:r>
    </w:p>
    <w:p w14:paraId="368C8214"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212121"/>
          <w:sz w:val="22"/>
          <w:szCs w:val="22"/>
        </w:rPr>
        <w:t>Competency 16</w:t>
      </w:r>
      <w:r>
        <w:rPr>
          <w:rStyle w:val="eop"/>
          <w:rFonts w:ascii="Arial" w:hAnsi="Arial" w:cs="Arial"/>
          <w:color w:val="212121"/>
          <w:sz w:val="22"/>
          <w:szCs w:val="22"/>
        </w:rPr>
        <w:t> </w:t>
      </w:r>
    </w:p>
    <w:p w14:paraId="476700E6" w14:textId="02F18FB3"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559A43E8"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212121"/>
          <w:sz w:val="22"/>
          <w:szCs w:val="22"/>
        </w:rPr>
        <w:t>What equipment is available for service users you are working with on your placement who have difficulty with eating, drinking and swallowing? How might different equipment be helpful (or not) depending on the nature of the problem?</w:t>
      </w:r>
      <w:r>
        <w:rPr>
          <w:rStyle w:val="eop"/>
          <w:rFonts w:ascii="Arial" w:hAnsi="Arial" w:cs="Arial"/>
          <w:color w:val="212121"/>
          <w:sz w:val="22"/>
          <w:szCs w:val="22"/>
        </w:rPr>
        <w:t> </w:t>
      </w:r>
    </w:p>
    <w:p w14:paraId="1A2BF8A5"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212121"/>
          <w:sz w:val="22"/>
          <w:szCs w:val="22"/>
        </w:rPr>
        <w:t>Competency 6</w:t>
      </w:r>
      <w:r>
        <w:rPr>
          <w:rStyle w:val="eop"/>
          <w:rFonts w:ascii="Arial" w:hAnsi="Arial" w:cs="Arial"/>
          <w:color w:val="212121"/>
          <w:sz w:val="22"/>
          <w:szCs w:val="22"/>
        </w:rPr>
        <w:t> </w:t>
      </w:r>
    </w:p>
    <w:p w14:paraId="23EE91DB" w14:textId="082289EB"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125E5614"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212121"/>
          <w:sz w:val="22"/>
          <w:szCs w:val="22"/>
        </w:rPr>
        <w:t>Many people with dysphagia will be on medication. Discuss some of the more commonly prescribed medications for service users on your placement with your PE, research them and identify what impact they may have on eating, drinking and swallowing.</w:t>
      </w:r>
      <w:r>
        <w:rPr>
          <w:rStyle w:val="eop"/>
          <w:rFonts w:ascii="Arial" w:hAnsi="Arial" w:cs="Arial"/>
          <w:color w:val="212121"/>
          <w:sz w:val="22"/>
          <w:szCs w:val="22"/>
        </w:rPr>
        <w:t> </w:t>
      </w:r>
    </w:p>
    <w:p w14:paraId="4818F6BC"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212121"/>
          <w:sz w:val="22"/>
          <w:szCs w:val="22"/>
        </w:rPr>
        <w:t>Competency 4</w:t>
      </w:r>
      <w:r>
        <w:rPr>
          <w:rStyle w:val="eop"/>
          <w:rFonts w:ascii="Arial" w:hAnsi="Arial" w:cs="Arial"/>
          <w:color w:val="212121"/>
          <w:sz w:val="22"/>
          <w:szCs w:val="22"/>
        </w:rPr>
        <w:t> </w:t>
      </w:r>
    </w:p>
    <w:p w14:paraId="00BE705A" w14:textId="30119F37"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24E8EF4F" w14:textId="77777777" w:rsid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Pr>
          <w:rStyle w:val="normaltextrun"/>
          <w:rFonts w:ascii="Arial" w:hAnsi="Arial" w:cs="Arial"/>
          <w:color w:val="00B050"/>
          <w:sz w:val="22"/>
          <w:szCs w:val="22"/>
        </w:rPr>
        <w:t>Compare the approach you might take when carrying out an EDS assessment with a service user with a learning disability in a day centre versus in an acute medical ward in hospital.</w:t>
      </w:r>
      <w:r>
        <w:rPr>
          <w:rStyle w:val="eop"/>
          <w:rFonts w:ascii="Arial" w:hAnsi="Arial" w:cs="Arial"/>
          <w:color w:val="00B050"/>
          <w:sz w:val="22"/>
          <w:szCs w:val="22"/>
        </w:rPr>
        <w:t> </w:t>
      </w:r>
    </w:p>
    <w:p w14:paraId="17316F89" w14:textId="77777777" w:rsidR="00565926" w:rsidRDefault="00565926" w:rsidP="0056592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b/>
          <w:bCs/>
          <w:color w:val="00B050"/>
          <w:sz w:val="22"/>
          <w:szCs w:val="22"/>
        </w:rPr>
        <w:t>Competency 10</w:t>
      </w:r>
      <w:r>
        <w:rPr>
          <w:rStyle w:val="eop"/>
          <w:rFonts w:ascii="Arial" w:hAnsi="Arial" w:cs="Arial"/>
          <w:color w:val="00B050"/>
          <w:sz w:val="22"/>
          <w:szCs w:val="22"/>
        </w:rPr>
        <w:t> </w:t>
      </w:r>
    </w:p>
    <w:p w14:paraId="5E90A4D6" w14:textId="2F15DD36" w:rsidR="00565926" w:rsidRDefault="00565926" w:rsidP="00565926">
      <w:pPr>
        <w:pStyle w:val="paragraph"/>
        <w:spacing w:before="0" w:beforeAutospacing="0" w:after="0" w:afterAutospacing="0"/>
        <w:ind w:left="770"/>
        <w:textAlignment w:val="baseline"/>
        <w:rPr>
          <w:rFonts w:ascii="Segoe UI" w:hAnsi="Segoe UI" w:cs="Segoe UI"/>
          <w:sz w:val="18"/>
          <w:szCs w:val="18"/>
        </w:rPr>
      </w:pPr>
    </w:p>
    <w:p w14:paraId="6E108190" w14:textId="77777777" w:rsidR="00565926" w:rsidRPr="00565926" w:rsidRDefault="00565926" w:rsidP="00565926">
      <w:pPr>
        <w:pStyle w:val="paragraph"/>
        <w:numPr>
          <w:ilvl w:val="0"/>
          <w:numId w:val="22"/>
        </w:numPr>
        <w:spacing w:before="0" w:beforeAutospacing="0" w:after="0" w:afterAutospacing="0"/>
        <w:textAlignment w:val="baseline"/>
        <w:rPr>
          <w:rFonts w:ascii="Arial" w:hAnsi="Arial" w:cs="Arial"/>
          <w:sz w:val="22"/>
          <w:szCs w:val="22"/>
        </w:rPr>
      </w:pPr>
      <w:r w:rsidRPr="00565926">
        <w:rPr>
          <w:rStyle w:val="normaltextrun"/>
          <w:rFonts w:ascii="Arial" w:hAnsi="Arial" w:cs="Arial"/>
          <w:color w:val="00B050"/>
          <w:sz w:val="22"/>
          <w:szCs w:val="22"/>
          <w:lang w:val="en-US"/>
        </w:rPr>
        <w:t>Summarise the considerations, additional information and other people who should be involved during discussions with a service user who is not following Speech and Language Therapy EDS recommendations.</w:t>
      </w:r>
      <w:r w:rsidRPr="00565926">
        <w:rPr>
          <w:rStyle w:val="eop"/>
          <w:rFonts w:ascii="Arial" w:hAnsi="Arial" w:cs="Arial"/>
          <w:color w:val="00B050"/>
          <w:sz w:val="22"/>
          <w:szCs w:val="22"/>
        </w:rPr>
        <w:t> </w:t>
      </w:r>
    </w:p>
    <w:p w14:paraId="0A477557" w14:textId="77777777" w:rsidR="00565926" w:rsidRPr="00565926" w:rsidRDefault="00565926" w:rsidP="00565926">
      <w:pPr>
        <w:pStyle w:val="paragraph"/>
        <w:spacing w:before="0" w:beforeAutospacing="0" w:after="0" w:afterAutospacing="0"/>
        <w:ind w:firstLine="720"/>
        <w:textAlignment w:val="baseline"/>
        <w:rPr>
          <w:rFonts w:ascii="Arial" w:hAnsi="Arial" w:cs="Arial"/>
          <w:sz w:val="22"/>
          <w:szCs w:val="22"/>
        </w:rPr>
      </w:pPr>
      <w:r w:rsidRPr="00565926">
        <w:rPr>
          <w:rStyle w:val="normaltextrun"/>
          <w:rFonts w:ascii="Arial" w:hAnsi="Arial" w:cs="Arial"/>
          <w:b/>
          <w:bCs/>
          <w:sz w:val="22"/>
          <w:szCs w:val="22"/>
          <w:lang w:val="en-US"/>
        </w:rPr>
        <w:t>Competency 16</w:t>
      </w:r>
      <w:r w:rsidRPr="00565926">
        <w:rPr>
          <w:rStyle w:val="tabchar"/>
          <w:rFonts w:ascii="Arial" w:hAnsi="Arial" w:cs="Arial"/>
          <w:sz w:val="22"/>
          <w:szCs w:val="22"/>
        </w:rPr>
        <w:tab/>
      </w:r>
      <w:r w:rsidRPr="00565926">
        <w:rPr>
          <w:rStyle w:val="normaltextrun"/>
          <w:rFonts w:ascii="Arial" w:hAnsi="Arial" w:cs="Arial"/>
          <w:b/>
          <w:bCs/>
          <w:color w:val="00B050"/>
          <w:sz w:val="22"/>
          <w:szCs w:val="22"/>
          <w:lang w:val="en-US"/>
        </w:rPr>
        <w:t>Competency 19</w:t>
      </w:r>
      <w:r w:rsidRPr="00565926">
        <w:rPr>
          <w:rStyle w:val="eop"/>
          <w:rFonts w:ascii="Arial" w:hAnsi="Arial" w:cs="Arial"/>
          <w:color w:val="00B050"/>
          <w:sz w:val="22"/>
          <w:szCs w:val="22"/>
        </w:rPr>
        <w:t> </w:t>
      </w:r>
    </w:p>
    <w:p w14:paraId="726D402D" w14:textId="74D41BD8" w:rsidR="00565926" w:rsidRDefault="00565926" w:rsidP="00565926">
      <w:pPr>
        <w:pStyle w:val="paragraph"/>
        <w:spacing w:before="0" w:beforeAutospacing="0" w:after="0" w:afterAutospacing="0"/>
        <w:ind w:left="60"/>
        <w:textAlignment w:val="baseline"/>
        <w:rPr>
          <w:rFonts w:ascii="Segoe UI" w:hAnsi="Segoe UI" w:cs="Segoe UI"/>
          <w:sz w:val="18"/>
          <w:szCs w:val="18"/>
        </w:rPr>
      </w:pPr>
    </w:p>
    <w:p w14:paraId="6443F9AE" w14:textId="77777777" w:rsidR="00565926" w:rsidRPr="00565926" w:rsidRDefault="00565926" w:rsidP="00565926">
      <w:pPr>
        <w:pStyle w:val="paragraph"/>
        <w:numPr>
          <w:ilvl w:val="0"/>
          <w:numId w:val="22"/>
        </w:numPr>
        <w:shd w:val="clear" w:color="auto" w:fill="FFFFFF"/>
        <w:spacing w:before="0" w:beforeAutospacing="0" w:after="0" w:afterAutospacing="0"/>
        <w:textAlignment w:val="baseline"/>
        <w:rPr>
          <w:rFonts w:ascii="Arial" w:hAnsi="Arial" w:cs="Arial"/>
          <w:sz w:val="22"/>
          <w:szCs w:val="22"/>
        </w:rPr>
      </w:pPr>
      <w:r w:rsidRPr="00565926">
        <w:rPr>
          <w:rStyle w:val="normaltextrun"/>
          <w:rFonts w:ascii="Arial" w:hAnsi="Arial" w:cs="Arial"/>
          <w:color w:val="000000"/>
          <w:sz w:val="22"/>
          <w:szCs w:val="22"/>
          <w:lang w:val="en-US"/>
        </w:rPr>
        <w:lastRenderedPageBreak/>
        <w:t>Create a guide on how to use thickener successfully for a service user’s care staff or family.</w:t>
      </w:r>
      <w:r w:rsidRPr="00565926">
        <w:rPr>
          <w:rStyle w:val="eop"/>
          <w:rFonts w:ascii="Arial" w:hAnsi="Arial" w:cs="Arial"/>
          <w:color w:val="000000"/>
          <w:sz w:val="22"/>
          <w:szCs w:val="22"/>
        </w:rPr>
        <w:t> </w:t>
      </w:r>
    </w:p>
    <w:p w14:paraId="1ECE6174" w14:textId="77777777" w:rsidR="00565926" w:rsidRPr="00565926" w:rsidRDefault="00565926" w:rsidP="00565926">
      <w:pPr>
        <w:pStyle w:val="paragraph"/>
        <w:shd w:val="clear" w:color="auto" w:fill="FFFFFF"/>
        <w:spacing w:before="0" w:beforeAutospacing="0" w:after="0" w:afterAutospacing="0"/>
        <w:ind w:firstLine="720"/>
        <w:textAlignment w:val="baseline"/>
        <w:rPr>
          <w:rFonts w:ascii="Arial" w:hAnsi="Arial" w:cs="Arial"/>
          <w:sz w:val="22"/>
          <w:szCs w:val="22"/>
        </w:rPr>
      </w:pPr>
      <w:r w:rsidRPr="00565926">
        <w:rPr>
          <w:rStyle w:val="normaltextrun"/>
          <w:rFonts w:ascii="Arial" w:hAnsi="Arial" w:cs="Arial"/>
          <w:b/>
          <w:bCs/>
          <w:color w:val="000000"/>
          <w:sz w:val="22"/>
          <w:szCs w:val="22"/>
          <w:lang w:val="en-US"/>
        </w:rPr>
        <w:t>Competency 6</w:t>
      </w:r>
      <w:r w:rsidRPr="00565926">
        <w:rPr>
          <w:rStyle w:val="eop"/>
          <w:rFonts w:ascii="Arial" w:hAnsi="Arial" w:cs="Arial"/>
          <w:color w:val="000000"/>
          <w:sz w:val="22"/>
          <w:szCs w:val="22"/>
        </w:rPr>
        <w:t> </w:t>
      </w:r>
    </w:p>
    <w:p w14:paraId="4419ECAF" w14:textId="15F543BA" w:rsidR="30D1AB45" w:rsidRDefault="30D1AB45" w:rsidP="00565926">
      <w:pPr>
        <w:rPr>
          <w:rFonts w:ascii="Arial" w:eastAsia="Arial" w:hAnsi="Arial"/>
          <w:sz w:val="22"/>
          <w:szCs w:val="22"/>
        </w:rPr>
      </w:pPr>
    </w:p>
    <w:p w14:paraId="2A9867CF" w14:textId="3CAD65B7" w:rsidR="212374F5" w:rsidRPr="001E09C2" w:rsidRDefault="212374F5" w:rsidP="00565926">
      <w:pPr>
        <w:pStyle w:val="HeadingNoNum"/>
        <w:numPr>
          <w:ilvl w:val="0"/>
          <w:numId w:val="22"/>
        </w:numPr>
      </w:pPr>
      <w:r>
        <w:br w:type="page"/>
      </w:r>
      <w:r w:rsidRPr="30D1AB45">
        <w:lastRenderedPageBreak/>
        <w:t>APPENDIX 7: HEALTH AND SAFETY</w:t>
      </w:r>
    </w:p>
    <w:p w14:paraId="3A0035D7" w14:textId="77777777" w:rsidR="212374F5" w:rsidRDefault="212374F5" w:rsidP="30D1AB45">
      <w:pPr>
        <w:jc w:val="both"/>
        <w:rPr>
          <w:rFonts w:ascii="Arial" w:hAnsi="Arial"/>
          <w:color w:val="000000" w:themeColor="text1"/>
          <w:sz w:val="22"/>
          <w:szCs w:val="22"/>
        </w:rPr>
      </w:pPr>
      <w:r w:rsidRPr="30D1AB45">
        <w:rPr>
          <w:rFonts w:ascii="Arial" w:hAnsi="Arial"/>
          <w:color w:val="000000" w:themeColor="text1"/>
          <w:sz w:val="22"/>
          <w:szCs w:val="22"/>
        </w:rPr>
        <w:t>All PEs have a responsibility to ensure that students on placement are aware of the health and safety regulations for each setting that they attend.</w:t>
      </w:r>
    </w:p>
    <w:p w14:paraId="74243B73" w14:textId="77777777" w:rsidR="30D1AB45" w:rsidRDefault="30D1AB45" w:rsidP="30D1AB45">
      <w:pPr>
        <w:jc w:val="both"/>
        <w:rPr>
          <w:rFonts w:ascii="Arial" w:hAnsi="Arial"/>
          <w:color w:val="000000" w:themeColor="text1"/>
          <w:sz w:val="22"/>
          <w:szCs w:val="22"/>
        </w:rPr>
      </w:pPr>
    </w:p>
    <w:p w14:paraId="61C2BC28" w14:textId="77777777" w:rsidR="212374F5" w:rsidRDefault="212374F5" w:rsidP="30D1AB45">
      <w:pPr>
        <w:jc w:val="both"/>
        <w:rPr>
          <w:rFonts w:ascii="Arial" w:hAnsi="Arial"/>
          <w:color w:val="000000" w:themeColor="text1"/>
          <w:sz w:val="22"/>
          <w:szCs w:val="22"/>
        </w:rPr>
      </w:pPr>
      <w:r w:rsidRPr="30D1AB45">
        <w:rPr>
          <w:rFonts w:ascii="Arial" w:hAnsi="Arial"/>
          <w:color w:val="000000" w:themeColor="text1"/>
          <w:sz w:val="22"/>
          <w:szCs w:val="22"/>
        </w:rPr>
        <w:t xml:space="preserve">Many health and safety issues can arise within the clinical setting, with some more likely to be associated with certain client groups.  Students need to be aware that they may be faced with situations that require careful consideration and that in all clinics a high standard of hygiene must be maintained.  Students who have questions about health and safety matters should contact their PE or the clinical placement team. </w:t>
      </w:r>
    </w:p>
    <w:p w14:paraId="0198F8F5" w14:textId="77777777" w:rsidR="212374F5" w:rsidRDefault="212374F5" w:rsidP="30D1AB45">
      <w:pPr>
        <w:pStyle w:val="Heading2"/>
        <w:rPr>
          <w:rFonts w:ascii="Arial" w:hAnsi="Arial"/>
          <w:sz w:val="22"/>
          <w:szCs w:val="22"/>
        </w:rPr>
      </w:pPr>
      <w:r w:rsidRPr="30D1AB45">
        <w:rPr>
          <w:rFonts w:ascii="Arial" w:hAnsi="Arial"/>
          <w:sz w:val="22"/>
          <w:szCs w:val="22"/>
        </w:rPr>
        <w:t>General Health and Safety for Clinical Placement</w:t>
      </w:r>
    </w:p>
    <w:p w14:paraId="44C8788C" w14:textId="77777777" w:rsidR="212374F5" w:rsidRDefault="212374F5" w:rsidP="30D1AB45">
      <w:pPr>
        <w:pStyle w:val="BulletTopCentre"/>
        <w:rPr>
          <w:rFonts w:ascii="Arial" w:hAnsi="Arial"/>
          <w:sz w:val="22"/>
          <w:szCs w:val="22"/>
        </w:rPr>
      </w:pPr>
      <w:r w:rsidRPr="30D1AB45">
        <w:rPr>
          <w:rFonts w:ascii="Arial" w:hAnsi="Arial"/>
          <w:sz w:val="22"/>
          <w:szCs w:val="22"/>
        </w:rPr>
        <w:t xml:space="preserve">The professional in charge at the setting (e.g. the PE, school, social care or other clinical staff) should be informed immediately in the event of an injury or accident involving the student or any person with whom the student is dealing. This will include the legal requirement to complete an incident report form.  </w:t>
      </w:r>
    </w:p>
    <w:p w14:paraId="2F702CD5" w14:textId="77777777" w:rsidR="212374F5" w:rsidRDefault="212374F5" w:rsidP="30D1AB45">
      <w:pPr>
        <w:pStyle w:val="BulletTopCentre"/>
        <w:spacing w:after="100"/>
        <w:jc w:val="left"/>
        <w:rPr>
          <w:rFonts w:ascii="Arial" w:hAnsi="Arial"/>
          <w:sz w:val="22"/>
          <w:szCs w:val="22"/>
        </w:rPr>
      </w:pPr>
      <w:r w:rsidRPr="30D1AB45">
        <w:rPr>
          <w:rFonts w:ascii="Arial" w:hAnsi="Arial"/>
          <w:sz w:val="22"/>
          <w:szCs w:val="22"/>
        </w:rPr>
        <w:t xml:space="preserve">Students should consult the following guidance regarding dress code and laundering (e.g. in the case of blood spill):  </w:t>
      </w:r>
      <w:hyperlink r:id="rId35">
        <w:r w:rsidRPr="30D1AB45">
          <w:rPr>
            <w:rStyle w:val="Hyperlink"/>
            <w:rFonts w:ascii="Arial" w:hAnsi="Arial"/>
            <w:sz w:val="22"/>
            <w:szCs w:val="22"/>
          </w:rPr>
          <w:t>http://www.gov.scot/Resource/0039/00398324.pdf</w:t>
        </w:r>
      </w:hyperlink>
      <w:r w:rsidRPr="30D1AB45">
        <w:rPr>
          <w:rFonts w:ascii="Arial" w:hAnsi="Arial"/>
          <w:sz w:val="22"/>
          <w:szCs w:val="22"/>
        </w:rPr>
        <w:t>.</w:t>
      </w:r>
    </w:p>
    <w:p w14:paraId="7C58A7E1" w14:textId="77777777" w:rsidR="212374F5" w:rsidRDefault="212374F5" w:rsidP="30D1AB45">
      <w:pPr>
        <w:pStyle w:val="BulletTopCentre"/>
        <w:rPr>
          <w:rFonts w:ascii="Arial" w:hAnsi="Arial"/>
          <w:sz w:val="22"/>
          <w:szCs w:val="22"/>
        </w:rPr>
      </w:pPr>
      <w:r w:rsidRPr="30D1AB45">
        <w:rPr>
          <w:rFonts w:ascii="Arial" w:hAnsi="Arial"/>
          <w:sz w:val="22"/>
          <w:szCs w:val="22"/>
        </w:rPr>
        <w:t>Students must ensure that recent cuts and grazes, especially those on the hands or arms are covered with a plaster or dressing.</w:t>
      </w:r>
    </w:p>
    <w:p w14:paraId="7F2C10C0" w14:textId="77777777" w:rsidR="212374F5" w:rsidRDefault="212374F5" w:rsidP="30D1AB45">
      <w:pPr>
        <w:pStyle w:val="BulletTopCentre"/>
        <w:rPr>
          <w:rFonts w:ascii="Arial" w:hAnsi="Arial"/>
          <w:sz w:val="22"/>
          <w:szCs w:val="22"/>
        </w:rPr>
      </w:pPr>
      <w:r w:rsidRPr="30D1AB45">
        <w:rPr>
          <w:rFonts w:ascii="Arial" w:hAnsi="Arial"/>
          <w:sz w:val="22"/>
          <w:szCs w:val="22"/>
        </w:rPr>
        <w:t>Students should seek and comply with advice about dress code given for the placement setting.  This may include suggestions which are motivated by health and safety issues or issues specific to the needs of the client group. Students are reminded that tongue piercings are not considered appropriate for speech and language therapy students on placement, for a range of reasons relating to the nature of the work of SLTs.  Students should be aware that some people are significantly sensitive to perfumes/aftershaves or specific food substances.</w:t>
      </w:r>
    </w:p>
    <w:p w14:paraId="10BCC40D" w14:textId="77777777" w:rsidR="212374F5" w:rsidRDefault="212374F5" w:rsidP="30D1AB45">
      <w:pPr>
        <w:pStyle w:val="BulletTopCentre"/>
        <w:rPr>
          <w:rFonts w:ascii="Arial" w:hAnsi="Arial"/>
          <w:sz w:val="22"/>
          <w:szCs w:val="22"/>
        </w:rPr>
      </w:pPr>
      <w:r w:rsidRPr="30D1AB45">
        <w:rPr>
          <w:rFonts w:ascii="Arial" w:hAnsi="Arial"/>
          <w:sz w:val="22"/>
          <w:szCs w:val="22"/>
        </w:rPr>
        <w:t xml:space="preserve">Students may encounter a request to assist with an element of personal care for a person (e.g. nose blowing, teeth cleaning or toileting).  This is not part of a Speech and Language Therapist’s duties but in the absence of a carer or other responsible person students should use their discretion as to whether any such request is appropriate. Students should discuss with their PE the likelihood of this type of experience during the placement and the most suitable way of responding.  </w:t>
      </w:r>
    </w:p>
    <w:p w14:paraId="01928BB4" w14:textId="77777777" w:rsidR="212374F5" w:rsidRDefault="212374F5" w:rsidP="30D1AB45">
      <w:pPr>
        <w:pStyle w:val="Heading2"/>
        <w:rPr>
          <w:rFonts w:ascii="Arial" w:hAnsi="Arial"/>
          <w:sz w:val="22"/>
          <w:szCs w:val="22"/>
        </w:rPr>
      </w:pPr>
      <w:r w:rsidRPr="30D1AB45">
        <w:rPr>
          <w:rFonts w:ascii="Arial" w:hAnsi="Arial"/>
          <w:sz w:val="22"/>
          <w:szCs w:val="22"/>
        </w:rPr>
        <w:t>Hand Washing, Oral Examination and Intra-Oral Exercises</w:t>
      </w:r>
    </w:p>
    <w:p w14:paraId="49D22715" w14:textId="0CDBC9F3" w:rsidR="212374F5" w:rsidRDefault="212374F5" w:rsidP="30D1AB45">
      <w:pPr>
        <w:pStyle w:val="BulletTopCentre"/>
        <w:rPr>
          <w:rFonts w:ascii="Arial" w:hAnsi="Arial"/>
          <w:sz w:val="22"/>
          <w:szCs w:val="22"/>
        </w:rPr>
      </w:pPr>
      <w:r w:rsidRPr="30D1AB45">
        <w:rPr>
          <w:rFonts w:ascii="Arial" w:hAnsi="Arial"/>
          <w:sz w:val="22"/>
          <w:szCs w:val="22"/>
        </w:rPr>
        <w:t xml:space="preserve">It is imperative that an appropriate hand-washing regime is observed before and after contact with clients.  The PE should advise on specific requirements for each placement. Students will also have also completed modules in this area as part of their studies in the Scottish Infection Control and Prevention Education Pathway as part of their Placement Passport. </w:t>
      </w:r>
    </w:p>
    <w:p w14:paraId="1686577D" w14:textId="77777777" w:rsidR="212374F5" w:rsidRDefault="212374F5" w:rsidP="30D1AB45">
      <w:pPr>
        <w:pStyle w:val="BulletTopCentre"/>
        <w:rPr>
          <w:rFonts w:ascii="Arial" w:hAnsi="Arial"/>
          <w:sz w:val="22"/>
          <w:szCs w:val="22"/>
        </w:rPr>
      </w:pPr>
      <w:r w:rsidRPr="30D1AB45">
        <w:rPr>
          <w:rFonts w:ascii="Arial" w:hAnsi="Arial"/>
          <w:sz w:val="22"/>
          <w:szCs w:val="22"/>
        </w:rPr>
        <w:t>Surgical gloves should be worn for any oral examination or intra-oral exercise programme.</w:t>
      </w:r>
    </w:p>
    <w:p w14:paraId="3D7C9597" w14:textId="77777777" w:rsidR="212374F5" w:rsidRDefault="212374F5" w:rsidP="30D1AB45">
      <w:pPr>
        <w:pStyle w:val="BulletTopCentre"/>
        <w:rPr>
          <w:rFonts w:ascii="Arial" w:hAnsi="Arial"/>
          <w:sz w:val="22"/>
          <w:szCs w:val="22"/>
        </w:rPr>
      </w:pPr>
      <w:r w:rsidRPr="30D1AB45">
        <w:rPr>
          <w:rFonts w:ascii="Arial" w:hAnsi="Arial"/>
          <w:sz w:val="22"/>
          <w:szCs w:val="22"/>
        </w:rPr>
        <w:t>Students should seek and comply with advice on the management of non-disposable equipment (e.g. feeding utensils, prostheses, PNF brushes, and tympanometry seals).</w:t>
      </w:r>
    </w:p>
    <w:p w14:paraId="72EB2DA5" w14:textId="77777777" w:rsidR="212374F5" w:rsidRDefault="212374F5" w:rsidP="30D1AB45">
      <w:pPr>
        <w:pStyle w:val="BulletTopCentre"/>
        <w:rPr>
          <w:rFonts w:ascii="Arial" w:hAnsi="Arial"/>
          <w:sz w:val="22"/>
          <w:szCs w:val="22"/>
        </w:rPr>
      </w:pPr>
      <w:r w:rsidRPr="30D1AB45">
        <w:rPr>
          <w:rFonts w:ascii="Arial" w:hAnsi="Arial"/>
          <w:sz w:val="22"/>
          <w:szCs w:val="22"/>
        </w:rPr>
        <w:t xml:space="preserve">Students should seek and comply with local policy and procedure on the management of disposable equipment (e.g. gloves, spatulas, gauze, tissues, feeding utensils). </w:t>
      </w:r>
    </w:p>
    <w:p w14:paraId="4237B639" w14:textId="77777777" w:rsidR="212374F5" w:rsidRDefault="212374F5" w:rsidP="30D1AB45">
      <w:pPr>
        <w:pStyle w:val="Heading2"/>
        <w:rPr>
          <w:rFonts w:ascii="Arial" w:hAnsi="Arial"/>
          <w:sz w:val="22"/>
          <w:szCs w:val="22"/>
        </w:rPr>
      </w:pPr>
      <w:r w:rsidRPr="30D1AB45">
        <w:rPr>
          <w:rFonts w:ascii="Arial" w:hAnsi="Arial"/>
          <w:sz w:val="22"/>
          <w:szCs w:val="22"/>
        </w:rPr>
        <w:t>Lifting and Positioning</w:t>
      </w:r>
    </w:p>
    <w:p w14:paraId="665DD813" w14:textId="77777777" w:rsidR="212374F5" w:rsidRDefault="212374F5" w:rsidP="30D1AB45">
      <w:pPr>
        <w:pStyle w:val="BulletTopCentre"/>
        <w:rPr>
          <w:rFonts w:ascii="Arial" w:hAnsi="Arial"/>
          <w:sz w:val="22"/>
          <w:szCs w:val="22"/>
        </w:rPr>
      </w:pPr>
      <w:r w:rsidRPr="30D1AB45">
        <w:rPr>
          <w:rFonts w:ascii="Arial" w:hAnsi="Arial"/>
          <w:sz w:val="22"/>
          <w:szCs w:val="22"/>
        </w:rPr>
        <w:t xml:space="preserve">Students may be expected to assist with minor re-positioning adjustments of clients, related to the individual’s Speech and Language Therapy management.  In these cases students should keep within the manual handling guidelines of the host setting with supervision and support at all times. Students should not be involved with manual handling procedures which require special training, nor should they undertake any controversial techniques. Students should only undertake manual handling tasks in line with the training delivered at QMU. If a student has </w:t>
      </w:r>
      <w:r w:rsidRPr="30D1AB45">
        <w:rPr>
          <w:rFonts w:ascii="Arial" w:hAnsi="Arial"/>
          <w:sz w:val="22"/>
          <w:szCs w:val="22"/>
        </w:rPr>
        <w:lastRenderedPageBreak/>
        <w:t>concerns, they should speak to their PE in the first instance. Following this, students should contact the SLT Clinical Placement team who will seek advice.</w:t>
      </w:r>
    </w:p>
    <w:p w14:paraId="3C7A3D1D" w14:textId="77777777" w:rsidR="212374F5" w:rsidRDefault="212374F5" w:rsidP="30D1AB45">
      <w:pPr>
        <w:pStyle w:val="Heading2"/>
        <w:rPr>
          <w:rFonts w:ascii="Arial" w:hAnsi="Arial"/>
          <w:sz w:val="22"/>
          <w:szCs w:val="22"/>
        </w:rPr>
      </w:pPr>
      <w:r w:rsidRPr="30D1AB45">
        <w:rPr>
          <w:rFonts w:ascii="Arial" w:hAnsi="Arial"/>
          <w:sz w:val="22"/>
          <w:szCs w:val="22"/>
        </w:rPr>
        <w:t>Administration of Rectal Valium</w:t>
      </w:r>
    </w:p>
    <w:p w14:paraId="44F01090" w14:textId="77777777" w:rsidR="212374F5" w:rsidRDefault="212374F5" w:rsidP="30D1AB45">
      <w:pPr>
        <w:spacing w:after="100"/>
        <w:jc w:val="both"/>
        <w:rPr>
          <w:rFonts w:ascii="Arial" w:hAnsi="Arial"/>
          <w:color w:val="000000" w:themeColor="text1"/>
          <w:sz w:val="22"/>
          <w:szCs w:val="22"/>
        </w:rPr>
      </w:pPr>
      <w:r w:rsidRPr="30D1AB45">
        <w:rPr>
          <w:rFonts w:ascii="Arial" w:hAnsi="Arial"/>
          <w:color w:val="000000" w:themeColor="text1"/>
          <w:sz w:val="22"/>
          <w:szCs w:val="22"/>
        </w:rPr>
        <w:t>Students will not be expected to assist with this procedure which may be used with people who have epilepsy.  It is carried out by people who have been trained in the procedure.</w:t>
      </w:r>
    </w:p>
    <w:p w14:paraId="6E98DF34" w14:textId="77777777" w:rsidR="212374F5" w:rsidRDefault="212374F5" w:rsidP="30D1AB45">
      <w:pPr>
        <w:pStyle w:val="Heading2"/>
        <w:rPr>
          <w:rFonts w:ascii="Arial" w:hAnsi="Arial"/>
          <w:sz w:val="22"/>
          <w:szCs w:val="22"/>
        </w:rPr>
      </w:pPr>
      <w:r w:rsidRPr="30D1AB45">
        <w:rPr>
          <w:rFonts w:ascii="Arial" w:hAnsi="Arial"/>
          <w:sz w:val="22"/>
          <w:szCs w:val="22"/>
        </w:rPr>
        <w:t>Dysphagia – Eating and drinking</w:t>
      </w:r>
    </w:p>
    <w:p w14:paraId="54B24212" w14:textId="77777777" w:rsidR="212374F5" w:rsidRDefault="212374F5" w:rsidP="30D1AB45">
      <w:pPr>
        <w:pStyle w:val="BodyTextIndent3"/>
        <w:ind w:left="0"/>
        <w:jc w:val="both"/>
        <w:rPr>
          <w:rFonts w:ascii="Arial" w:hAnsi="Arial"/>
          <w:color w:val="000000" w:themeColor="text1"/>
          <w:sz w:val="22"/>
          <w:szCs w:val="22"/>
        </w:rPr>
      </w:pPr>
      <w:r w:rsidRPr="30D1AB45">
        <w:rPr>
          <w:rFonts w:ascii="Arial" w:hAnsi="Arial"/>
          <w:color w:val="000000" w:themeColor="text1"/>
          <w:sz w:val="22"/>
          <w:szCs w:val="22"/>
        </w:rPr>
        <w:t xml:space="preserve">Assessment and management of eating and drinking skills is a part of many Speech and Language Therapists’ roles with certain client groups.  </w:t>
      </w:r>
    </w:p>
    <w:p w14:paraId="49DF192C" w14:textId="77777777" w:rsidR="212374F5" w:rsidRDefault="212374F5" w:rsidP="30D1AB45">
      <w:pPr>
        <w:pStyle w:val="BulletTopCentre"/>
        <w:rPr>
          <w:rFonts w:ascii="Arial" w:hAnsi="Arial"/>
          <w:sz w:val="22"/>
          <w:szCs w:val="22"/>
        </w:rPr>
      </w:pPr>
      <w:r w:rsidRPr="30D1AB45">
        <w:rPr>
          <w:rFonts w:ascii="Arial" w:hAnsi="Arial"/>
          <w:sz w:val="22"/>
          <w:szCs w:val="22"/>
        </w:rPr>
        <w:t>As part of undergraduate training, students may be expected to participate in helping with eating or drinking under supervision at all times.</w:t>
      </w:r>
      <w:r w:rsidRPr="30D1AB45">
        <w:rPr>
          <w:rFonts w:ascii="Arial" w:hAnsi="Arial"/>
          <w:sz w:val="22"/>
          <w:szCs w:val="22"/>
          <w:u w:val="single"/>
        </w:rPr>
        <w:t xml:space="preserve"> </w:t>
      </w:r>
    </w:p>
    <w:p w14:paraId="4B8D4C6C" w14:textId="77777777" w:rsidR="212374F5" w:rsidRDefault="212374F5" w:rsidP="30D1AB45">
      <w:pPr>
        <w:pStyle w:val="BulletTopCentre"/>
        <w:rPr>
          <w:rFonts w:ascii="Arial" w:hAnsi="Arial"/>
          <w:sz w:val="22"/>
          <w:szCs w:val="22"/>
        </w:rPr>
      </w:pPr>
      <w:r w:rsidRPr="30D1AB45">
        <w:rPr>
          <w:rFonts w:ascii="Arial" w:hAnsi="Arial"/>
          <w:sz w:val="22"/>
          <w:szCs w:val="22"/>
        </w:rPr>
        <w:t>The level of participation is decided by the PE.</w:t>
      </w:r>
    </w:p>
    <w:p w14:paraId="711E7A45" w14:textId="77777777" w:rsidR="212374F5" w:rsidRDefault="212374F5" w:rsidP="30D1AB45">
      <w:pPr>
        <w:pStyle w:val="BulletTopCentre"/>
        <w:rPr>
          <w:rFonts w:ascii="Arial" w:hAnsi="Arial"/>
          <w:sz w:val="22"/>
          <w:szCs w:val="22"/>
        </w:rPr>
      </w:pPr>
      <w:r w:rsidRPr="30D1AB45">
        <w:rPr>
          <w:rFonts w:ascii="Arial" w:hAnsi="Arial"/>
          <w:sz w:val="22"/>
          <w:szCs w:val="22"/>
        </w:rPr>
        <w:t>Teeth cleaning is sometimes regarded as an extension of mealtime oral training with some client groups. Students may be requested to assist with this as part of a therapist led programme.</w:t>
      </w:r>
    </w:p>
    <w:p w14:paraId="43E9B4A3" w14:textId="77777777" w:rsidR="212374F5" w:rsidRDefault="212374F5" w:rsidP="30D1AB45">
      <w:pPr>
        <w:pStyle w:val="Heading2"/>
        <w:rPr>
          <w:rFonts w:ascii="Arial" w:hAnsi="Arial"/>
          <w:sz w:val="22"/>
          <w:szCs w:val="22"/>
        </w:rPr>
      </w:pPr>
      <w:r w:rsidRPr="30D1AB45">
        <w:rPr>
          <w:rFonts w:ascii="Arial" w:hAnsi="Arial"/>
          <w:sz w:val="22"/>
          <w:szCs w:val="22"/>
        </w:rPr>
        <w:t>Immunisation: Tuberculosis, Hepatitis B, Rubella, MMR</w:t>
      </w:r>
    </w:p>
    <w:p w14:paraId="2CAC2A13" w14:textId="77777777" w:rsidR="212374F5" w:rsidRDefault="212374F5" w:rsidP="30D1AB45">
      <w:pPr>
        <w:pStyle w:val="Default"/>
        <w:rPr>
          <w:sz w:val="22"/>
          <w:szCs w:val="22"/>
        </w:rPr>
      </w:pPr>
      <w:r w:rsidRPr="30D1AB45">
        <w:rPr>
          <w:sz w:val="22"/>
          <w:szCs w:val="22"/>
        </w:rPr>
        <w:t xml:space="preserve">QMU students are required to attend the Standard Health Clearance Check. This takes place at the QMU campus.  Students are assessed and screened for Tuberculosis (TB), Hepatitis B and Mumps, Measles and Rubella (MMR). </w:t>
      </w:r>
    </w:p>
    <w:p w14:paraId="3673F549" w14:textId="77777777" w:rsidR="30D1AB45" w:rsidRDefault="30D1AB45" w:rsidP="30D1AB45">
      <w:pPr>
        <w:jc w:val="both"/>
        <w:rPr>
          <w:rFonts w:ascii="Arial" w:hAnsi="Arial"/>
          <w:sz w:val="22"/>
          <w:szCs w:val="22"/>
        </w:rPr>
      </w:pPr>
    </w:p>
    <w:p w14:paraId="09792A66" w14:textId="77777777" w:rsidR="212374F5" w:rsidRDefault="212374F5" w:rsidP="30D1AB45">
      <w:pPr>
        <w:jc w:val="both"/>
        <w:rPr>
          <w:rFonts w:ascii="Arial" w:hAnsi="Arial"/>
          <w:sz w:val="22"/>
          <w:szCs w:val="22"/>
        </w:rPr>
      </w:pPr>
      <w:r w:rsidRPr="30D1AB45">
        <w:rPr>
          <w:rFonts w:ascii="Arial" w:hAnsi="Arial"/>
          <w:sz w:val="22"/>
          <w:szCs w:val="22"/>
        </w:rPr>
        <w:t>There is no statutory obligation for Speech and Language Therapists to be appropriately immunised. However, some Speech and Language Therapy Managers may advise that it is appropriate for SLTs to be immunised in certain clinical settings. Students should seek their GP’s advice in the event of any concerns.</w:t>
      </w:r>
    </w:p>
    <w:p w14:paraId="4761E46A" w14:textId="5162B998" w:rsidR="30D1AB45" w:rsidRDefault="30D1AB45" w:rsidP="30D1AB45">
      <w:pPr>
        <w:rPr>
          <w:rFonts w:ascii="Arial" w:eastAsia="Arial" w:hAnsi="Arial"/>
          <w:sz w:val="22"/>
          <w:szCs w:val="22"/>
        </w:rPr>
      </w:pPr>
    </w:p>
    <w:p w14:paraId="629F3352" w14:textId="0538B26D" w:rsidR="30D1AB45" w:rsidRDefault="30D1AB45" w:rsidP="30D1AB45">
      <w:pPr>
        <w:jc w:val="center"/>
        <w:rPr>
          <w:rFonts w:ascii="Arial" w:hAnsi="Arial"/>
          <w:b/>
          <w:bCs/>
          <w:color w:val="000000" w:themeColor="text1"/>
          <w:sz w:val="22"/>
          <w:szCs w:val="22"/>
        </w:rPr>
      </w:pPr>
    </w:p>
    <w:p w14:paraId="27F3CE8A" w14:textId="3973B193" w:rsidR="30D1AB45" w:rsidRDefault="30D1AB45" w:rsidP="30D1AB45">
      <w:pPr>
        <w:pStyle w:val="HeadingNoNum"/>
        <w:rPr>
          <w:rFonts w:cs="Calibri"/>
          <w:sz w:val="22"/>
          <w:szCs w:val="22"/>
        </w:rPr>
      </w:pPr>
    </w:p>
    <w:sectPr w:rsidR="30D1AB45" w:rsidSect="00EC7FD1">
      <w:headerReference w:type="default" r:id="rId36"/>
      <w:pgSz w:w="11907" w:h="16840" w:code="9"/>
      <w:pgMar w:top="1134" w:right="1247" w:bottom="1134" w:left="1247" w:header="56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0A7C5" w14:textId="77777777" w:rsidR="00762441" w:rsidRDefault="00762441">
      <w:r>
        <w:separator/>
      </w:r>
    </w:p>
  </w:endnote>
  <w:endnote w:type="continuationSeparator" w:id="0">
    <w:p w14:paraId="29952C93" w14:textId="77777777" w:rsidR="00762441" w:rsidRDefault="00762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0253510"/>
      <w:docPartObj>
        <w:docPartGallery w:val="Page Numbers (Bottom of Page)"/>
        <w:docPartUnique/>
      </w:docPartObj>
    </w:sdtPr>
    <w:sdtEndPr>
      <w:rPr>
        <w:rStyle w:val="PageNumber"/>
      </w:rPr>
    </w:sdtEndPr>
    <w:sdtContent>
      <w:p w14:paraId="7AB244FD" w14:textId="371642A1" w:rsidR="00762441" w:rsidRDefault="00762441" w:rsidP="003913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37472D" w14:textId="77777777" w:rsidR="00762441" w:rsidRDefault="00762441" w:rsidP="003913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7693870"/>
      <w:docPartObj>
        <w:docPartGallery w:val="Page Numbers (Bottom of Page)"/>
        <w:docPartUnique/>
      </w:docPartObj>
    </w:sdtPr>
    <w:sdtEndPr>
      <w:rPr>
        <w:rStyle w:val="PageNumber"/>
      </w:rPr>
    </w:sdtEndPr>
    <w:sdtContent>
      <w:p w14:paraId="0B81E379" w14:textId="7B3CDE75" w:rsidR="00762441" w:rsidRDefault="00762441" w:rsidP="003913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7567D">
          <w:rPr>
            <w:rStyle w:val="PageNumber"/>
            <w:noProof/>
          </w:rPr>
          <w:t>4</w:t>
        </w:r>
        <w:r>
          <w:rPr>
            <w:rStyle w:val="PageNumber"/>
          </w:rPr>
          <w:fldChar w:fldCharType="end"/>
        </w:r>
      </w:p>
    </w:sdtContent>
  </w:sdt>
  <w:p w14:paraId="59401756" w14:textId="31AC649C" w:rsidR="00762441" w:rsidRDefault="00762441" w:rsidP="2BA611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8947B" w14:textId="77777777" w:rsidR="00762441" w:rsidRDefault="00762441">
      <w:r>
        <w:separator/>
      </w:r>
    </w:p>
  </w:footnote>
  <w:footnote w:type="continuationSeparator" w:id="0">
    <w:p w14:paraId="4F58AE1F" w14:textId="77777777" w:rsidR="00762441" w:rsidRDefault="00762441">
      <w:r>
        <w:continuationSeparator/>
      </w:r>
    </w:p>
  </w:footnote>
  <w:footnote w:id="1">
    <w:p w14:paraId="4966BB14" w14:textId="77777777" w:rsidR="00762441" w:rsidRDefault="00762441" w:rsidP="30D1AB45">
      <w:pPr>
        <w:pStyle w:val="BodyTextIndent"/>
        <w:ind w:left="0"/>
        <w:rPr>
          <w:rStyle w:val="FootnoteTextChar"/>
          <w:rFonts w:ascii="Arial" w:hAnsi="Arial" w:cs="Arial"/>
        </w:rPr>
      </w:pPr>
      <w:r w:rsidRPr="30D1AB45">
        <w:rPr>
          <w:rStyle w:val="FootnoteReference"/>
          <w:rFonts w:ascii="Arial" w:hAnsi="Arial"/>
        </w:rPr>
        <w:footnoteRef/>
      </w:r>
      <w:r w:rsidRPr="30D1AB45">
        <w:rPr>
          <w:rFonts w:ascii="Arial" w:hAnsi="Arial"/>
        </w:rPr>
        <w:t xml:space="preserve"> </w:t>
      </w:r>
      <w:r w:rsidRPr="30D1AB45">
        <w:rPr>
          <w:rStyle w:val="FootnoteTextChar"/>
          <w:rFonts w:ascii="Arial" w:hAnsi="Arial" w:cs="Arial"/>
          <w:sz w:val="20"/>
          <w:szCs w:val="20"/>
        </w:rPr>
        <w:t>In discussing ‘language ’ you may wish to consider one or more of the following aspects: vocabulary level, grammatical complexity, degree of inferencing required.</w:t>
      </w:r>
    </w:p>
    <w:p w14:paraId="4AECEDF9" w14:textId="77777777" w:rsidR="00762441" w:rsidRDefault="00762441" w:rsidP="30D1AB4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6D55" w14:textId="3D1B08A2" w:rsidR="00762441" w:rsidRDefault="00762441" w:rsidP="2BA611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19258" w14:textId="7724B6B5" w:rsidR="00762441" w:rsidRDefault="00762441" w:rsidP="2BA611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A5F2" w14:textId="1DCBFAEC" w:rsidR="00762441" w:rsidRDefault="00762441" w:rsidP="2BA611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2DBD" w14:textId="58BD3775" w:rsidR="00762441" w:rsidRDefault="00762441" w:rsidP="2BA611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FFE2C" w14:textId="00CAC626" w:rsidR="00762441" w:rsidRDefault="00762441" w:rsidP="2BA61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946287A"/>
    <w:lvl w:ilvl="0">
      <w:numFmt w:val="decimal"/>
      <w:pStyle w:val="BulletTopCentre"/>
      <w:lvlText w:val="*"/>
      <w:lvlJc w:val="left"/>
    </w:lvl>
  </w:abstractNum>
  <w:abstractNum w:abstractNumId="1" w15:restartNumberingAfterBreak="0">
    <w:nsid w:val="014A1780"/>
    <w:multiLevelType w:val="hybridMultilevel"/>
    <w:tmpl w:val="87C05AEA"/>
    <w:lvl w:ilvl="0" w:tplc="29D8BC46">
      <w:start w:val="1"/>
      <w:numFmt w:val="bullet"/>
      <w:lvlText w:val=""/>
      <w:lvlJc w:val="left"/>
      <w:pPr>
        <w:ind w:left="720" w:hanging="360"/>
      </w:pPr>
      <w:rPr>
        <w:rFonts w:ascii="Symbol" w:hAnsi="Symbol" w:hint="default"/>
      </w:rPr>
    </w:lvl>
    <w:lvl w:ilvl="1" w:tplc="5DC6F380">
      <w:start w:val="1"/>
      <w:numFmt w:val="bullet"/>
      <w:lvlText w:val="o"/>
      <w:lvlJc w:val="left"/>
      <w:pPr>
        <w:ind w:left="1440" w:hanging="360"/>
      </w:pPr>
      <w:rPr>
        <w:rFonts w:ascii="Courier New" w:hAnsi="Courier New" w:hint="default"/>
      </w:rPr>
    </w:lvl>
    <w:lvl w:ilvl="2" w:tplc="3F5C18B6">
      <w:start w:val="1"/>
      <w:numFmt w:val="bullet"/>
      <w:lvlText w:val=""/>
      <w:lvlJc w:val="left"/>
      <w:pPr>
        <w:ind w:left="2160" w:hanging="360"/>
      </w:pPr>
      <w:rPr>
        <w:rFonts w:ascii="Wingdings" w:hAnsi="Wingdings" w:hint="default"/>
      </w:rPr>
    </w:lvl>
    <w:lvl w:ilvl="3" w:tplc="826CE08C">
      <w:start w:val="1"/>
      <w:numFmt w:val="bullet"/>
      <w:lvlText w:val=""/>
      <w:lvlJc w:val="left"/>
      <w:pPr>
        <w:ind w:left="2880" w:hanging="360"/>
      </w:pPr>
      <w:rPr>
        <w:rFonts w:ascii="Symbol" w:hAnsi="Symbol" w:hint="default"/>
      </w:rPr>
    </w:lvl>
    <w:lvl w:ilvl="4" w:tplc="E21A8E1E">
      <w:start w:val="1"/>
      <w:numFmt w:val="bullet"/>
      <w:lvlText w:val="o"/>
      <w:lvlJc w:val="left"/>
      <w:pPr>
        <w:ind w:left="3600" w:hanging="360"/>
      </w:pPr>
      <w:rPr>
        <w:rFonts w:ascii="Courier New" w:hAnsi="Courier New" w:hint="default"/>
      </w:rPr>
    </w:lvl>
    <w:lvl w:ilvl="5" w:tplc="AF58325E">
      <w:start w:val="1"/>
      <w:numFmt w:val="bullet"/>
      <w:lvlText w:val=""/>
      <w:lvlJc w:val="left"/>
      <w:pPr>
        <w:ind w:left="4320" w:hanging="360"/>
      </w:pPr>
      <w:rPr>
        <w:rFonts w:ascii="Wingdings" w:hAnsi="Wingdings" w:hint="default"/>
      </w:rPr>
    </w:lvl>
    <w:lvl w:ilvl="6" w:tplc="CDB40DD2">
      <w:start w:val="1"/>
      <w:numFmt w:val="bullet"/>
      <w:lvlText w:val=""/>
      <w:lvlJc w:val="left"/>
      <w:pPr>
        <w:ind w:left="5040" w:hanging="360"/>
      </w:pPr>
      <w:rPr>
        <w:rFonts w:ascii="Symbol" w:hAnsi="Symbol" w:hint="default"/>
      </w:rPr>
    </w:lvl>
    <w:lvl w:ilvl="7" w:tplc="A4222C44">
      <w:start w:val="1"/>
      <w:numFmt w:val="bullet"/>
      <w:lvlText w:val="o"/>
      <w:lvlJc w:val="left"/>
      <w:pPr>
        <w:ind w:left="5760" w:hanging="360"/>
      </w:pPr>
      <w:rPr>
        <w:rFonts w:ascii="Courier New" w:hAnsi="Courier New" w:hint="default"/>
      </w:rPr>
    </w:lvl>
    <w:lvl w:ilvl="8" w:tplc="7CCAF6AE">
      <w:start w:val="1"/>
      <w:numFmt w:val="bullet"/>
      <w:lvlText w:val=""/>
      <w:lvlJc w:val="left"/>
      <w:pPr>
        <w:ind w:left="6480" w:hanging="360"/>
      </w:pPr>
      <w:rPr>
        <w:rFonts w:ascii="Wingdings" w:hAnsi="Wingdings" w:hint="default"/>
      </w:rPr>
    </w:lvl>
  </w:abstractNum>
  <w:abstractNum w:abstractNumId="2" w15:restartNumberingAfterBreak="0">
    <w:nsid w:val="02466A04"/>
    <w:multiLevelType w:val="hybridMultilevel"/>
    <w:tmpl w:val="F57059B2"/>
    <w:lvl w:ilvl="0" w:tplc="8466D3D8">
      <w:start w:val="1"/>
      <w:numFmt w:val="bullet"/>
      <w:lvlText w:val=""/>
      <w:lvlJc w:val="left"/>
      <w:pPr>
        <w:ind w:left="720" w:hanging="360"/>
      </w:pPr>
      <w:rPr>
        <w:rFonts w:ascii="Symbol" w:hAnsi="Symbol" w:hint="default"/>
      </w:rPr>
    </w:lvl>
    <w:lvl w:ilvl="1" w:tplc="93C462C6">
      <w:start w:val="1"/>
      <w:numFmt w:val="bullet"/>
      <w:lvlText w:val="o"/>
      <w:lvlJc w:val="left"/>
      <w:pPr>
        <w:ind w:left="1440" w:hanging="360"/>
      </w:pPr>
      <w:rPr>
        <w:rFonts w:ascii="Courier New" w:hAnsi="Courier New" w:hint="default"/>
      </w:rPr>
    </w:lvl>
    <w:lvl w:ilvl="2" w:tplc="DF7E954C">
      <w:start w:val="1"/>
      <w:numFmt w:val="bullet"/>
      <w:lvlText w:val=""/>
      <w:lvlJc w:val="left"/>
      <w:pPr>
        <w:ind w:left="2160" w:hanging="360"/>
      </w:pPr>
      <w:rPr>
        <w:rFonts w:ascii="Wingdings" w:hAnsi="Wingdings" w:hint="default"/>
      </w:rPr>
    </w:lvl>
    <w:lvl w:ilvl="3" w:tplc="F15E326A">
      <w:start w:val="1"/>
      <w:numFmt w:val="bullet"/>
      <w:lvlText w:val=""/>
      <w:lvlJc w:val="left"/>
      <w:pPr>
        <w:ind w:left="2880" w:hanging="360"/>
      </w:pPr>
      <w:rPr>
        <w:rFonts w:ascii="Symbol" w:hAnsi="Symbol" w:hint="default"/>
      </w:rPr>
    </w:lvl>
    <w:lvl w:ilvl="4" w:tplc="6C543028">
      <w:start w:val="1"/>
      <w:numFmt w:val="bullet"/>
      <w:lvlText w:val="o"/>
      <w:lvlJc w:val="left"/>
      <w:pPr>
        <w:ind w:left="3600" w:hanging="360"/>
      </w:pPr>
      <w:rPr>
        <w:rFonts w:ascii="Courier New" w:hAnsi="Courier New" w:hint="default"/>
      </w:rPr>
    </w:lvl>
    <w:lvl w:ilvl="5" w:tplc="C3F6259A">
      <w:start w:val="1"/>
      <w:numFmt w:val="bullet"/>
      <w:lvlText w:val=""/>
      <w:lvlJc w:val="left"/>
      <w:pPr>
        <w:ind w:left="4320" w:hanging="360"/>
      </w:pPr>
      <w:rPr>
        <w:rFonts w:ascii="Wingdings" w:hAnsi="Wingdings" w:hint="default"/>
      </w:rPr>
    </w:lvl>
    <w:lvl w:ilvl="6" w:tplc="D166B33A">
      <w:start w:val="1"/>
      <w:numFmt w:val="bullet"/>
      <w:lvlText w:val=""/>
      <w:lvlJc w:val="left"/>
      <w:pPr>
        <w:ind w:left="5040" w:hanging="360"/>
      </w:pPr>
      <w:rPr>
        <w:rFonts w:ascii="Symbol" w:hAnsi="Symbol" w:hint="default"/>
      </w:rPr>
    </w:lvl>
    <w:lvl w:ilvl="7" w:tplc="36662F14">
      <w:start w:val="1"/>
      <w:numFmt w:val="bullet"/>
      <w:lvlText w:val="o"/>
      <w:lvlJc w:val="left"/>
      <w:pPr>
        <w:ind w:left="5760" w:hanging="360"/>
      </w:pPr>
      <w:rPr>
        <w:rFonts w:ascii="Courier New" w:hAnsi="Courier New" w:hint="default"/>
      </w:rPr>
    </w:lvl>
    <w:lvl w:ilvl="8" w:tplc="9F46F13C">
      <w:start w:val="1"/>
      <w:numFmt w:val="bullet"/>
      <w:lvlText w:val=""/>
      <w:lvlJc w:val="left"/>
      <w:pPr>
        <w:ind w:left="6480" w:hanging="360"/>
      </w:pPr>
      <w:rPr>
        <w:rFonts w:ascii="Wingdings" w:hAnsi="Wingdings" w:hint="default"/>
      </w:rPr>
    </w:lvl>
  </w:abstractNum>
  <w:abstractNum w:abstractNumId="3" w15:restartNumberingAfterBreak="0">
    <w:nsid w:val="03AA2D4C"/>
    <w:multiLevelType w:val="hybridMultilevel"/>
    <w:tmpl w:val="16F4EF1C"/>
    <w:lvl w:ilvl="0" w:tplc="A1720B04">
      <w:start w:val="1"/>
      <w:numFmt w:val="bullet"/>
      <w:lvlText w:val=""/>
      <w:lvlJc w:val="left"/>
      <w:pPr>
        <w:ind w:left="720" w:hanging="360"/>
      </w:pPr>
      <w:rPr>
        <w:rFonts w:ascii="Symbol" w:hAnsi="Symbol" w:hint="default"/>
      </w:rPr>
    </w:lvl>
    <w:lvl w:ilvl="1" w:tplc="E598AE9C">
      <w:start w:val="1"/>
      <w:numFmt w:val="bullet"/>
      <w:lvlText w:val="o"/>
      <w:lvlJc w:val="left"/>
      <w:pPr>
        <w:ind w:left="1440" w:hanging="360"/>
      </w:pPr>
      <w:rPr>
        <w:rFonts w:ascii="Courier New" w:hAnsi="Courier New" w:hint="default"/>
      </w:rPr>
    </w:lvl>
    <w:lvl w:ilvl="2" w:tplc="4AB6BB1E">
      <w:start w:val="1"/>
      <w:numFmt w:val="bullet"/>
      <w:lvlText w:val=""/>
      <w:lvlJc w:val="left"/>
      <w:pPr>
        <w:ind w:left="2160" w:hanging="360"/>
      </w:pPr>
      <w:rPr>
        <w:rFonts w:ascii="Wingdings" w:hAnsi="Wingdings" w:hint="default"/>
      </w:rPr>
    </w:lvl>
    <w:lvl w:ilvl="3" w:tplc="EF10CDF4">
      <w:start w:val="1"/>
      <w:numFmt w:val="bullet"/>
      <w:lvlText w:val=""/>
      <w:lvlJc w:val="left"/>
      <w:pPr>
        <w:ind w:left="2880" w:hanging="360"/>
      </w:pPr>
      <w:rPr>
        <w:rFonts w:ascii="Symbol" w:hAnsi="Symbol" w:hint="default"/>
      </w:rPr>
    </w:lvl>
    <w:lvl w:ilvl="4" w:tplc="A836C17A">
      <w:start w:val="1"/>
      <w:numFmt w:val="bullet"/>
      <w:lvlText w:val="o"/>
      <w:lvlJc w:val="left"/>
      <w:pPr>
        <w:ind w:left="3600" w:hanging="360"/>
      </w:pPr>
      <w:rPr>
        <w:rFonts w:ascii="Courier New" w:hAnsi="Courier New" w:hint="default"/>
      </w:rPr>
    </w:lvl>
    <w:lvl w:ilvl="5" w:tplc="F5E4D8C6">
      <w:start w:val="1"/>
      <w:numFmt w:val="bullet"/>
      <w:lvlText w:val=""/>
      <w:lvlJc w:val="left"/>
      <w:pPr>
        <w:ind w:left="4320" w:hanging="360"/>
      </w:pPr>
      <w:rPr>
        <w:rFonts w:ascii="Wingdings" w:hAnsi="Wingdings" w:hint="default"/>
      </w:rPr>
    </w:lvl>
    <w:lvl w:ilvl="6" w:tplc="D9A64D50">
      <w:start w:val="1"/>
      <w:numFmt w:val="bullet"/>
      <w:lvlText w:val=""/>
      <w:lvlJc w:val="left"/>
      <w:pPr>
        <w:ind w:left="5040" w:hanging="360"/>
      </w:pPr>
      <w:rPr>
        <w:rFonts w:ascii="Symbol" w:hAnsi="Symbol" w:hint="default"/>
      </w:rPr>
    </w:lvl>
    <w:lvl w:ilvl="7" w:tplc="67C8EE0A">
      <w:start w:val="1"/>
      <w:numFmt w:val="bullet"/>
      <w:lvlText w:val="o"/>
      <w:lvlJc w:val="left"/>
      <w:pPr>
        <w:ind w:left="5760" w:hanging="360"/>
      </w:pPr>
      <w:rPr>
        <w:rFonts w:ascii="Courier New" w:hAnsi="Courier New" w:hint="default"/>
      </w:rPr>
    </w:lvl>
    <w:lvl w:ilvl="8" w:tplc="83B2B11E">
      <w:start w:val="1"/>
      <w:numFmt w:val="bullet"/>
      <w:lvlText w:val=""/>
      <w:lvlJc w:val="left"/>
      <w:pPr>
        <w:ind w:left="6480" w:hanging="360"/>
      </w:pPr>
      <w:rPr>
        <w:rFonts w:ascii="Wingdings" w:hAnsi="Wingdings" w:hint="default"/>
      </w:rPr>
    </w:lvl>
  </w:abstractNum>
  <w:abstractNum w:abstractNumId="4" w15:restartNumberingAfterBreak="0">
    <w:nsid w:val="07087313"/>
    <w:multiLevelType w:val="hybridMultilevel"/>
    <w:tmpl w:val="E32A6D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6C2F1D"/>
    <w:multiLevelType w:val="hybridMultilevel"/>
    <w:tmpl w:val="3ED83DE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EF1E72"/>
    <w:multiLevelType w:val="hybridMultilevel"/>
    <w:tmpl w:val="53AC7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37027D"/>
    <w:multiLevelType w:val="hybridMultilevel"/>
    <w:tmpl w:val="58BE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62427F"/>
    <w:multiLevelType w:val="hybridMultilevel"/>
    <w:tmpl w:val="89A27BC0"/>
    <w:lvl w:ilvl="0" w:tplc="11AAF0EE">
      <w:start w:val="1"/>
      <w:numFmt w:val="bullet"/>
      <w:lvlText w:val=""/>
      <w:lvlJc w:val="left"/>
      <w:pPr>
        <w:ind w:left="720" w:hanging="360"/>
      </w:pPr>
      <w:rPr>
        <w:rFonts w:ascii="Symbol" w:hAnsi="Symbol" w:hint="default"/>
      </w:rPr>
    </w:lvl>
    <w:lvl w:ilvl="1" w:tplc="621A1AEE">
      <w:start w:val="1"/>
      <w:numFmt w:val="lowerLetter"/>
      <w:lvlText w:val="%2."/>
      <w:lvlJc w:val="left"/>
      <w:pPr>
        <w:ind w:left="1440" w:hanging="360"/>
      </w:pPr>
    </w:lvl>
    <w:lvl w:ilvl="2" w:tplc="95404462">
      <w:start w:val="1"/>
      <w:numFmt w:val="lowerRoman"/>
      <w:lvlText w:val="%3."/>
      <w:lvlJc w:val="right"/>
      <w:pPr>
        <w:ind w:left="2160" w:hanging="180"/>
      </w:pPr>
    </w:lvl>
    <w:lvl w:ilvl="3" w:tplc="BCB86E4A">
      <w:start w:val="1"/>
      <w:numFmt w:val="decimal"/>
      <w:lvlText w:val="%4."/>
      <w:lvlJc w:val="left"/>
      <w:pPr>
        <w:ind w:left="2880" w:hanging="360"/>
      </w:pPr>
    </w:lvl>
    <w:lvl w:ilvl="4" w:tplc="A802062C">
      <w:start w:val="1"/>
      <w:numFmt w:val="lowerLetter"/>
      <w:lvlText w:val="%5."/>
      <w:lvlJc w:val="left"/>
      <w:pPr>
        <w:ind w:left="3600" w:hanging="360"/>
      </w:pPr>
    </w:lvl>
    <w:lvl w:ilvl="5" w:tplc="184C7550">
      <w:start w:val="1"/>
      <w:numFmt w:val="lowerRoman"/>
      <w:lvlText w:val="%6."/>
      <w:lvlJc w:val="right"/>
      <w:pPr>
        <w:ind w:left="4320" w:hanging="180"/>
      </w:pPr>
    </w:lvl>
    <w:lvl w:ilvl="6" w:tplc="1D1AB64C">
      <w:start w:val="1"/>
      <w:numFmt w:val="decimal"/>
      <w:lvlText w:val="%7."/>
      <w:lvlJc w:val="left"/>
      <w:pPr>
        <w:ind w:left="5040" w:hanging="360"/>
      </w:pPr>
    </w:lvl>
    <w:lvl w:ilvl="7" w:tplc="F3EC47EC">
      <w:start w:val="1"/>
      <w:numFmt w:val="lowerLetter"/>
      <w:lvlText w:val="%8."/>
      <w:lvlJc w:val="left"/>
      <w:pPr>
        <w:ind w:left="5760" w:hanging="360"/>
      </w:pPr>
    </w:lvl>
    <w:lvl w:ilvl="8" w:tplc="91B2CAEA">
      <w:start w:val="1"/>
      <w:numFmt w:val="lowerRoman"/>
      <w:lvlText w:val="%9."/>
      <w:lvlJc w:val="right"/>
      <w:pPr>
        <w:ind w:left="6480" w:hanging="180"/>
      </w:pPr>
    </w:lvl>
  </w:abstractNum>
  <w:abstractNum w:abstractNumId="9" w15:restartNumberingAfterBreak="0">
    <w:nsid w:val="29E869A2"/>
    <w:multiLevelType w:val="hybridMultilevel"/>
    <w:tmpl w:val="E61EA7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D9050C"/>
    <w:multiLevelType w:val="hybridMultilevel"/>
    <w:tmpl w:val="B02AC93A"/>
    <w:lvl w:ilvl="0" w:tplc="3A205DC0">
      <w:start w:val="1"/>
      <w:numFmt w:val="bullet"/>
      <w:lvlText w:val=""/>
      <w:lvlJc w:val="left"/>
      <w:pPr>
        <w:ind w:left="720" w:hanging="360"/>
      </w:pPr>
      <w:rPr>
        <w:rFonts w:ascii="Symbol" w:hAnsi="Symbol" w:hint="default"/>
      </w:rPr>
    </w:lvl>
    <w:lvl w:ilvl="1" w:tplc="E8A0CEB6">
      <w:start w:val="1"/>
      <w:numFmt w:val="bullet"/>
      <w:lvlText w:val="o"/>
      <w:lvlJc w:val="left"/>
      <w:pPr>
        <w:ind w:left="1440" w:hanging="360"/>
      </w:pPr>
      <w:rPr>
        <w:rFonts w:ascii="Courier New" w:hAnsi="Courier New" w:hint="default"/>
      </w:rPr>
    </w:lvl>
    <w:lvl w:ilvl="2" w:tplc="CBCA860A">
      <w:start w:val="1"/>
      <w:numFmt w:val="bullet"/>
      <w:lvlText w:val=""/>
      <w:lvlJc w:val="left"/>
      <w:pPr>
        <w:ind w:left="2160" w:hanging="360"/>
      </w:pPr>
      <w:rPr>
        <w:rFonts w:ascii="Wingdings" w:hAnsi="Wingdings" w:hint="default"/>
      </w:rPr>
    </w:lvl>
    <w:lvl w:ilvl="3" w:tplc="9970DB0E">
      <w:start w:val="1"/>
      <w:numFmt w:val="bullet"/>
      <w:lvlText w:val=""/>
      <w:lvlJc w:val="left"/>
      <w:pPr>
        <w:ind w:left="2880" w:hanging="360"/>
      </w:pPr>
      <w:rPr>
        <w:rFonts w:ascii="Symbol" w:hAnsi="Symbol" w:hint="default"/>
      </w:rPr>
    </w:lvl>
    <w:lvl w:ilvl="4" w:tplc="3F748FFE">
      <w:start w:val="1"/>
      <w:numFmt w:val="bullet"/>
      <w:lvlText w:val="o"/>
      <w:lvlJc w:val="left"/>
      <w:pPr>
        <w:ind w:left="3600" w:hanging="360"/>
      </w:pPr>
      <w:rPr>
        <w:rFonts w:ascii="Courier New" w:hAnsi="Courier New" w:hint="default"/>
      </w:rPr>
    </w:lvl>
    <w:lvl w:ilvl="5" w:tplc="86722A46">
      <w:start w:val="1"/>
      <w:numFmt w:val="bullet"/>
      <w:lvlText w:val=""/>
      <w:lvlJc w:val="left"/>
      <w:pPr>
        <w:ind w:left="4320" w:hanging="360"/>
      </w:pPr>
      <w:rPr>
        <w:rFonts w:ascii="Wingdings" w:hAnsi="Wingdings" w:hint="default"/>
      </w:rPr>
    </w:lvl>
    <w:lvl w:ilvl="6" w:tplc="04AA2A6E">
      <w:start w:val="1"/>
      <w:numFmt w:val="bullet"/>
      <w:lvlText w:val=""/>
      <w:lvlJc w:val="left"/>
      <w:pPr>
        <w:ind w:left="5040" w:hanging="360"/>
      </w:pPr>
      <w:rPr>
        <w:rFonts w:ascii="Symbol" w:hAnsi="Symbol" w:hint="default"/>
      </w:rPr>
    </w:lvl>
    <w:lvl w:ilvl="7" w:tplc="211A41CA">
      <w:start w:val="1"/>
      <w:numFmt w:val="bullet"/>
      <w:lvlText w:val="o"/>
      <w:lvlJc w:val="left"/>
      <w:pPr>
        <w:ind w:left="5760" w:hanging="360"/>
      </w:pPr>
      <w:rPr>
        <w:rFonts w:ascii="Courier New" w:hAnsi="Courier New" w:hint="default"/>
      </w:rPr>
    </w:lvl>
    <w:lvl w:ilvl="8" w:tplc="41ACE8C0">
      <w:start w:val="1"/>
      <w:numFmt w:val="bullet"/>
      <w:lvlText w:val=""/>
      <w:lvlJc w:val="left"/>
      <w:pPr>
        <w:ind w:left="6480" w:hanging="360"/>
      </w:pPr>
      <w:rPr>
        <w:rFonts w:ascii="Wingdings" w:hAnsi="Wingdings" w:hint="default"/>
      </w:rPr>
    </w:lvl>
  </w:abstractNum>
  <w:abstractNum w:abstractNumId="11" w15:restartNumberingAfterBreak="0">
    <w:nsid w:val="32FA6F4C"/>
    <w:multiLevelType w:val="hybridMultilevel"/>
    <w:tmpl w:val="2C2CEB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1A2F41"/>
    <w:multiLevelType w:val="multilevel"/>
    <w:tmpl w:val="08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E144B24"/>
    <w:multiLevelType w:val="hybridMultilevel"/>
    <w:tmpl w:val="B266610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156063"/>
    <w:multiLevelType w:val="hybridMultilevel"/>
    <w:tmpl w:val="ED7EA51A"/>
    <w:lvl w:ilvl="0" w:tplc="61A8FB88">
      <w:start w:val="1"/>
      <w:numFmt w:val="bullet"/>
      <w:lvlText w:val=""/>
      <w:lvlJc w:val="left"/>
      <w:pPr>
        <w:ind w:left="720" w:hanging="360"/>
      </w:pPr>
      <w:rPr>
        <w:rFonts w:ascii="Symbol" w:hAnsi="Symbol" w:hint="default"/>
      </w:rPr>
    </w:lvl>
    <w:lvl w:ilvl="1" w:tplc="3E780D9E">
      <w:start w:val="1"/>
      <w:numFmt w:val="bullet"/>
      <w:lvlText w:val="o"/>
      <w:lvlJc w:val="left"/>
      <w:pPr>
        <w:ind w:left="1440" w:hanging="360"/>
      </w:pPr>
      <w:rPr>
        <w:rFonts w:ascii="Courier New" w:hAnsi="Courier New" w:hint="default"/>
      </w:rPr>
    </w:lvl>
    <w:lvl w:ilvl="2" w:tplc="D7BCCCB4">
      <w:start w:val="1"/>
      <w:numFmt w:val="bullet"/>
      <w:lvlText w:val=""/>
      <w:lvlJc w:val="left"/>
      <w:pPr>
        <w:ind w:left="2160" w:hanging="360"/>
      </w:pPr>
      <w:rPr>
        <w:rFonts w:ascii="Wingdings" w:hAnsi="Wingdings" w:hint="default"/>
      </w:rPr>
    </w:lvl>
    <w:lvl w:ilvl="3" w:tplc="A81CB93E">
      <w:start w:val="1"/>
      <w:numFmt w:val="bullet"/>
      <w:lvlText w:val=""/>
      <w:lvlJc w:val="left"/>
      <w:pPr>
        <w:ind w:left="2880" w:hanging="360"/>
      </w:pPr>
      <w:rPr>
        <w:rFonts w:ascii="Symbol" w:hAnsi="Symbol" w:hint="default"/>
      </w:rPr>
    </w:lvl>
    <w:lvl w:ilvl="4" w:tplc="F2C05E06">
      <w:start w:val="1"/>
      <w:numFmt w:val="bullet"/>
      <w:lvlText w:val="o"/>
      <w:lvlJc w:val="left"/>
      <w:pPr>
        <w:ind w:left="3600" w:hanging="360"/>
      </w:pPr>
      <w:rPr>
        <w:rFonts w:ascii="Courier New" w:hAnsi="Courier New" w:hint="default"/>
      </w:rPr>
    </w:lvl>
    <w:lvl w:ilvl="5" w:tplc="8CDA343C">
      <w:start w:val="1"/>
      <w:numFmt w:val="bullet"/>
      <w:lvlText w:val=""/>
      <w:lvlJc w:val="left"/>
      <w:pPr>
        <w:ind w:left="4320" w:hanging="360"/>
      </w:pPr>
      <w:rPr>
        <w:rFonts w:ascii="Wingdings" w:hAnsi="Wingdings" w:hint="default"/>
      </w:rPr>
    </w:lvl>
    <w:lvl w:ilvl="6" w:tplc="2FD46618">
      <w:start w:val="1"/>
      <w:numFmt w:val="bullet"/>
      <w:lvlText w:val=""/>
      <w:lvlJc w:val="left"/>
      <w:pPr>
        <w:ind w:left="5040" w:hanging="360"/>
      </w:pPr>
      <w:rPr>
        <w:rFonts w:ascii="Symbol" w:hAnsi="Symbol" w:hint="default"/>
      </w:rPr>
    </w:lvl>
    <w:lvl w:ilvl="7" w:tplc="0F7677D6">
      <w:start w:val="1"/>
      <w:numFmt w:val="bullet"/>
      <w:lvlText w:val="o"/>
      <w:lvlJc w:val="left"/>
      <w:pPr>
        <w:ind w:left="5760" w:hanging="360"/>
      </w:pPr>
      <w:rPr>
        <w:rFonts w:ascii="Courier New" w:hAnsi="Courier New" w:hint="default"/>
      </w:rPr>
    </w:lvl>
    <w:lvl w:ilvl="8" w:tplc="A8C2C77C">
      <w:start w:val="1"/>
      <w:numFmt w:val="bullet"/>
      <w:lvlText w:val=""/>
      <w:lvlJc w:val="left"/>
      <w:pPr>
        <w:ind w:left="6480" w:hanging="360"/>
      </w:pPr>
      <w:rPr>
        <w:rFonts w:ascii="Wingdings" w:hAnsi="Wingdings" w:hint="default"/>
      </w:rPr>
    </w:lvl>
  </w:abstractNum>
  <w:abstractNum w:abstractNumId="15" w15:restartNumberingAfterBreak="0">
    <w:nsid w:val="3FC77164"/>
    <w:multiLevelType w:val="hybridMultilevel"/>
    <w:tmpl w:val="97CAC300"/>
    <w:lvl w:ilvl="0" w:tplc="63B0BA4E">
      <w:start w:val="1"/>
      <w:numFmt w:val="bullet"/>
      <w:lvlText w:val=""/>
      <w:lvlJc w:val="left"/>
      <w:pPr>
        <w:ind w:left="720" w:hanging="360"/>
      </w:pPr>
      <w:rPr>
        <w:rFonts w:ascii="Symbol" w:hAnsi="Symbol" w:hint="default"/>
      </w:rPr>
    </w:lvl>
    <w:lvl w:ilvl="1" w:tplc="C62E64A6">
      <w:start w:val="1"/>
      <w:numFmt w:val="bullet"/>
      <w:lvlText w:val="o"/>
      <w:lvlJc w:val="left"/>
      <w:pPr>
        <w:ind w:left="1440" w:hanging="360"/>
      </w:pPr>
      <w:rPr>
        <w:rFonts w:ascii="Courier New" w:hAnsi="Courier New" w:hint="default"/>
      </w:rPr>
    </w:lvl>
    <w:lvl w:ilvl="2" w:tplc="940634CC">
      <w:start w:val="1"/>
      <w:numFmt w:val="bullet"/>
      <w:lvlText w:val=""/>
      <w:lvlJc w:val="left"/>
      <w:pPr>
        <w:ind w:left="2160" w:hanging="360"/>
      </w:pPr>
      <w:rPr>
        <w:rFonts w:ascii="Wingdings" w:hAnsi="Wingdings" w:hint="default"/>
      </w:rPr>
    </w:lvl>
    <w:lvl w:ilvl="3" w:tplc="CF76780E">
      <w:start w:val="1"/>
      <w:numFmt w:val="bullet"/>
      <w:lvlText w:val=""/>
      <w:lvlJc w:val="left"/>
      <w:pPr>
        <w:ind w:left="2880" w:hanging="360"/>
      </w:pPr>
      <w:rPr>
        <w:rFonts w:ascii="Symbol" w:hAnsi="Symbol" w:hint="default"/>
      </w:rPr>
    </w:lvl>
    <w:lvl w:ilvl="4" w:tplc="17F0AEA0">
      <w:start w:val="1"/>
      <w:numFmt w:val="bullet"/>
      <w:lvlText w:val="o"/>
      <w:lvlJc w:val="left"/>
      <w:pPr>
        <w:ind w:left="3600" w:hanging="360"/>
      </w:pPr>
      <w:rPr>
        <w:rFonts w:ascii="Courier New" w:hAnsi="Courier New" w:hint="default"/>
      </w:rPr>
    </w:lvl>
    <w:lvl w:ilvl="5" w:tplc="BF92BEB8">
      <w:start w:val="1"/>
      <w:numFmt w:val="bullet"/>
      <w:lvlText w:val=""/>
      <w:lvlJc w:val="left"/>
      <w:pPr>
        <w:ind w:left="4320" w:hanging="360"/>
      </w:pPr>
      <w:rPr>
        <w:rFonts w:ascii="Wingdings" w:hAnsi="Wingdings" w:hint="default"/>
      </w:rPr>
    </w:lvl>
    <w:lvl w:ilvl="6" w:tplc="18CCB332">
      <w:start w:val="1"/>
      <w:numFmt w:val="bullet"/>
      <w:lvlText w:val=""/>
      <w:lvlJc w:val="left"/>
      <w:pPr>
        <w:ind w:left="5040" w:hanging="360"/>
      </w:pPr>
      <w:rPr>
        <w:rFonts w:ascii="Symbol" w:hAnsi="Symbol" w:hint="default"/>
      </w:rPr>
    </w:lvl>
    <w:lvl w:ilvl="7" w:tplc="F558EA50">
      <w:start w:val="1"/>
      <w:numFmt w:val="bullet"/>
      <w:lvlText w:val="o"/>
      <w:lvlJc w:val="left"/>
      <w:pPr>
        <w:ind w:left="5760" w:hanging="360"/>
      </w:pPr>
      <w:rPr>
        <w:rFonts w:ascii="Courier New" w:hAnsi="Courier New" w:hint="default"/>
      </w:rPr>
    </w:lvl>
    <w:lvl w:ilvl="8" w:tplc="A72E1698">
      <w:start w:val="1"/>
      <w:numFmt w:val="bullet"/>
      <w:lvlText w:val=""/>
      <w:lvlJc w:val="left"/>
      <w:pPr>
        <w:ind w:left="6480" w:hanging="360"/>
      </w:pPr>
      <w:rPr>
        <w:rFonts w:ascii="Wingdings" w:hAnsi="Wingdings" w:hint="default"/>
      </w:rPr>
    </w:lvl>
  </w:abstractNum>
  <w:abstractNum w:abstractNumId="16" w15:restartNumberingAfterBreak="0">
    <w:nsid w:val="4F88641D"/>
    <w:multiLevelType w:val="singleLevel"/>
    <w:tmpl w:val="8A78B52E"/>
    <w:lvl w:ilvl="0">
      <w:start w:val="1"/>
      <w:numFmt w:val="decimal"/>
      <w:lvlText w:val="%1."/>
      <w:lvlJc w:val="left"/>
      <w:pPr>
        <w:ind w:left="360" w:hanging="360"/>
      </w:pPr>
      <w:rPr>
        <w:rFonts w:ascii="Calibri" w:hAnsi="Calibri" w:hint="default"/>
        <w:sz w:val="22"/>
      </w:rPr>
    </w:lvl>
  </w:abstractNum>
  <w:abstractNum w:abstractNumId="17" w15:restartNumberingAfterBreak="0">
    <w:nsid w:val="56CB7EA1"/>
    <w:multiLevelType w:val="singleLevel"/>
    <w:tmpl w:val="7D3A93A2"/>
    <w:lvl w:ilvl="0">
      <w:start w:val="10"/>
      <w:numFmt w:val="decimal"/>
      <w:lvlText w:val="%1."/>
      <w:legacy w:legacy="1" w:legacySpace="0" w:legacyIndent="360"/>
      <w:lvlJc w:val="left"/>
      <w:pPr>
        <w:ind w:left="360" w:hanging="360"/>
      </w:pPr>
    </w:lvl>
  </w:abstractNum>
  <w:abstractNum w:abstractNumId="18" w15:restartNumberingAfterBreak="0">
    <w:nsid w:val="62B92814"/>
    <w:multiLevelType w:val="multilevel"/>
    <w:tmpl w:val="B46C2E30"/>
    <w:styleLink w:val="Style1"/>
    <w:lvl w:ilvl="0">
      <w:start w:val="2"/>
      <w:numFmt w:val="decimal"/>
      <w:lvlText w:val="%1"/>
      <w:lvlJc w:val="left"/>
      <w:pPr>
        <w:ind w:left="1021" w:hanging="341"/>
      </w:pPr>
      <w:rPr>
        <w:rFonts w:hint="default"/>
        <w:u w:val="none"/>
      </w:rPr>
    </w:lvl>
    <w:lvl w:ilvl="1">
      <w:start w:val="4"/>
      <w:numFmt w:val="decimal"/>
      <w:lvlText w:val="%1.%2"/>
      <w:lvlJc w:val="left"/>
      <w:pPr>
        <w:ind w:left="480" w:hanging="480"/>
      </w:pPr>
      <w:rPr>
        <w:rFonts w:hint="default"/>
        <w:u w:val="single"/>
      </w:rPr>
    </w:lvl>
    <w:lvl w:ilvl="2">
      <w:start w:val="2"/>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9" w15:restartNumberingAfterBreak="0">
    <w:nsid w:val="67F16735"/>
    <w:multiLevelType w:val="multilevel"/>
    <w:tmpl w:val="E60E5002"/>
    <w:lvl w:ilvl="0">
      <w:start w:val="1"/>
      <w:numFmt w:val="decimal"/>
      <w:lvlText w:val="%1"/>
      <w:lvlJc w:val="left"/>
      <w:pPr>
        <w:ind w:left="0" w:hanging="567"/>
      </w:pPr>
      <w:rPr>
        <w:rFonts w:ascii="Arial" w:hAnsi="Arial" w:cs="Arial" w:hint="default"/>
        <w:b/>
        <w:i w:val="0"/>
        <w:color w:val="auto"/>
        <w:sz w:val="24"/>
      </w:rPr>
    </w:lvl>
    <w:lvl w:ilvl="1">
      <w:start w:val="1"/>
      <w:numFmt w:val="decimal"/>
      <w:lvlText w:val="%1.%2"/>
      <w:lvlJc w:val="left"/>
      <w:pPr>
        <w:ind w:left="0" w:hanging="567"/>
      </w:pPr>
      <w:rPr>
        <w:rFonts w:ascii="Calibri" w:hAnsi="Calibri" w:hint="default"/>
        <w:b/>
        <w:i w:val="0"/>
        <w:sz w:val="24"/>
      </w:rPr>
    </w:lvl>
    <w:lvl w:ilvl="2">
      <w:start w:val="1"/>
      <w:numFmt w:val="decimal"/>
      <w:lvlText w:val="%1.%2.%3"/>
      <w:lvlJc w:val="left"/>
      <w:pPr>
        <w:ind w:left="720" w:hanging="720"/>
      </w:pPr>
      <w:rPr>
        <w:rFonts w:ascii="Calibri" w:hAnsi="Calibri" w:hint="default"/>
        <w:b w:val="0"/>
        <w:i w:val="0"/>
        <w:sz w:val="24"/>
        <w:u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A9D6933"/>
    <w:multiLevelType w:val="hybridMultilevel"/>
    <w:tmpl w:val="5A946D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8A4151"/>
    <w:multiLevelType w:val="multilevel"/>
    <w:tmpl w:val="789A2AFA"/>
    <w:lvl w:ilvl="0">
      <w:start w:val="1"/>
      <w:numFmt w:val="decimal"/>
      <w:pStyle w:val="Heading1"/>
      <w:lvlText w:val="%1."/>
      <w:lvlJc w:val="left"/>
      <w:pPr>
        <w:ind w:left="0" w:hanging="680"/>
      </w:pPr>
      <w:rPr>
        <w:b/>
        <w:i w:val="0"/>
        <w:color w:val="auto"/>
        <w:sz w:val="24"/>
      </w:rPr>
    </w:lvl>
    <w:lvl w:ilvl="1">
      <w:start w:val="1"/>
      <w:numFmt w:val="decimal"/>
      <w:pStyle w:val="Heading2"/>
      <w:lvlText w:val="%1.%2"/>
      <w:lvlJc w:val="left"/>
      <w:pPr>
        <w:ind w:left="0" w:hanging="680"/>
      </w:pPr>
      <w:rPr>
        <w:b/>
        <w:i w:val="0"/>
        <w:color w:val="auto"/>
        <w:sz w:val="24"/>
        <w:szCs w:val="24"/>
      </w:rPr>
    </w:lvl>
    <w:lvl w:ilvl="2">
      <w:start w:val="1"/>
      <w:numFmt w:val="decimal"/>
      <w:pStyle w:val="Heading3"/>
      <w:lvlText w:val="%1.%2.%3"/>
      <w:lvlJc w:val="left"/>
      <w:pPr>
        <w:ind w:left="822" w:hanging="680"/>
      </w:pPr>
      <w:rPr>
        <w:b w:val="0"/>
        <w:i w:val="0"/>
        <w:color w:val="auto"/>
        <w:sz w:val="22"/>
      </w:rPr>
    </w:lvl>
    <w:lvl w:ilvl="3">
      <w:start w:val="1"/>
      <w:numFmt w:val="lowerLetter"/>
      <w:lvlText w:val="%4)"/>
      <w:lvlJc w:val="left"/>
      <w:pPr>
        <w:ind w:left="1021" w:hanging="341"/>
      </w:pPr>
      <w:rPr>
        <w:rFonts w:ascii="Arial" w:hAnsi="Arial" w:hint="default"/>
        <w:b w:val="0"/>
        <w:i w:val="0"/>
        <w:sz w:val="2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985306932">
    <w:abstractNumId w:val="3"/>
  </w:num>
  <w:num w:numId="2" w16cid:durableId="2102753940">
    <w:abstractNumId w:val="15"/>
  </w:num>
  <w:num w:numId="3" w16cid:durableId="514998946">
    <w:abstractNumId w:val="2"/>
  </w:num>
  <w:num w:numId="4" w16cid:durableId="1424496766">
    <w:abstractNumId w:val="1"/>
  </w:num>
  <w:num w:numId="5" w16cid:durableId="844897962">
    <w:abstractNumId w:val="8"/>
  </w:num>
  <w:num w:numId="6" w16cid:durableId="474496699">
    <w:abstractNumId w:val="14"/>
  </w:num>
  <w:num w:numId="7" w16cid:durableId="1425883542">
    <w:abstractNumId w:val="10"/>
  </w:num>
  <w:num w:numId="8" w16cid:durableId="1343774082">
    <w:abstractNumId w:val="0"/>
    <w:lvlOverride w:ilvl="0">
      <w:lvl w:ilvl="0">
        <w:start w:val="1"/>
        <w:numFmt w:val="bullet"/>
        <w:pStyle w:val="BulletTopCentre"/>
        <w:lvlText w:val=""/>
        <w:lvlJc w:val="left"/>
        <w:pPr>
          <w:ind w:left="360" w:hanging="360"/>
        </w:pPr>
        <w:rPr>
          <w:rFonts w:ascii="Wingdings" w:hAnsi="Wingdings" w:hint="default"/>
          <w:color w:val="808080" w:themeColor="background1" w:themeShade="80"/>
        </w:rPr>
      </w:lvl>
    </w:lvlOverride>
  </w:num>
  <w:num w:numId="9" w16cid:durableId="2092775998">
    <w:abstractNumId w:val="16"/>
  </w:num>
  <w:num w:numId="10" w16cid:durableId="352808045">
    <w:abstractNumId w:val="17"/>
  </w:num>
  <w:num w:numId="11" w16cid:durableId="330523525">
    <w:abstractNumId w:val="18"/>
  </w:num>
  <w:num w:numId="12" w16cid:durableId="532419713">
    <w:abstractNumId w:val="12"/>
  </w:num>
  <w:num w:numId="13" w16cid:durableId="13536523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88935563">
    <w:abstractNumId w:val="21"/>
  </w:num>
  <w:num w:numId="15" w16cid:durableId="640497523">
    <w:abstractNumId w:val="13"/>
  </w:num>
  <w:num w:numId="16" w16cid:durableId="601228868">
    <w:abstractNumId w:val="11"/>
  </w:num>
  <w:num w:numId="17" w16cid:durableId="2105765615">
    <w:abstractNumId w:val="20"/>
  </w:num>
  <w:num w:numId="18" w16cid:durableId="1188372213">
    <w:abstractNumId w:val="6"/>
  </w:num>
  <w:num w:numId="19" w16cid:durableId="1133644862">
    <w:abstractNumId w:val="9"/>
  </w:num>
  <w:num w:numId="20" w16cid:durableId="150175369">
    <w:abstractNumId w:val="7"/>
  </w:num>
  <w:num w:numId="21" w16cid:durableId="1588542433">
    <w:abstractNumId w:val="5"/>
  </w:num>
  <w:num w:numId="22" w16cid:durableId="850729178">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20"/>
  <w:displayHorizontalDrawingGridEvery w:val="2"/>
  <w:noPunctuationKerning/>
  <w:characterSpacingControl w:val="doNotCompress"/>
  <w:hdrShapeDefaults>
    <o:shapedefaults v:ext="edit" spidmax="1843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186"/>
    <w:rsid w:val="00001E40"/>
    <w:rsid w:val="00005234"/>
    <w:rsid w:val="00006014"/>
    <w:rsid w:val="00007F6C"/>
    <w:rsid w:val="0001098A"/>
    <w:rsid w:val="00012DF3"/>
    <w:rsid w:val="00014ABD"/>
    <w:rsid w:val="00016CA2"/>
    <w:rsid w:val="00020E00"/>
    <w:rsid w:val="0002139D"/>
    <w:rsid w:val="000217C4"/>
    <w:rsid w:val="000227BD"/>
    <w:rsid w:val="00022865"/>
    <w:rsid w:val="00026380"/>
    <w:rsid w:val="0002645D"/>
    <w:rsid w:val="0002F9C3"/>
    <w:rsid w:val="00030F4B"/>
    <w:rsid w:val="00030F56"/>
    <w:rsid w:val="00032456"/>
    <w:rsid w:val="000328AF"/>
    <w:rsid w:val="00032D2C"/>
    <w:rsid w:val="00032DA7"/>
    <w:rsid w:val="00033D55"/>
    <w:rsid w:val="00040CAF"/>
    <w:rsid w:val="00042964"/>
    <w:rsid w:val="00043F0E"/>
    <w:rsid w:val="0004497D"/>
    <w:rsid w:val="00045594"/>
    <w:rsid w:val="00046FE2"/>
    <w:rsid w:val="00050289"/>
    <w:rsid w:val="00050DE2"/>
    <w:rsid w:val="00052AB6"/>
    <w:rsid w:val="000547F8"/>
    <w:rsid w:val="00055421"/>
    <w:rsid w:val="00056A97"/>
    <w:rsid w:val="0005758C"/>
    <w:rsid w:val="00057F56"/>
    <w:rsid w:val="00061FDE"/>
    <w:rsid w:val="000651A3"/>
    <w:rsid w:val="00065291"/>
    <w:rsid w:val="00065294"/>
    <w:rsid w:val="00065412"/>
    <w:rsid w:val="00067EE4"/>
    <w:rsid w:val="00070588"/>
    <w:rsid w:val="00070989"/>
    <w:rsid w:val="00071DAB"/>
    <w:rsid w:val="00072AE2"/>
    <w:rsid w:val="00073E1B"/>
    <w:rsid w:val="0007447D"/>
    <w:rsid w:val="000810F8"/>
    <w:rsid w:val="000822DF"/>
    <w:rsid w:val="00082D3E"/>
    <w:rsid w:val="00083FA5"/>
    <w:rsid w:val="0008503B"/>
    <w:rsid w:val="00085844"/>
    <w:rsid w:val="00086FDF"/>
    <w:rsid w:val="00087E39"/>
    <w:rsid w:val="00090D10"/>
    <w:rsid w:val="000913B5"/>
    <w:rsid w:val="00092BE9"/>
    <w:rsid w:val="00094B04"/>
    <w:rsid w:val="00094F14"/>
    <w:rsid w:val="000956F4"/>
    <w:rsid w:val="00095F90"/>
    <w:rsid w:val="0009AB7B"/>
    <w:rsid w:val="000A127F"/>
    <w:rsid w:val="000A1326"/>
    <w:rsid w:val="000A2CA2"/>
    <w:rsid w:val="000A3687"/>
    <w:rsid w:val="000A4626"/>
    <w:rsid w:val="000A56FF"/>
    <w:rsid w:val="000A6B17"/>
    <w:rsid w:val="000A6BCA"/>
    <w:rsid w:val="000A7998"/>
    <w:rsid w:val="000B0FF9"/>
    <w:rsid w:val="000B636B"/>
    <w:rsid w:val="000B6F1C"/>
    <w:rsid w:val="000B7E3E"/>
    <w:rsid w:val="000C01AF"/>
    <w:rsid w:val="000C42B6"/>
    <w:rsid w:val="000D1E26"/>
    <w:rsid w:val="000D2CE2"/>
    <w:rsid w:val="000D2D84"/>
    <w:rsid w:val="000D2F01"/>
    <w:rsid w:val="000D3415"/>
    <w:rsid w:val="000D3BF2"/>
    <w:rsid w:val="000D40E8"/>
    <w:rsid w:val="000D499C"/>
    <w:rsid w:val="000D5752"/>
    <w:rsid w:val="000D6C4C"/>
    <w:rsid w:val="000D7A7B"/>
    <w:rsid w:val="000D7DBF"/>
    <w:rsid w:val="000D7DCF"/>
    <w:rsid w:val="000E034F"/>
    <w:rsid w:val="000E1016"/>
    <w:rsid w:val="000E11FC"/>
    <w:rsid w:val="000E66CC"/>
    <w:rsid w:val="000F1E88"/>
    <w:rsid w:val="000F2C79"/>
    <w:rsid w:val="000F2FCB"/>
    <w:rsid w:val="000F3A55"/>
    <w:rsid w:val="000F4B7D"/>
    <w:rsid w:val="000F4C91"/>
    <w:rsid w:val="000F72B7"/>
    <w:rsid w:val="000F7F7B"/>
    <w:rsid w:val="00110384"/>
    <w:rsid w:val="00111ECE"/>
    <w:rsid w:val="001146B6"/>
    <w:rsid w:val="001166F5"/>
    <w:rsid w:val="00116C58"/>
    <w:rsid w:val="001210D0"/>
    <w:rsid w:val="00121123"/>
    <w:rsid w:val="0012131B"/>
    <w:rsid w:val="001265C9"/>
    <w:rsid w:val="00127346"/>
    <w:rsid w:val="00131ECF"/>
    <w:rsid w:val="001347FA"/>
    <w:rsid w:val="00136588"/>
    <w:rsid w:val="001371D6"/>
    <w:rsid w:val="0013777B"/>
    <w:rsid w:val="00140975"/>
    <w:rsid w:val="001431A2"/>
    <w:rsid w:val="00144A5A"/>
    <w:rsid w:val="001450EE"/>
    <w:rsid w:val="00145975"/>
    <w:rsid w:val="0014743F"/>
    <w:rsid w:val="00147578"/>
    <w:rsid w:val="00151169"/>
    <w:rsid w:val="00153A38"/>
    <w:rsid w:val="00155B05"/>
    <w:rsid w:val="00155C25"/>
    <w:rsid w:val="0016096F"/>
    <w:rsid w:val="001645B5"/>
    <w:rsid w:val="001650C8"/>
    <w:rsid w:val="001667A6"/>
    <w:rsid w:val="0017175E"/>
    <w:rsid w:val="00175082"/>
    <w:rsid w:val="001809D3"/>
    <w:rsid w:val="00182101"/>
    <w:rsid w:val="001824A6"/>
    <w:rsid w:val="00182B1C"/>
    <w:rsid w:val="001837C0"/>
    <w:rsid w:val="001861A5"/>
    <w:rsid w:val="00187389"/>
    <w:rsid w:val="00193130"/>
    <w:rsid w:val="00193426"/>
    <w:rsid w:val="00193B8F"/>
    <w:rsid w:val="00193DD2"/>
    <w:rsid w:val="001962AC"/>
    <w:rsid w:val="001965AE"/>
    <w:rsid w:val="0019FAAC"/>
    <w:rsid w:val="001A02E0"/>
    <w:rsid w:val="001A09FA"/>
    <w:rsid w:val="001A2FC5"/>
    <w:rsid w:val="001A38AC"/>
    <w:rsid w:val="001A3ACF"/>
    <w:rsid w:val="001A4A4F"/>
    <w:rsid w:val="001A6DBA"/>
    <w:rsid w:val="001A7F8D"/>
    <w:rsid w:val="001AE236"/>
    <w:rsid w:val="001B00C9"/>
    <w:rsid w:val="001B0E52"/>
    <w:rsid w:val="001B1CA4"/>
    <w:rsid w:val="001B788C"/>
    <w:rsid w:val="001B797D"/>
    <w:rsid w:val="001B7E22"/>
    <w:rsid w:val="001C0A05"/>
    <w:rsid w:val="001C134D"/>
    <w:rsid w:val="001C3A2A"/>
    <w:rsid w:val="001C3D39"/>
    <w:rsid w:val="001C3DD0"/>
    <w:rsid w:val="001C455A"/>
    <w:rsid w:val="001C4641"/>
    <w:rsid w:val="001C56C0"/>
    <w:rsid w:val="001C7E93"/>
    <w:rsid w:val="001D3BD5"/>
    <w:rsid w:val="001D79BF"/>
    <w:rsid w:val="001E09C2"/>
    <w:rsid w:val="001E31B4"/>
    <w:rsid w:val="001E35D0"/>
    <w:rsid w:val="001E738F"/>
    <w:rsid w:val="001E7787"/>
    <w:rsid w:val="001F0E03"/>
    <w:rsid w:val="001F42F0"/>
    <w:rsid w:val="001F4900"/>
    <w:rsid w:val="001F5EAF"/>
    <w:rsid w:val="001F73A7"/>
    <w:rsid w:val="00200799"/>
    <w:rsid w:val="00201663"/>
    <w:rsid w:val="00206D3A"/>
    <w:rsid w:val="00210E3D"/>
    <w:rsid w:val="00211172"/>
    <w:rsid w:val="00212965"/>
    <w:rsid w:val="002129C9"/>
    <w:rsid w:val="00213802"/>
    <w:rsid w:val="002154FF"/>
    <w:rsid w:val="00215ECC"/>
    <w:rsid w:val="00217193"/>
    <w:rsid w:val="00217278"/>
    <w:rsid w:val="00225AB7"/>
    <w:rsid w:val="00225B54"/>
    <w:rsid w:val="00231764"/>
    <w:rsid w:val="00235B7E"/>
    <w:rsid w:val="00236184"/>
    <w:rsid w:val="00241CF3"/>
    <w:rsid w:val="00244023"/>
    <w:rsid w:val="00244CFF"/>
    <w:rsid w:val="00244F74"/>
    <w:rsid w:val="00245605"/>
    <w:rsid w:val="002457D9"/>
    <w:rsid w:val="00245DE6"/>
    <w:rsid w:val="00245DEC"/>
    <w:rsid w:val="00246CBD"/>
    <w:rsid w:val="002470DD"/>
    <w:rsid w:val="002475AA"/>
    <w:rsid w:val="00250BEC"/>
    <w:rsid w:val="00251E2D"/>
    <w:rsid w:val="00254D62"/>
    <w:rsid w:val="00257AF3"/>
    <w:rsid w:val="00261E4D"/>
    <w:rsid w:val="00262A9D"/>
    <w:rsid w:val="00263D1C"/>
    <w:rsid w:val="002649CB"/>
    <w:rsid w:val="00265B33"/>
    <w:rsid w:val="002668E5"/>
    <w:rsid w:val="00266BD7"/>
    <w:rsid w:val="00267CD4"/>
    <w:rsid w:val="002706DE"/>
    <w:rsid w:val="002747A3"/>
    <w:rsid w:val="0027626A"/>
    <w:rsid w:val="002802C6"/>
    <w:rsid w:val="00280CB6"/>
    <w:rsid w:val="00282DA0"/>
    <w:rsid w:val="002867BF"/>
    <w:rsid w:val="00287E6B"/>
    <w:rsid w:val="00290864"/>
    <w:rsid w:val="0029262D"/>
    <w:rsid w:val="0029310E"/>
    <w:rsid w:val="00296845"/>
    <w:rsid w:val="0029769B"/>
    <w:rsid w:val="002A0071"/>
    <w:rsid w:val="002A1625"/>
    <w:rsid w:val="002A30CB"/>
    <w:rsid w:val="002A429F"/>
    <w:rsid w:val="002A548B"/>
    <w:rsid w:val="002A5D59"/>
    <w:rsid w:val="002A62A8"/>
    <w:rsid w:val="002A6723"/>
    <w:rsid w:val="002A7D6B"/>
    <w:rsid w:val="002B0263"/>
    <w:rsid w:val="002B3643"/>
    <w:rsid w:val="002B5149"/>
    <w:rsid w:val="002B5444"/>
    <w:rsid w:val="002C02DC"/>
    <w:rsid w:val="002C31A2"/>
    <w:rsid w:val="002C58D0"/>
    <w:rsid w:val="002C5936"/>
    <w:rsid w:val="002C6BB6"/>
    <w:rsid w:val="002C7120"/>
    <w:rsid w:val="002D114D"/>
    <w:rsid w:val="002D3190"/>
    <w:rsid w:val="002D4CEF"/>
    <w:rsid w:val="002D7888"/>
    <w:rsid w:val="002E329C"/>
    <w:rsid w:val="002E50B6"/>
    <w:rsid w:val="002E6130"/>
    <w:rsid w:val="002E7F0C"/>
    <w:rsid w:val="002F058C"/>
    <w:rsid w:val="002F5A2F"/>
    <w:rsid w:val="002F5F86"/>
    <w:rsid w:val="002F7682"/>
    <w:rsid w:val="0030042E"/>
    <w:rsid w:val="0030400E"/>
    <w:rsid w:val="0030779A"/>
    <w:rsid w:val="00311EB3"/>
    <w:rsid w:val="003136FA"/>
    <w:rsid w:val="00315644"/>
    <w:rsid w:val="00320F0B"/>
    <w:rsid w:val="003216FF"/>
    <w:rsid w:val="00324347"/>
    <w:rsid w:val="00325B98"/>
    <w:rsid w:val="0033032C"/>
    <w:rsid w:val="00330983"/>
    <w:rsid w:val="00331C41"/>
    <w:rsid w:val="00332C95"/>
    <w:rsid w:val="00334468"/>
    <w:rsid w:val="00334AAA"/>
    <w:rsid w:val="003439F9"/>
    <w:rsid w:val="0034432C"/>
    <w:rsid w:val="0034509D"/>
    <w:rsid w:val="00345AFD"/>
    <w:rsid w:val="003463F2"/>
    <w:rsid w:val="00347342"/>
    <w:rsid w:val="00350C8B"/>
    <w:rsid w:val="00350CE3"/>
    <w:rsid w:val="00350E4C"/>
    <w:rsid w:val="00353B89"/>
    <w:rsid w:val="00353E95"/>
    <w:rsid w:val="003566FD"/>
    <w:rsid w:val="00357082"/>
    <w:rsid w:val="0036053F"/>
    <w:rsid w:val="00361653"/>
    <w:rsid w:val="00362328"/>
    <w:rsid w:val="00362AF3"/>
    <w:rsid w:val="003649CF"/>
    <w:rsid w:val="00366528"/>
    <w:rsid w:val="00367074"/>
    <w:rsid w:val="003672CB"/>
    <w:rsid w:val="003673B1"/>
    <w:rsid w:val="003720F0"/>
    <w:rsid w:val="003729BA"/>
    <w:rsid w:val="00372B5E"/>
    <w:rsid w:val="00373224"/>
    <w:rsid w:val="003746B7"/>
    <w:rsid w:val="003753FF"/>
    <w:rsid w:val="00376FD1"/>
    <w:rsid w:val="00377556"/>
    <w:rsid w:val="00377ACD"/>
    <w:rsid w:val="003818F8"/>
    <w:rsid w:val="00384B6F"/>
    <w:rsid w:val="0038597C"/>
    <w:rsid w:val="00386489"/>
    <w:rsid w:val="00387000"/>
    <w:rsid w:val="00387E1C"/>
    <w:rsid w:val="00390B41"/>
    <w:rsid w:val="00391333"/>
    <w:rsid w:val="0039577A"/>
    <w:rsid w:val="00397C37"/>
    <w:rsid w:val="003A37DF"/>
    <w:rsid w:val="003A4317"/>
    <w:rsid w:val="003A511A"/>
    <w:rsid w:val="003A6CB0"/>
    <w:rsid w:val="003AC3ED"/>
    <w:rsid w:val="003B2415"/>
    <w:rsid w:val="003B34DB"/>
    <w:rsid w:val="003B4A71"/>
    <w:rsid w:val="003B50D5"/>
    <w:rsid w:val="003B5A98"/>
    <w:rsid w:val="003B799A"/>
    <w:rsid w:val="003C033B"/>
    <w:rsid w:val="003C04BD"/>
    <w:rsid w:val="003C32C8"/>
    <w:rsid w:val="003C4749"/>
    <w:rsid w:val="003C7DF1"/>
    <w:rsid w:val="003D1713"/>
    <w:rsid w:val="003D47BA"/>
    <w:rsid w:val="003D4ED5"/>
    <w:rsid w:val="003D55AD"/>
    <w:rsid w:val="003D7636"/>
    <w:rsid w:val="003D7889"/>
    <w:rsid w:val="003E0C98"/>
    <w:rsid w:val="003E1F9A"/>
    <w:rsid w:val="003E27FC"/>
    <w:rsid w:val="003E3A5A"/>
    <w:rsid w:val="003E3BC3"/>
    <w:rsid w:val="003E44FA"/>
    <w:rsid w:val="003E45A9"/>
    <w:rsid w:val="003E5588"/>
    <w:rsid w:val="003E659F"/>
    <w:rsid w:val="003ECF85"/>
    <w:rsid w:val="003F2122"/>
    <w:rsid w:val="003F23E9"/>
    <w:rsid w:val="003F28FE"/>
    <w:rsid w:val="003F2C4F"/>
    <w:rsid w:val="003F6EF8"/>
    <w:rsid w:val="003F72FF"/>
    <w:rsid w:val="003F76EC"/>
    <w:rsid w:val="0040043F"/>
    <w:rsid w:val="004023E8"/>
    <w:rsid w:val="00404F20"/>
    <w:rsid w:val="00405028"/>
    <w:rsid w:val="0040620B"/>
    <w:rsid w:val="00406A76"/>
    <w:rsid w:val="00412105"/>
    <w:rsid w:val="00412259"/>
    <w:rsid w:val="00412428"/>
    <w:rsid w:val="00412825"/>
    <w:rsid w:val="004149D1"/>
    <w:rsid w:val="00414A95"/>
    <w:rsid w:val="00414AAD"/>
    <w:rsid w:val="0041558B"/>
    <w:rsid w:val="00415E0E"/>
    <w:rsid w:val="0041623A"/>
    <w:rsid w:val="00417616"/>
    <w:rsid w:val="00417713"/>
    <w:rsid w:val="00420885"/>
    <w:rsid w:val="00423825"/>
    <w:rsid w:val="00424E91"/>
    <w:rsid w:val="0042739A"/>
    <w:rsid w:val="00427557"/>
    <w:rsid w:val="00430654"/>
    <w:rsid w:val="00430AA3"/>
    <w:rsid w:val="00433164"/>
    <w:rsid w:val="00434AE6"/>
    <w:rsid w:val="00434CAE"/>
    <w:rsid w:val="00435F4A"/>
    <w:rsid w:val="00440D73"/>
    <w:rsid w:val="0044616D"/>
    <w:rsid w:val="004468F4"/>
    <w:rsid w:val="00447A95"/>
    <w:rsid w:val="004519C8"/>
    <w:rsid w:val="00454740"/>
    <w:rsid w:val="00456B34"/>
    <w:rsid w:val="00463E38"/>
    <w:rsid w:val="0046448C"/>
    <w:rsid w:val="004679D0"/>
    <w:rsid w:val="00470EB7"/>
    <w:rsid w:val="004714ED"/>
    <w:rsid w:val="004748DD"/>
    <w:rsid w:val="00476410"/>
    <w:rsid w:val="00477602"/>
    <w:rsid w:val="004818FE"/>
    <w:rsid w:val="004826C9"/>
    <w:rsid w:val="00483E8B"/>
    <w:rsid w:val="00484522"/>
    <w:rsid w:val="00485DDC"/>
    <w:rsid w:val="004860E9"/>
    <w:rsid w:val="0048676E"/>
    <w:rsid w:val="00487E7A"/>
    <w:rsid w:val="004902A2"/>
    <w:rsid w:val="00491263"/>
    <w:rsid w:val="004926CE"/>
    <w:rsid w:val="00496F23"/>
    <w:rsid w:val="004A005A"/>
    <w:rsid w:val="004A1F4E"/>
    <w:rsid w:val="004A3894"/>
    <w:rsid w:val="004A3B37"/>
    <w:rsid w:val="004A442B"/>
    <w:rsid w:val="004A451B"/>
    <w:rsid w:val="004A4BFA"/>
    <w:rsid w:val="004A5DD3"/>
    <w:rsid w:val="004A71BA"/>
    <w:rsid w:val="004B02B0"/>
    <w:rsid w:val="004B06EA"/>
    <w:rsid w:val="004B32BC"/>
    <w:rsid w:val="004B52A4"/>
    <w:rsid w:val="004B7D13"/>
    <w:rsid w:val="004C0213"/>
    <w:rsid w:val="004C16F2"/>
    <w:rsid w:val="004C247E"/>
    <w:rsid w:val="004C3B1B"/>
    <w:rsid w:val="004C442A"/>
    <w:rsid w:val="004C5158"/>
    <w:rsid w:val="004C5FB2"/>
    <w:rsid w:val="004C755A"/>
    <w:rsid w:val="004D085D"/>
    <w:rsid w:val="004D62F1"/>
    <w:rsid w:val="004D70BC"/>
    <w:rsid w:val="004E1BFD"/>
    <w:rsid w:val="004E25B3"/>
    <w:rsid w:val="004E3FB9"/>
    <w:rsid w:val="004E535C"/>
    <w:rsid w:val="004E5E72"/>
    <w:rsid w:val="004E6679"/>
    <w:rsid w:val="004E6735"/>
    <w:rsid w:val="004EA591"/>
    <w:rsid w:val="004F0746"/>
    <w:rsid w:val="004F2315"/>
    <w:rsid w:val="004F23E6"/>
    <w:rsid w:val="004F3F0B"/>
    <w:rsid w:val="004F441E"/>
    <w:rsid w:val="004F4AE5"/>
    <w:rsid w:val="004F4F51"/>
    <w:rsid w:val="004F6B95"/>
    <w:rsid w:val="005009B8"/>
    <w:rsid w:val="0050593A"/>
    <w:rsid w:val="00505C2D"/>
    <w:rsid w:val="00506D33"/>
    <w:rsid w:val="00507B1C"/>
    <w:rsid w:val="0051276C"/>
    <w:rsid w:val="00513434"/>
    <w:rsid w:val="0051538A"/>
    <w:rsid w:val="00516907"/>
    <w:rsid w:val="0052379D"/>
    <w:rsid w:val="00524475"/>
    <w:rsid w:val="00530E3F"/>
    <w:rsid w:val="00530E77"/>
    <w:rsid w:val="005313C5"/>
    <w:rsid w:val="00535806"/>
    <w:rsid w:val="00541B13"/>
    <w:rsid w:val="0054224C"/>
    <w:rsid w:val="00554440"/>
    <w:rsid w:val="005544EE"/>
    <w:rsid w:val="005614C0"/>
    <w:rsid w:val="00562B2A"/>
    <w:rsid w:val="00562D8B"/>
    <w:rsid w:val="00562FE0"/>
    <w:rsid w:val="00565926"/>
    <w:rsid w:val="005716D6"/>
    <w:rsid w:val="00573C7A"/>
    <w:rsid w:val="00575956"/>
    <w:rsid w:val="0057FE84"/>
    <w:rsid w:val="00580726"/>
    <w:rsid w:val="005837CC"/>
    <w:rsid w:val="00585FAF"/>
    <w:rsid w:val="00586B9F"/>
    <w:rsid w:val="005915B4"/>
    <w:rsid w:val="005934FD"/>
    <w:rsid w:val="00593EF7"/>
    <w:rsid w:val="005969D2"/>
    <w:rsid w:val="005A0CD4"/>
    <w:rsid w:val="005A1B30"/>
    <w:rsid w:val="005A301D"/>
    <w:rsid w:val="005A4241"/>
    <w:rsid w:val="005A547A"/>
    <w:rsid w:val="005A6E09"/>
    <w:rsid w:val="005A7719"/>
    <w:rsid w:val="005B090B"/>
    <w:rsid w:val="005B0EE3"/>
    <w:rsid w:val="005B2202"/>
    <w:rsid w:val="005B2A2D"/>
    <w:rsid w:val="005B4473"/>
    <w:rsid w:val="005B48EF"/>
    <w:rsid w:val="005C138C"/>
    <w:rsid w:val="005C4CE9"/>
    <w:rsid w:val="005C4FFB"/>
    <w:rsid w:val="005C701A"/>
    <w:rsid w:val="005D0BD1"/>
    <w:rsid w:val="005D1606"/>
    <w:rsid w:val="005D1EDF"/>
    <w:rsid w:val="005D32C0"/>
    <w:rsid w:val="005D6733"/>
    <w:rsid w:val="005D7A5E"/>
    <w:rsid w:val="005E09FA"/>
    <w:rsid w:val="005E151A"/>
    <w:rsid w:val="005E1743"/>
    <w:rsid w:val="005E1D80"/>
    <w:rsid w:val="005E2EF1"/>
    <w:rsid w:val="005E3584"/>
    <w:rsid w:val="005E5CE2"/>
    <w:rsid w:val="005F0733"/>
    <w:rsid w:val="005F1258"/>
    <w:rsid w:val="005F13BE"/>
    <w:rsid w:val="005F1567"/>
    <w:rsid w:val="005F3701"/>
    <w:rsid w:val="005F41A5"/>
    <w:rsid w:val="005F5B33"/>
    <w:rsid w:val="00600BD9"/>
    <w:rsid w:val="006038EB"/>
    <w:rsid w:val="0060436A"/>
    <w:rsid w:val="00604597"/>
    <w:rsid w:val="00605036"/>
    <w:rsid w:val="00605E91"/>
    <w:rsid w:val="006068B7"/>
    <w:rsid w:val="00606D99"/>
    <w:rsid w:val="006128F0"/>
    <w:rsid w:val="00616676"/>
    <w:rsid w:val="00616F7A"/>
    <w:rsid w:val="00617C60"/>
    <w:rsid w:val="00620ED5"/>
    <w:rsid w:val="00621447"/>
    <w:rsid w:val="0062292A"/>
    <w:rsid w:val="00626751"/>
    <w:rsid w:val="0062688D"/>
    <w:rsid w:val="0063046B"/>
    <w:rsid w:val="00632390"/>
    <w:rsid w:val="00633C6C"/>
    <w:rsid w:val="006358B5"/>
    <w:rsid w:val="00636994"/>
    <w:rsid w:val="00637C33"/>
    <w:rsid w:val="0063C7E1"/>
    <w:rsid w:val="00640ED3"/>
    <w:rsid w:val="006414F2"/>
    <w:rsid w:val="00644215"/>
    <w:rsid w:val="00644F0C"/>
    <w:rsid w:val="00647DA2"/>
    <w:rsid w:val="0065020B"/>
    <w:rsid w:val="0065042F"/>
    <w:rsid w:val="00651181"/>
    <w:rsid w:val="00651801"/>
    <w:rsid w:val="00652697"/>
    <w:rsid w:val="006555E5"/>
    <w:rsid w:val="006556A6"/>
    <w:rsid w:val="0065747A"/>
    <w:rsid w:val="00661F56"/>
    <w:rsid w:val="0066244F"/>
    <w:rsid w:val="00662C89"/>
    <w:rsid w:val="006633AA"/>
    <w:rsid w:val="0066392F"/>
    <w:rsid w:val="00665B41"/>
    <w:rsid w:val="00665B47"/>
    <w:rsid w:val="00666D33"/>
    <w:rsid w:val="00667F10"/>
    <w:rsid w:val="00673E1A"/>
    <w:rsid w:val="006743EF"/>
    <w:rsid w:val="00674583"/>
    <w:rsid w:val="0067545D"/>
    <w:rsid w:val="0068008A"/>
    <w:rsid w:val="006810B8"/>
    <w:rsid w:val="0068296F"/>
    <w:rsid w:val="00684738"/>
    <w:rsid w:val="00684F54"/>
    <w:rsid w:val="00685272"/>
    <w:rsid w:val="00685C1B"/>
    <w:rsid w:val="006905D6"/>
    <w:rsid w:val="0069108D"/>
    <w:rsid w:val="00691DD2"/>
    <w:rsid w:val="00691E82"/>
    <w:rsid w:val="00691EDC"/>
    <w:rsid w:val="006931F8"/>
    <w:rsid w:val="00693E7B"/>
    <w:rsid w:val="00695610"/>
    <w:rsid w:val="00695C66"/>
    <w:rsid w:val="00696603"/>
    <w:rsid w:val="006A0AFC"/>
    <w:rsid w:val="006A6B93"/>
    <w:rsid w:val="006B13DC"/>
    <w:rsid w:val="006B208F"/>
    <w:rsid w:val="006B2B86"/>
    <w:rsid w:val="006B34BF"/>
    <w:rsid w:val="006B3B8B"/>
    <w:rsid w:val="006B6BEE"/>
    <w:rsid w:val="006B6C5A"/>
    <w:rsid w:val="006B7E4D"/>
    <w:rsid w:val="006C15EE"/>
    <w:rsid w:val="006C1E3A"/>
    <w:rsid w:val="006C281B"/>
    <w:rsid w:val="006C31EA"/>
    <w:rsid w:val="006C36E5"/>
    <w:rsid w:val="006C36FD"/>
    <w:rsid w:val="006C3E07"/>
    <w:rsid w:val="006C4C21"/>
    <w:rsid w:val="006C67DA"/>
    <w:rsid w:val="006D4596"/>
    <w:rsid w:val="006D4EF3"/>
    <w:rsid w:val="006D66DD"/>
    <w:rsid w:val="006E004F"/>
    <w:rsid w:val="006E0B9B"/>
    <w:rsid w:val="006E150F"/>
    <w:rsid w:val="006E16EC"/>
    <w:rsid w:val="006E23E2"/>
    <w:rsid w:val="006E3438"/>
    <w:rsid w:val="006E3C7A"/>
    <w:rsid w:val="006E4AC8"/>
    <w:rsid w:val="006E649F"/>
    <w:rsid w:val="006E6C6E"/>
    <w:rsid w:val="006E74BB"/>
    <w:rsid w:val="006E7689"/>
    <w:rsid w:val="006EC8C8"/>
    <w:rsid w:val="006F13AA"/>
    <w:rsid w:val="006F2990"/>
    <w:rsid w:val="006F5B28"/>
    <w:rsid w:val="006F7E84"/>
    <w:rsid w:val="007026F0"/>
    <w:rsid w:val="00703456"/>
    <w:rsid w:val="007040D4"/>
    <w:rsid w:val="007079D0"/>
    <w:rsid w:val="00707BAD"/>
    <w:rsid w:val="00711F1C"/>
    <w:rsid w:val="007121C2"/>
    <w:rsid w:val="00712272"/>
    <w:rsid w:val="00712E18"/>
    <w:rsid w:val="00716D64"/>
    <w:rsid w:val="0071764C"/>
    <w:rsid w:val="00717B63"/>
    <w:rsid w:val="0072185E"/>
    <w:rsid w:val="00722D49"/>
    <w:rsid w:val="00723A15"/>
    <w:rsid w:val="00724834"/>
    <w:rsid w:val="00724A95"/>
    <w:rsid w:val="00725E54"/>
    <w:rsid w:val="00732115"/>
    <w:rsid w:val="00733913"/>
    <w:rsid w:val="00735214"/>
    <w:rsid w:val="007368FA"/>
    <w:rsid w:val="00740933"/>
    <w:rsid w:val="00742E2F"/>
    <w:rsid w:val="0074363F"/>
    <w:rsid w:val="0074680E"/>
    <w:rsid w:val="00755ADA"/>
    <w:rsid w:val="007578F2"/>
    <w:rsid w:val="00761232"/>
    <w:rsid w:val="00762441"/>
    <w:rsid w:val="007632B6"/>
    <w:rsid w:val="00763911"/>
    <w:rsid w:val="007646D1"/>
    <w:rsid w:val="00766A5A"/>
    <w:rsid w:val="00766FB3"/>
    <w:rsid w:val="00770390"/>
    <w:rsid w:val="007716C5"/>
    <w:rsid w:val="00774FC7"/>
    <w:rsid w:val="007758F6"/>
    <w:rsid w:val="00775C82"/>
    <w:rsid w:val="00775E03"/>
    <w:rsid w:val="00776EA0"/>
    <w:rsid w:val="00776FC9"/>
    <w:rsid w:val="007774F3"/>
    <w:rsid w:val="00777AE6"/>
    <w:rsid w:val="007802BB"/>
    <w:rsid w:val="00780672"/>
    <w:rsid w:val="00781112"/>
    <w:rsid w:val="00782D5F"/>
    <w:rsid w:val="007873CA"/>
    <w:rsid w:val="0079015D"/>
    <w:rsid w:val="00792034"/>
    <w:rsid w:val="007938A6"/>
    <w:rsid w:val="00794672"/>
    <w:rsid w:val="00795FDA"/>
    <w:rsid w:val="00796EE5"/>
    <w:rsid w:val="00797AD9"/>
    <w:rsid w:val="007A684C"/>
    <w:rsid w:val="007B04AC"/>
    <w:rsid w:val="007B1A3D"/>
    <w:rsid w:val="007B3846"/>
    <w:rsid w:val="007B44A5"/>
    <w:rsid w:val="007B68E8"/>
    <w:rsid w:val="007B6E84"/>
    <w:rsid w:val="007C0F08"/>
    <w:rsid w:val="007C160F"/>
    <w:rsid w:val="007C4062"/>
    <w:rsid w:val="007C4F82"/>
    <w:rsid w:val="007C6622"/>
    <w:rsid w:val="007D2369"/>
    <w:rsid w:val="007D31E5"/>
    <w:rsid w:val="007D50E6"/>
    <w:rsid w:val="007D681D"/>
    <w:rsid w:val="007D72FF"/>
    <w:rsid w:val="007D731D"/>
    <w:rsid w:val="007D7655"/>
    <w:rsid w:val="007E0486"/>
    <w:rsid w:val="007E2F20"/>
    <w:rsid w:val="007E4FC9"/>
    <w:rsid w:val="007E694A"/>
    <w:rsid w:val="007E6EBD"/>
    <w:rsid w:val="007F3528"/>
    <w:rsid w:val="007F39A8"/>
    <w:rsid w:val="007F6E22"/>
    <w:rsid w:val="00802AD4"/>
    <w:rsid w:val="00804F70"/>
    <w:rsid w:val="00806180"/>
    <w:rsid w:val="00806742"/>
    <w:rsid w:val="00807639"/>
    <w:rsid w:val="00815853"/>
    <w:rsid w:val="008171BF"/>
    <w:rsid w:val="00817692"/>
    <w:rsid w:val="00823324"/>
    <w:rsid w:val="00824350"/>
    <w:rsid w:val="008252F0"/>
    <w:rsid w:val="00827DC6"/>
    <w:rsid w:val="00830FB3"/>
    <w:rsid w:val="008321C5"/>
    <w:rsid w:val="00832578"/>
    <w:rsid w:val="008328D5"/>
    <w:rsid w:val="00832D5B"/>
    <w:rsid w:val="008346B8"/>
    <w:rsid w:val="008362A0"/>
    <w:rsid w:val="00837F63"/>
    <w:rsid w:val="008432E6"/>
    <w:rsid w:val="00844D51"/>
    <w:rsid w:val="008452CE"/>
    <w:rsid w:val="00847038"/>
    <w:rsid w:val="00850320"/>
    <w:rsid w:val="008556FB"/>
    <w:rsid w:val="00856226"/>
    <w:rsid w:val="0086064A"/>
    <w:rsid w:val="00861E70"/>
    <w:rsid w:val="00862C04"/>
    <w:rsid w:val="00870E47"/>
    <w:rsid w:val="0087335C"/>
    <w:rsid w:val="00874990"/>
    <w:rsid w:val="00875471"/>
    <w:rsid w:val="008772B4"/>
    <w:rsid w:val="00877B3A"/>
    <w:rsid w:val="00877D3D"/>
    <w:rsid w:val="00881385"/>
    <w:rsid w:val="0088151D"/>
    <w:rsid w:val="00882382"/>
    <w:rsid w:val="00882943"/>
    <w:rsid w:val="00882AD9"/>
    <w:rsid w:val="00882D40"/>
    <w:rsid w:val="00882FA4"/>
    <w:rsid w:val="0089063D"/>
    <w:rsid w:val="0089263C"/>
    <w:rsid w:val="00893DC7"/>
    <w:rsid w:val="00894742"/>
    <w:rsid w:val="00894985"/>
    <w:rsid w:val="00894A1F"/>
    <w:rsid w:val="008974D3"/>
    <w:rsid w:val="008A3667"/>
    <w:rsid w:val="008A3717"/>
    <w:rsid w:val="008B22CF"/>
    <w:rsid w:val="008B3DEE"/>
    <w:rsid w:val="008B67D4"/>
    <w:rsid w:val="008C204D"/>
    <w:rsid w:val="008C2916"/>
    <w:rsid w:val="008C2DEC"/>
    <w:rsid w:val="008C4A93"/>
    <w:rsid w:val="008C6254"/>
    <w:rsid w:val="008C65B3"/>
    <w:rsid w:val="008C775D"/>
    <w:rsid w:val="008C7C31"/>
    <w:rsid w:val="008D018B"/>
    <w:rsid w:val="008D1A8B"/>
    <w:rsid w:val="008D22EE"/>
    <w:rsid w:val="008D3186"/>
    <w:rsid w:val="008D45FF"/>
    <w:rsid w:val="008D47A7"/>
    <w:rsid w:val="008D47AC"/>
    <w:rsid w:val="008D4A44"/>
    <w:rsid w:val="008D793E"/>
    <w:rsid w:val="008E1106"/>
    <w:rsid w:val="008E1228"/>
    <w:rsid w:val="008E3765"/>
    <w:rsid w:val="008E44F5"/>
    <w:rsid w:val="008E4B75"/>
    <w:rsid w:val="008E5AA1"/>
    <w:rsid w:val="008E6D7D"/>
    <w:rsid w:val="008E79C4"/>
    <w:rsid w:val="008E7AF1"/>
    <w:rsid w:val="008F0D1A"/>
    <w:rsid w:val="008F239A"/>
    <w:rsid w:val="008F4FFE"/>
    <w:rsid w:val="008F51E1"/>
    <w:rsid w:val="008F6643"/>
    <w:rsid w:val="008F7248"/>
    <w:rsid w:val="008F7AB0"/>
    <w:rsid w:val="00901B82"/>
    <w:rsid w:val="0090237C"/>
    <w:rsid w:val="009026E3"/>
    <w:rsid w:val="00907DD4"/>
    <w:rsid w:val="00910E72"/>
    <w:rsid w:val="00914718"/>
    <w:rsid w:val="009161DF"/>
    <w:rsid w:val="00916860"/>
    <w:rsid w:val="009175BB"/>
    <w:rsid w:val="0091A3A3"/>
    <w:rsid w:val="00921197"/>
    <w:rsid w:val="0092331B"/>
    <w:rsid w:val="00923CA7"/>
    <w:rsid w:val="00927147"/>
    <w:rsid w:val="0093087D"/>
    <w:rsid w:val="009340B7"/>
    <w:rsid w:val="00935333"/>
    <w:rsid w:val="00935D34"/>
    <w:rsid w:val="00941D27"/>
    <w:rsid w:val="00942318"/>
    <w:rsid w:val="00942B14"/>
    <w:rsid w:val="00943AC7"/>
    <w:rsid w:val="00944189"/>
    <w:rsid w:val="00950898"/>
    <w:rsid w:val="00951436"/>
    <w:rsid w:val="0095190E"/>
    <w:rsid w:val="00954F03"/>
    <w:rsid w:val="00955607"/>
    <w:rsid w:val="0096291C"/>
    <w:rsid w:val="0096365A"/>
    <w:rsid w:val="009638C5"/>
    <w:rsid w:val="00964401"/>
    <w:rsid w:val="00964B81"/>
    <w:rsid w:val="009664CF"/>
    <w:rsid w:val="00973B77"/>
    <w:rsid w:val="0097567D"/>
    <w:rsid w:val="00976C7B"/>
    <w:rsid w:val="00980726"/>
    <w:rsid w:val="009809F4"/>
    <w:rsid w:val="00981103"/>
    <w:rsid w:val="00981D0C"/>
    <w:rsid w:val="00983D7A"/>
    <w:rsid w:val="0098491E"/>
    <w:rsid w:val="009852E4"/>
    <w:rsid w:val="00986568"/>
    <w:rsid w:val="00986B0E"/>
    <w:rsid w:val="009906B6"/>
    <w:rsid w:val="00992A1F"/>
    <w:rsid w:val="009931C3"/>
    <w:rsid w:val="00993B8A"/>
    <w:rsid w:val="00993E2F"/>
    <w:rsid w:val="0099452D"/>
    <w:rsid w:val="00996300"/>
    <w:rsid w:val="00996E44"/>
    <w:rsid w:val="0099727C"/>
    <w:rsid w:val="00997771"/>
    <w:rsid w:val="009A45BB"/>
    <w:rsid w:val="009A555C"/>
    <w:rsid w:val="009A6E72"/>
    <w:rsid w:val="009A7EAE"/>
    <w:rsid w:val="009B262A"/>
    <w:rsid w:val="009B33DE"/>
    <w:rsid w:val="009B372F"/>
    <w:rsid w:val="009B37F1"/>
    <w:rsid w:val="009B683C"/>
    <w:rsid w:val="009C5348"/>
    <w:rsid w:val="009C535E"/>
    <w:rsid w:val="009C5AA2"/>
    <w:rsid w:val="009C7C78"/>
    <w:rsid w:val="009D110D"/>
    <w:rsid w:val="009D2346"/>
    <w:rsid w:val="009D2E0D"/>
    <w:rsid w:val="009D5CB4"/>
    <w:rsid w:val="009D6174"/>
    <w:rsid w:val="009E36E8"/>
    <w:rsid w:val="009E423B"/>
    <w:rsid w:val="009E5073"/>
    <w:rsid w:val="009E73DE"/>
    <w:rsid w:val="009F042E"/>
    <w:rsid w:val="009F12E9"/>
    <w:rsid w:val="009F745F"/>
    <w:rsid w:val="009F7928"/>
    <w:rsid w:val="00A00465"/>
    <w:rsid w:val="00A012B6"/>
    <w:rsid w:val="00A03D20"/>
    <w:rsid w:val="00A07333"/>
    <w:rsid w:val="00A10F76"/>
    <w:rsid w:val="00A12350"/>
    <w:rsid w:val="00A16410"/>
    <w:rsid w:val="00A16812"/>
    <w:rsid w:val="00A17584"/>
    <w:rsid w:val="00A22533"/>
    <w:rsid w:val="00A23148"/>
    <w:rsid w:val="00A2D4E3"/>
    <w:rsid w:val="00A3053F"/>
    <w:rsid w:val="00A305FF"/>
    <w:rsid w:val="00A32CAD"/>
    <w:rsid w:val="00A34259"/>
    <w:rsid w:val="00A35448"/>
    <w:rsid w:val="00A3683C"/>
    <w:rsid w:val="00A37220"/>
    <w:rsid w:val="00A41272"/>
    <w:rsid w:val="00A417DB"/>
    <w:rsid w:val="00A44382"/>
    <w:rsid w:val="00A45C49"/>
    <w:rsid w:val="00A46D40"/>
    <w:rsid w:val="00A46F2E"/>
    <w:rsid w:val="00A524CC"/>
    <w:rsid w:val="00A53CA6"/>
    <w:rsid w:val="00A56902"/>
    <w:rsid w:val="00A57F3D"/>
    <w:rsid w:val="00A60E70"/>
    <w:rsid w:val="00A656CD"/>
    <w:rsid w:val="00A66799"/>
    <w:rsid w:val="00A70967"/>
    <w:rsid w:val="00A717BB"/>
    <w:rsid w:val="00A719D6"/>
    <w:rsid w:val="00A73D1C"/>
    <w:rsid w:val="00A80B0A"/>
    <w:rsid w:val="00A822E9"/>
    <w:rsid w:val="00A82317"/>
    <w:rsid w:val="00A86923"/>
    <w:rsid w:val="00A871ED"/>
    <w:rsid w:val="00A90BB1"/>
    <w:rsid w:val="00A93F90"/>
    <w:rsid w:val="00A946E8"/>
    <w:rsid w:val="00A9556C"/>
    <w:rsid w:val="00A95A8F"/>
    <w:rsid w:val="00AA0AAE"/>
    <w:rsid w:val="00AA12AE"/>
    <w:rsid w:val="00AA3A6D"/>
    <w:rsid w:val="00AA7A25"/>
    <w:rsid w:val="00AB2C41"/>
    <w:rsid w:val="00AB50EC"/>
    <w:rsid w:val="00AB56CC"/>
    <w:rsid w:val="00AB56CD"/>
    <w:rsid w:val="00AB5E0D"/>
    <w:rsid w:val="00AC0FA3"/>
    <w:rsid w:val="00AC1FA9"/>
    <w:rsid w:val="00AC3659"/>
    <w:rsid w:val="00AD0CAF"/>
    <w:rsid w:val="00AD342D"/>
    <w:rsid w:val="00AD3634"/>
    <w:rsid w:val="00AD457F"/>
    <w:rsid w:val="00AD51F4"/>
    <w:rsid w:val="00AE00F5"/>
    <w:rsid w:val="00AE116D"/>
    <w:rsid w:val="00AE20DB"/>
    <w:rsid w:val="00AE4A45"/>
    <w:rsid w:val="00AE6D22"/>
    <w:rsid w:val="00AF0508"/>
    <w:rsid w:val="00AF0F0B"/>
    <w:rsid w:val="00AF15AA"/>
    <w:rsid w:val="00AF215A"/>
    <w:rsid w:val="00AF7785"/>
    <w:rsid w:val="00B007B4"/>
    <w:rsid w:val="00B01BEA"/>
    <w:rsid w:val="00B050DF"/>
    <w:rsid w:val="00B0598F"/>
    <w:rsid w:val="00B05D21"/>
    <w:rsid w:val="00B107AB"/>
    <w:rsid w:val="00B13157"/>
    <w:rsid w:val="00B13979"/>
    <w:rsid w:val="00B14C88"/>
    <w:rsid w:val="00B20087"/>
    <w:rsid w:val="00B202AB"/>
    <w:rsid w:val="00B215B8"/>
    <w:rsid w:val="00B2219A"/>
    <w:rsid w:val="00B22530"/>
    <w:rsid w:val="00B236EB"/>
    <w:rsid w:val="00B23A43"/>
    <w:rsid w:val="00B25F40"/>
    <w:rsid w:val="00B26156"/>
    <w:rsid w:val="00B30B4E"/>
    <w:rsid w:val="00B3451B"/>
    <w:rsid w:val="00B34A08"/>
    <w:rsid w:val="00B36E19"/>
    <w:rsid w:val="00B40278"/>
    <w:rsid w:val="00B4265F"/>
    <w:rsid w:val="00B47B32"/>
    <w:rsid w:val="00B52D9D"/>
    <w:rsid w:val="00B53722"/>
    <w:rsid w:val="00B54C0F"/>
    <w:rsid w:val="00B54DDD"/>
    <w:rsid w:val="00B54DF8"/>
    <w:rsid w:val="00B55704"/>
    <w:rsid w:val="00B56AC2"/>
    <w:rsid w:val="00B57F82"/>
    <w:rsid w:val="00B6212A"/>
    <w:rsid w:val="00B64316"/>
    <w:rsid w:val="00B651B7"/>
    <w:rsid w:val="00B73323"/>
    <w:rsid w:val="00B73346"/>
    <w:rsid w:val="00B78502"/>
    <w:rsid w:val="00B80799"/>
    <w:rsid w:val="00B80921"/>
    <w:rsid w:val="00B80E1D"/>
    <w:rsid w:val="00B8139F"/>
    <w:rsid w:val="00B820D1"/>
    <w:rsid w:val="00B8395B"/>
    <w:rsid w:val="00B866DC"/>
    <w:rsid w:val="00B86F79"/>
    <w:rsid w:val="00B918D4"/>
    <w:rsid w:val="00B91B1D"/>
    <w:rsid w:val="00B91E0A"/>
    <w:rsid w:val="00B95E68"/>
    <w:rsid w:val="00B96090"/>
    <w:rsid w:val="00B96392"/>
    <w:rsid w:val="00BA0329"/>
    <w:rsid w:val="00BA34B6"/>
    <w:rsid w:val="00BA56F6"/>
    <w:rsid w:val="00BB1E4B"/>
    <w:rsid w:val="00BB53B0"/>
    <w:rsid w:val="00BB54CA"/>
    <w:rsid w:val="00BB564A"/>
    <w:rsid w:val="00BB6DE0"/>
    <w:rsid w:val="00BC2B73"/>
    <w:rsid w:val="00BC3334"/>
    <w:rsid w:val="00BC7952"/>
    <w:rsid w:val="00BD1713"/>
    <w:rsid w:val="00BD40C7"/>
    <w:rsid w:val="00BD782B"/>
    <w:rsid w:val="00BD7BEB"/>
    <w:rsid w:val="00BD7C62"/>
    <w:rsid w:val="00BE0FC2"/>
    <w:rsid w:val="00BE1634"/>
    <w:rsid w:val="00BE2280"/>
    <w:rsid w:val="00BE4A94"/>
    <w:rsid w:val="00BF0D06"/>
    <w:rsid w:val="00BF1508"/>
    <w:rsid w:val="00BF1714"/>
    <w:rsid w:val="00BF2A1E"/>
    <w:rsid w:val="00BF39E1"/>
    <w:rsid w:val="00BF59F1"/>
    <w:rsid w:val="00BF6A85"/>
    <w:rsid w:val="00C001CB"/>
    <w:rsid w:val="00C004C0"/>
    <w:rsid w:val="00C0074B"/>
    <w:rsid w:val="00C00A23"/>
    <w:rsid w:val="00C0111B"/>
    <w:rsid w:val="00C0188D"/>
    <w:rsid w:val="00C01C5F"/>
    <w:rsid w:val="00C02CAD"/>
    <w:rsid w:val="00C0351D"/>
    <w:rsid w:val="00C03655"/>
    <w:rsid w:val="00C043E0"/>
    <w:rsid w:val="00C044A0"/>
    <w:rsid w:val="00C065DF"/>
    <w:rsid w:val="00C06BCB"/>
    <w:rsid w:val="00C07B0A"/>
    <w:rsid w:val="00C1170C"/>
    <w:rsid w:val="00C15576"/>
    <w:rsid w:val="00C266D2"/>
    <w:rsid w:val="00C27363"/>
    <w:rsid w:val="00C31D37"/>
    <w:rsid w:val="00C31F69"/>
    <w:rsid w:val="00C3236F"/>
    <w:rsid w:val="00C3384F"/>
    <w:rsid w:val="00C33D63"/>
    <w:rsid w:val="00C374D3"/>
    <w:rsid w:val="00C37A0D"/>
    <w:rsid w:val="00C41B30"/>
    <w:rsid w:val="00C41F73"/>
    <w:rsid w:val="00C4273C"/>
    <w:rsid w:val="00C42D1A"/>
    <w:rsid w:val="00C43478"/>
    <w:rsid w:val="00C4429F"/>
    <w:rsid w:val="00C453BA"/>
    <w:rsid w:val="00C45749"/>
    <w:rsid w:val="00C46F1E"/>
    <w:rsid w:val="00C47333"/>
    <w:rsid w:val="00C52340"/>
    <w:rsid w:val="00C52C75"/>
    <w:rsid w:val="00C53498"/>
    <w:rsid w:val="00C53F88"/>
    <w:rsid w:val="00C5550F"/>
    <w:rsid w:val="00C556CE"/>
    <w:rsid w:val="00C60944"/>
    <w:rsid w:val="00C627D6"/>
    <w:rsid w:val="00C63F2B"/>
    <w:rsid w:val="00C65E23"/>
    <w:rsid w:val="00C73375"/>
    <w:rsid w:val="00C76B1D"/>
    <w:rsid w:val="00C772B0"/>
    <w:rsid w:val="00C80328"/>
    <w:rsid w:val="00C80D4D"/>
    <w:rsid w:val="00C81E00"/>
    <w:rsid w:val="00C82B37"/>
    <w:rsid w:val="00C83935"/>
    <w:rsid w:val="00C86E8F"/>
    <w:rsid w:val="00C8702B"/>
    <w:rsid w:val="00C91390"/>
    <w:rsid w:val="00C91630"/>
    <w:rsid w:val="00C91FE5"/>
    <w:rsid w:val="00C93A66"/>
    <w:rsid w:val="00C941BC"/>
    <w:rsid w:val="00C95B0E"/>
    <w:rsid w:val="00CA09D1"/>
    <w:rsid w:val="00CA21E2"/>
    <w:rsid w:val="00CA3619"/>
    <w:rsid w:val="00CA55AA"/>
    <w:rsid w:val="00CA5B34"/>
    <w:rsid w:val="00CA5CE8"/>
    <w:rsid w:val="00CA6C74"/>
    <w:rsid w:val="00CA70CF"/>
    <w:rsid w:val="00CA7575"/>
    <w:rsid w:val="00CA7B59"/>
    <w:rsid w:val="00CB01E0"/>
    <w:rsid w:val="00CB08CD"/>
    <w:rsid w:val="00CB3D9A"/>
    <w:rsid w:val="00CB597A"/>
    <w:rsid w:val="00CB5CAC"/>
    <w:rsid w:val="00CC1025"/>
    <w:rsid w:val="00CC2201"/>
    <w:rsid w:val="00CC48F1"/>
    <w:rsid w:val="00CC56C7"/>
    <w:rsid w:val="00CC5BB7"/>
    <w:rsid w:val="00CC78C3"/>
    <w:rsid w:val="00CD065B"/>
    <w:rsid w:val="00CD1CF5"/>
    <w:rsid w:val="00CD47C0"/>
    <w:rsid w:val="00CD56E8"/>
    <w:rsid w:val="00CE106A"/>
    <w:rsid w:val="00CE5A6B"/>
    <w:rsid w:val="00CF2D8C"/>
    <w:rsid w:val="00CF3D21"/>
    <w:rsid w:val="00CF4C83"/>
    <w:rsid w:val="00CFE2D3"/>
    <w:rsid w:val="00D007CC"/>
    <w:rsid w:val="00D00B11"/>
    <w:rsid w:val="00D0210F"/>
    <w:rsid w:val="00D02CC3"/>
    <w:rsid w:val="00D02E9E"/>
    <w:rsid w:val="00D0391B"/>
    <w:rsid w:val="00D03B0F"/>
    <w:rsid w:val="00D03B93"/>
    <w:rsid w:val="00D04B75"/>
    <w:rsid w:val="00D05193"/>
    <w:rsid w:val="00D05333"/>
    <w:rsid w:val="00D10821"/>
    <w:rsid w:val="00D10B70"/>
    <w:rsid w:val="00D11656"/>
    <w:rsid w:val="00D11D93"/>
    <w:rsid w:val="00D13195"/>
    <w:rsid w:val="00D163AA"/>
    <w:rsid w:val="00D16494"/>
    <w:rsid w:val="00D172AA"/>
    <w:rsid w:val="00D178F4"/>
    <w:rsid w:val="00D2076D"/>
    <w:rsid w:val="00D22AA1"/>
    <w:rsid w:val="00D2312A"/>
    <w:rsid w:val="00D24EFE"/>
    <w:rsid w:val="00D308F4"/>
    <w:rsid w:val="00D33B31"/>
    <w:rsid w:val="00D33D9F"/>
    <w:rsid w:val="00D350EF"/>
    <w:rsid w:val="00D4214D"/>
    <w:rsid w:val="00D433F5"/>
    <w:rsid w:val="00D44D06"/>
    <w:rsid w:val="00D45CD0"/>
    <w:rsid w:val="00D460E0"/>
    <w:rsid w:val="00D51147"/>
    <w:rsid w:val="00D54416"/>
    <w:rsid w:val="00D54ABA"/>
    <w:rsid w:val="00D550DA"/>
    <w:rsid w:val="00D5647E"/>
    <w:rsid w:val="00D57FFC"/>
    <w:rsid w:val="00D62425"/>
    <w:rsid w:val="00D63612"/>
    <w:rsid w:val="00D65DAA"/>
    <w:rsid w:val="00D72345"/>
    <w:rsid w:val="00D74C67"/>
    <w:rsid w:val="00D752AC"/>
    <w:rsid w:val="00D75394"/>
    <w:rsid w:val="00D814F8"/>
    <w:rsid w:val="00D8216A"/>
    <w:rsid w:val="00D823B1"/>
    <w:rsid w:val="00D8249E"/>
    <w:rsid w:val="00D84FCC"/>
    <w:rsid w:val="00D87CF0"/>
    <w:rsid w:val="00D8FFA2"/>
    <w:rsid w:val="00D901A0"/>
    <w:rsid w:val="00D91BCE"/>
    <w:rsid w:val="00D9247A"/>
    <w:rsid w:val="00D92F70"/>
    <w:rsid w:val="00D93959"/>
    <w:rsid w:val="00D9697E"/>
    <w:rsid w:val="00D979F3"/>
    <w:rsid w:val="00DA17D5"/>
    <w:rsid w:val="00DA2002"/>
    <w:rsid w:val="00DA5DC5"/>
    <w:rsid w:val="00DB2CF3"/>
    <w:rsid w:val="00DB3116"/>
    <w:rsid w:val="00DB321E"/>
    <w:rsid w:val="00DB35B0"/>
    <w:rsid w:val="00DB41EF"/>
    <w:rsid w:val="00DC3908"/>
    <w:rsid w:val="00DC57EE"/>
    <w:rsid w:val="00DC7274"/>
    <w:rsid w:val="00DC7AB7"/>
    <w:rsid w:val="00DD0CE3"/>
    <w:rsid w:val="00DD0DB2"/>
    <w:rsid w:val="00DD2511"/>
    <w:rsid w:val="00DD6801"/>
    <w:rsid w:val="00DE0C3E"/>
    <w:rsid w:val="00DE264D"/>
    <w:rsid w:val="00DE32FD"/>
    <w:rsid w:val="00DE52AC"/>
    <w:rsid w:val="00DE6B8B"/>
    <w:rsid w:val="00DE792D"/>
    <w:rsid w:val="00DF09E0"/>
    <w:rsid w:val="00DF3D1C"/>
    <w:rsid w:val="00DF414A"/>
    <w:rsid w:val="00DF7CDE"/>
    <w:rsid w:val="00E04986"/>
    <w:rsid w:val="00E049DF"/>
    <w:rsid w:val="00E04B73"/>
    <w:rsid w:val="00E14041"/>
    <w:rsid w:val="00E1591F"/>
    <w:rsid w:val="00E1718B"/>
    <w:rsid w:val="00E17E4A"/>
    <w:rsid w:val="00E2227D"/>
    <w:rsid w:val="00E25623"/>
    <w:rsid w:val="00E319E7"/>
    <w:rsid w:val="00E33083"/>
    <w:rsid w:val="00E35314"/>
    <w:rsid w:val="00E355DD"/>
    <w:rsid w:val="00E36492"/>
    <w:rsid w:val="00E400DF"/>
    <w:rsid w:val="00E40258"/>
    <w:rsid w:val="00E4399D"/>
    <w:rsid w:val="00E46497"/>
    <w:rsid w:val="00E477DB"/>
    <w:rsid w:val="00E50793"/>
    <w:rsid w:val="00E54D68"/>
    <w:rsid w:val="00E55291"/>
    <w:rsid w:val="00E554A9"/>
    <w:rsid w:val="00E55903"/>
    <w:rsid w:val="00E561E8"/>
    <w:rsid w:val="00E56D3D"/>
    <w:rsid w:val="00E60D3C"/>
    <w:rsid w:val="00E63163"/>
    <w:rsid w:val="00E63E1F"/>
    <w:rsid w:val="00E64937"/>
    <w:rsid w:val="00E64F57"/>
    <w:rsid w:val="00E66B53"/>
    <w:rsid w:val="00E66B90"/>
    <w:rsid w:val="00E66C47"/>
    <w:rsid w:val="00E67619"/>
    <w:rsid w:val="00E6794E"/>
    <w:rsid w:val="00E708B3"/>
    <w:rsid w:val="00E70F59"/>
    <w:rsid w:val="00E73DA6"/>
    <w:rsid w:val="00E74E68"/>
    <w:rsid w:val="00E76612"/>
    <w:rsid w:val="00E772BA"/>
    <w:rsid w:val="00E80C94"/>
    <w:rsid w:val="00E82798"/>
    <w:rsid w:val="00E82B45"/>
    <w:rsid w:val="00E848F0"/>
    <w:rsid w:val="00E853BA"/>
    <w:rsid w:val="00E85CE3"/>
    <w:rsid w:val="00E86F52"/>
    <w:rsid w:val="00E922BD"/>
    <w:rsid w:val="00E93021"/>
    <w:rsid w:val="00E94AFF"/>
    <w:rsid w:val="00E95028"/>
    <w:rsid w:val="00E96859"/>
    <w:rsid w:val="00E97005"/>
    <w:rsid w:val="00EA01F4"/>
    <w:rsid w:val="00EA0CD1"/>
    <w:rsid w:val="00EA1800"/>
    <w:rsid w:val="00EA2EEC"/>
    <w:rsid w:val="00EA41FA"/>
    <w:rsid w:val="00EA45DB"/>
    <w:rsid w:val="00EB1249"/>
    <w:rsid w:val="00EB1625"/>
    <w:rsid w:val="00EB2501"/>
    <w:rsid w:val="00EB5459"/>
    <w:rsid w:val="00EC0252"/>
    <w:rsid w:val="00EC08F4"/>
    <w:rsid w:val="00EC4400"/>
    <w:rsid w:val="00EC5211"/>
    <w:rsid w:val="00EC690B"/>
    <w:rsid w:val="00EC7AC0"/>
    <w:rsid w:val="00EC7FD1"/>
    <w:rsid w:val="00ED12FD"/>
    <w:rsid w:val="00ED3B93"/>
    <w:rsid w:val="00ED6847"/>
    <w:rsid w:val="00ED6F6C"/>
    <w:rsid w:val="00ED7B63"/>
    <w:rsid w:val="00EE16B3"/>
    <w:rsid w:val="00EE2014"/>
    <w:rsid w:val="00EE35D3"/>
    <w:rsid w:val="00EE50FE"/>
    <w:rsid w:val="00EE5C83"/>
    <w:rsid w:val="00EE6E0C"/>
    <w:rsid w:val="00EE727C"/>
    <w:rsid w:val="00EE7E09"/>
    <w:rsid w:val="00EF03FF"/>
    <w:rsid w:val="00EF75AD"/>
    <w:rsid w:val="00F02A8E"/>
    <w:rsid w:val="00F056AF"/>
    <w:rsid w:val="00F068B9"/>
    <w:rsid w:val="00F120C1"/>
    <w:rsid w:val="00F12B72"/>
    <w:rsid w:val="00F15A69"/>
    <w:rsid w:val="00F17175"/>
    <w:rsid w:val="00F17B3C"/>
    <w:rsid w:val="00F21D5A"/>
    <w:rsid w:val="00F2273D"/>
    <w:rsid w:val="00F23974"/>
    <w:rsid w:val="00F23D36"/>
    <w:rsid w:val="00F2567F"/>
    <w:rsid w:val="00F27CEE"/>
    <w:rsid w:val="00F30A62"/>
    <w:rsid w:val="00F31744"/>
    <w:rsid w:val="00F33194"/>
    <w:rsid w:val="00F347B9"/>
    <w:rsid w:val="00F34EA1"/>
    <w:rsid w:val="00F3519C"/>
    <w:rsid w:val="00F36367"/>
    <w:rsid w:val="00F37EC8"/>
    <w:rsid w:val="00F40279"/>
    <w:rsid w:val="00F40F36"/>
    <w:rsid w:val="00F41916"/>
    <w:rsid w:val="00F429D9"/>
    <w:rsid w:val="00F43100"/>
    <w:rsid w:val="00F4508B"/>
    <w:rsid w:val="00F462EA"/>
    <w:rsid w:val="00F46A7C"/>
    <w:rsid w:val="00F502DB"/>
    <w:rsid w:val="00F50CC1"/>
    <w:rsid w:val="00F51CF8"/>
    <w:rsid w:val="00F51F17"/>
    <w:rsid w:val="00F526AF"/>
    <w:rsid w:val="00F56267"/>
    <w:rsid w:val="00F56311"/>
    <w:rsid w:val="00F5693D"/>
    <w:rsid w:val="00F573EC"/>
    <w:rsid w:val="00F60986"/>
    <w:rsid w:val="00F61247"/>
    <w:rsid w:val="00F617EF"/>
    <w:rsid w:val="00F61B11"/>
    <w:rsid w:val="00F62E11"/>
    <w:rsid w:val="00F63FC1"/>
    <w:rsid w:val="00F70D85"/>
    <w:rsid w:val="00F71FC5"/>
    <w:rsid w:val="00F73977"/>
    <w:rsid w:val="00F73ED2"/>
    <w:rsid w:val="00F7499A"/>
    <w:rsid w:val="00F762BD"/>
    <w:rsid w:val="00F821BE"/>
    <w:rsid w:val="00F823B2"/>
    <w:rsid w:val="00F853B1"/>
    <w:rsid w:val="00F856DF"/>
    <w:rsid w:val="00F87474"/>
    <w:rsid w:val="00F87632"/>
    <w:rsid w:val="00F91EEB"/>
    <w:rsid w:val="00F95819"/>
    <w:rsid w:val="00F95864"/>
    <w:rsid w:val="00F9610D"/>
    <w:rsid w:val="00F96E8F"/>
    <w:rsid w:val="00FA2761"/>
    <w:rsid w:val="00FA7572"/>
    <w:rsid w:val="00FB053D"/>
    <w:rsid w:val="00FB0987"/>
    <w:rsid w:val="00FB0ECC"/>
    <w:rsid w:val="00FB496A"/>
    <w:rsid w:val="00FB4B93"/>
    <w:rsid w:val="00FB75C8"/>
    <w:rsid w:val="00FB794B"/>
    <w:rsid w:val="00FC33F6"/>
    <w:rsid w:val="00FC3941"/>
    <w:rsid w:val="00FC4556"/>
    <w:rsid w:val="00FC7426"/>
    <w:rsid w:val="00FD1198"/>
    <w:rsid w:val="00FD1EC7"/>
    <w:rsid w:val="00FD36A2"/>
    <w:rsid w:val="00FD4146"/>
    <w:rsid w:val="00FD72AB"/>
    <w:rsid w:val="00FD7C6F"/>
    <w:rsid w:val="00FE34B1"/>
    <w:rsid w:val="00FE39CC"/>
    <w:rsid w:val="00FE44C7"/>
    <w:rsid w:val="00FE6F5C"/>
    <w:rsid w:val="00FF0509"/>
    <w:rsid w:val="00FF05F9"/>
    <w:rsid w:val="00FF0880"/>
    <w:rsid w:val="00FF1486"/>
    <w:rsid w:val="00FF3BA9"/>
    <w:rsid w:val="00FF5AD5"/>
    <w:rsid w:val="00FF7189"/>
    <w:rsid w:val="010BD808"/>
    <w:rsid w:val="010DA774"/>
    <w:rsid w:val="01137F77"/>
    <w:rsid w:val="0113A2E0"/>
    <w:rsid w:val="0119577A"/>
    <w:rsid w:val="01227957"/>
    <w:rsid w:val="0123D081"/>
    <w:rsid w:val="01336513"/>
    <w:rsid w:val="013B70A3"/>
    <w:rsid w:val="013FEE30"/>
    <w:rsid w:val="01588117"/>
    <w:rsid w:val="01646B07"/>
    <w:rsid w:val="01705280"/>
    <w:rsid w:val="017FB26E"/>
    <w:rsid w:val="0180B16D"/>
    <w:rsid w:val="018E0A3C"/>
    <w:rsid w:val="019995A0"/>
    <w:rsid w:val="01A23033"/>
    <w:rsid w:val="01A3283D"/>
    <w:rsid w:val="01ADC857"/>
    <w:rsid w:val="01BF7286"/>
    <w:rsid w:val="01C3100D"/>
    <w:rsid w:val="01C449F1"/>
    <w:rsid w:val="01C5FDEB"/>
    <w:rsid w:val="01D3024B"/>
    <w:rsid w:val="01D743A3"/>
    <w:rsid w:val="01D90010"/>
    <w:rsid w:val="01E78BA7"/>
    <w:rsid w:val="01E9E2B0"/>
    <w:rsid w:val="0206DB03"/>
    <w:rsid w:val="0219B888"/>
    <w:rsid w:val="0234BA62"/>
    <w:rsid w:val="0235259D"/>
    <w:rsid w:val="0235E3E6"/>
    <w:rsid w:val="02496064"/>
    <w:rsid w:val="0249E845"/>
    <w:rsid w:val="024AC5FF"/>
    <w:rsid w:val="0253D8E4"/>
    <w:rsid w:val="0255935D"/>
    <w:rsid w:val="026FB9B1"/>
    <w:rsid w:val="02813CBD"/>
    <w:rsid w:val="02923745"/>
    <w:rsid w:val="02923D1E"/>
    <w:rsid w:val="02943FFC"/>
    <w:rsid w:val="029FB95A"/>
    <w:rsid w:val="02A0765D"/>
    <w:rsid w:val="02A36441"/>
    <w:rsid w:val="02B77DBF"/>
    <w:rsid w:val="02B8B93B"/>
    <w:rsid w:val="02C4F7CA"/>
    <w:rsid w:val="02CC636F"/>
    <w:rsid w:val="02E37970"/>
    <w:rsid w:val="02EFCE48"/>
    <w:rsid w:val="02FE9E2D"/>
    <w:rsid w:val="02FFAA62"/>
    <w:rsid w:val="0303040B"/>
    <w:rsid w:val="030F619B"/>
    <w:rsid w:val="03235FEB"/>
    <w:rsid w:val="03289DD5"/>
    <w:rsid w:val="03291C03"/>
    <w:rsid w:val="03307BEE"/>
    <w:rsid w:val="033FAD06"/>
    <w:rsid w:val="034BBF0F"/>
    <w:rsid w:val="03560D5F"/>
    <w:rsid w:val="03582B50"/>
    <w:rsid w:val="0367AA1A"/>
    <w:rsid w:val="0379E8E5"/>
    <w:rsid w:val="037DEE07"/>
    <w:rsid w:val="03810C5C"/>
    <w:rsid w:val="038659DD"/>
    <w:rsid w:val="03867F19"/>
    <w:rsid w:val="038EBDBC"/>
    <w:rsid w:val="0397102F"/>
    <w:rsid w:val="0397F830"/>
    <w:rsid w:val="039CF7F5"/>
    <w:rsid w:val="03A1C696"/>
    <w:rsid w:val="03A8993C"/>
    <w:rsid w:val="03AE8FA4"/>
    <w:rsid w:val="03AEE871"/>
    <w:rsid w:val="03BCBC63"/>
    <w:rsid w:val="03C2C307"/>
    <w:rsid w:val="03D02268"/>
    <w:rsid w:val="03D54588"/>
    <w:rsid w:val="03DBD785"/>
    <w:rsid w:val="03DE1B56"/>
    <w:rsid w:val="03E42FC0"/>
    <w:rsid w:val="03E995BE"/>
    <w:rsid w:val="03F3A6D0"/>
    <w:rsid w:val="03F4F285"/>
    <w:rsid w:val="040FCD9A"/>
    <w:rsid w:val="04171BC4"/>
    <w:rsid w:val="04171E3B"/>
    <w:rsid w:val="041D7273"/>
    <w:rsid w:val="042B2876"/>
    <w:rsid w:val="043FCCF5"/>
    <w:rsid w:val="043FFAB5"/>
    <w:rsid w:val="0453AB26"/>
    <w:rsid w:val="045E2E12"/>
    <w:rsid w:val="04806FFC"/>
    <w:rsid w:val="04810545"/>
    <w:rsid w:val="04869EFA"/>
    <w:rsid w:val="048CEABC"/>
    <w:rsid w:val="049ED577"/>
    <w:rsid w:val="04A54DCB"/>
    <w:rsid w:val="04A9AC34"/>
    <w:rsid w:val="04C0EF70"/>
    <w:rsid w:val="04D22112"/>
    <w:rsid w:val="04D4C137"/>
    <w:rsid w:val="04DA8237"/>
    <w:rsid w:val="0504076E"/>
    <w:rsid w:val="0508789D"/>
    <w:rsid w:val="050FC8AC"/>
    <w:rsid w:val="05164445"/>
    <w:rsid w:val="0517BAF3"/>
    <w:rsid w:val="051E1EDB"/>
    <w:rsid w:val="05231CFE"/>
    <w:rsid w:val="05232BDC"/>
    <w:rsid w:val="05291B9F"/>
    <w:rsid w:val="05350224"/>
    <w:rsid w:val="05386100"/>
    <w:rsid w:val="053A6075"/>
    <w:rsid w:val="0542BEB8"/>
    <w:rsid w:val="05499650"/>
    <w:rsid w:val="054EDC31"/>
    <w:rsid w:val="055122FB"/>
    <w:rsid w:val="0551D9BF"/>
    <w:rsid w:val="055A92B4"/>
    <w:rsid w:val="056BC8C4"/>
    <w:rsid w:val="0576FD40"/>
    <w:rsid w:val="058BB150"/>
    <w:rsid w:val="05A9BA3C"/>
    <w:rsid w:val="05B4839A"/>
    <w:rsid w:val="05B866F1"/>
    <w:rsid w:val="05BB454E"/>
    <w:rsid w:val="05D3B753"/>
    <w:rsid w:val="05E5DAD4"/>
    <w:rsid w:val="05EB1902"/>
    <w:rsid w:val="05F3BC7E"/>
    <w:rsid w:val="06088B45"/>
    <w:rsid w:val="061936EA"/>
    <w:rsid w:val="062C5163"/>
    <w:rsid w:val="06317B4C"/>
    <w:rsid w:val="0632D137"/>
    <w:rsid w:val="0635775B"/>
    <w:rsid w:val="065C15DE"/>
    <w:rsid w:val="065F0278"/>
    <w:rsid w:val="06625F51"/>
    <w:rsid w:val="0664130C"/>
    <w:rsid w:val="0676BDD3"/>
    <w:rsid w:val="0678A3C5"/>
    <w:rsid w:val="067F5202"/>
    <w:rsid w:val="0682AFF1"/>
    <w:rsid w:val="06899AB8"/>
    <w:rsid w:val="068E2940"/>
    <w:rsid w:val="0693AF44"/>
    <w:rsid w:val="06987DD2"/>
    <w:rsid w:val="069D8E6B"/>
    <w:rsid w:val="06A4F8A1"/>
    <w:rsid w:val="06A9C66C"/>
    <w:rsid w:val="06AE815B"/>
    <w:rsid w:val="06B0055B"/>
    <w:rsid w:val="06C0D001"/>
    <w:rsid w:val="06C18098"/>
    <w:rsid w:val="06C93D4F"/>
    <w:rsid w:val="06CD7111"/>
    <w:rsid w:val="06D3E66F"/>
    <w:rsid w:val="06D56B33"/>
    <w:rsid w:val="06DA0405"/>
    <w:rsid w:val="06DA8F16"/>
    <w:rsid w:val="06DF29B6"/>
    <w:rsid w:val="06E4D61B"/>
    <w:rsid w:val="06EF1FE7"/>
    <w:rsid w:val="070BA894"/>
    <w:rsid w:val="070D2633"/>
    <w:rsid w:val="0710013E"/>
    <w:rsid w:val="0715C4FB"/>
    <w:rsid w:val="0725612A"/>
    <w:rsid w:val="0725772F"/>
    <w:rsid w:val="07292AE1"/>
    <w:rsid w:val="0739A927"/>
    <w:rsid w:val="0739FE2C"/>
    <w:rsid w:val="074FEF93"/>
    <w:rsid w:val="0754FA10"/>
    <w:rsid w:val="075B6CF5"/>
    <w:rsid w:val="076770F9"/>
    <w:rsid w:val="076C3C3A"/>
    <w:rsid w:val="07736635"/>
    <w:rsid w:val="07783548"/>
    <w:rsid w:val="077D848D"/>
    <w:rsid w:val="0782D5D7"/>
    <w:rsid w:val="079FDBD6"/>
    <w:rsid w:val="07C27ACD"/>
    <w:rsid w:val="07C94008"/>
    <w:rsid w:val="07C970E7"/>
    <w:rsid w:val="07CC00AE"/>
    <w:rsid w:val="07CF30D4"/>
    <w:rsid w:val="07D1B36B"/>
    <w:rsid w:val="07DB65D1"/>
    <w:rsid w:val="07DC9301"/>
    <w:rsid w:val="07E54D6D"/>
    <w:rsid w:val="07E5B4F8"/>
    <w:rsid w:val="07E63C21"/>
    <w:rsid w:val="07E96190"/>
    <w:rsid w:val="07F0D53A"/>
    <w:rsid w:val="07F88369"/>
    <w:rsid w:val="080C3867"/>
    <w:rsid w:val="0822F8A3"/>
    <w:rsid w:val="082423A0"/>
    <w:rsid w:val="083A9CE7"/>
    <w:rsid w:val="083FAFFC"/>
    <w:rsid w:val="08436B7B"/>
    <w:rsid w:val="0845C00D"/>
    <w:rsid w:val="0856A4BC"/>
    <w:rsid w:val="08581D21"/>
    <w:rsid w:val="085EFA5F"/>
    <w:rsid w:val="0863876B"/>
    <w:rsid w:val="086C564F"/>
    <w:rsid w:val="087746C1"/>
    <w:rsid w:val="087DBE76"/>
    <w:rsid w:val="087ED812"/>
    <w:rsid w:val="088F50FE"/>
    <w:rsid w:val="08A311C7"/>
    <w:rsid w:val="08B62295"/>
    <w:rsid w:val="08BAB094"/>
    <w:rsid w:val="08CC15B3"/>
    <w:rsid w:val="08E8870E"/>
    <w:rsid w:val="08F2574C"/>
    <w:rsid w:val="0901DD6D"/>
    <w:rsid w:val="0903860A"/>
    <w:rsid w:val="090A5A6E"/>
    <w:rsid w:val="091132F8"/>
    <w:rsid w:val="09169267"/>
    <w:rsid w:val="0918AB81"/>
    <w:rsid w:val="091E8126"/>
    <w:rsid w:val="091FD57C"/>
    <w:rsid w:val="0928F5CC"/>
    <w:rsid w:val="0930F667"/>
    <w:rsid w:val="09355300"/>
    <w:rsid w:val="093A3B3B"/>
    <w:rsid w:val="09442150"/>
    <w:rsid w:val="0946AC7F"/>
    <w:rsid w:val="094FA793"/>
    <w:rsid w:val="0960D492"/>
    <w:rsid w:val="09610A47"/>
    <w:rsid w:val="096ABEF9"/>
    <w:rsid w:val="0973AF19"/>
    <w:rsid w:val="097C7902"/>
    <w:rsid w:val="09892AF6"/>
    <w:rsid w:val="098BE353"/>
    <w:rsid w:val="09989A35"/>
    <w:rsid w:val="09B1955A"/>
    <w:rsid w:val="09C0DA58"/>
    <w:rsid w:val="09DCB327"/>
    <w:rsid w:val="09E7F5D7"/>
    <w:rsid w:val="09E8FF5C"/>
    <w:rsid w:val="09F59034"/>
    <w:rsid w:val="09F9D491"/>
    <w:rsid w:val="09FE560F"/>
    <w:rsid w:val="0A030538"/>
    <w:rsid w:val="0A044AE2"/>
    <w:rsid w:val="0A0DC73A"/>
    <w:rsid w:val="0A1EF457"/>
    <w:rsid w:val="0A23E0B3"/>
    <w:rsid w:val="0A279854"/>
    <w:rsid w:val="0A2B44C3"/>
    <w:rsid w:val="0A2CC113"/>
    <w:rsid w:val="0A314F6C"/>
    <w:rsid w:val="0A3309E6"/>
    <w:rsid w:val="0A35DDC3"/>
    <w:rsid w:val="0A4450BD"/>
    <w:rsid w:val="0A47FB53"/>
    <w:rsid w:val="0A4CAC5D"/>
    <w:rsid w:val="0A4FEB7E"/>
    <w:rsid w:val="0A59BD6C"/>
    <w:rsid w:val="0A5E1C07"/>
    <w:rsid w:val="0A6EBB6A"/>
    <w:rsid w:val="0A754334"/>
    <w:rsid w:val="0A7D4A7C"/>
    <w:rsid w:val="0A7DB343"/>
    <w:rsid w:val="0A84D544"/>
    <w:rsid w:val="0A9D982F"/>
    <w:rsid w:val="0AA3650E"/>
    <w:rsid w:val="0AC240AA"/>
    <w:rsid w:val="0ACFA17F"/>
    <w:rsid w:val="0AE12B85"/>
    <w:rsid w:val="0AE28873"/>
    <w:rsid w:val="0AE4509A"/>
    <w:rsid w:val="0AEC1657"/>
    <w:rsid w:val="0AEEC971"/>
    <w:rsid w:val="0AEED444"/>
    <w:rsid w:val="0AF4A427"/>
    <w:rsid w:val="0AF6C3E7"/>
    <w:rsid w:val="0B02DE27"/>
    <w:rsid w:val="0B0B1FC9"/>
    <w:rsid w:val="0B0C29F4"/>
    <w:rsid w:val="0B14E410"/>
    <w:rsid w:val="0B25F2B6"/>
    <w:rsid w:val="0B30E417"/>
    <w:rsid w:val="0B3F732F"/>
    <w:rsid w:val="0B44B89B"/>
    <w:rsid w:val="0B4D1C6E"/>
    <w:rsid w:val="0B55EDF4"/>
    <w:rsid w:val="0B7F8860"/>
    <w:rsid w:val="0B8187F0"/>
    <w:rsid w:val="0B83464E"/>
    <w:rsid w:val="0BA718E1"/>
    <w:rsid w:val="0BB1C628"/>
    <w:rsid w:val="0BC1C72D"/>
    <w:rsid w:val="0BDAED03"/>
    <w:rsid w:val="0BDDC786"/>
    <w:rsid w:val="0BF765A3"/>
    <w:rsid w:val="0BFF5BA5"/>
    <w:rsid w:val="0C15020F"/>
    <w:rsid w:val="0C16E263"/>
    <w:rsid w:val="0C3B2F62"/>
    <w:rsid w:val="0C3F3EB8"/>
    <w:rsid w:val="0C51D5F5"/>
    <w:rsid w:val="0C5E3AC9"/>
    <w:rsid w:val="0C6B4750"/>
    <w:rsid w:val="0C74DB8C"/>
    <w:rsid w:val="0C7591CA"/>
    <w:rsid w:val="0C76038D"/>
    <w:rsid w:val="0C882210"/>
    <w:rsid w:val="0C8AD5E9"/>
    <w:rsid w:val="0C9D37B9"/>
    <w:rsid w:val="0C9F9AEE"/>
    <w:rsid w:val="0CAE088E"/>
    <w:rsid w:val="0CB02CC2"/>
    <w:rsid w:val="0CB36189"/>
    <w:rsid w:val="0CB729AE"/>
    <w:rsid w:val="0CCDD34B"/>
    <w:rsid w:val="0CD7C96F"/>
    <w:rsid w:val="0CF28F32"/>
    <w:rsid w:val="0CFBB52E"/>
    <w:rsid w:val="0D034093"/>
    <w:rsid w:val="0D173E03"/>
    <w:rsid w:val="0D1A2E31"/>
    <w:rsid w:val="0D21260F"/>
    <w:rsid w:val="0D222589"/>
    <w:rsid w:val="0D22FEF1"/>
    <w:rsid w:val="0D27B96B"/>
    <w:rsid w:val="0D27C769"/>
    <w:rsid w:val="0D2811C3"/>
    <w:rsid w:val="0D384531"/>
    <w:rsid w:val="0D3C4570"/>
    <w:rsid w:val="0D423424"/>
    <w:rsid w:val="0D47D1F9"/>
    <w:rsid w:val="0D48CED1"/>
    <w:rsid w:val="0D4BF9F2"/>
    <w:rsid w:val="0D4F88D4"/>
    <w:rsid w:val="0D55A042"/>
    <w:rsid w:val="0D59E117"/>
    <w:rsid w:val="0D5D3E52"/>
    <w:rsid w:val="0D67A467"/>
    <w:rsid w:val="0D6F8E71"/>
    <w:rsid w:val="0D75510B"/>
    <w:rsid w:val="0D82B6E7"/>
    <w:rsid w:val="0D83BAE9"/>
    <w:rsid w:val="0D841F24"/>
    <w:rsid w:val="0D931BA7"/>
    <w:rsid w:val="0DA8C307"/>
    <w:rsid w:val="0DB156BA"/>
    <w:rsid w:val="0DBC7A23"/>
    <w:rsid w:val="0DC7D42C"/>
    <w:rsid w:val="0DCFF8A2"/>
    <w:rsid w:val="0DD86CD3"/>
    <w:rsid w:val="0DDEAAF0"/>
    <w:rsid w:val="0E016162"/>
    <w:rsid w:val="0E019351"/>
    <w:rsid w:val="0E107382"/>
    <w:rsid w:val="0E16F1CC"/>
    <w:rsid w:val="0E1F6D57"/>
    <w:rsid w:val="0E2A8811"/>
    <w:rsid w:val="0E2D7B79"/>
    <w:rsid w:val="0E3F4468"/>
    <w:rsid w:val="0E458707"/>
    <w:rsid w:val="0E4DAF7F"/>
    <w:rsid w:val="0E4F0AD9"/>
    <w:rsid w:val="0E50085C"/>
    <w:rsid w:val="0E53BC12"/>
    <w:rsid w:val="0E58EDEF"/>
    <w:rsid w:val="0E5E45A5"/>
    <w:rsid w:val="0E61D486"/>
    <w:rsid w:val="0E62280B"/>
    <w:rsid w:val="0E6F79FD"/>
    <w:rsid w:val="0E78C962"/>
    <w:rsid w:val="0E82DF7A"/>
    <w:rsid w:val="0EA5D254"/>
    <w:rsid w:val="0EACD59B"/>
    <w:rsid w:val="0EAF1CB1"/>
    <w:rsid w:val="0EBE60FE"/>
    <w:rsid w:val="0EC280AB"/>
    <w:rsid w:val="0EE1E85F"/>
    <w:rsid w:val="0EE38888"/>
    <w:rsid w:val="0EE468EE"/>
    <w:rsid w:val="0EE9D78A"/>
    <w:rsid w:val="0EEC3AB0"/>
    <w:rsid w:val="0EF48CAA"/>
    <w:rsid w:val="0EF7CBB2"/>
    <w:rsid w:val="0EFC7566"/>
    <w:rsid w:val="0F025C1C"/>
    <w:rsid w:val="0F0B781D"/>
    <w:rsid w:val="0F16DD8B"/>
    <w:rsid w:val="0F178395"/>
    <w:rsid w:val="0F1AA8C5"/>
    <w:rsid w:val="0F2E5FF2"/>
    <w:rsid w:val="0F2EAC55"/>
    <w:rsid w:val="0F34162B"/>
    <w:rsid w:val="0F3474ED"/>
    <w:rsid w:val="0F40FB13"/>
    <w:rsid w:val="0F4BF5E6"/>
    <w:rsid w:val="0F53FCFC"/>
    <w:rsid w:val="0F642387"/>
    <w:rsid w:val="0F751485"/>
    <w:rsid w:val="0F7EAEAC"/>
    <w:rsid w:val="0F8552B3"/>
    <w:rsid w:val="0F923551"/>
    <w:rsid w:val="0F9F18EE"/>
    <w:rsid w:val="0FB15A7C"/>
    <w:rsid w:val="0FB60AF0"/>
    <w:rsid w:val="0FC0DB7F"/>
    <w:rsid w:val="0FCB7C14"/>
    <w:rsid w:val="0FCD97F9"/>
    <w:rsid w:val="0FD329BA"/>
    <w:rsid w:val="0FD9DD5C"/>
    <w:rsid w:val="0FE0BFDB"/>
    <w:rsid w:val="0FE11F5A"/>
    <w:rsid w:val="0FE6BFFA"/>
    <w:rsid w:val="0FECD940"/>
    <w:rsid w:val="0FF401D8"/>
    <w:rsid w:val="100076B5"/>
    <w:rsid w:val="100A8122"/>
    <w:rsid w:val="10227DD5"/>
    <w:rsid w:val="10272BCE"/>
    <w:rsid w:val="102C9244"/>
    <w:rsid w:val="10368F86"/>
    <w:rsid w:val="103AFDB8"/>
    <w:rsid w:val="103D5948"/>
    <w:rsid w:val="10422555"/>
    <w:rsid w:val="10455235"/>
    <w:rsid w:val="104BFC5F"/>
    <w:rsid w:val="1059F285"/>
    <w:rsid w:val="105FD1F0"/>
    <w:rsid w:val="106D0BA1"/>
    <w:rsid w:val="1074C5EE"/>
    <w:rsid w:val="1075CE0F"/>
    <w:rsid w:val="107E440E"/>
    <w:rsid w:val="10854F15"/>
    <w:rsid w:val="108F0FE9"/>
    <w:rsid w:val="1094EE8C"/>
    <w:rsid w:val="10959F45"/>
    <w:rsid w:val="109A67D4"/>
    <w:rsid w:val="109F4C43"/>
    <w:rsid w:val="10A8BC68"/>
    <w:rsid w:val="10B64ED7"/>
    <w:rsid w:val="10C0580F"/>
    <w:rsid w:val="10C8D4BC"/>
    <w:rsid w:val="10CADBC6"/>
    <w:rsid w:val="10D125DA"/>
    <w:rsid w:val="10D7F393"/>
    <w:rsid w:val="10DBB784"/>
    <w:rsid w:val="10E6BD19"/>
    <w:rsid w:val="10EF98CD"/>
    <w:rsid w:val="10F76951"/>
    <w:rsid w:val="10FC5E5D"/>
    <w:rsid w:val="110E694B"/>
    <w:rsid w:val="111AD8B7"/>
    <w:rsid w:val="112E31E6"/>
    <w:rsid w:val="1130FB0E"/>
    <w:rsid w:val="1132748F"/>
    <w:rsid w:val="113E8D1A"/>
    <w:rsid w:val="1141106D"/>
    <w:rsid w:val="1144D9AB"/>
    <w:rsid w:val="114CB8E4"/>
    <w:rsid w:val="11673229"/>
    <w:rsid w:val="116CBDB9"/>
    <w:rsid w:val="116CCF79"/>
    <w:rsid w:val="11808A35"/>
    <w:rsid w:val="11867F8D"/>
    <w:rsid w:val="1186CE09"/>
    <w:rsid w:val="11AA32DD"/>
    <w:rsid w:val="11ACAF25"/>
    <w:rsid w:val="11B5BE13"/>
    <w:rsid w:val="11B61BE9"/>
    <w:rsid w:val="11B75365"/>
    <w:rsid w:val="11B9551C"/>
    <w:rsid w:val="11BABDCF"/>
    <w:rsid w:val="11BF4896"/>
    <w:rsid w:val="11C32152"/>
    <w:rsid w:val="11D6E0C1"/>
    <w:rsid w:val="11E52847"/>
    <w:rsid w:val="1203A765"/>
    <w:rsid w:val="1206E7E9"/>
    <w:rsid w:val="120A22E9"/>
    <w:rsid w:val="120EDDF1"/>
    <w:rsid w:val="122F7F1A"/>
    <w:rsid w:val="1280D33F"/>
    <w:rsid w:val="128E90C3"/>
    <w:rsid w:val="128E9AB1"/>
    <w:rsid w:val="1298D859"/>
    <w:rsid w:val="12A2724D"/>
    <w:rsid w:val="12A58F4D"/>
    <w:rsid w:val="12AA05D1"/>
    <w:rsid w:val="12AD5D12"/>
    <w:rsid w:val="12BFE174"/>
    <w:rsid w:val="12C3CA3C"/>
    <w:rsid w:val="12C929FC"/>
    <w:rsid w:val="12C9D211"/>
    <w:rsid w:val="12CBEE5E"/>
    <w:rsid w:val="12CC3870"/>
    <w:rsid w:val="12D6703D"/>
    <w:rsid w:val="12E47618"/>
    <w:rsid w:val="12EA5886"/>
    <w:rsid w:val="12F2F473"/>
    <w:rsid w:val="12F91BAA"/>
    <w:rsid w:val="130B1D14"/>
    <w:rsid w:val="1314CC8A"/>
    <w:rsid w:val="1322685F"/>
    <w:rsid w:val="1322E9AB"/>
    <w:rsid w:val="13383F31"/>
    <w:rsid w:val="13475470"/>
    <w:rsid w:val="134F86E1"/>
    <w:rsid w:val="1351A02E"/>
    <w:rsid w:val="135F1E8F"/>
    <w:rsid w:val="1362415D"/>
    <w:rsid w:val="13639153"/>
    <w:rsid w:val="136B8F70"/>
    <w:rsid w:val="136C33D7"/>
    <w:rsid w:val="13788D8A"/>
    <w:rsid w:val="13795727"/>
    <w:rsid w:val="137C7FF1"/>
    <w:rsid w:val="13940E46"/>
    <w:rsid w:val="139AE2B0"/>
    <w:rsid w:val="13A0AE2D"/>
    <w:rsid w:val="13C126D9"/>
    <w:rsid w:val="13C2B60D"/>
    <w:rsid w:val="13CCC2F2"/>
    <w:rsid w:val="13D2BB56"/>
    <w:rsid w:val="13E14F8C"/>
    <w:rsid w:val="13E57561"/>
    <w:rsid w:val="13E59409"/>
    <w:rsid w:val="13F2B8E5"/>
    <w:rsid w:val="13F61120"/>
    <w:rsid w:val="13F6AD0D"/>
    <w:rsid w:val="13F8AE76"/>
    <w:rsid w:val="14094A4C"/>
    <w:rsid w:val="14272B4A"/>
    <w:rsid w:val="14298E3A"/>
    <w:rsid w:val="142CD5B5"/>
    <w:rsid w:val="142FD00B"/>
    <w:rsid w:val="14301CD0"/>
    <w:rsid w:val="143084E3"/>
    <w:rsid w:val="14310726"/>
    <w:rsid w:val="14342360"/>
    <w:rsid w:val="143A67B8"/>
    <w:rsid w:val="14527DFB"/>
    <w:rsid w:val="1462BD81"/>
    <w:rsid w:val="14666547"/>
    <w:rsid w:val="147F7AE8"/>
    <w:rsid w:val="148C6E27"/>
    <w:rsid w:val="14AF5739"/>
    <w:rsid w:val="14B80300"/>
    <w:rsid w:val="14BAB45A"/>
    <w:rsid w:val="14C104B6"/>
    <w:rsid w:val="14C13463"/>
    <w:rsid w:val="14CB76BE"/>
    <w:rsid w:val="14CD1D83"/>
    <w:rsid w:val="14D16DE8"/>
    <w:rsid w:val="14D261B2"/>
    <w:rsid w:val="14ED1A45"/>
    <w:rsid w:val="14F43073"/>
    <w:rsid w:val="1501EDE7"/>
    <w:rsid w:val="15180101"/>
    <w:rsid w:val="151E5437"/>
    <w:rsid w:val="15384731"/>
    <w:rsid w:val="15418155"/>
    <w:rsid w:val="154809A8"/>
    <w:rsid w:val="154D0AFE"/>
    <w:rsid w:val="1550CBC6"/>
    <w:rsid w:val="155AB738"/>
    <w:rsid w:val="1561EF89"/>
    <w:rsid w:val="15784702"/>
    <w:rsid w:val="1589316B"/>
    <w:rsid w:val="158A3DC0"/>
    <w:rsid w:val="158FB0D9"/>
    <w:rsid w:val="15908AE7"/>
    <w:rsid w:val="15943B6E"/>
    <w:rsid w:val="15AAE6E7"/>
    <w:rsid w:val="15BDA442"/>
    <w:rsid w:val="15C13AC8"/>
    <w:rsid w:val="15C6DB09"/>
    <w:rsid w:val="15D32746"/>
    <w:rsid w:val="15EAC2CA"/>
    <w:rsid w:val="15F8D1D0"/>
    <w:rsid w:val="1612934B"/>
    <w:rsid w:val="16158841"/>
    <w:rsid w:val="16251040"/>
    <w:rsid w:val="16255AFB"/>
    <w:rsid w:val="163DFAD8"/>
    <w:rsid w:val="16456D55"/>
    <w:rsid w:val="164C881C"/>
    <w:rsid w:val="1654F086"/>
    <w:rsid w:val="1657A0D5"/>
    <w:rsid w:val="1657DA6C"/>
    <w:rsid w:val="166E62D6"/>
    <w:rsid w:val="1675ABE5"/>
    <w:rsid w:val="1684F11F"/>
    <w:rsid w:val="168AEBE7"/>
    <w:rsid w:val="1693F1EF"/>
    <w:rsid w:val="16945ACC"/>
    <w:rsid w:val="169B3C51"/>
    <w:rsid w:val="16B48BA9"/>
    <w:rsid w:val="16BCD20C"/>
    <w:rsid w:val="16C205F1"/>
    <w:rsid w:val="16C88A65"/>
    <w:rsid w:val="16C8C62F"/>
    <w:rsid w:val="16DB6FBB"/>
    <w:rsid w:val="16DF8EEB"/>
    <w:rsid w:val="16DFE703"/>
    <w:rsid w:val="16E61357"/>
    <w:rsid w:val="1702F164"/>
    <w:rsid w:val="17041A5F"/>
    <w:rsid w:val="170B3AE3"/>
    <w:rsid w:val="170F0A58"/>
    <w:rsid w:val="17364D78"/>
    <w:rsid w:val="17423C27"/>
    <w:rsid w:val="174EEAB4"/>
    <w:rsid w:val="1762F5AC"/>
    <w:rsid w:val="1774EE52"/>
    <w:rsid w:val="177BF882"/>
    <w:rsid w:val="1799B2CF"/>
    <w:rsid w:val="179FE069"/>
    <w:rsid w:val="17A86A36"/>
    <w:rsid w:val="17BC6886"/>
    <w:rsid w:val="17C20410"/>
    <w:rsid w:val="17C8AD08"/>
    <w:rsid w:val="17CDC27B"/>
    <w:rsid w:val="17D45A97"/>
    <w:rsid w:val="17E2CB97"/>
    <w:rsid w:val="17E65D9C"/>
    <w:rsid w:val="18037D09"/>
    <w:rsid w:val="18058D74"/>
    <w:rsid w:val="18169CAD"/>
    <w:rsid w:val="181D0336"/>
    <w:rsid w:val="1825FBA7"/>
    <w:rsid w:val="182654C6"/>
    <w:rsid w:val="18293B37"/>
    <w:rsid w:val="182C0A3E"/>
    <w:rsid w:val="18577EFF"/>
    <w:rsid w:val="18612197"/>
    <w:rsid w:val="1863C545"/>
    <w:rsid w:val="18654418"/>
    <w:rsid w:val="18660B21"/>
    <w:rsid w:val="1866B8AB"/>
    <w:rsid w:val="18700B14"/>
    <w:rsid w:val="18704DDE"/>
    <w:rsid w:val="18785DE0"/>
    <w:rsid w:val="1879B7CF"/>
    <w:rsid w:val="187EE8C3"/>
    <w:rsid w:val="18800AA4"/>
    <w:rsid w:val="18810699"/>
    <w:rsid w:val="1884ED46"/>
    <w:rsid w:val="1886EC9F"/>
    <w:rsid w:val="188C36AD"/>
    <w:rsid w:val="1890168B"/>
    <w:rsid w:val="18923EF9"/>
    <w:rsid w:val="189D4364"/>
    <w:rsid w:val="18B372E5"/>
    <w:rsid w:val="18BC142D"/>
    <w:rsid w:val="18BD60B5"/>
    <w:rsid w:val="18CE519E"/>
    <w:rsid w:val="18ECEE34"/>
    <w:rsid w:val="18F0268E"/>
    <w:rsid w:val="1906004D"/>
    <w:rsid w:val="19064431"/>
    <w:rsid w:val="19096AEC"/>
    <w:rsid w:val="190B6F66"/>
    <w:rsid w:val="190C9749"/>
    <w:rsid w:val="1913E83F"/>
    <w:rsid w:val="191DF9FD"/>
    <w:rsid w:val="192768C9"/>
    <w:rsid w:val="19281428"/>
    <w:rsid w:val="192BACD9"/>
    <w:rsid w:val="1938531C"/>
    <w:rsid w:val="1938EBE2"/>
    <w:rsid w:val="1950B4AD"/>
    <w:rsid w:val="195555BD"/>
    <w:rsid w:val="19593B15"/>
    <w:rsid w:val="195A7F6C"/>
    <w:rsid w:val="195ED338"/>
    <w:rsid w:val="1961EFFB"/>
    <w:rsid w:val="1967AF05"/>
    <w:rsid w:val="19744869"/>
    <w:rsid w:val="197A6628"/>
    <w:rsid w:val="197E7849"/>
    <w:rsid w:val="197F6FCC"/>
    <w:rsid w:val="19902B85"/>
    <w:rsid w:val="1990DF56"/>
    <w:rsid w:val="19B17985"/>
    <w:rsid w:val="19BC8547"/>
    <w:rsid w:val="19DAD1E0"/>
    <w:rsid w:val="19DBC3ED"/>
    <w:rsid w:val="19E872DD"/>
    <w:rsid w:val="19F20F62"/>
    <w:rsid w:val="19F62E01"/>
    <w:rsid w:val="1A024D38"/>
    <w:rsid w:val="1A100A55"/>
    <w:rsid w:val="1A10A5CF"/>
    <w:rsid w:val="1A2E4BA3"/>
    <w:rsid w:val="1A32BE7B"/>
    <w:rsid w:val="1A40FD50"/>
    <w:rsid w:val="1A4589D8"/>
    <w:rsid w:val="1A545732"/>
    <w:rsid w:val="1A56C9AE"/>
    <w:rsid w:val="1A610226"/>
    <w:rsid w:val="1A66867A"/>
    <w:rsid w:val="1A82479C"/>
    <w:rsid w:val="1A903D8A"/>
    <w:rsid w:val="1A946274"/>
    <w:rsid w:val="1A9BAC4A"/>
    <w:rsid w:val="1A9E5F01"/>
    <w:rsid w:val="1A9FA30E"/>
    <w:rsid w:val="1AB06CBE"/>
    <w:rsid w:val="1AC1B960"/>
    <w:rsid w:val="1ACC7EF3"/>
    <w:rsid w:val="1AD3D949"/>
    <w:rsid w:val="1AEAAF16"/>
    <w:rsid w:val="1AFF6DF5"/>
    <w:rsid w:val="1AFF81E0"/>
    <w:rsid w:val="1B058E98"/>
    <w:rsid w:val="1B0824E2"/>
    <w:rsid w:val="1B094F9C"/>
    <w:rsid w:val="1B11DC6F"/>
    <w:rsid w:val="1B299E71"/>
    <w:rsid w:val="1B2CD0D6"/>
    <w:rsid w:val="1B37005A"/>
    <w:rsid w:val="1B432081"/>
    <w:rsid w:val="1B4460C7"/>
    <w:rsid w:val="1B5B648B"/>
    <w:rsid w:val="1B61B4AB"/>
    <w:rsid w:val="1B63C75A"/>
    <w:rsid w:val="1B70D37E"/>
    <w:rsid w:val="1B763356"/>
    <w:rsid w:val="1B7E07F7"/>
    <w:rsid w:val="1B7F7907"/>
    <w:rsid w:val="1B9782B6"/>
    <w:rsid w:val="1B99A3C0"/>
    <w:rsid w:val="1BA5522B"/>
    <w:rsid w:val="1BAF75F8"/>
    <w:rsid w:val="1BB1382A"/>
    <w:rsid w:val="1BB8A7E1"/>
    <w:rsid w:val="1BBD6E42"/>
    <w:rsid w:val="1BBE1710"/>
    <w:rsid w:val="1BBF63BD"/>
    <w:rsid w:val="1BC187B2"/>
    <w:rsid w:val="1BC438E3"/>
    <w:rsid w:val="1BC96A01"/>
    <w:rsid w:val="1BCEFE07"/>
    <w:rsid w:val="1BD2876A"/>
    <w:rsid w:val="1BD720F8"/>
    <w:rsid w:val="1BDC05E1"/>
    <w:rsid w:val="1BE658FB"/>
    <w:rsid w:val="1BE86E9B"/>
    <w:rsid w:val="1BEF5361"/>
    <w:rsid w:val="1BF653F9"/>
    <w:rsid w:val="1BFDB440"/>
    <w:rsid w:val="1C001D36"/>
    <w:rsid w:val="1C1414B7"/>
    <w:rsid w:val="1C14503E"/>
    <w:rsid w:val="1C15BABF"/>
    <w:rsid w:val="1C1F6D13"/>
    <w:rsid w:val="1C2DDB90"/>
    <w:rsid w:val="1C323928"/>
    <w:rsid w:val="1C324C13"/>
    <w:rsid w:val="1C327FC3"/>
    <w:rsid w:val="1C3296E2"/>
    <w:rsid w:val="1C40C8DC"/>
    <w:rsid w:val="1C420ACA"/>
    <w:rsid w:val="1C67B988"/>
    <w:rsid w:val="1C6BCAEE"/>
    <w:rsid w:val="1C6C109C"/>
    <w:rsid w:val="1C6C2777"/>
    <w:rsid w:val="1C6CDDB0"/>
    <w:rsid w:val="1C74AA01"/>
    <w:rsid w:val="1C9AF936"/>
    <w:rsid w:val="1C9E3325"/>
    <w:rsid w:val="1CA797CA"/>
    <w:rsid w:val="1CB37B0B"/>
    <w:rsid w:val="1CC1CD95"/>
    <w:rsid w:val="1CC4C3EB"/>
    <w:rsid w:val="1CCCE7A5"/>
    <w:rsid w:val="1CCFAA3A"/>
    <w:rsid w:val="1CE2A3F5"/>
    <w:rsid w:val="1CEF66CB"/>
    <w:rsid w:val="1D0E48B8"/>
    <w:rsid w:val="1D13A45D"/>
    <w:rsid w:val="1D29B441"/>
    <w:rsid w:val="1D33BAAF"/>
    <w:rsid w:val="1D3E83E6"/>
    <w:rsid w:val="1D48FB0D"/>
    <w:rsid w:val="1D50285C"/>
    <w:rsid w:val="1D8D0621"/>
    <w:rsid w:val="1D95A013"/>
    <w:rsid w:val="1D9DE79C"/>
    <w:rsid w:val="1D9E234E"/>
    <w:rsid w:val="1DA482A7"/>
    <w:rsid w:val="1DB3E8CB"/>
    <w:rsid w:val="1DC6AFC7"/>
    <w:rsid w:val="1DC9F8F6"/>
    <w:rsid w:val="1DD32B81"/>
    <w:rsid w:val="1DF7F487"/>
    <w:rsid w:val="1DFBD463"/>
    <w:rsid w:val="1E037B6F"/>
    <w:rsid w:val="1E0DC107"/>
    <w:rsid w:val="1E0F6114"/>
    <w:rsid w:val="1E16C177"/>
    <w:rsid w:val="1E1CAC22"/>
    <w:rsid w:val="1E36BCAD"/>
    <w:rsid w:val="1E37E029"/>
    <w:rsid w:val="1E3A4A51"/>
    <w:rsid w:val="1E405F1E"/>
    <w:rsid w:val="1E40ED5F"/>
    <w:rsid w:val="1E6D94F0"/>
    <w:rsid w:val="1E71FF7B"/>
    <w:rsid w:val="1E7ACE7C"/>
    <w:rsid w:val="1E816D6F"/>
    <w:rsid w:val="1E8420FE"/>
    <w:rsid w:val="1E855EA3"/>
    <w:rsid w:val="1E882C05"/>
    <w:rsid w:val="1E891C65"/>
    <w:rsid w:val="1E9C640E"/>
    <w:rsid w:val="1E9DC534"/>
    <w:rsid w:val="1EA471EE"/>
    <w:rsid w:val="1EAB43DC"/>
    <w:rsid w:val="1EB8D8A1"/>
    <w:rsid w:val="1EBA5794"/>
    <w:rsid w:val="1EBE7E9C"/>
    <w:rsid w:val="1EC392C6"/>
    <w:rsid w:val="1EC3FAD8"/>
    <w:rsid w:val="1EC64B36"/>
    <w:rsid w:val="1ED9C5A1"/>
    <w:rsid w:val="1EE99CA9"/>
    <w:rsid w:val="1EEC68DE"/>
    <w:rsid w:val="1EFA1443"/>
    <w:rsid w:val="1EFD4DB6"/>
    <w:rsid w:val="1F07A53D"/>
    <w:rsid w:val="1F0DED4B"/>
    <w:rsid w:val="1F1F1D5D"/>
    <w:rsid w:val="1F21ECC1"/>
    <w:rsid w:val="1F2A8FE1"/>
    <w:rsid w:val="1F2DC500"/>
    <w:rsid w:val="1F3D1850"/>
    <w:rsid w:val="1F60C623"/>
    <w:rsid w:val="1F6453B7"/>
    <w:rsid w:val="1F6844A8"/>
    <w:rsid w:val="1F6B3009"/>
    <w:rsid w:val="1F722597"/>
    <w:rsid w:val="1F76E7ED"/>
    <w:rsid w:val="1F82553E"/>
    <w:rsid w:val="1F828982"/>
    <w:rsid w:val="1F9A1B49"/>
    <w:rsid w:val="1F9EF515"/>
    <w:rsid w:val="1FC08CC4"/>
    <w:rsid w:val="1FC1A9C1"/>
    <w:rsid w:val="1FCA2A1C"/>
    <w:rsid w:val="1FDD3680"/>
    <w:rsid w:val="1FE4C89A"/>
    <w:rsid w:val="1FEAB306"/>
    <w:rsid w:val="1FF6BB45"/>
    <w:rsid w:val="1FF8CF03"/>
    <w:rsid w:val="1FFFC73F"/>
    <w:rsid w:val="1FFFD2A3"/>
    <w:rsid w:val="201689AC"/>
    <w:rsid w:val="2018F7A5"/>
    <w:rsid w:val="2022D080"/>
    <w:rsid w:val="2025E9B0"/>
    <w:rsid w:val="2045D8D7"/>
    <w:rsid w:val="204D8D17"/>
    <w:rsid w:val="20554013"/>
    <w:rsid w:val="2067A3A2"/>
    <w:rsid w:val="206D6BB2"/>
    <w:rsid w:val="2075B1DF"/>
    <w:rsid w:val="2075E720"/>
    <w:rsid w:val="207A7FA5"/>
    <w:rsid w:val="207C43AF"/>
    <w:rsid w:val="207CE9EA"/>
    <w:rsid w:val="209B0568"/>
    <w:rsid w:val="20ABC314"/>
    <w:rsid w:val="20ADA55D"/>
    <w:rsid w:val="20B5FC6B"/>
    <w:rsid w:val="20B96DB2"/>
    <w:rsid w:val="20BACF40"/>
    <w:rsid w:val="20BD9343"/>
    <w:rsid w:val="20C6F71B"/>
    <w:rsid w:val="20D62496"/>
    <w:rsid w:val="20E30B9B"/>
    <w:rsid w:val="20E479F6"/>
    <w:rsid w:val="2107D1F4"/>
    <w:rsid w:val="210DD5C0"/>
    <w:rsid w:val="2114BFC5"/>
    <w:rsid w:val="211FDEB5"/>
    <w:rsid w:val="212374F5"/>
    <w:rsid w:val="2137814E"/>
    <w:rsid w:val="2142D047"/>
    <w:rsid w:val="21454542"/>
    <w:rsid w:val="214658C2"/>
    <w:rsid w:val="2154A994"/>
    <w:rsid w:val="21580A5D"/>
    <w:rsid w:val="21690A47"/>
    <w:rsid w:val="21756751"/>
    <w:rsid w:val="2179FB71"/>
    <w:rsid w:val="218F2DD3"/>
    <w:rsid w:val="218FB285"/>
    <w:rsid w:val="21AC3579"/>
    <w:rsid w:val="21B6C6D8"/>
    <w:rsid w:val="21CE3017"/>
    <w:rsid w:val="21E17196"/>
    <w:rsid w:val="21E264E6"/>
    <w:rsid w:val="21E38043"/>
    <w:rsid w:val="21EE3229"/>
    <w:rsid w:val="2208025F"/>
    <w:rsid w:val="220D52F0"/>
    <w:rsid w:val="22165CFC"/>
    <w:rsid w:val="221AFA52"/>
    <w:rsid w:val="222A14B7"/>
    <w:rsid w:val="22341EBC"/>
    <w:rsid w:val="2235914F"/>
    <w:rsid w:val="224105EC"/>
    <w:rsid w:val="2246DC17"/>
    <w:rsid w:val="2250BED0"/>
    <w:rsid w:val="22581BC9"/>
    <w:rsid w:val="22681381"/>
    <w:rsid w:val="2278E281"/>
    <w:rsid w:val="2279001E"/>
    <w:rsid w:val="227A322E"/>
    <w:rsid w:val="228641FA"/>
    <w:rsid w:val="229B853A"/>
    <w:rsid w:val="229EE94B"/>
    <w:rsid w:val="22A06AF8"/>
    <w:rsid w:val="22AA06B2"/>
    <w:rsid w:val="22B4ECD3"/>
    <w:rsid w:val="22B7DA88"/>
    <w:rsid w:val="22CB9799"/>
    <w:rsid w:val="22D6125E"/>
    <w:rsid w:val="22DD2976"/>
    <w:rsid w:val="22E5F816"/>
    <w:rsid w:val="22F39B0F"/>
    <w:rsid w:val="22FF2BD7"/>
    <w:rsid w:val="23002677"/>
    <w:rsid w:val="230C7D65"/>
    <w:rsid w:val="230C7F55"/>
    <w:rsid w:val="231A93CD"/>
    <w:rsid w:val="23269D9D"/>
    <w:rsid w:val="2338A009"/>
    <w:rsid w:val="233AF209"/>
    <w:rsid w:val="2343971C"/>
    <w:rsid w:val="23750AC2"/>
    <w:rsid w:val="2382799F"/>
    <w:rsid w:val="2387588C"/>
    <w:rsid w:val="2389A93A"/>
    <w:rsid w:val="238B9F99"/>
    <w:rsid w:val="239998B7"/>
    <w:rsid w:val="23A67C05"/>
    <w:rsid w:val="23BD0728"/>
    <w:rsid w:val="23C15541"/>
    <w:rsid w:val="23D1C8F6"/>
    <w:rsid w:val="23DAF382"/>
    <w:rsid w:val="23E35301"/>
    <w:rsid w:val="23F75782"/>
    <w:rsid w:val="23FC9DE0"/>
    <w:rsid w:val="240634F3"/>
    <w:rsid w:val="24096776"/>
    <w:rsid w:val="2413D119"/>
    <w:rsid w:val="241D0E41"/>
    <w:rsid w:val="243F94F2"/>
    <w:rsid w:val="2440E98A"/>
    <w:rsid w:val="24462E19"/>
    <w:rsid w:val="24515F30"/>
    <w:rsid w:val="2461EC7A"/>
    <w:rsid w:val="246D8319"/>
    <w:rsid w:val="247114B5"/>
    <w:rsid w:val="247C1FF1"/>
    <w:rsid w:val="24989A69"/>
    <w:rsid w:val="24A37CE5"/>
    <w:rsid w:val="24A50B2D"/>
    <w:rsid w:val="24A5517B"/>
    <w:rsid w:val="24A7B45A"/>
    <w:rsid w:val="24B4923C"/>
    <w:rsid w:val="24B8767A"/>
    <w:rsid w:val="24C13AE8"/>
    <w:rsid w:val="24C7B7D8"/>
    <w:rsid w:val="24D1A766"/>
    <w:rsid w:val="24E2815E"/>
    <w:rsid w:val="24EB5697"/>
    <w:rsid w:val="24F43DDE"/>
    <w:rsid w:val="24FE4882"/>
    <w:rsid w:val="25094A2D"/>
    <w:rsid w:val="250F0F45"/>
    <w:rsid w:val="25309D20"/>
    <w:rsid w:val="253589DB"/>
    <w:rsid w:val="253B79EA"/>
    <w:rsid w:val="253C9029"/>
    <w:rsid w:val="25522777"/>
    <w:rsid w:val="255B8000"/>
    <w:rsid w:val="25680F47"/>
    <w:rsid w:val="256C1FEF"/>
    <w:rsid w:val="25709012"/>
    <w:rsid w:val="257173C1"/>
    <w:rsid w:val="2590B288"/>
    <w:rsid w:val="25984D7E"/>
    <w:rsid w:val="259E5EB4"/>
    <w:rsid w:val="25A340A2"/>
    <w:rsid w:val="25A387EF"/>
    <w:rsid w:val="25AB68BC"/>
    <w:rsid w:val="25AF24A2"/>
    <w:rsid w:val="25BEF84D"/>
    <w:rsid w:val="25BF8308"/>
    <w:rsid w:val="25C6807F"/>
    <w:rsid w:val="25E1C466"/>
    <w:rsid w:val="25E2BD5F"/>
    <w:rsid w:val="25F44FDB"/>
    <w:rsid w:val="25F548B6"/>
    <w:rsid w:val="25FCB5B2"/>
    <w:rsid w:val="25FE8F05"/>
    <w:rsid w:val="260A4ECC"/>
    <w:rsid w:val="261D6A6C"/>
    <w:rsid w:val="262153CE"/>
    <w:rsid w:val="2627FC3A"/>
    <w:rsid w:val="26363CF9"/>
    <w:rsid w:val="263A77F5"/>
    <w:rsid w:val="263C6E31"/>
    <w:rsid w:val="263CE043"/>
    <w:rsid w:val="264903C5"/>
    <w:rsid w:val="264A700B"/>
    <w:rsid w:val="264A79E3"/>
    <w:rsid w:val="264D937C"/>
    <w:rsid w:val="26514906"/>
    <w:rsid w:val="26583AFA"/>
    <w:rsid w:val="266169E0"/>
    <w:rsid w:val="266AD56B"/>
    <w:rsid w:val="2678AC05"/>
    <w:rsid w:val="267D24EA"/>
    <w:rsid w:val="268AE9D4"/>
    <w:rsid w:val="2698AAEE"/>
    <w:rsid w:val="26A5EF2C"/>
    <w:rsid w:val="26B4F2E0"/>
    <w:rsid w:val="26C7AC05"/>
    <w:rsid w:val="26CD851A"/>
    <w:rsid w:val="26CDD1E5"/>
    <w:rsid w:val="26D8EF95"/>
    <w:rsid w:val="26DA2DB6"/>
    <w:rsid w:val="26F24FDD"/>
    <w:rsid w:val="26F79941"/>
    <w:rsid w:val="26FA293A"/>
    <w:rsid w:val="26FB0D6F"/>
    <w:rsid w:val="26FEBBFA"/>
    <w:rsid w:val="26FF93A4"/>
    <w:rsid w:val="2704230E"/>
    <w:rsid w:val="2705735F"/>
    <w:rsid w:val="27226172"/>
    <w:rsid w:val="272E1986"/>
    <w:rsid w:val="2731AA73"/>
    <w:rsid w:val="27405FCF"/>
    <w:rsid w:val="274940F5"/>
    <w:rsid w:val="27531495"/>
    <w:rsid w:val="2756064B"/>
    <w:rsid w:val="275881A3"/>
    <w:rsid w:val="276595E4"/>
    <w:rsid w:val="278100EF"/>
    <w:rsid w:val="278CFFC2"/>
    <w:rsid w:val="278D3C7B"/>
    <w:rsid w:val="279390CD"/>
    <w:rsid w:val="279C657C"/>
    <w:rsid w:val="27A0B721"/>
    <w:rsid w:val="27A0BD59"/>
    <w:rsid w:val="27A369E7"/>
    <w:rsid w:val="27A46E6A"/>
    <w:rsid w:val="27ABF6ED"/>
    <w:rsid w:val="27D0F335"/>
    <w:rsid w:val="27E1CF46"/>
    <w:rsid w:val="27FB6226"/>
    <w:rsid w:val="27FC096B"/>
    <w:rsid w:val="2801E22E"/>
    <w:rsid w:val="28048CB2"/>
    <w:rsid w:val="280812AB"/>
    <w:rsid w:val="280F821F"/>
    <w:rsid w:val="28129F74"/>
    <w:rsid w:val="281F38CC"/>
    <w:rsid w:val="2822846E"/>
    <w:rsid w:val="282954B3"/>
    <w:rsid w:val="282F6DE6"/>
    <w:rsid w:val="28429341"/>
    <w:rsid w:val="28445B0E"/>
    <w:rsid w:val="2846BEBC"/>
    <w:rsid w:val="2854FC07"/>
    <w:rsid w:val="28624F35"/>
    <w:rsid w:val="28653F4B"/>
    <w:rsid w:val="2869F1BD"/>
    <w:rsid w:val="28714FA9"/>
    <w:rsid w:val="28763C46"/>
    <w:rsid w:val="287A0A42"/>
    <w:rsid w:val="287B6637"/>
    <w:rsid w:val="2881F37D"/>
    <w:rsid w:val="2892A174"/>
    <w:rsid w:val="2896D833"/>
    <w:rsid w:val="28A3C936"/>
    <w:rsid w:val="28BC5129"/>
    <w:rsid w:val="28BD4AEA"/>
    <w:rsid w:val="28DC81C3"/>
    <w:rsid w:val="28F104A4"/>
    <w:rsid w:val="28FB9594"/>
    <w:rsid w:val="290CF9AB"/>
    <w:rsid w:val="29330343"/>
    <w:rsid w:val="293FDCBB"/>
    <w:rsid w:val="2941306B"/>
    <w:rsid w:val="29527742"/>
    <w:rsid w:val="2955A830"/>
    <w:rsid w:val="29598C08"/>
    <w:rsid w:val="29634CA7"/>
    <w:rsid w:val="296AF219"/>
    <w:rsid w:val="296E4329"/>
    <w:rsid w:val="296E8CE2"/>
    <w:rsid w:val="296FA82A"/>
    <w:rsid w:val="29704BAA"/>
    <w:rsid w:val="29726EA9"/>
    <w:rsid w:val="2983FFF1"/>
    <w:rsid w:val="29872C6A"/>
    <w:rsid w:val="299CAAF6"/>
    <w:rsid w:val="299D95BD"/>
    <w:rsid w:val="299EC060"/>
    <w:rsid w:val="29A0B4DD"/>
    <w:rsid w:val="29C0EE50"/>
    <w:rsid w:val="29D101B3"/>
    <w:rsid w:val="29D3C8A8"/>
    <w:rsid w:val="29D81EB5"/>
    <w:rsid w:val="29D9B730"/>
    <w:rsid w:val="29E09A8F"/>
    <w:rsid w:val="29E1D3D4"/>
    <w:rsid w:val="29E49BC6"/>
    <w:rsid w:val="29ED7397"/>
    <w:rsid w:val="29F32E35"/>
    <w:rsid w:val="2A06364C"/>
    <w:rsid w:val="2A0D5573"/>
    <w:rsid w:val="2A10E7D9"/>
    <w:rsid w:val="2A12715B"/>
    <w:rsid w:val="2A1E66B7"/>
    <w:rsid w:val="2A397680"/>
    <w:rsid w:val="2A3C412B"/>
    <w:rsid w:val="2A49C945"/>
    <w:rsid w:val="2A4A60BD"/>
    <w:rsid w:val="2A4E8DE3"/>
    <w:rsid w:val="2A5B1209"/>
    <w:rsid w:val="2A6CB046"/>
    <w:rsid w:val="2A7845D8"/>
    <w:rsid w:val="2A83359C"/>
    <w:rsid w:val="2A89BD33"/>
    <w:rsid w:val="2AAA4514"/>
    <w:rsid w:val="2AB4A2DF"/>
    <w:rsid w:val="2ABA69E6"/>
    <w:rsid w:val="2ABF3F36"/>
    <w:rsid w:val="2AC64282"/>
    <w:rsid w:val="2AC64D40"/>
    <w:rsid w:val="2ACAB8F2"/>
    <w:rsid w:val="2ACD96F5"/>
    <w:rsid w:val="2AD40B61"/>
    <w:rsid w:val="2AE429FC"/>
    <w:rsid w:val="2AE5363A"/>
    <w:rsid w:val="2AF9C86F"/>
    <w:rsid w:val="2AFF1392"/>
    <w:rsid w:val="2B0C0D80"/>
    <w:rsid w:val="2B0E30BD"/>
    <w:rsid w:val="2B2E4324"/>
    <w:rsid w:val="2B2E6D1C"/>
    <w:rsid w:val="2B3BC408"/>
    <w:rsid w:val="2B64A345"/>
    <w:rsid w:val="2B6F4101"/>
    <w:rsid w:val="2B79468D"/>
    <w:rsid w:val="2B7C1C41"/>
    <w:rsid w:val="2B80DB99"/>
    <w:rsid w:val="2B8769A3"/>
    <w:rsid w:val="2B8EBA99"/>
    <w:rsid w:val="2B97D614"/>
    <w:rsid w:val="2B9CEC1E"/>
    <w:rsid w:val="2B9F4DC7"/>
    <w:rsid w:val="2BA611F6"/>
    <w:rsid w:val="2BAC38C8"/>
    <w:rsid w:val="2BB1FE6A"/>
    <w:rsid w:val="2BB5D033"/>
    <w:rsid w:val="2BB761E1"/>
    <w:rsid w:val="2BB7E6A3"/>
    <w:rsid w:val="2BC727F2"/>
    <w:rsid w:val="2BCEE1EC"/>
    <w:rsid w:val="2BD00961"/>
    <w:rsid w:val="2BD2CE61"/>
    <w:rsid w:val="2BD4A395"/>
    <w:rsid w:val="2BDD2179"/>
    <w:rsid w:val="2BE47D07"/>
    <w:rsid w:val="2BEA5A82"/>
    <w:rsid w:val="2BFE297F"/>
    <w:rsid w:val="2C14ACEE"/>
    <w:rsid w:val="2C1A0980"/>
    <w:rsid w:val="2C2BF865"/>
    <w:rsid w:val="2C3AAC88"/>
    <w:rsid w:val="2C430BEE"/>
    <w:rsid w:val="2C544265"/>
    <w:rsid w:val="2C545004"/>
    <w:rsid w:val="2C5BD0AB"/>
    <w:rsid w:val="2C62ACA7"/>
    <w:rsid w:val="2C74E84D"/>
    <w:rsid w:val="2C75DEFC"/>
    <w:rsid w:val="2C7DB0B5"/>
    <w:rsid w:val="2C851146"/>
    <w:rsid w:val="2C85F6E6"/>
    <w:rsid w:val="2C953918"/>
    <w:rsid w:val="2CB0F4B8"/>
    <w:rsid w:val="2CB8472B"/>
    <w:rsid w:val="2CBE138B"/>
    <w:rsid w:val="2CBFAAF4"/>
    <w:rsid w:val="2CC18690"/>
    <w:rsid w:val="2CE801DE"/>
    <w:rsid w:val="2CF6FD96"/>
    <w:rsid w:val="2CFF8D13"/>
    <w:rsid w:val="2D002D35"/>
    <w:rsid w:val="2D02CBE8"/>
    <w:rsid w:val="2D06FA29"/>
    <w:rsid w:val="2D0D549F"/>
    <w:rsid w:val="2D118EB7"/>
    <w:rsid w:val="2D13CE2B"/>
    <w:rsid w:val="2D17066C"/>
    <w:rsid w:val="2D1BC117"/>
    <w:rsid w:val="2D1F9C21"/>
    <w:rsid w:val="2D252E3E"/>
    <w:rsid w:val="2D31F84F"/>
    <w:rsid w:val="2D3A6BC9"/>
    <w:rsid w:val="2D3DC3AD"/>
    <w:rsid w:val="2D4B3538"/>
    <w:rsid w:val="2D4BE921"/>
    <w:rsid w:val="2D4DB105"/>
    <w:rsid w:val="2D4E7430"/>
    <w:rsid w:val="2D5A26C7"/>
    <w:rsid w:val="2D5D8ABA"/>
    <w:rsid w:val="2D5DB77C"/>
    <w:rsid w:val="2D5E70AE"/>
    <w:rsid w:val="2D61B9FD"/>
    <w:rsid w:val="2D641F9B"/>
    <w:rsid w:val="2D796536"/>
    <w:rsid w:val="2D79934B"/>
    <w:rsid w:val="2D79D5DA"/>
    <w:rsid w:val="2D7DD2F3"/>
    <w:rsid w:val="2D80CCB3"/>
    <w:rsid w:val="2DAE2C54"/>
    <w:rsid w:val="2DB92247"/>
    <w:rsid w:val="2DBCDE76"/>
    <w:rsid w:val="2DC487FF"/>
    <w:rsid w:val="2DD3585C"/>
    <w:rsid w:val="2DD5C464"/>
    <w:rsid w:val="2DE225E9"/>
    <w:rsid w:val="2DE2F220"/>
    <w:rsid w:val="2DE9D525"/>
    <w:rsid w:val="2DF065A2"/>
    <w:rsid w:val="2DF20EFF"/>
    <w:rsid w:val="2DF89F1C"/>
    <w:rsid w:val="2E0197CC"/>
    <w:rsid w:val="2E04CB57"/>
    <w:rsid w:val="2E064E34"/>
    <w:rsid w:val="2E146D28"/>
    <w:rsid w:val="2E280325"/>
    <w:rsid w:val="2E36323B"/>
    <w:rsid w:val="2E4DD5C7"/>
    <w:rsid w:val="2E4F5D66"/>
    <w:rsid w:val="2E526948"/>
    <w:rsid w:val="2E66B209"/>
    <w:rsid w:val="2E6D145C"/>
    <w:rsid w:val="2E789868"/>
    <w:rsid w:val="2E7C4AB2"/>
    <w:rsid w:val="2EA048AC"/>
    <w:rsid w:val="2EA1D36A"/>
    <w:rsid w:val="2EA2FD6D"/>
    <w:rsid w:val="2EA4D9D5"/>
    <w:rsid w:val="2EAAEE4C"/>
    <w:rsid w:val="2EB6939B"/>
    <w:rsid w:val="2EB9BF85"/>
    <w:rsid w:val="2EBAD3A7"/>
    <w:rsid w:val="2EBE8CF2"/>
    <w:rsid w:val="2EBFD584"/>
    <w:rsid w:val="2EC2E6E9"/>
    <w:rsid w:val="2EC35E68"/>
    <w:rsid w:val="2ED99EF3"/>
    <w:rsid w:val="2F05AF99"/>
    <w:rsid w:val="2F12902F"/>
    <w:rsid w:val="2F151D32"/>
    <w:rsid w:val="2F160C93"/>
    <w:rsid w:val="2F25E287"/>
    <w:rsid w:val="2F2F1152"/>
    <w:rsid w:val="2F518B8D"/>
    <w:rsid w:val="2F5360A6"/>
    <w:rsid w:val="2F55BC7C"/>
    <w:rsid w:val="2F67A724"/>
    <w:rsid w:val="2F7039E2"/>
    <w:rsid w:val="2F7616A1"/>
    <w:rsid w:val="2F7A89E1"/>
    <w:rsid w:val="2F7B2A23"/>
    <w:rsid w:val="2F801C4E"/>
    <w:rsid w:val="2F8919FE"/>
    <w:rsid w:val="2F89E171"/>
    <w:rsid w:val="2F8CD0EA"/>
    <w:rsid w:val="2F950D86"/>
    <w:rsid w:val="2FA00BD8"/>
    <w:rsid w:val="2FA69BC2"/>
    <w:rsid w:val="2FA8E8FF"/>
    <w:rsid w:val="2FAEB043"/>
    <w:rsid w:val="2FAF0CA8"/>
    <w:rsid w:val="2FB85829"/>
    <w:rsid w:val="2FC487A4"/>
    <w:rsid w:val="2FC9F9E6"/>
    <w:rsid w:val="2FCC8EA1"/>
    <w:rsid w:val="2FE3BFBD"/>
    <w:rsid w:val="2FE93355"/>
    <w:rsid w:val="2FEF3861"/>
    <w:rsid w:val="2FF95C3E"/>
    <w:rsid w:val="300DFA1B"/>
    <w:rsid w:val="3038857F"/>
    <w:rsid w:val="30461A39"/>
    <w:rsid w:val="304905AB"/>
    <w:rsid w:val="306B5053"/>
    <w:rsid w:val="306D468F"/>
    <w:rsid w:val="306F03B8"/>
    <w:rsid w:val="30718347"/>
    <w:rsid w:val="307222B6"/>
    <w:rsid w:val="307F5488"/>
    <w:rsid w:val="308E0181"/>
    <w:rsid w:val="3095EF31"/>
    <w:rsid w:val="30A71A64"/>
    <w:rsid w:val="30AE309F"/>
    <w:rsid w:val="30AFA6F1"/>
    <w:rsid w:val="30B5C884"/>
    <w:rsid w:val="30BBBFFE"/>
    <w:rsid w:val="30BC9606"/>
    <w:rsid w:val="30C6F076"/>
    <w:rsid w:val="30D1AB45"/>
    <w:rsid w:val="30DADD47"/>
    <w:rsid w:val="30DDE651"/>
    <w:rsid w:val="30E25369"/>
    <w:rsid w:val="30ECDCF3"/>
    <w:rsid w:val="30F378BC"/>
    <w:rsid w:val="3102C5FD"/>
    <w:rsid w:val="310813FB"/>
    <w:rsid w:val="310AA6FE"/>
    <w:rsid w:val="310DE2A0"/>
    <w:rsid w:val="31213850"/>
    <w:rsid w:val="3132E1F7"/>
    <w:rsid w:val="3135E6F1"/>
    <w:rsid w:val="315AD396"/>
    <w:rsid w:val="315D3550"/>
    <w:rsid w:val="3163B51A"/>
    <w:rsid w:val="316427DE"/>
    <w:rsid w:val="316E10D6"/>
    <w:rsid w:val="3178AD2F"/>
    <w:rsid w:val="317F3D22"/>
    <w:rsid w:val="3191AF3C"/>
    <w:rsid w:val="319A42AF"/>
    <w:rsid w:val="31A2541C"/>
    <w:rsid w:val="31A517C3"/>
    <w:rsid w:val="31A8B9C3"/>
    <w:rsid w:val="31A90647"/>
    <w:rsid w:val="31AEEE76"/>
    <w:rsid w:val="31B947F2"/>
    <w:rsid w:val="31C644F1"/>
    <w:rsid w:val="31DC3FC4"/>
    <w:rsid w:val="31DF5246"/>
    <w:rsid w:val="31E58CB4"/>
    <w:rsid w:val="31EA8B43"/>
    <w:rsid w:val="31EBE116"/>
    <w:rsid w:val="31F3B994"/>
    <w:rsid w:val="31F61D6A"/>
    <w:rsid w:val="31F871C8"/>
    <w:rsid w:val="32108925"/>
    <w:rsid w:val="3211B2DD"/>
    <w:rsid w:val="3211EE87"/>
    <w:rsid w:val="3214BE04"/>
    <w:rsid w:val="32199C2D"/>
    <w:rsid w:val="3220127F"/>
    <w:rsid w:val="322795EA"/>
    <w:rsid w:val="322DC9AF"/>
    <w:rsid w:val="323D5627"/>
    <w:rsid w:val="323FECB9"/>
    <w:rsid w:val="3242BD44"/>
    <w:rsid w:val="3249A314"/>
    <w:rsid w:val="324FC061"/>
    <w:rsid w:val="32553574"/>
    <w:rsid w:val="325AA91B"/>
    <w:rsid w:val="326FD986"/>
    <w:rsid w:val="3271EAE7"/>
    <w:rsid w:val="32817B52"/>
    <w:rsid w:val="328F3DEE"/>
    <w:rsid w:val="3296766D"/>
    <w:rsid w:val="3298EA72"/>
    <w:rsid w:val="32A3CFE0"/>
    <w:rsid w:val="32AE1E92"/>
    <w:rsid w:val="32B8E531"/>
    <w:rsid w:val="32C55DC2"/>
    <w:rsid w:val="32D09DB8"/>
    <w:rsid w:val="32F478A5"/>
    <w:rsid w:val="32F6AC4A"/>
    <w:rsid w:val="33011E4F"/>
    <w:rsid w:val="3301DCA9"/>
    <w:rsid w:val="3302F7A6"/>
    <w:rsid w:val="3307C241"/>
    <w:rsid w:val="3312AF9E"/>
    <w:rsid w:val="332630EC"/>
    <w:rsid w:val="33292ABD"/>
    <w:rsid w:val="333282BF"/>
    <w:rsid w:val="3333E993"/>
    <w:rsid w:val="33444AFC"/>
    <w:rsid w:val="33471A79"/>
    <w:rsid w:val="334F0070"/>
    <w:rsid w:val="334F1B70"/>
    <w:rsid w:val="335ABACB"/>
    <w:rsid w:val="335B4E26"/>
    <w:rsid w:val="3365570B"/>
    <w:rsid w:val="3379DFC8"/>
    <w:rsid w:val="338283F4"/>
    <w:rsid w:val="3387CA94"/>
    <w:rsid w:val="3388CAF3"/>
    <w:rsid w:val="338BC468"/>
    <w:rsid w:val="338E5F62"/>
    <w:rsid w:val="339212C4"/>
    <w:rsid w:val="33B1915B"/>
    <w:rsid w:val="33B6C629"/>
    <w:rsid w:val="33C6AC3A"/>
    <w:rsid w:val="33CC5197"/>
    <w:rsid w:val="33CE4BFC"/>
    <w:rsid w:val="33DCFE2E"/>
    <w:rsid w:val="33DE848A"/>
    <w:rsid w:val="3406357F"/>
    <w:rsid w:val="3414E925"/>
    <w:rsid w:val="341D257B"/>
    <w:rsid w:val="342289BA"/>
    <w:rsid w:val="3422DF19"/>
    <w:rsid w:val="34270EE9"/>
    <w:rsid w:val="342C9F88"/>
    <w:rsid w:val="3432D6C9"/>
    <w:rsid w:val="343A9242"/>
    <w:rsid w:val="343D8594"/>
    <w:rsid w:val="34413604"/>
    <w:rsid w:val="344FFD54"/>
    <w:rsid w:val="3455527F"/>
    <w:rsid w:val="3458B0CF"/>
    <w:rsid w:val="345C3BEA"/>
    <w:rsid w:val="34670AB7"/>
    <w:rsid w:val="347C067A"/>
    <w:rsid w:val="349D5B80"/>
    <w:rsid w:val="34A46366"/>
    <w:rsid w:val="34A8141C"/>
    <w:rsid w:val="34AC5E7C"/>
    <w:rsid w:val="34C30036"/>
    <w:rsid w:val="34C58B7C"/>
    <w:rsid w:val="34CD0032"/>
    <w:rsid w:val="34CDAAD8"/>
    <w:rsid w:val="34CDD474"/>
    <w:rsid w:val="34D76ADA"/>
    <w:rsid w:val="34E68861"/>
    <w:rsid w:val="34E91292"/>
    <w:rsid w:val="34ED66F1"/>
    <w:rsid w:val="34FD34B6"/>
    <w:rsid w:val="35076EAC"/>
    <w:rsid w:val="350C5904"/>
    <w:rsid w:val="35109CE6"/>
    <w:rsid w:val="3510FC3D"/>
    <w:rsid w:val="35147228"/>
    <w:rsid w:val="3528139F"/>
    <w:rsid w:val="3528B667"/>
    <w:rsid w:val="35359ADD"/>
    <w:rsid w:val="35369421"/>
    <w:rsid w:val="3544F97D"/>
    <w:rsid w:val="354EF338"/>
    <w:rsid w:val="35570B9A"/>
    <w:rsid w:val="3563C12B"/>
    <w:rsid w:val="3572E20B"/>
    <w:rsid w:val="357350B0"/>
    <w:rsid w:val="3574F55A"/>
    <w:rsid w:val="3579681E"/>
    <w:rsid w:val="357ADAAF"/>
    <w:rsid w:val="357C2A76"/>
    <w:rsid w:val="35818C36"/>
    <w:rsid w:val="3585B9F2"/>
    <w:rsid w:val="3586FF64"/>
    <w:rsid w:val="359356A2"/>
    <w:rsid w:val="3594E7DB"/>
    <w:rsid w:val="359A4C7C"/>
    <w:rsid w:val="359DE9D7"/>
    <w:rsid w:val="35BB3D95"/>
    <w:rsid w:val="35C2AE11"/>
    <w:rsid w:val="35C793AB"/>
    <w:rsid w:val="35D2E052"/>
    <w:rsid w:val="35DCC387"/>
    <w:rsid w:val="35DDAB2F"/>
    <w:rsid w:val="35DE5416"/>
    <w:rsid w:val="35E20944"/>
    <w:rsid w:val="35F290F8"/>
    <w:rsid w:val="35F2F2BD"/>
    <w:rsid w:val="35F4D76F"/>
    <w:rsid w:val="35F770E0"/>
    <w:rsid w:val="35F9FABA"/>
    <w:rsid w:val="35FE265A"/>
    <w:rsid w:val="36022845"/>
    <w:rsid w:val="36027C6C"/>
    <w:rsid w:val="3604791F"/>
    <w:rsid w:val="36068F2A"/>
    <w:rsid w:val="3607DD0E"/>
    <w:rsid w:val="361703A0"/>
    <w:rsid w:val="3638B202"/>
    <w:rsid w:val="363BFD8E"/>
    <w:rsid w:val="3642BA8B"/>
    <w:rsid w:val="3649025B"/>
    <w:rsid w:val="36535150"/>
    <w:rsid w:val="36740B8A"/>
    <w:rsid w:val="3676E8C4"/>
    <w:rsid w:val="36A25F41"/>
    <w:rsid w:val="36B1C180"/>
    <w:rsid w:val="36C174CA"/>
    <w:rsid w:val="36D5DC4F"/>
    <w:rsid w:val="36D65D34"/>
    <w:rsid w:val="36DAEE44"/>
    <w:rsid w:val="36DCED16"/>
    <w:rsid w:val="36E644EE"/>
    <w:rsid w:val="36E7A41F"/>
    <w:rsid w:val="370AA0FB"/>
    <w:rsid w:val="372D76F6"/>
    <w:rsid w:val="372EF8D0"/>
    <w:rsid w:val="372FC643"/>
    <w:rsid w:val="373927D8"/>
    <w:rsid w:val="373A14E6"/>
    <w:rsid w:val="373CF7F4"/>
    <w:rsid w:val="37422C46"/>
    <w:rsid w:val="3747003B"/>
    <w:rsid w:val="37516136"/>
    <w:rsid w:val="3754DD31"/>
    <w:rsid w:val="3756A70D"/>
    <w:rsid w:val="37570EBB"/>
    <w:rsid w:val="375C3639"/>
    <w:rsid w:val="376FA77E"/>
    <w:rsid w:val="37743797"/>
    <w:rsid w:val="37750AA2"/>
    <w:rsid w:val="379A35E3"/>
    <w:rsid w:val="37A52518"/>
    <w:rsid w:val="37ACDFD6"/>
    <w:rsid w:val="37ADF241"/>
    <w:rsid w:val="37ADFD35"/>
    <w:rsid w:val="37B653D0"/>
    <w:rsid w:val="37BAF5BB"/>
    <w:rsid w:val="37C4DD85"/>
    <w:rsid w:val="37C83C8D"/>
    <w:rsid w:val="37CEF27A"/>
    <w:rsid w:val="37D5CEFC"/>
    <w:rsid w:val="37D631D7"/>
    <w:rsid w:val="37D805BB"/>
    <w:rsid w:val="37D9FD30"/>
    <w:rsid w:val="37DDBB52"/>
    <w:rsid w:val="37E9B3D0"/>
    <w:rsid w:val="37F6CF14"/>
    <w:rsid w:val="37FA86E3"/>
    <w:rsid w:val="380268E5"/>
    <w:rsid w:val="38038076"/>
    <w:rsid w:val="38045284"/>
    <w:rsid w:val="380BBA6D"/>
    <w:rsid w:val="38215853"/>
    <w:rsid w:val="38368ACC"/>
    <w:rsid w:val="3845D021"/>
    <w:rsid w:val="3846D0E3"/>
    <w:rsid w:val="3847D396"/>
    <w:rsid w:val="384AB886"/>
    <w:rsid w:val="384FCD41"/>
    <w:rsid w:val="3855F8B3"/>
    <w:rsid w:val="38658F92"/>
    <w:rsid w:val="386B80B1"/>
    <w:rsid w:val="38717180"/>
    <w:rsid w:val="38817A1C"/>
    <w:rsid w:val="3885A02E"/>
    <w:rsid w:val="388F9748"/>
    <w:rsid w:val="38A9D214"/>
    <w:rsid w:val="38AB7699"/>
    <w:rsid w:val="38AD08C1"/>
    <w:rsid w:val="38AEBECD"/>
    <w:rsid w:val="38B00065"/>
    <w:rsid w:val="38B9CDB9"/>
    <w:rsid w:val="38D8F5D1"/>
    <w:rsid w:val="38DC5D1B"/>
    <w:rsid w:val="38EB7382"/>
    <w:rsid w:val="38FD1242"/>
    <w:rsid w:val="3900BBC3"/>
    <w:rsid w:val="390569BD"/>
    <w:rsid w:val="3912C058"/>
    <w:rsid w:val="39148624"/>
    <w:rsid w:val="391BFDFF"/>
    <w:rsid w:val="391CF4F4"/>
    <w:rsid w:val="391D886D"/>
    <w:rsid w:val="392C0A64"/>
    <w:rsid w:val="392EF28F"/>
    <w:rsid w:val="3934E2D7"/>
    <w:rsid w:val="3935BA0D"/>
    <w:rsid w:val="394A7128"/>
    <w:rsid w:val="395385A6"/>
    <w:rsid w:val="39551667"/>
    <w:rsid w:val="395B1AF3"/>
    <w:rsid w:val="396394F6"/>
    <w:rsid w:val="3969269D"/>
    <w:rsid w:val="3979798F"/>
    <w:rsid w:val="3985674B"/>
    <w:rsid w:val="398BE421"/>
    <w:rsid w:val="398E4755"/>
    <w:rsid w:val="399237D1"/>
    <w:rsid w:val="39A1DF6D"/>
    <w:rsid w:val="39A443AF"/>
    <w:rsid w:val="39C080E9"/>
    <w:rsid w:val="39D2165E"/>
    <w:rsid w:val="39D59F4C"/>
    <w:rsid w:val="39DB9A2B"/>
    <w:rsid w:val="39DBE9F5"/>
    <w:rsid w:val="39E1E030"/>
    <w:rsid w:val="39EF6992"/>
    <w:rsid w:val="39F47337"/>
    <w:rsid w:val="39F7CFEB"/>
    <w:rsid w:val="3A0A9701"/>
    <w:rsid w:val="3A14DCB6"/>
    <w:rsid w:val="3A168C03"/>
    <w:rsid w:val="3A2B322D"/>
    <w:rsid w:val="3A2B6A9B"/>
    <w:rsid w:val="3A2F4A0F"/>
    <w:rsid w:val="3A31A923"/>
    <w:rsid w:val="3A3362DF"/>
    <w:rsid w:val="3A44FA7B"/>
    <w:rsid w:val="3A4FD242"/>
    <w:rsid w:val="3A510524"/>
    <w:rsid w:val="3A51A5AE"/>
    <w:rsid w:val="3A57B8F0"/>
    <w:rsid w:val="3A68DAD1"/>
    <w:rsid w:val="3A7FC423"/>
    <w:rsid w:val="3A8167DC"/>
    <w:rsid w:val="3A81BA32"/>
    <w:rsid w:val="3A8D70F0"/>
    <w:rsid w:val="3AB27B16"/>
    <w:rsid w:val="3AB72332"/>
    <w:rsid w:val="3ABBEE30"/>
    <w:rsid w:val="3AD7E4CD"/>
    <w:rsid w:val="3AE1CFE4"/>
    <w:rsid w:val="3AE9F3B9"/>
    <w:rsid w:val="3AEACF78"/>
    <w:rsid w:val="3AEB642E"/>
    <w:rsid w:val="3AEF7E98"/>
    <w:rsid w:val="3AF10FA1"/>
    <w:rsid w:val="3AF57B86"/>
    <w:rsid w:val="3AF7EED9"/>
    <w:rsid w:val="3B03A13D"/>
    <w:rsid w:val="3B0B740F"/>
    <w:rsid w:val="3B0D3DEC"/>
    <w:rsid w:val="3B126C3F"/>
    <w:rsid w:val="3B1514CE"/>
    <w:rsid w:val="3B21867D"/>
    <w:rsid w:val="3B2F213A"/>
    <w:rsid w:val="3B2F289A"/>
    <w:rsid w:val="3B3D724C"/>
    <w:rsid w:val="3B3E1D2D"/>
    <w:rsid w:val="3B492D89"/>
    <w:rsid w:val="3B5F5759"/>
    <w:rsid w:val="3B60C313"/>
    <w:rsid w:val="3B6A2B4E"/>
    <w:rsid w:val="3B785065"/>
    <w:rsid w:val="3B7B4956"/>
    <w:rsid w:val="3B8C8D05"/>
    <w:rsid w:val="3B8E5610"/>
    <w:rsid w:val="3B9A2C7A"/>
    <w:rsid w:val="3BA6D545"/>
    <w:rsid w:val="3BAC6414"/>
    <w:rsid w:val="3BB6A1E4"/>
    <w:rsid w:val="3BB72849"/>
    <w:rsid w:val="3BBDB67F"/>
    <w:rsid w:val="3BD60D1E"/>
    <w:rsid w:val="3BDAC2C6"/>
    <w:rsid w:val="3BEAE1BB"/>
    <w:rsid w:val="3C0BEF75"/>
    <w:rsid w:val="3C13617E"/>
    <w:rsid w:val="3C237703"/>
    <w:rsid w:val="3C28982D"/>
    <w:rsid w:val="3C2F3D01"/>
    <w:rsid w:val="3C373480"/>
    <w:rsid w:val="3C48A672"/>
    <w:rsid w:val="3C580CF4"/>
    <w:rsid w:val="3C5A0A8E"/>
    <w:rsid w:val="3C6A5B3B"/>
    <w:rsid w:val="3C6B87B2"/>
    <w:rsid w:val="3C7FB7E3"/>
    <w:rsid w:val="3C8753A6"/>
    <w:rsid w:val="3C8FE906"/>
    <w:rsid w:val="3C925002"/>
    <w:rsid w:val="3C9527C4"/>
    <w:rsid w:val="3CA71C1D"/>
    <w:rsid w:val="3CA952E9"/>
    <w:rsid w:val="3CB24681"/>
    <w:rsid w:val="3CB80601"/>
    <w:rsid w:val="3CBDF586"/>
    <w:rsid w:val="3CBF7816"/>
    <w:rsid w:val="3CBFA1F5"/>
    <w:rsid w:val="3CCDEC8C"/>
    <w:rsid w:val="3CDBD0C5"/>
    <w:rsid w:val="3CEF2D6E"/>
    <w:rsid w:val="3CF72D50"/>
    <w:rsid w:val="3CFCFEAF"/>
    <w:rsid w:val="3D0D060C"/>
    <w:rsid w:val="3D122F0D"/>
    <w:rsid w:val="3D26B65B"/>
    <w:rsid w:val="3D309888"/>
    <w:rsid w:val="3D3161AC"/>
    <w:rsid w:val="3D48FEA3"/>
    <w:rsid w:val="3D5F737A"/>
    <w:rsid w:val="3D71053B"/>
    <w:rsid w:val="3D7F2638"/>
    <w:rsid w:val="3D8796C4"/>
    <w:rsid w:val="3D88F97A"/>
    <w:rsid w:val="3D8F3C19"/>
    <w:rsid w:val="3D8FE5B1"/>
    <w:rsid w:val="3D9653C3"/>
    <w:rsid w:val="3D9CDC4D"/>
    <w:rsid w:val="3DA10B14"/>
    <w:rsid w:val="3DA5307C"/>
    <w:rsid w:val="3DB2AB45"/>
    <w:rsid w:val="3DB43BA7"/>
    <w:rsid w:val="3DBE00DA"/>
    <w:rsid w:val="3DCB254C"/>
    <w:rsid w:val="3DCB3E6F"/>
    <w:rsid w:val="3DE356D3"/>
    <w:rsid w:val="3DE4210F"/>
    <w:rsid w:val="3E0A7AA5"/>
    <w:rsid w:val="3E0C48FF"/>
    <w:rsid w:val="3E0E8B94"/>
    <w:rsid w:val="3E0FC33B"/>
    <w:rsid w:val="3E17FBCC"/>
    <w:rsid w:val="3E23B835"/>
    <w:rsid w:val="3E2531BC"/>
    <w:rsid w:val="3E3081C1"/>
    <w:rsid w:val="3E3E5200"/>
    <w:rsid w:val="3E3F9511"/>
    <w:rsid w:val="3E40322F"/>
    <w:rsid w:val="3E422C64"/>
    <w:rsid w:val="3E518914"/>
    <w:rsid w:val="3E601FC9"/>
    <w:rsid w:val="3E61A345"/>
    <w:rsid w:val="3E6AA9B8"/>
    <w:rsid w:val="3E6C2105"/>
    <w:rsid w:val="3E742C94"/>
    <w:rsid w:val="3E78A35C"/>
    <w:rsid w:val="3E8A1C3B"/>
    <w:rsid w:val="3EB1900C"/>
    <w:rsid w:val="3EB7A7A7"/>
    <w:rsid w:val="3ECA12F4"/>
    <w:rsid w:val="3EEA8E91"/>
    <w:rsid w:val="3EED8970"/>
    <w:rsid w:val="3EF4F39C"/>
    <w:rsid w:val="3F0500EC"/>
    <w:rsid w:val="3F06F127"/>
    <w:rsid w:val="3F082219"/>
    <w:rsid w:val="3F107CD0"/>
    <w:rsid w:val="3F1B959A"/>
    <w:rsid w:val="3F2A8077"/>
    <w:rsid w:val="3F381295"/>
    <w:rsid w:val="3F415A46"/>
    <w:rsid w:val="3F55B5D7"/>
    <w:rsid w:val="3F692655"/>
    <w:rsid w:val="3F6C9205"/>
    <w:rsid w:val="3F763A39"/>
    <w:rsid w:val="3F7A0141"/>
    <w:rsid w:val="3F7D4DEE"/>
    <w:rsid w:val="3F8360E3"/>
    <w:rsid w:val="3F96D827"/>
    <w:rsid w:val="3FA6A970"/>
    <w:rsid w:val="3FB0C95D"/>
    <w:rsid w:val="3FCE6C89"/>
    <w:rsid w:val="3FD2D18B"/>
    <w:rsid w:val="3FD7DED3"/>
    <w:rsid w:val="3FDEA4DC"/>
    <w:rsid w:val="3FEBC866"/>
    <w:rsid w:val="3FFD37A3"/>
    <w:rsid w:val="40097A09"/>
    <w:rsid w:val="4009BDED"/>
    <w:rsid w:val="400B456A"/>
    <w:rsid w:val="401CD476"/>
    <w:rsid w:val="402F9370"/>
    <w:rsid w:val="40456DAA"/>
    <w:rsid w:val="404F691C"/>
    <w:rsid w:val="405738F8"/>
    <w:rsid w:val="40581215"/>
    <w:rsid w:val="40589046"/>
    <w:rsid w:val="405ADC5B"/>
    <w:rsid w:val="407256FE"/>
    <w:rsid w:val="408F2CE5"/>
    <w:rsid w:val="40904DAF"/>
    <w:rsid w:val="409491B9"/>
    <w:rsid w:val="4097222A"/>
    <w:rsid w:val="409F0190"/>
    <w:rsid w:val="40ADFAD9"/>
    <w:rsid w:val="40D3A574"/>
    <w:rsid w:val="40DBB86B"/>
    <w:rsid w:val="40E3CEE3"/>
    <w:rsid w:val="40EE261A"/>
    <w:rsid w:val="40F446A6"/>
    <w:rsid w:val="40F6EB60"/>
    <w:rsid w:val="41079CA7"/>
    <w:rsid w:val="41288090"/>
    <w:rsid w:val="412F244E"/>
    <w:rsid w:val="4135C176"/>
    <w:rsid w:val="41515574"/>
    <w:rsid w:val="4151AEFE"/>
    <w:rsid w:val="415A7BB2"/>
    <w:rsid w:val="415CB0DC"/>
    <w:rsid w:val="415D8CD6"/>
    <w:rsid w:val="4164E1EA"/>
    <w:rsid w:val="416CFF4B"/>
    <w:rsid w:val="416FC410"/>
    <w:rsid w:val="41704AC6"/>
    <w:rsid w:val="417E040F"/>
    <w:rsid w:val="418A0853"/>
    <w:rsid w:val="41A7F744"/>
    <w:rsid w:val="41A9FC99"/>
    <w:rsid w:val="41CEEC5D"/>
    <w:rsid w:val="41E20F72"/>
    <w:rsid w:val="41F50F6F"/>
    <w:rsid w:val="41F77A76"/>
    <w:rsid w:val="41FD17BE"/>
    <w:rsid w:val="420E3770"/>
    <w:rsid w:val="420E7F15"/>
    <w:rsid w:val="42122F35"/>
    <w:rsid w:val="42145B5C"/>
    <w:rsid w:val="4215960F"/>
    <w:rsid w:val="4218D867"/>
    <w:rsid w:val="423075D4"/>
    <w:rsid w:val="4231E904"/>
    <w:rsid w:val="42350E17"/>
    <w:rsid w:val="42404643"/>
    <w:rsid w:val="4249DA03"/>
    <w:rsid w:val="424A6E2C"/>
    <w:rsid w:val="424EE36F"/>
    <w:rsid w:val="425391E1"/>
    <w:rsid w:val="42574040"/>
    <w:rsid w:val="425E1A3B"/>
    <w:rsid w:val="4261C398"/>
    <w:rsid w:val="42665CB8"/>
    <w:rsid w:val="426B87A9"/>
    <w:rsid w:val="426C6571"/>
    <w:rsid w:val="42762D94"/>
    <w:rsid w:val="42864095"/>
    <w:rsid w:val="4287F349"/>
    <w:rsid w:val="429AA29A"/>
    <w:rsid w:val="429E14C6"/>
    <w:rsid w:val="42A3899E"/>
    <w:rsid w:val="42A442CF"/>
    <w:rsid w:val="42B8621A"/>
    <w:rsid w:val="42C47F68"/>
    <w:rsid w:val="42C4C479"/>
    <w:rsid w:val="42C862BA"/>
    <w:rsid w:val="42C9D53B"/>
    <w:rsid w:val="42C9E0D0"/>
    <w:rsid w:val="42CF2A98"/>
    <w:rsid w:val="42D21670"/>
    <w:rsid w:val="42D21F10"/>
    <w:rsid w:val="42D37518"/>
    <w:rsid w:val="42D8BD52"/>
    <w:rsid w:val="42E2CB4D"/>
    <w:rsid w:val="42E9A470"/>
    <w:rsid w:val="42ECEA35"/>
    <w:rsid w:val="42FB838B"/>
    <w:rsid w:val="430AE2C3"/>
    <w:rsid w:val="4315F683"/>
    <w:rsid w:val="43170D6A"/>
    <w:rsid w:val="4317A928"/>
    <w:rsid w:val="431CADFF"/>
    <w:rsid w:val="431D2B2F"/>
    <w:rsid w:val="432866C5"/>
    <w:rsid w:val="433DD07C"/>
    <w:rsid w:val="434609DD"/>
    <w:rsid w:val="434A7054"/>
    <w:rsid w:val="434DA07B"/>
    <w:rsid w:val="4353329A"/>
    <w:rsid w:val="43730E46"/>
    <w:rsid w:val="4391889E"/>
    <w:rsid w:val="4394C812"/>
    <w:rsid w:val="439EF9B1"/>
    <w:rsid w:val="43A25771"/>
    <w:rsid w:val="43A62E87"/>
    <w:rsid w:val="43BA9505"/>
    <w:rsid w:val="43C019B7"/>
    <w:rsid w:val="43CD6A84"/>
    <w:rsid w:val="43D0CE85"/>
    <w:rsid w:val="43D7D627"/>
    <w:rsid w:val="43E1209D"/>
    <w:rsid w:val="43E2C7A5"/>
    <w:rsid w:val="43F02FB2"/>
    <w:rsid w:val="43F55D0A"/>
    <w:rsid w:val="43F5723F"/>
    <w:rsid w:val="43FA14D7"/>
    <w:rsid w:val="4408CF50"/>
    <w:rsid w:val="44140E36"/>
    <w:rsid w:val="4414EE9F"/>
    <w:rsid w:val="4415BF12"/>
    <w:rsid w:val="44209764"/>
    <w:rsid w:val="4431AA26"/>
    <w:rsid w:val="4433C080"/>
    <w:rsid w:val="44347EC3"/>
    <w:rsid w:val="4434AA76"/>
    <w:rsid w:val="4435510C"/>
    <w:rsid w:val="443A01FA"/>
    <w:rsid w:val="4446F246"/>
    <w:rsid w:val="444E80D4"/>
    <w:rsid w:val="44674769"/>
    <w:rsid w:val="446A1CCD"/>
    <w:rsid w:val="44700557"/>
    <w:rsid w:val="4473850F"/>
    <w:rsid w:val="4477E490"/>
    <w:rsid w:val="447C2DA1"/>
    <w:rsid w:val="449954A7"/>
    <w:rsid w:val="44A21298"/>
    <w:rsid w:val="44A46A67"/>
    <w:rsid w:val="44B3470F"/>
    <w:rsid w:val="44BADB7B"/>
    <w:rsid w:val="44CA777B"/>
    <w:rsid w:val="44CCC445"/>
    <w:rsid w:val="44D5517D"/>
    <w:rsid w:val="44D6D37B"/>
    <w:rsid w:val="44D9FB2F"/>
    <w:rsid w:val="44F094B3"/>
    <w:rsid w:val="4505D06F"/>
    <w:rsid w:val="4506379D"/>
    <w:rsid w:val="450D6EA7"/>
    <w:rsid w:val="4511700C"/>
    <w:rsid w:val="451B983B"/>
    <w:rsid w:val="451EFEDF"/>
    <w:rsid w:val="45267EA9"/>
    <w:rsid w:val="4526C91D"/>
    <w:rsid w:val="4538757D"/>
    <w:rsid w:val="453F4970"/>
    <w:rsid w:val="4540DDB5"/>
    <w:rsid w:val="455DE6CF"/>
    <w:rsid w:val="4582320F"/>
    <w:rsid w:val="459B3276"/>
    <w:rsid w:val="45A504DB"/>
    <w:rsid w:val="45A8D2C1"/>
    <w:rsid w:val="45AF20AA"/>
    <w:rsid w:val="45AF26F8"/>
    <w:rsid w:val="45B91959"/>
    <w:rsid w:val="45C32F29"/>
    <w:rsid w:val="45F3BF3B"/>
    <w:rsid w:val="4602DD92"/>
    <w:rsid w:val="4609BDF0"/>
    <w:rsid w:val="4610ACE4"/>
    <w:rsid w:val="4616408A"/>
    <w:rsid w:val="4616F89B"/>
    <w:rsid w:val="4620C5BD"/>
    <w:rsid w:val="4621CAFA"/>
    <w:rsid w:val="46354A6A"/>
    <w:rsid w:val="46465348"/>
    <w:rsid w:val="4658072F"/>
    <w:rsid w:val="4664EE46"/>
    <w:rsid w:val="466A861A"/>
    <w:rsid w:val="467023E0"/>
    <w:rsid w:val="4688A2D7"/>
    <w:rsid w:val="468B1296"/>
    <w:rsid w:val="468C8A7A"/>
    <w:rsid w:val="469142E1"/>
    <w:rsid w:val="469D46E8"/>
    <w:rsid w:val="46B4EE13"/>
    <w:rsid w:val="46C525E8"/>
    <w:rsid w:val="46C5C055"/>
    <w:rsid w:val="46C8A813"/>
    <w:rsid w:val="46CEEDF5"/>
    <w:rsid w:val="46D9BEE7"/>
    <w:rsid w:val="46EC71AA"/>
    <w:rsid w:val="47010A31"/>
    <w:rsid w:val="47049AD2"/>
    <w:rsid w:val="47073CD9"/>
    <w:rsid w:val="47114B69"/>
    <w:rsid w:val="471753C8"/>
    <w:rsid w:val="471E443A"/>
    <w:rsid w:val="47218989"/>
    <w:rsid w:val="47228F20"/>
    <w:rsid w:val="472808AF"/>
    <w:rsid w:val="472F093D"/>
    <w:rsid w:val="4737AD7D"/>
    <w:rsid w:val="4737F4FC"/>
    <w:rsid w:val="4739B0C2"/>
    <w:rsid w:val="475B5B0D"/>
    <w:rsid w:val="476CDFFC"/>
    <w:rsid w:val="478C8BF9"/>
    <w:rsid w:val="4796DCF5"/>
    <w:rsid w:val="479A8AFE"/>
    <w:rsid w:val="47A0D15E"/>
    <w:rsid w:val="47A4A7E8"/>
    <w:rsid w:val="47B08848"/>
    <w:rsid w:val="47B1A947"/>
    <w:rsid w:val="47B3EB77"/>
    <w:rsid w:val="47C1F594"/>
    <w:rsid w:val="47D00254"/>
    <w:rsid w:val="47DBEC19"/>
    <w:rsid w:val="47E40828"/>
    <w:rsid w:val="47E42341"/>
    <w:rsid w:val="47F469E5"/>
    <w:rsid w:val="47FB8BFA"/>
    <w:rsid w:val="47FFF54A"/>
    <w:rsid w:val="482BB9FF"/>
    <w:rsid w:val="4831ED54"/>
    <w:rsid w:val="48393369"/>
    <w:rsid w:val="483CEA2C"/>
    <w:rsid w:val="48558754"/>
    <w:rsid w:val="4857AEB8"/>
    <w:rsid w:val="48653502"/>
    <w:rsid w:val="486B6F5B"/>
    <w:rsid w:val="48850753"/>
    <w:rsid w:val="48A1054C"/>
    <w:rsid w:val="48B16C3C"/>
    <w:rsid w:val="48B2F1A5"/>
    <w:rsid w:val="48B4ACE5"/>
    <w:rsid w:val="48D1F8D2"/>
    <w:rsid w:val="48DA6ED0"/>
    <w:rsid w:val="48DAE592"/>
    <w:rsid w:val="48DC5A93"/>
    <w:rsid w:val="48DD2663"/>
    <w:rsid w:val="48F0AFC6"/>
    <w:rsid w:val="48FF92B2"/>
    <w:rsid w:val="491F3A08"/>
    <w:rsid w:val="4924E58B"/>
    <w:rsid w:val="4929454B"/>
    <w:rsid w:val="492999BC"/>
    <w:rsid w:val="492DB682"/>
    <w:rsid w:val="492E6D0A"/>
    <w:rsid w:val="492E7EBC"/>
    <w:rsid w:val="4937D97A"/>
    <w:rsid w:val="494B698D"/>
    <w:rsid w:val="4952A4A7"/>
    <w:rsid w:val="4956ADAC"/>
    <w:rsid w:val="495C7CBD"/>
    <w:rsid w:val="496D92CD"/>
    <w:rsid w:val="4977A5EF"/>
    <w:rsid w:val="49846AFE"/>
    <w:rsid w:val="4987193D"/>
    <w:rsid w:val="498E06C5"/>
    <w:rsid w:val="499647C6"/>
    <w:rsid w:val="49A1A5F7"/>
    <w:rsid w:val="49A4DA4C"/>
    <w:rsid w:val="49A65E77"/>
    <w:rsid w:val="49B7B6BD"/>
    <w:rsid w:val="49B809B2"/>
    <w:rsid w:val="49BB23D1"/>
    <w:rsid w:val="49BC33BD"/>
    <w:rsid w:val="49C55569"/>
    <w:rsid w:val="49D1EEBA"/>
    <w:rsid w:val="49D8F717"/>
    <w:rsid w:val="49E1AF93"/>
    <w:rsid w:val="49E9ABCE"/>
    <w:rsid w:val="49EA35F4"/>
    <w:rsid w:val="49EA3831"/>
    <w:rsid w:val="49FD10F7"/>
    <w:rsid w:val="4A03EC29"/>
    <w:rsid w:val="4A0519C5"/>
    <w:rsid w:val="4A0AB403"/>
    <w:rsid w:val="4A0BE22A"/>
    <w:rsid w:val="4A0BF797"/>
    <w:rsid w:val="4A16ABF1"/>
    <w:rsid w:val="4A1A33E8"/>
    <w:rsid w:val="4A1AD2DE"/>
    <w:rsid w:val="4A267B27"/>
    <w:rsid w:val="4A3527AB"/>
    <w:rsid w:val="4A3A5FA0"/>
    <w:rsid w:val="4A416151"/>
    <w:rsid w:val="4A4495FB"/>
    <w:rsid w:val="4A44BB7A"/>
    <w:rsid w:val="4A459154"/>
    <w:rsid w:val="4A51549B"/>
    <w:rsid w:val="4A51FE16"/>
    <w:rsid w:val="4A59A03E"/>
    <w:rsid w:val="4A5A09EB"/>
    <w:rsid w:val="4A6AC0DD"/>
    <w:rsid w:val="4A789356"/>
    <w:rsid w:val="4A82FCC5"/>
    <w:rsid w:val="4A85653D"/>
    <w:rsid w:val="4A908292"/>
    <w:rsid w:val="4A97ED69"/>
    <w:rsid w:val="4A98F5B5"/>
    <w:rsid w:val="4A9A7D00"/>
    <w:rsid w:val="4A9DE55D"/>
    <w:rsid w:val="4AAD479A"/>
    <w:rsid w:val="4AAE817E"/>
    <w:rsid w:val="4AC4AB5E"/>
    <w:rsid w:val="4AD3B970"/>
    <w:rsid w:val="4ADB2768"/>
    <w:rsid w:val="4AF6DA20"/>
    <w:rsid w:val="4B090089"/>
    <w:rsid w:val="4B0A0C15"/>
    <w:rsid w:val="4B0D9776"/>
    <w:rsid w:val="4B113356"/>
    <w:rsid w:val="4B1EF965"/>
    <w:rsid w:val="4B27FDB3"/>
    <w:rsid w:val="4B2F7164"/>
    <w:rsid w:val="4B321D5D"/>
    <w:rsid w:val="4B395051"/>
    <w:rsid w:val="4B3AE1AC"/>
    <w:rsid w:val="4B4643DD"/>
    <w:rsid w:val="4B498398"/>
    <w:rsid w:val="4B4D62F9"/>
    <w:rsid w:val="4B65A465"/>
    <w:rsid w:val="4B679A4B"/>
    <w:rsid w:val="4B6F6560"/>
    <w:rsid w:val="4B769E5D"/>
    <w:rsid w:val="4B77DD20"/>
    <w:rsid w:val="4B7C70BD"/>
    <w:rsid w:val="4B81AE78"/>
    <w:rsid w:val="4B895B58"/>
    <w:rsid w:val="4B94EA70"/>
    <w:rsid w:val="4B98EB4A"/>
    <w:rsid w:val="4B9F3383"/>
    <w:rsid w:val="4BA409DE"/>
    <w:rsid w:val="4BA5558D"/>
    <w:rsid w:val="4BA840B5"/>
    <w:rsid w:val="4BA9A902"/>
    <w:rsid w:val="4BB68DAE"/>
    <w:rsid w:val="4BBAA027"/>
    <w:rsid w:val="4BC15639"/>
    <w:rsid w:val="4BCF7977"/>
    <w:rsid w:val="4BDB219A"/>
    <w:rsid w:val="4BEC2814"/>
    <w:rsid w:val="4BF06340"/>
    <w:rsid w:val="4BF6B897"/>
    <w:rsid w:val="4C057297"/>
    <w:rsid w:val="4C08512E"/>
    <w:rsid w:val="4C16BEFC"/>
    <w:rsid w:val="4C3136D4"/>
    <w:rsid w:val="4C3A30E0"/>
    <w:rsid w:val="4C3C34BE"/>
    <w:rsid w:val="4C3CDC96"/>
    <w:rsid w:val="4C415DA2"/>
    <w:rsid w:val="4C440266"/>
    <w:rsid w:val="4C49D846"/>
    <w:rsid w:val="4C4A04C0"/>
    <w:rsid w:val="4C62D2E5"/>
    <w:rsid w:val="4C7563B8"/>
    <w:rsid w:val="4C763672"/>
    <w:rsid w:val="4C8A7882"/>
    <w:rsid w:val="4C8C3749"/>
    <w:rsid w:val="4C8DD1DD"/>
    <w:rsid w:val="4C8F89FD"/>
    <w:rsid w:val="4C9BB704"/>
    <w:rsid w:val="4C9F07D5"/>
    <w:rsid w:val="4CAAB213"/>
    <w:rsid w:val="4CAC8687"/>
    <w:rsid w:val="4CAF126D"/>
    <w:rsid w:val="4CAF3DAA"/>
    <w:rsid w:val="4CF2D2DB"/>
    <w:rsid w:val="4CF9E265"/>
    <w:rsid w:val="4D127CE5"/>
    <w:rsid w:val="4D14A386"/>
    <w:rsid w:val="4D18A787"/>
    <w:rsid w:val="4D22680F"/>
    <w:rsid w:val="4D35383C"/>
    <w:rsid w:val="4D3B3179"/>
    <w:rsid w:val="4D4C2F52"/>
    <w:rsid w:val="4D68A793"/>
    <w:rsid w:val="4D6D8742"/>
    <w:rsid w:val="4D7572EA"/>
    <w:rsid w:val="4D793F93"/>
    <w:rsid w:val="4D82DA6C"/>
    <w:rsid w:val="4D8996A4"/>
    <w:rsid w:val="4D8A20AB"/>
    <w:rsid w:val="4D8D487D"/>
    <w:rsid w:val="4D965DFE"/>
    <w:rsid w:val="4DA5396E"/>
    <w:rsid w:val="4DB98FB6"/>
    <w:rsid w:val="4DC7B8DC"/>
    <w:rsid w:val="4DC82D85"/>
    <w:rsid w:val="4DCC20E5"/>
    <w:rsid w:val="4DCCF83D"/>
    <w:rsid w:val="4DD1927E"/>
    <w:rsid w:val="4DD647EC"/>
    <w:rsid w:val="4DDCBE20"/>
    <w:rsid w:val="4DE0371C"/>
    <w:rsid w:val="4DE61AA0"/>
    <w:rsid w:val="4DFD146A"/>
    <w:rsid w:val="4E06C707"/>
    <w:rsid w:val="4E0FA055"/>
    <w:rsid w:val="4E142586"/>
    <w:rsid w:val="4E1A9276"/>
    <w:rsid w:val="4E2044AA"/>
    <w:rsid w:val="4E22ACD3"/>
    <w:rsid w:val="4E33C6A4"/>
    <w:rsid w:val="4E3F69DE"/>
    <w:rsid w:val="4E40F85D"/>
    <w:rsid w:val="4E5B08ED"/>
    <w:rsid w:val="4E5B3506"/>
    <w:rsid w:val="4E650AEC"/>
    <w:rsid w:val="4E682FA7"/>
    <w:rsid w:val="4E683704"/>
    <w:rsid w:val="4E7783F2"/>
    <w:rsid w:val="4E7E1DB4"/>
    <w:rsid w:val="4E8096AD"/>
    <w:rsid w:val="4E858980"/>
    <w:rsid w:val="4E8B279D"/>
    <w:rsid w:val="4E94D4FF"/>
    <w:rsid w:val="4EAAD22E"/>
    <w:rsid w:val="4EAE2C16"/>
    <w:rsid w:val="4EBA324A"/>
    <w:rsid w:val="4EBD86F3"/>
    <w:rsid w:val="4ECA1FC0"/>
    <w:rsid w:val="4ECC88D0"/>
    <w:rsid w:val="4EDFF3C8"/>
    <w:rsid w:val="4F0F5E7E"/>
    <w:rsid w:val="4F2311DA"/>
    <w:rsid w:val="4F2F05A5"/>
    <w:rsid w:val="4F329799"/>
    <w:rsid w:val="4F58D4DC"/>
    <w:rsid w:val="4F5AFA92"/>
    <w:rsid w:val="4F6320F3"/>
    <w:rsid w:val="4F6CF999"/>
    <w:rsid w:val="4F74005A"/>
    <w:rsid w:val="4FA63E24"/>
    <w:rsid w:val="4FB8BD34"/>
    <w:rsid w:val="4FB8D763"/>
    <w:rsid w:val="4FC05FE6"/>
    <w:rsid w:val="4FC52384"/>
    <w:rsid w:val="4FCA7BF9"/>
    <w:rsid w:val="4FD5B991"/>
    <w:rsid w:val="4FD5F971"/>
    <w:rsid w:val="4FD788D2"/>
    <w:rsid w:val="4FE8FB90"/>
    <w:rsid w:val="4FECF246"/>
    <w:rsid w:val="4FF9E877"/>
    <w:rsid w:val="501CDAC6"/>
    <w:rsid w:val="502C9B34"/>
    <w:rsid w:val="502F9EAD"/>
    <w:rsid w:val="5037B07C"/>
    <w:rsid w:val="503A2BC6"/>
    <w:rsid w:val="5042D951"/>
    <w:rsid w:val="504C057D"/>
    <w:rsid w:val="504E5FE5"/>
    <w:rsid w:val="506B3111"/>
    <w:rsid w:val="50798B42"/>
    <w:rsid w:val="508EBEED"/>
    <w:rsid w:val="50910B0E"/>
    <w:rsid w:val="50A16B73"/>
    <w:rsid w:val="50A5182A"/>
    <w:rsid w:val="50AF8C12"/>
    <w:rsid w:val="50AFE905"/>
    <w:rsid w:val="50B296C2"/>
    <w:rsid w:val="50C0478C"/>
    <w:rsid w:val="50C60FA0"/>
    <w:rsid w:val="50C7B72F"/>
    <w:rsid w:val="50C91A3B"/>
    <w:rsid w:val="50CF0BE7"/>
    <w:rsid w:val="50D38658"/>
    <w:rsid w:val="50ED259B"/>
    <w:rsid w:val="50F11EF0"/>
    <w:rsid w:val="50F82C45"/>
    <w:rsid w:val="50F9AD61"/>
    <w:rsid w:val="512D3616"/>
    <w:rsid w:val="513505D8"/>
    <w:rsid w:val="513E8873"/>
    <w:rsid w:val="513EC67B"/>
    <w:rsid w:val="5146172E"/>
    <w:rsid w:val="5149293E"/>
    <w:rsid w:val="5150DAAC"/>
    <w:rsid w:val="515EBFBF"/>
    <w:rsid w:val="516200D4"/>
    <w:rsid w:val="517911D5"/>
    <w:rsid w:val="517CDAF7"/>
    <w:rsid w:val="517CFD94"/>
    <w:rsid w:val="51810EB0"/>
    <w:rsid w:val="51821743"/>
    <w:rsid w:val="5188588D"/>
    <w:rsid w:val="518F72AD"/>
    <w:rsid w:val="519FD0C5"/>
    <w:rsid w:val="51A0B177"/>
    <w:rsid w:val="51A4E220"/>
    <w:rsid w:val="51AA6533"/>
    <w:rsid w:val="51B3730D"/>
    <w:rsid w:val="51B8E080"/>
    <w:rsid w:val="51CE344F"/>
    <w:rsid w:val="51CE8D73"/>
    <w:rsid w:val="51D25E73"/>
    <w:rsid w:val="51DD89D3"/>
    <w:rsid w:val="51E04325"/>
    <w:rsid w:val="51E50921"/>
    <w:rsid w:val="51E5F68B"/>
    <w:rsid w:val="51EA383D"/>
    <w:rsid w:val="51F76FDA"/>
    <w:rsid w:val="52007B5C"/>
    <w:rsid w:val="520E5B87"/>
    <w:rsid w:val="52278F02"/>
    <w:rsid w:val="523156B3"/>
    <w:rsid w:val="523269C4"/>
    <w:rsid w:val="52352A4C"/>
    <w:rsid w:val="523AB6C8"/>
    <w:rsid w:val="524CBC9F"/>
    <w:rsid w:val="5253B35C"/>
    <w:rsid w:val="5262155E"/>
    <w:rsid w:val="526C6FC6"/>
    <w:rsid w:val="5272198A"/>
    <w:rsid w:val="527F8BEC"/>
    <w:rsid w:val="528153D0"/>
    <w:rsid w:val="528A36BC"/>
    <w:rsid w:val="528B2446"/>
    <w:rsid w:val="528DA3B2"/>
    <w:rsid w:val="5294345F"/>
    <w:rsid w:val="5296D108"/>
    <w:rsid w:val="52A0723D"/>
    <w:rsid w:val="52A301D6"/>
    <w:rsid w:val="52A66CA5"/>
    <w:rsid w:val="52B7F6F3"/>
    <w:rsid w:val="52BA3AAF"/>
    <w:rsid w:val="52BF02D4"/>
    <w:rsid w:val="52C47DC3"/>
    <w:rsid w:val="52CC3379"/>
    <w:rsid w:val="52DB19E8"/>
    <w:rsid w:val="52E37968"/>
    <w:rsid w:val="52E9784C"/>
    <w:rsid w:val="52F3BBF9"/>
    <w:rsid w:val="52FDB908"/>
    <w:rsid w:val="5300753E"/>
    <w:rsid w:val="53227937"/>
    <w:rsid w:val="532376D9"/>
    <w:rsid w:val="53285EA4"/>
    <w:rsid w:val="5332151C"/>
    <w:rsid w:val="53327D68"/>
    <w:rsid w:val="533E7047"/>
    <w:rsid w:val="53438C81"/>
    <w:rsid w:val="5348CDF4"/>
    <w:rsid w:val="53565E41"/>
    <w:rsid w:val="5356A97B"/>
    <w:rsid w:val="5357528B"/>
    <w:rsid w:val="535F05E4"/>
    <w:rsid w:val="53669BF7"/>
    <w:rsid w:val="536876FB"/>
    <w:rsid w:val="536C1F89"/>
    <w:rsid w:val="5387170E"/>
    <w:rsid w:val="538CEC08"/>
    <w:rsid w:val="53924528"/>
    <w:rsid w:val="5396B992"/>
    <w:rsid w:val="539A180A"/>
    <w:rsid w:val="53A137DD"/>
    <w:rsid w:val="53BFCC31"/>
    <w:rsid w:val="53C5E83B"/>
    <w:rsid w:val="53C6394E"/>
    <w:rsid w:val="53CB5B9E"/>
    <w:rsid w:val="53CD7082"/>
    <w:rsid w:val="53D6B3DC"/>
    <w:rsid w:val="5415D3EE"/>
    <w:rsid w:val="5418BCA4"/>
    <w:rsid w:val="542635AD"/>
    <w:rsid w:val="543E3628"/>
    <w:rsid w:val="5447D1F1"/>
    <w:rsid w:val="54805756"/>
    <w:rsid w:val="54841C5D"/>
    <w:rsid w:val="54873F2C"/>
    <w:rsid w:val="5487AAAA"/>
    <w:rsid w:val="5490A104"/>
    <w:rsid w:val="5498AA76"/>
    <w:rsid w:val="549D4150"/>
    <w:rsid w:val="549EA557"/>
    <w:rsid w:val="54BEEA42"/>
    <w:rsid w:val="54C98592"/>
    <w:rsid w:val="54CA2BCF"/>
    <w:rsid w:val="54CD94EC"/>
    <w:rsid w:val="54D0640E"/>
    <w:rsid w:val="54D221EB"/>
    <w:rsid w:val="54DF71C6"/>
    <w:rsid w:val="54F1DE6D"/>
    <w:rsid w:val="54F7BAAA"/>
    <w:rsid w:val="54FB447D"/>
    <w:rsid w:val="55125167"/>
    <w:rsid w:val="55131746"/>
    <w:rsid w:val="5517399D"/>
    <w:rsid w:val="55216FF8"/>
    <w:rsid w:val="5525280A"/>
    <w:rsid w:val="552A1E36"/>
    <w:rsid w:val="5532FD81"/>
    <w:rsid w:val="553FD151"/>
    <w:rsid w:val="5544EF5A"/>
    <w:rsid w:val="55456652"/>
    <w:rsid w:val="554685EA"/>
    <w:rsid w:val="5548512D"/>
    <w:rsid w:val="554A96A7"/>
    <w:rsid w:val="555A7A17"/>
    <w:rsid w:val="556177EA"/>
    <w:rsid w:val="55681D68"/>
    <w:rsid w:val="5578E1C1"/>
    <w:rsid w:val="5583DAEF"/>
    <w:rsid w:val="558E093A"/>
    <w:rsid w:val="558FB2B9"/>
    <w:rsid w:val="55A0F708"/>
    <w:rsid w:val="55AA91CE"/>
    <w:rsid w:val="55AAA2F8"/>
    <w:rsid w:val="55BB5B73"/>
    <w:rsid w:val="55BF35AA"/>
    <w:rsid w:val="55C8E155"/>
    <w:rsid w:val="55D20182"/>
    <w:rsid w:val="55D20B24"/>
    <w:rsid w:val="55D74689"/>
    <w:rsid w:val="55DFB259"/>
    <w:rsid w:val="55EAF829"/>
    <w:rsid w:val="560FF96C"/>
    <w:rsid w:val="5614FFBA"/>
    <w:rsid w:val="56216885"/>
    <w:rsid w:val="562DD308"/>
    <w:rsid w:val="562E3E46"/>
    <w:rsid w:val="563681F7"/>
    <w:rsid w:val="563DB713"/>
    <w:rsid w:val="56479A38"/>
    <w:rsid w:val="564D1E21"/>
    <w:rsid w:val="5658C142"/>
    <w:rsid w:val="565F225D"/>
    <w:rsid w:val="566CE41F"/>
    <w:rsid w:val="5674E933"/>
    <w:rsid w:val="5679F680"/>
    <w:rsid w:val="567BF228"/>
    <w:rsid w:val="5688CA8A"/>
    <w:rsid w:val="568AE5E9"/>
    <w:rsid w:val="568B4769"/>
    <w:rsid w:val="5694DFEA"/>
    <w:rsid w:val="569AB54A"/>
    <w:rsid w:val="569B3399"/>
    <w:rsid w:val="56B1E228"/>
    <w:rsid w:val="56C2D409"/>
    <w:rsid w:val="56E47747"/>
    <w:rsid w:val="56F898CC"/>
    <w:rsid w:val="570538EA"/>
    <w:rsid w:val="57075DB0"/>
    <w:rsid w:val="5717E8E7"/>
    <w:rsid w:val="572B48D7"/>
    <w:rsid w:val="57323660"/>
    <w:rsid w:val="5748B4BF"/>
    <w:rsid w:val="57508CF5"/>
    <w:rsid w:val="575C0CD9"/>
    <w:rsid w:val="575C0CF7"/>
    <w:rsid w:val="575EBAA5"/>
    <w:rsid w:val="5760AFEB"/>
    <w:rsid w:val="5765A2A2"/>
    <w:rsid w:val="57688B20"/>
    <w:rsid w:val="5769E971"/>
    <w:rsid w:val="576AC7C8"/>
    <w:rsid w:val="5778D441"/>
    <w:rsid w:val="5779032C"/>
    <w:rsid w:val="578FB40C"/>
    <w:rsid w:val="5796EFE3"/>
    <w:rsid w:val="579C07B4"/>
    <w:rsid w:val="57A985A9"/>
    <w:rsid w:val="57B8B860"/>
    <w:rsid w:val="57C0CCE4"/>
    <w:rsid w:val="57C4C3BD"/>
    <w:rsid w:val="57C67F97"/>
    <w:rsid w:val="57E82363"/>
    <w:rsid w:val="57EA6ED2"/>
    <w:rsid w:val="57EB7535"/>
    <w:rsid w:val="57F7D504"/>
    <w:rsid w:val="57F83D47"/>
    <w:rsid w:val="580BC5C6"/>
    <w:rsid w:val="5815B490"/>
    <w:rsid w:val="5818C53B"/>
    <w:rsid w:val="58289917"/>
    <w:rsid w:val="58302CC5"/>
    <w:rsid w:val="5840C2A9"/>
    <w:rsid w:val="58455DFE"/>
    <w:rsid w:val="5854522F"/>
    <w:rsid w:val="585ED6FA"/>
    <w:rsid w:val="5860202A"/>
    <w:rsid w:val="5860B1FB"/>
    <w:rsid w:val="58683343"/>
    <w:rsid w:val="58723D5E"/>
    <w:rsid w:val="58A0D90F"/>
    <w:rsid w:val="58A54409"/>
    <w:rsid w:val="58A5444C"/>
    <w:rsid w:val="58AFD675"/>
    <w:rsid w:val="58B61689"/>
    <w:rsid w:val="58B657F5"/>
    <w:rsid w:val="58B66C76"/>
    <w:rsid w:val="58B70C4E"/>
    <w:rsid w:val="58C899F8"/>
    <w:rsid w:val="58C9E172"/>
    <w:rsid w:val="58CB0703"/>
    <w:rsid w:val="58F2C9EA"/>
    <w:rsid w:val="58F44407"/>
    <w:rsid w:val="590692AE"/>
    <w:rsid w:val="5911522F"/>
    <w:rsid w:val="5911C226"/>
    <w:rsid w:val="592C25CA"/>
    <w:rsid w:val="593213AC"/>
    <w:rsid w:val="5933A4C8"/>
    <w:rsid w:val="5934A6A1"/>
    <w:rsid w:val="59390EE3"/>
    <w:rsid w:val="5941ABED"/>
    <w:rsid w:val="59428929"/>
    <w:rsid w:val="59478157"/>
    <w:rsid w:val="59604FAD"/>
    <w:rsid w:val="5966E4BA"/>
    <w:rsid w:val="5969378D"/>
    <w:rsid w:val="59805380"/>
    <w:rsid w:val="5980DB7B"/>
    <w:rsid w:val="598AFE2E"/>
    <w:rsid w:val="598F5247"/>
    <w:rsid w:val="5990F64E"/>
    <w:rsid w:val="59955671"/>
    <w:rsid w:val="59A77C5A"/>
    <w:rsid w:val="59A7D822"/>
    <w:rsid w:val="59AAA743"/>
    <w:rsid w:val="59ABD8D4"/>
    <w:rsid w:val="59AE8CE4"/>
    <w:rsid w:val="59B79D6B"/>
    <w:rsid w:val="59BFF27C"/>
    <w:rsid w:val="59C38472"/>
    <w:rsid w:val="59C8DF9F"/>
    <w:rsid w:val="59D18AF9"/>
    <w:rsid w:val="59D66148"/>
    <w:rsid w:val="59E061B3"/>
    <w:rsid w:val="59F2AC51"/>
    <w:rsid w:val="5A0226E4"/>
    <w:rsid w:val="5A12C236"/>
    <w:rsid w:val="5A2E3513"/>
    <w:rsid w:val="5A300C4B"/>
    <w:rsid w:val="5A327DD4"/>
    <w:rsid w:val="5A36A38A"/>
    <w:rsid w:val="5A3F16DE"/>
    <w:rsid w:val="5A48266E"/>
    <w:rsid w:val="5A585962"/>
    <w:rsid w:val="5A5C33F6"/>
    <w:rsid w:val="5A5E8EBC"/>
    <w:rsid w:val="5A6A7A03"/>
    <w:rsid w:val="5A73D2B5"/>
    <w:rsid w:val="5A74C39D"/>
    <w:rsid w:val="5A9C360B"/>
    <w:rsid w:val="5A9CEA29"/>
    <w:rsid w:val="5AA2D83E"/>
    <w:rsid w:val="5AA8ADFB"/>
    <w:rsid w:val="5AAC2F4A"/>
    <w:rsid w:val="5AAD49E7"/>
    <w:rsid w:val="5AAE00CB"/>
    <w:rsid w:val="5AB2EAFC"/>
    <w:rsid w:val="5AB9914E"/>
    <w:rsid w:val="5AC2C9B0"/>
    <w:rsid w:val="5AC4EBE6"/>
    <w:rsid w:val="5AD60991"/>
    <w:rsid w:val="5AE3C9B2"/>
    <w:rsid w:val="5AE83094"/>
    <w:rsid w:val="5AE8EEBC"/>
    <w:rsid w:val="5AEEF1B2"/>
    <w:rsid w:val="5AF5F2DB"/>
    <w:rsid w:val="5AFE3071"/>
    <w:rsid w:val="5AFE74B7"/>
    <w:rsid w:val="5B038929"/>
    <w:rsid w:val="5B129AE2"/>
    <w:rsid w:val="5B175B47"/>
    <w:rsid w:val="5B1A477C"/>
    <w:rsid w:val="5B3E0338"/>
    <w:rsid w:val="5B3FC243"/>
    <w:rsid w:val="5B47A54E"/>
    <w:rsid w:val="5B528E70"/>
    <w:rsid w:val="5B5F9094"/>
    <w:rsid w:val="5B5FBC00"/>
    <w:rsid w:val="5B71BC43"/>
    <w:rsid w:val="5B819684"/>
    <w:rsid w:val="5B97E58C"/>
    <w:rsid w:val="5BBC959A"/>
    <w:rsid w:val="5BBE3967"/>
    <w:rsid w:val="5BBE9DCB"/>
    <w:rsid w:val="5BC8D7D6"/>
    <w:rsid w:val="5BD3F6F3"/>
    <w:rsid w:val="5BD44D77"/>
    <w:rsid w:val="5BE1A909"/>
    <w:rsid w:val="5BEF99FD"/>
    <w:rsid w:val="5BF1B2FE"/>
    <w:rsid w:val="5C1393AB"/>
    <w:rsid w:val="5C146A64"/>
    <w:rsid w:val="5C1A4380"/>
    <w:rsid w:val="5C1EFB3B"/>
    <w:rsid w:val="5C22B0DE"/>
    <w:rsid w:val="5C2D73E7"/>
    <w:rsid w:val="5C2EF196"/>
    <w:rsid w:val="5C2F5B5E"/>
    <w:rsid w:val="5C35A594"/>
    <w:rsid w:val="5C3F1656"/>
    <w:rsid w:val="5C46D802"/>
    <w:rsid w:val="5C4D0BA0"/>
    <w:rsid w:val="5C690E18"/>
    <w:rsid w:val="5C836CBD"/>
    <w:rsid w:val="5C866E29"/>
    <w:rsid w:val="5C8DE866"/>
    <w:rsid w:val="5C975D0C"/>
    <w:rsid w:val="5C9C138C"/>
    <w:rsid w:val="5CB237A8"/>
    <w:rsid w:val="5CD4854F"/>
    <w:rsid w:val="5CF06526"/>
    <w:rsid w:val="5CF0A64D"/>
    <w:rsid w:val="5CF2683C"/>
    <w:rsid w:val="5CFCA465"/>
    <w:rsid w:val="5D0F9902"/>
    <w:rsid w:val="5D1783DF"/>
    <w:rsid w:val="5D17BD4F"/>
    <w:rsid w:val="5D23D3EF"/>
    <w:rsid w:val="5D2C8181"/>
    <w:rsid w:val="5D302790"/>
    <w:rsid w:val="5D3F24D7"/>
    <w:rsid w:val="5D425588"/>
    <w:rsid w:val="5D66F5E4"/>
    <w:rsid w:val="5D7F0077"/>
    <w:rsid w:val="5D7F0FCB"/>
    <w:rsid w:val="5D8E678B"/>
    <w:rsid w:val="5D934E53"/>
    <w:rsid w:val="5D9BF5DC"/>
    <w:rsid w:val="5DA81114"/>
    <w:rsid w:val="5DAD7D1F"/>
    <w:rsid w:val="5DADCE17"/>
    <w:rsid w:val="5DCFD51D"/>
    <w:rsid w:val="5DDBA5BC"/>
    <w:rsid w:val="5DDE8906"/>
    <w:rsid w:val="5DE0CA97"/>
    <w:rsid w:val="5DE76516"/>
    <w:rsid w:val="5DEAB584"/>
    <w:rsid w:val="5DEC969E"/>
    <w:rsid w:val="5DFA02E7"/>
    <w:rsid w:val="5E057937"/>
    <w:rsid w:val="5E07F7B8"/>
    <w:rsid w:val="5E263513"/>
    <w:rsid w:val="5E38C453"/>
    <w:rsid w:val="5E4A4417"/>
    <w:rsid w:val="5E630BF5"/>
    <w:rsid w:val="5E65EBEC"/>
    <w:rsid w:val="5E6A4037"/>
    <w:rsid w:val="5E6E31FE"/>
    <w:rsid w:val="5E6E62D6"/>
    <w:rsid w:val="5E733924"/>
    <w:rsid w:val="5E7DC13E"/>
    <w:rsid w:val="5E81D590"/>
    <w:rsid w:val="5E9041CE"/>
    <w:rsid w:val="5E98455F"/>
    <w:rsid w:val="5E9C5B07"/>
    <w:rsid w:val="5E9DD9C1"/>
    <w:rsid w:val="5EAF977A"/>
    <w:rsid w:val="5EB3B4D2"/>
    <w:rsid w:val="5EB5E81B"/>
    <w:rsid w:val="5EBA5117"/>
    <w:rsid w:val="5EC1B848"/>
    <w:rsid w:val="5ED407FB"/>
    <w:rsid w:val="5ED5ED5A"/>
    <w:rsid w:val="5EE7B72C"/>
    <w:rsid w:val="5EE9E23B"/>
    <w:rsid w:val="5EEDA77A"/>
    <w:rsid w:val="5EF3BE6E"/>
    <w:rsid w:val="5EF78CF6"/>
    <w:rsid w:val="5EFA80DE"/>
    <w:rsid w:val="5F053267"/>
    <w:rsid w:val="5F10458B"/>
    <w:rsid w:val="5F12EAC7"/>
    <w:rsid w:val="5F17467F"/>
    <w:rsid w:val="5F1E3057"/>
    <w:rsid w:val="5F217986"/>
    <w:rsid w:val="5F23EE74"/>
    <w:rsid w:val="5F35579D"/>
    <w:rsid w:val="5F3E314F"/>
    <w:rsid w:val="5F403722"/>
    <w:rsid w:val="5F44EE64"/>
    <w:rsid w:val="5F53918E"/>
    <w:rsid w:val="5F7270F9"/>
    <w:rsid w:val="5F74B992"/>
    <w:rsid w:val="5F8CEC87"/>
    <w:rsid w:val="5F92D775"/>
    <w:rsid w:val="5F9F78D0"/>
    <w:rsid w:val="5FA55F5E"/>
    <w:rsid w:val="5FAADC30"/>
    <w:rsid w:val="5FBB11C8"/>
    <w:rsid w:val="5FC17EFC"/>
    <w:rsid w:val="5FC3B9A2"/>
    <w:rsid w:val="5FC8D774"/>
    <w:rsid w:val="5FE2C11F"/>
    <w:rsid w:val="5FED7EE3"/>
    <w:rsid w:val="5FEDAE65"/>
    <w:rsid w:val="5FEE24E6"/>
    <w:rsid w:val="5FEFD130"/>
    <w:rsid w:val="5FF27298"/>
    <w:rsid w:val="5FF91E42"/>
    <w:rsid w:val="601F909A"/>
    <w:rsid w:val="60351F8D"/>
    <w:rsid w:val="60444190"/>
    <w:rsid w:val="604C868E"/>
    <w:rsid w:val="604CD45E"/>
    <w:rsid w:val="6053CEE4"/>
    <w:rsid w:val="60543F59"/>
    <w:rsid w:val="605A8998"/>
    <w:rsid w:val="606989C9"/>
    <w:rsid w:val="607D019F"/>
    <w:rsid w:val="607D586B"/>
    <w:rsid w:val="6086057B"/>
    <w:rsid w:val="60863915"/>
    <w:rsid w:val="60A60635"/>
    <w:rsid w:val="60A6EBC5"/>
    <w:rsid w:val="60B6957C"/>
    <w:rsid w:val="60C2DAC6"/>
    <w:rsid w:val="60C47779"/>
    <w:rsid w:val="60CA923B"/>
    <w:rsid w:val="60D18AE6"/>
    <w:rsid w:val="60DE7AD6"/>
    <w:rsid w:val="60EB9C2F"/>
    <w:rsid w:val="60F5EBDC"/>
    <w:rsid w:val="60F98B65"/>
    <w:rsid w:val="61003D32"/>
    <w:rsid w:val="6108A675"/>
    <w:rsid w:val="611DAD4E"/>
    <w:rsid w:val="6125D6FD"/>
    <w:rsid w:val="6128161C"/>
    <w:rsid w:val="614373C4"/>
    <w:rsid w:val="61450A0F"/>
    <w:rsid w:val="614B06EB"/>
    <w:rsid w:val="615271DA"/>
    <w:rsid w:val="615C1AD4"/>
    <w:rsid w:val="61612BAE"/>
    <w:rsid w:val="6169C8DB"/>
    <w:rsid w:val="616AFB50"/>
    <w:rsid w:val="617DD298"/>
    <w:rsid w:val="61880A29"/>
    <w:rsid w:val="618D32F2"/>
    <w:rsid w:val="6194F011"/>
    <w:rsid w:val="619566F6"/>
    <w:rsid w:val="61A7FCD4"/>
    <w:rsid w:val="61C3525D"/>
    <w:rsid w:val="61C3B028"/>
    <w:rsid w:val="61C6EED7"/>
    <w:rsid w:val="61CCFC5C"/>
    <w:rsid w:val="61CDE7A9"/>
    <w:rsid w:val="61D4183C"/>
    <w:rsid w:val="61D59132"/>
    <w:rsid w:val="61DF82C9"/>
    <w:rsid w:val="61E707EF"/>
    <w:rsid w:val="61E71A1A"/>
    <w:rsid w:val="61F6C091"/>
    <w:rsid w:val="61FDA886"/>
    <w:rsid w:val="61FDD9CC"/>
    <w:rsid w:val="61FF8C3E"/>
    <w:rsid w:val="620BCE8B"/>
    <w:rsid w:val="6213E30C"/>
    <w:rsid w:val="62261C4A"/>
    <w:rsid w:val="622DF73E"/>
    <w:rsid w:val="6231CE23"/>
    <w:rsid w:val="62347639"/>
    <w:rsid w:val="62370DFE"/>
    <w:rsid w:val="6239E908"/>
    <w:rsid w:val="6242CBBD"/>
    <w:rsid w:val="624479B7"/>
    <w:rsid w:val="625F4325"/>
    <w:rsid w:val="625F9C93"/>
    <w:rsid w:val="62643AB4"/>
    <w:rsid w:val="626620FD"/>
    <w:rsid w:val="629CD5C1"/>
    <w:rsid w:val="62B653DE"/>
    <w:rsid w:val="62B6A432"/>
    <w:rsid w:val="62B999F1"/>
    <w:rsid w:val="62C5EBF0"/>
    <w:rsid w:val="62CB3DA7"/>
    <w:rsid w:val="62DEC01D"/>
    <w:rsid w:val="62F70981"/>
    <w:rsid w:val="62F73DF1"/>
    <w:rsid w:val="62F81BBC"/>
    <w:rsid w:val="63011563"/>
    <w:rsid w:val="630F5381"/>
    <w:rsid w:val="6311A72B"/>
    <w:rsid w:val="631D69AC"/>
    <w:rsid w:val="6324BBEC"/>
    <w:rsid w:val="632525BB"/>
    <w:rsid w:val="6328B03F"/>
    <w:rsid w:val="632A3C70"/>
    <w:rsid w:val="632F7383"/>
    <w:rsid w:val="63314982"/>
    <w:rsid w:val="6340CDBA"/>
    <w:rsid w:val="634A8E81"/>
    <w:rsid w:val="634DE56E"/>
    <w:rsid w:val="635980E0"/>
    <w:rsid w:val="6359CEA7"/>
    <w:rsid w:val="635C3061"/>
    <w:rsid w:val="635FE7D4"/>
    <w:rsid w:val="637537F0"/>
    <w:rsid w:val="637BE427"/>
    <w:rsid w:val="63805431"/>
    <w:rsid w:val="63874BB7"/>
    <w:rsid w:val="638A0982"/>
    <w:rsid w:val="63979D5A"/>
    <w:rsid w:val="63A3949C"/>
    <w:rsid w:val="63AB0F21"/>
    <w:rsid w:val="63B5BB87"/>
    <w:rsid w:val="63BB67E5"/>
    <w:rsid w:val="63CB139D"/>
    <w:rsid w:val="63CD44BA"/>
    <w:rsid w:val="63DBB014"/>
    <w:rsid w:val="63DEAEE1"/>
    <w:rsid w:val="6419A72A"/>
    <w:rsid w:val="641E5080"/>
    <w:rsid w:val="64208627"/>
    <w:rsid w:val="6427E4FA"/>
    <w:rsid w:val="642C8344"/>
    <w:rsid w:val="6431A299"/>
    <w:rsid w:val="64339393"/>
    <w:rsid w:val="643F78E2"/>
    <w:rsid w:val="6444E27A"/>
    <w:rsid w:val="644705D5"/>
    <w:rsid w:val="64521475"/>
    <w:rsid w:val="6461263E"/>
    <w:rsid w:val="64738A44"/>
    <w:rsid w:val="64801305"/>
    <w:rsid w:val="64963B59"/>
    <w:rsid w:val="64A5255F"/>
    <w:rsid w:val="64B54A9C"/>
    <w:rsid w:val="64BD331F"/>
    <w:rsid w:val="64C9B116"/>
    <w:rsid w:val="64F812C0"/>
    <w:rsid w:val="64FF1BAC"/>
    <w:rsid w:val="650593E5"/>
    <w:rsid w:val="6505BEBC"/>
    <w:rsid w:val="650657B0"/>
    <w:rsid w:val="6508DDB0"/>
    <w:rsid w:val="650E063F"/>
    <w:rsid w:val="6513E180"/>
    <w:rsid w:val="652206EA"/>
    <w:rsid w:val="6524A856"/>
    <w:rsid w:val="652CDD53"/>
    <w:rsid w:val="6536454D"/>
    <w:rsid w:val="653A1CD0"/>
    <w:rsid w:val="653D4A4A"/>
    <w:rsid w:val="653E4CB6"/>
    <w:rsid w:val="65479C82"/>
    <w:rsid w:val="65589332"/>
    <w:rsid w:val="656530AC"/>
    <w:rsid w:val="6567C4D9"/>
    <w:rsid w:val="6577FB60"/>
    <w:rsid w:val="6582A47D"/>
    <w:rsid w:val="65890300"/>
    <w:rsid w:val="658A6C45"/>
    <w:rsid w:val="65906019"/>
    <w:rsid w:val="6599955D"/>
    <w:rsid w:val="65C72871"/>
    <w:rsid w:val="65C729D2"/>
    <w:rsid w:val="65CBAFFC"/>
    <w:rsid w:val="65D13AD3"/>
    <w:rsid w:val="65DF29D6"/>
    <w:rsid w:val="65E83FBE"/>
    <w:rsid w:val="65EACE05"/>
    <w:rsid w:val="65F54097"/>
    <w:rsid w:val="65FA93F9"/>
    <w:rsid w:val="6600E718"/>
    <w:rsid w:val="6607EAEE"/>
    <w:rsid w:val="661AA307"/>
    <w:rsid w:val="661DBB3A"/>
    <w:rsid w:val="6624D52C"/>
    <w:rsid w:val="6626A1A2"/>
    <w:rsid w:val="663E6F26"/>
    <w:rsid w:val="664AC0B5"/>
    <w:rsid w:val="6653F3F0"/>
    <w:rsid w:val="6657448E"/>
    <w:rsid w:val="6659A212"/>
    <w:rsid w:val="66634DA8"/>
    <w:rsid w:val="6677E8BA"/>
    <w:rsid w:val="667B127A"/>
    <w:rsid w:val="667CA957"/>
    <w:rsid w:val="66866A7E"/>
    <w:rsid w:val="668CA0AA"/>
    <w:rsid w:val="668CDFE3"/>
    <w:rsid w:val="669262C8"/>
    <w:rsid w:val="66A6A9BD"/>
    <w:rsid w:val="66A9A3E1"/>
    <w:rsid w:val="66A9BB88"/>
    <w:rsid w:val="66B3400A"/>
    <w:rsid w:val="66B64F0B"/>
    <w:rsid w:val="66BE4D2F"/>
    <w:rsid w:val="66C5BB46"/>
    <w:rsid w:val="66D673AA"/>
    <w:rsid w:val="66D73E03"/>
    <w:rsid w:val="66DB3907"/>
    <w:rsid w:val="66DB7CA2"/>
    <w:rsid w:val="66E4E2C5"/>
    <w:rsid w:val="66E79843"/>
    <w:rsid w:val="66E8AAE8"/>
    <w:rsid w:val="66FB9BD3"/>
    <w:rsid w:val="67059054"/>
    <w:rsid w:val="6709FE6D"/>
    <w:rsid w:val="670BE321"/>
    <w:rsid w:val="670C045C"/>
    <w:rsid w:val="671B3E43"/>
    <w:rsid w:val="672BA940"/>
    <w:rsid w:val="67393652"/>
    <w:rsid w:val="6741358A"/>
    <w:rsid w:val="6752D482"/>
    <w:rsid w:val="67541D2A"/>
    <w:rsid w:val="675BA55B"/>
    <w:rsid w:val="676236DE"/>
    <w:rsid w:val="6762C703"/>
    <w:rsid w:val="67665DCC"/>
    <w:rsid w:val="678C237D"/>
    <w:rsid w:val="67954DB0"/>
    <w:rsid w:val="679EE5DA"/>
    <w:rsid w:val="67A65315"/>
    <w:rsid w:val="67A813D6"/>
    <w:rsid w:val="67C1F83D"/>
    <w:rsid w:val="67C64487"/>
    <w:rsid w:val="67C995AD"/>
    <w:rsid w:val="67E216F0"/>
    <w:rsid w:val="67E59780"/>
    <w:rsid w:val="67EC771C"/>
    <w:rsid w:val="67F14E01"/>
    <w:rsid w:val="67F4F0FC"/>
    <w:rsid w:val="67FB91D7"/>
    <w:rsid w:val="67FEB6EB"/>
    <w:rsid w:val="6806971F"/>
    <w:rsid w:val="681F13F4"/>
    <w:rsid w:val="683FD481"/>
    <w:rsid w:val="684F0D66"/>
    <w:rsid w:val="684F8A1D"/>
    <w:rsid w:val="68521031"/>
    <w:rsid w:val="68545E58"/>
    <w:rsid w:val="6859757A"/>
    <w:rsid w:val="68636B4D"/>
    <w:rsid w:val="68683CA8"/>
    <w:rsid w:val="686B8785"/>
    <w:rsid w:val="6871ABA5"/>
    <w:rsid w:val="6872C0DF"/>
    <w:rsid w:val="688587B5"/>
    <w:rsid w:val="6892AA6C"/>
    <w:rsid w:val="68A9EF37"/>
    <w:rsid w:val="68BDBE0F"/>
    <w:rsid w:val="68DF8B23"/>
    <w:rsid w:val="68E4CFA3"/>
    <w:rsid w:val="68E6F645"/>
    <w:rsid w:val="68F5167D"/>
    <w:rsid w:val="68FBADE2"/>
    <w:rsid w:val="69040A21"/>
    <w:rsid w:val="691114F8"/>
    <w:rsid w:val="691E27C6"/>
    <w:rsid w:val="6925209D"/>
    <w:rsid w:val="692F1BFF"/>
    <w:rsid w:val="6944C3A5"/>
    <w:rsid w:val="69492D0A"/>
    <w:rsid w:val="694A474B"/>
    <w:rsid w:val="694BFCEA"/>
    <w:rsid w:val="6958131D"/>
    <w:rsid w:val="695A144D"/>
    <w:rsid w:val="69614116"/>
    <w:rsid w:val="696F6456"/>
    <w:rsid w:val="69737091"/>
    <w:rsid w:val="69745057"/>
    <w:rsid w:val="6977950D"/>
    <w:rsid w:val="697903B3"/>
    <w:rsid w:val="697AEBB3"/>
    <w:rsid w:val="6987CA6B"/>
    <w:rsid w:val="698A0093"/>
    <w:rsid w:val="698CCCFC"/>
    <w:rsid w:val="69A1F501"/>
    <w:rsid w:val="69AA76D2"/>
    <w:rsid w:val="69B337CD"/>
    <w:rsid w:val="69B4B352"/>
    <w:rsid w:val="69B6CEDF"/>
    <w:rsid w:val="69B8C27B"/>
    <w:rsid w:val="69D45F08"/>
    <w:rsid w:val="69DA0F2E"/>
    <w:rsid w:val="69E61DD9"/>
    <w:rsid w:val="6A093751"/>
    <w:rsid w:val="6A0C618E"/>
    <w:rsid w:val="6A1CC2C8"/>
    <w:rsid w:val="6A1D670C"/>
    <w:rsid w:val="6A2361EA"/>
    <w:rsid w:val="6A2D9FC9"/>
    <w:rsid w:val="6A313DF5"/>
    <w:rsid w:val="6A3878F8"/>
    <w:rsid w:val="6A3CE60C"/>
    <w:rsid w:val="6A4DECE7"/>
    <w:rsid w:val="6A55568E"/>
    <w:rsid w:val="6A56BE81"/>
    <w:rsid w:val="6A59AB87"/>
    <w:rsid w:val="6A5E022B"/>
    <w:rsid w:val="6A6A2C4B"/>
    <w:rsid w:val="6A6BA523"/>
    <w:rsid w:val="6A77798A"/>
    <w:rsid w:val="6A7ECA56"/>
    <w:rsid w:val="6A825216"/>
    <w:rsid w:val="6A8461F3"/>
    <w:rsid w:val="6A8C4932"/>
    <w:rsid w:val="6A9A149E"/>
    <w:rsid w:val="6AA711CF"/>
    <w:rsid w:val="6AAA1EE1"/>
    <w:rsid w:val="6AB81ED4"/>
    <w:rsid w:val="6AC0C78D"/>
    <w:rsid w:val="6AC1DF19"/>
    <w:rsid w:val="6ACAE099"/>
    <w:rsid w:val="6ACB1C3D"/>
    <w:rsid w:val="6ACC84F6"/>
    <w:rsid w:val="6AF6A89F"/>
    <w:rsid w:val="6AF99807"/>
    <w:rsid w:val="6B12EEC0"/>
    <w:rsid w:val="6B1601D7"/>
    <w:rsid w:val="6B1A90E5"/>
    <w:rsid w:val="6B1C6496"/>
    <w:rsid w:val="6B2881C9"/>
    <w:rsid w:val="6B2AF6DB"/>
    <w:rsid w:val="6B2EE8A5"/>
    <w:rsid w:val="6B365149"/>
    <w:rsid w:val="6B38EA1D"/>
    <w:rsid w:val="6B445149"/>
    <w:rsid w:val="6B7CD6D6"/>
    <w:rsid w:val="6B818254"/>
    <w:rsid w:val="6B82B127"/>
    <w:rsid w:val="6B859CED"/>
    <w:rsid w:val="6B884348"/>
    <w:rsid w:val="6B8B28AD"/>
    <w:rsid w:val="6B940771"/>
    <w:rsid w:val="6BA5818F"/>
    <w:rsid w:val="6BB12177"/>
    <w:rsid w:val="6BBD3862"/>
    <w:rsid w:val="6BC3CFA1"/>
    <w:rsid w:val="6BDBB75C"/>
    <w:rsid w:val="6BDD7F27"/>
    <w:rsid w:val="6BE90F60"/>
    <w:rsid w:val="6BEAC023"/>
    <w:rsid w:val="6BF05251"/>
    <w:rsid w:val="6BF11225"/>
    <w:rsid w:val="6BF2690D"/>
    <w:rsid w:val="6C034B88"/>
    <w:rsid w:val="6C09F3B6"/>
    <w:rsid w:val="6C0FA108"/>
    <w:rsid w:val="6C10F91A"/>
    <w:rsid w:val="6C13436D"/>
    <w:rsid w:val="6C1802EA"/>
    <w:rsid w:val="6C198196"/>
    <w:rsid w:val="6C255F2F"/>
    <w:rsid w:val="6C3DB1BC"/>
    <w:rsid w:val="6C444FEC"/>
    <w:rsid w:val="6C4E1FC8"/>
    <w:rsid w:val="6C4E2EDB"/>
    <w:rsid w:val="6C563B07"/>
    <w:rsid w:val="6C70EF59"/>
    <w:rsid w:val="6C7D1AA0"/>
    <w:rsid w:val="6C8FFED3"/>
    <w:rsid w:val="6C95475F"/>
    <w:rsid w:val="6C9D44F4"/>
    <w:rsid w:val="6CA21F7E"/>
    <w:rsid w:val="6CA23C4E"/>
    <w:rsid w:val="6CA98B18"/>
    <w:rsid w:val="6CAB8FD9"/>
    <w:rsid w:val="6CACD524"/>
    <w:rsid w:val="6CAEA3C1"/>
    <w:rsid w:val="6CB8462E"/>
    <w:rsid w:val="6CBE938D"/>
    <w:rsid w:val="6CCAA3C1"/>
    <w:rsid w:val="6CCC7261"/>
    <w:rsid w:val="6CCC8E2C"/>
    <w:rsid w:val="6CDAFD78"/>
    <w:rsid w:val="6CDB6D81"/>
    <w:rsid w:val="6CDC4318"/>
    <w:rsid w:val="6CE8FDC2"/>
    <w:rsid w:val="6CEBA3BC"/>
    <w:rsid w:val="6CF25EF9"/>
    <w:rsid w:val="6D05E1C8"/>
    <w:rsid w:val="6D091807"/>
    <w:rsid w:val="6D150E13"/>
    <w:rsid w:val="6D1732CA"/>
    <w:rsid w:val="6D18A1ED"/>
    <w:rsid w:val="6D1E7B86"/>
    <w:rsid w:val="6D24A880"/>
    <w:rsid w:val="6D335C73"/>
    <w:rsid w:val="6D3C94F7"/>
    <w:rsid w:val="6D4006AC"/>
    <w:rsid w:val="6D4D6C8A"/>
    <w:rsid w:val="6D4FEED2"/>
    <w:rsid w:val="6D5EA0A0"/>
    <w:rsid w:val="6D60DE03"/>
    <w:rsid w:val="6D687320"/>
    <w:rsid w:val="6D6EE7BF"/>
    <w:rsid w:val="6D6F7D91"/>
    <w:rsid w:val="6D7A16D4"/>
    <w:rsid w:val="6D986277"/>
    <w:rsid w:val="6D9F58F1"/>
    <w:rsid w:val="6DABA80D"/>
    <w:rsid w:val="6DB74842"/>
    <w:rsid w:val="6DBB233C"/>
    <w:rsid w:val="6DC87BB7"/>
    <w:rsid w:val="6DCD9A78"/>
    <w:rsid w:val="6DD0D3B5"/>
    <w:rsid w:val="6DDD3B63"/>
    <w:rsid w:val="6DF37CAA"/>
    <w:rsid w:val="6DF998AE"/>
    <w:rsid w:val="6E026E37"/>
    <w:rsid w:val="6E121D17"/>
    <w:rsid w:val="6E1E33C6"/>
    <w:rsid w:val="6E3BCDB8"/>
    <w:rsid w:val="6E44DA99"/>
    <w:rsid w:val="6E53CB33"/>
    <w:rsid w:val="6E5DC183"/>
    <w:rsid w:val="6E5F6D8B"/>
    <w:rsid w:val="6E63E04F"/>
    <w:rsid w:val="6E653D7E"/>
    <w:rsid w:val="6E6D2406"/>
    <w:rsid w:val="6E795B9F"/>
    <w:rsid w:val="6E84D78C"/>
    <w:rsid w:val="6E8B2059"/>
    <w:rsid w:val="6E8BE20C"/>
    <w:rsid w:val="6E99577F"/>
    <w:rsid w:val="6E99B1AF"/>
    <w:rsid w:val="6E9C2216"/>
    <w:rsid w:val="6E9ECD20"/>
    <w:rsid w:val="6EA05D66"/>
    <w:rsid w:val="6EAEBED8"/>
    <w:rsid w:val="6EAF192A"/>
    <w:rsid w:val="6EB27321"/>
    <w:rsid w:val="6EB56945"/>
    <w:rsid w:val="6EC430C9"/>
    <w:rsid w:val="6ECB23D6"/>
    <w:rsid w:val="6ECC878E"/>
    <w:rsid w:val="6ECD480E"/>
    <w:rsid w:val="6ED29122"/>
    <w:rsid w:val="6ED99EA0"/>
    <w:rsid w:val="6EDE01B1"/>
    <w:rsid w:val="6EE65E1A"/>
    <w:rsid w:val="6EE8C79A"/>
    <w:rsid w:val="6EF1CA7F"/>
    <w:rsid w:val="6EF94511"/>
    <w:rsid w:val="6EFF29E0"/>
    <w:rsid w:val="6F00E881"/>
    <w:rsid w:val="6F0E1BC9"/>
    <w:rsid w:val="6F13CA5A"/>
    <w:rsid w:val="6F1B57D7"/>
    <w:rsid w:val="6F305154"/>
    <w:rsid w:val="6F395CB2"/>
    <w:rsid w:val="6F46C300"/>
    <w:rsid w:val="6F51CE7E"/>
    <w:rsid w:val="6F57E14B"/>
    <w:rsid w:val="6F6671C7"/>
    <w:rsid w:val="6F67F3AC"/>
    <w:rsid w:val="6F6FF662"/>
    <w:rsid w:val="6F79CF72"/>
    <w:rsid w:val="6F8573CD"/>
    <w:rsid w:val="6F94BC18"/>
    <w:rsid w:val="6FA2983B"/>
    <w:rsid w:val="6FA4A884"/>
    <w:rsid w:val="6FABC1A7"/>
    <w:rsid w:val="6FB2B5D2"/>
    <w:rsid w:val="6FB473C9"/>
    <w:rsid w:val="6FCD74E8"/>
    <w:rsid w:val="6FD81502"/>
    <w:rsid w:val="6FE90CB0"/>
    <w:rsid w:val="6FF4B78A"/>
    <w:rsid w:val="70053C20"/>
    <w:rsid w:val="70087979"/>
    <w:rsid w:val="7009A505"/>
    <w:rsid w:val="7011CB43"/>
    <w:rsid w:val="701DD381"/>
    <w:rsid w:val="7027FEE7"/>
    <w:rsid w:val="70280121"/>
    <w:rsid w:val="702E5A95"/>
    <w:rsid w:val="703D9158"/>
    <w:rsid w:val="703F5DC1"/>
    <w:rsid w:val="704D8CB2"/>
    <w:rsid w:val="705609CD"/>
    <w:rsid w:val="7059BBE4"/>
    <w:rsid w:val="705C81F0"/>
    <w:rsid w:val="7080D890"/>
    <w:rsid w:val="7081EA94"/>
    <w:rsid w:val="7085C923"/>
    <w:rsid w:val="70889BCD"/>
    <w:rsid w:val="708FB50D"/>
    <w:rsid w:val="70A50FC0"/>
    <w:rsid w:val="70A53C40"/>
    <w:rsid w:val="70B0E556"/>
    <w:rsid w:val="70C5B98F"/>
    <w:rsid w:val="70CB74F4"/>
    <w:rsid w:val="70CDF719"/>
    <w:rsid w:val="70DB1BAE"/>
    <w:rsid w:val="70E0EAA8"/>
    <w:rsid w:val="70E6FEC8"/>
    <w:rsid w:val="70EB4C97"/>
    <w:rsid w:val="70EE163E"/>
    <w:rsid w:val="70F089C5"/>
    <w:rsid w:val="70FA0623"/>
    <w:rsid w:val="7102A553"/>
    <w:rsid w:val="7127EEB4"/>
    <w:rsid w:val="71288F92"/>
    <w:rsid w:val="7134CC6F"/>
    <w:rsid w:val="71404580"/>
    <w:rsid w:val="7148004A"/>
    <w:rsid w:val="714967A4"/>
    <w:rsid w:val="714B026F"/>
    <w:rsid w:val="714BADA9"/>
    <w:rsid w:val="714BDEEA"/>
    <w:rsid w:val="71509286"/>
    <w:rsid w:val="715C68ED"/>
    <w:rsid w:val="715D0660"/>
    <w:rsid w:val="71644543"/>
    <w:rsid w:val="716D8C13"/>
    <w:rsid w:val="717420C4"/>
    <w:rsid w:val="71769414"/>
    <w:rsid w:val="71818173"/>
    <w:rsid w:val="718302C0"/>
    <w:rsid w:val="718DE078"/>
    <w:rsid w:val="7191645E"/>
    <w:rsid w:val="7197ACDF"/>
    <w:rsid w:val="7199C32C"/>
    <w:rsid w:val="7199CED2"/>
    <w:rsid w:val="71ACB0F4"/>
    <w:rsid w:val="71D22586"/>
    <w:rsid w:val="71E6C8C3"/>
    <w:rsid w:val="71FA0C05"/>
    <w:rsid w:val="71FCC6D3"/>
    <w:rsid w:val="71FF502C"/>
    <w:rsid w:val="7203E725"/>
    <w:rsid w:val="72099F78"/>
    <w:rsid w:val="720B5E40"/>
    <w:rsid w:val="720BFAB7"/>
    <w:rsid w:val="72136C45"/>
    <w:rsid w:val="72141398"/>
    <w:rsid w:val="721503C8"/>
    <w:rsid w:val="72173690"/>
    <w:rsid w:val="7220A74E"/>
    <w:rsid w:val="7227C5DF"/>
    <w:rsid w:val="7235F410"/>
    <w:rsid w:val="723ADDFC"/>
    <w:rsid w:val="72418EA3"/>
    <w:rsid w:val="724693B1"/>
    <w:rsid w:val="724E76E9"/>
    <w:rsid w:val="724F2729"/>
    <w:rsid w:val="725B5FEB"/>
    <w:rsid w:val="725C1AEB"/>
    <w:rsid w:val="725F1744"/>
    <w:rsid w:val="72633175"/>
    <w:rsid w:val="72648B2E"/>
    <w:rsid w:val="7264E5CC"/>
    <w:rsid w:val="727E8D7F"/>
    <w:rsid w:val="72857F89"/>
    <w:rsid w:val="728D4BC6"/>
    <w:rsid w:val="7292ADAE"/>
    <w:rsid w:val="72A4D46B"/>
    <w:rsid w:val="72A8A052"/>
    <w:rsid w:val="72AB9D9E"/>
    <w:rsid w:val="72B94AB5"/>
    <w:rsid w:val="72BF9BE9"/>
    <w:rsid w:val="72BFB06A"/>
    <w:rsid w:val="72D16FB8"/>
    <w:rsid w:val="72D5F9FC"/>
    <w:rsid w:val="72E2F4C2"/>
    <w:rsid w:val="72F7CC87"/>
    <w:rsid w:val="72FA0C27"/>
    <w:rsid w:val="7302FE08"/>
    <w:rsid w:val="7313C0E4"/>
    <w:rsid w:val="73163B10"/>
    <w:rsid w:val="731F6697"/>
    <w:rsid w:val="7321B1AF"/>
    <w:rsid w:val="7342F291"/>
    <w:rsid w:val="734C4B32"/>
    <w:rsid w:val="734D3C1A"/>
    <w:rsid w:val="7364BF58"/>
    <w:rsid w:val="737B480C"/>
    <w:rsid w:val="7389754D"/>
    <w:rsid w:val="73A13A38"/>
    <w:rsid w:val="73A52024"/>
    <w:rsid w:val="73A564A2"/>
    <w:rsid w:val="73B41CB9"/>
    <w:rsid w:val="73C0FB53"/>
    <w:rsid w:val="73C65B65"/>
    <w:rsid w:val="73D55D9B"/>
    <w:rsid w:val="73DAA6F3"/>
    <w:rsid w:val="73EE629F"/>
    <w:rsid w:val="73F4C25F"/>
    <w:rsid w:val="7407AF75"/>
    <w:rsid w:val="74080852"/>
    <w:rsid w:val="74135D47"/>
    <w:rsid w:val="742B1B0A"/>
    <w:rsid w:val="7433F5AC"/>
    <w:rsid w:val="743AE4C6"/>
    <w:rsid w:val="7445D1D5"/>
    <w:rsid w:val="74460216"/>
    <w:rsid w:val="7453183D"/>
    <w:rsid w:val="74659B94"/>
    <w:rsid w:val="7474700D"/>
    <w:rsid w:val="747B7357"/>
    <w:rsid w:val="74806B12"/>
    <w:rsid w:val="7495B367"/>
    <w:rsid w:val="749EF616"/>
    <w:rsid w:val="74A736DE"/>
    <w:rsid w:val="74D539B4"/>
    <w:rsid w:val="74D6A971"/>
    <w:rsid w:val="74E15424"/>
    <w:rsid w:val="74E2F30B"/>
    <w:rsid w:val="74E454F6"/>
    <w:rsid w:val="74E868BF"/>
    <w:rsid w:val="74EB4B6E"/>
    <w:rsid w:val="74F0A3A2"/>
    <w:rsid w:val="74F42B84"/>
    <w:rsid w:val="75041F41"/>
    <w:rsid w:val="75048091"/>
    <w:rsid w:val="7509785A"/>
    <w:rsid w:val="751643E8"/>
    <w:rsid w:val="75255E8B"/>
    <w:rsid w:val="752663B8"/>
    <w:rsid w:val="752BE800"/>
    <w:rsid w:val="7552E93C"/>
    <w:rsid w:val="75537072"/>
    <w:rsid w:val="756AD5F8"/>
    <w:rsid w:val="7571CE5D"/>
    <w:rsid w:val="75783F20"/>
    <w:rsid w:val="757A5D4F"/>
    <w:rsid w:val="7582656F"/>
    <w:rsid w:val="758A29C0"/>
    <w:rsid w:val="759480DE"/>
    <w:rsid w:val="759A6D0A"/>
    <w:rsid w:val="759C2DFE"/>
    <w:rsid w:val="759EE633"/>
    <w:rsid w:val="75A5177D"/>
    <w:rsid w:val="75AE080B"/>
    <w:rsid w:val="75B82F2E"/>
    <w:rsid w:val="75BC6356"/>
    <w:rsid w:val="75BC8000"/>
    <w:rsid w:val="75BEA881"/>
    <w:rsid w:val="75C17FBD"/>
    <w:rsid w:val="75DC50C2"/>
    <w:rsid w:val="75F3CAE4"/>
    <w:rsid w:val="75F5B3D7"/>
    <w:rsid w:val="76066EAA"/>
    <w:rsid w:val="76118032"/>
    <w:rsid w:val="761342BD"/>
    <w:rsid w:val="7613C665"/>
    <w:rsid w:val="76175204"/>
    <w:rsid w:val="762605FA"/>
    <w:rsid w:val="762E199B"/>
    <w:rsid w:val="76394207"/>
    <w:rsid w:val="763A0434"/>
    <w:rsid w:val="76493FCC"/>
    <w:rsid w:val="76573458"/>
    <w:rsid w:val="765BA7BB"/>
    <w:rsid w:val="765FC5CA"/>
    <w:rsid w:val="76650BD9"/>
    <w:rsid w:val="766EA041"/>
    <w:rsid w:val="7672CBF7"/>
    <w:rsid w:val="76755700"/>
    <w:rsid w:val="7682F8FD"/>
    <w:rsid w:val="7687F347"/>
    <w:rsid w:val="768956FD"/>
    <w:rsid w:val="768AEC10"/>
    <w:rsid w:val="768E9012"/>
    <w:rsid w:val="7691EBD0"/>
    <w:rsid w:val="76997D2C"/>
    <w:rsid w:val="769FABED"/>
    <w:rsid w:val="76A1667D"/>
    <w:rsid w:val="76AD0177"/>
    <w:rsid w:val="76B8F303"/>
    <w:rsid w:val="76BCAB15"/>
    <w:rsid w:val="76D2DFAF"/>
    <w:rsid w:val="76DBF376"/>
    <w:rsid w:val="76DE2860"/>
    <w:rsid w:val="76DF8C41"/>
    <w:rsid w:val="76E0CC3A"/>
    <w:rsid w:val="76E3CC4D"/>
    <w:rsid w:val="76F82252"/>
    <w:rsid w:val="7704E9CB"/>
    <w:rsid w:val="77073CE8"/>
    <w:rsid w:val="770BEBF2"/>
    <w:rsid w:val="770E173B"/>
    <w:rsid w:val="77173475"/>
    <w:rsid w:val="7718A16D"/>
    <w:rsid w:val="77257B8E"/>
    <w:rsid w:val="7728F17B"/>
    <w:rsid w:val="77293AB4"/>
    <w:rsid w:val="772B10CD"/>
    <w:rsid w:val="7736EFC0"/>
    <w:rsid w:val="773901DB"/>
    <w:rsid w:val="7755B960"/>
    <w:rsid w:val="775DC9C5"/>
    <w:rsid w:val="7770C17D"/>
    <w:rsid w:val="7785644B"/>
    <w:rsid w:val="778DB013"/>
    <w:rsid w:val="779B70F8"/>
    <w:rsid w:val="77A2F106"/>
    <w:rsid w:val="77B38C01"/>
    <w:rsid w:val="77C82FA5"/>
    <w:rsid w:val="77CB638F"/>
    <w:rsid w:val="77CEA4C4"/>
    <w:rsid w:val="77E3B827"/>
    <w:rsid w:val="77FA3E90"/>
    <w:rsid w:val="780767C7"/>
    <w:rsid w:val="7807C32B"/>
    <w:rsid w:val="7808CA9A"/>
    <w:rsid w:val="78100D78"/>
    <w:rsid w:val="78248036"/>
    <w:rsid w:val="78260436"/>
    <w:rsid w:val="782CBDF7"/>
    <w:rsid w:val="784A422A"/>
    <w:rsid w:val="7850F041"/>
    <w:rsid w:val="785BC53F"/>
    <w:rsid w:val="7860732F"/>
    <w:rsid w:val="7864C539"/>
    <w:rsid w:val="787B3362"/>
    <w:rsid w:val="7889B42A"/>
    <w:rsid w:val="788EA840"/>
    <w:rsid w:val="7899C6BD"/>
    <w:rsid w:val="789B10C4"/>
    <w:rsid w:val="78A20C79"/>
    <w:rsid w:val="78A23EF5"/>
    <w:rsid w:val="78A84F2A"/>
    <w:rsid w:val="78B0B06E"/>
    <w:rsid w:val="78BB304B"/>
    <w:rsid w:val="78D09B22"/>
    <w:rsid w:val="78DDFF8A"/>
    <w:rsid w:val="78E92DC6"/>
    <w:rsid w:val="78F2AE87"/>
    <w:rsid w:val="78F44A2E"/>
    <w:rsid w:val="78F808FE"/>
    <w:rsid w:val="78FC6193"/>
    <w:rsid w:val="7900794D"/>
    <w:rsid w:val="790B416E"/>
    <w:rsid w:val="7921F499"/>
    <w:rsid w:val="792384F7"/>
    <w:rsid w:val="7924EF35"/>
    <w:rsid w:val="7925E05D"/>
    <w:rsid w:val="7925FA4C"/>
    <w:rsid w:val="79282AE4"/>
    <w:rsid w:val="7938BAEB"/>
    <w:rsid w:val="7947C4A7"/>
    <w:rsid w:val="795BB132"/>
    <w:rsid w:val="7960FC98"/>
    <w:rsid w:val="796779B5"/>
    <w:rsid w:val="796FB2AD"/>
    <w:rsid w:val="7973EF6F"/>
    <w:rsid w:val="797B4F33"/>
    <w:rsid w:val="79810348"/>
    <w:rsid w:val="7987F679"/>
    <w:rsid w:val="798BA35E"/>
    <w:rsid w:val="79BA3050"/>
    <w:rsid w:val="79BA8642"/>
    <w:rsid w:val="79BC545E"/>
    <w:rsid w:val="79BC92E5"/>
    <w:rsid w:val="79C49C1A"/>
    <w:rsid w:val="79CD9352"/>
    <w:rsid w:val="79D45605"/>
    <w:rsid w:val="79DF005B"/>
    <w:rsid w:val="79E9FB90"/>
    <w:rsid w:val="79EA753D"/>
    <w:rsid w:val="79F55389"/>
    <w:rsid w:val="79FB597B"/>
    <w:rsid w:val="7A036EBC"/>
    <w:rsid w:val="7A0CA2E1"/>
    <w:rsid w:val="7A23D4F2"/>
    <w:rsid w:val="7A47C8AB"/>
    <w:rsid w:val="7A4AFD06"/>
    <w:rsid w:val="7A5A71F6"/>
    <w:rsid w:val="7A5C023A"/>
    <w:rsid w:val="7A6CA8EC"/>
    <w:rsid w:val="7A74AE00"/>
    <w:rsid w:val="7A764C57"/>
    <w:rsid w:val="7A7F5965"/>
    <w:rsid w:val="7A809765"/>
    <w:rsid w:val="7A83FE2B"/>
    <w:rsid w:val="7A8DB36C"/>
    <w:rsid w:val="7AA329E9"/>
    <w:rsid w:val="7ACD772D"/>
    <w:rsid w:val="7AD838D6"/>
    <w:rsid w:val="7ADFE4D6"/>
    <w:rsid w:val="7AF45A09"/>
    <w:rsid w:val="7AF7B786"/>
    <w:rsid w:val="7B0ADBF0"/>
    <w:rsid w:val="7B0EEE07"/>
    <w:rsid w:val="7B15B74E"/>
    <w:rsid w:val="7B2C48C2"/>
    <w:rsid w:val="7B3E906C"/>
    <w:rsid w:val="7B47BC52"/>
    <w:rsid w:val="7B4A34CE"/>
    <w:rsid w:val="7B4AC92E"/>
    <w:rsid w:val="7B5B6E8E"/>
    <w:rsid w:val="7B6E9AC5"/>
    <w:rsid w:val="7B730727"/>
    <w:rsid w:val="7B7484F1"/>
    <w:rsid w:val="7B76C420"/>
    <w:rsid w:val="7B7AAF77"/>
    <w:rsid w:val="7B7C8E8E"/>
    <w:rsid w:val="7B96A38D"/>
    <w:rsid w:val="7BA027A1"/>
    <w:rsid w:val="7BA8E9E7"/>
    <w:rsid w:val="7BACC50C"/>
    <w:rsid w:val="7BC0D443"/>
    <w:rsid w:val="7BC155C0"/>
    <w:rsid w:val="7BC178B1"/>
    <w:rsid w:val="7BC5278C"/>
    <w:rsid w:val="7BF003AB"/>
    <w:rsid w:val="7BF065F4"/>
    <w:rsid w:val="7BFAE24D"/>
    <w:rsid w:val="7BFE5B7B"/>
    <w:rsid w:val="7BFE8650"/>
    <w:rsid w:val="7C04FD7F"/>
    <w:rsid w:val="7C09EF4B"/>
    <w:rsid w:val="7C0B28A6"/>
    <w:rsid w:val="7C266B76"/>
    <w:rsid w:val="7C32DBBC"/>
    <w:rsid w:val="7C546CB4"/>
    <w:rsid w:val="7C54ACDF"/>
    <w:rsid w:val="7C5871BD"/>
    <w:rsid w:val="7C6F0830"/>
    <w:rsid w:val="7C734A4D"/>
    <w:rsid w:val="7C7402BF"/>
    <w:rsid w:val="7C7442DF"/>
    <w:rsid w:val="7C7D6991"/>
    <w:rsid w:val="7C8453C5"/>
    <w:rsid w:val="7C94185B"/>
    <w:rsid w:val="7CA4B3AD"/>
    <w:rsid w:val="7CADA7EA"/>
    <w:rsid w:val="7CAE9B30"/>
    <w:rsid w:val="7CB05489"/>
    <w:rsid w:val="7CC35327"/>
    <w:rsid w:val="7CCB67D2"/>
    <w:rsid w:val="7CD6E261"/>
    <w:rsid w:val="7CD8ACA8"/>
    <w:rsid w:val="7CDFCCF4"/>
    <w:rsid w:val="7CE084F7"/>
    <w:rsid w:val="7CE63928"/>
    <w:rsid w:val="7CF9050E"/>
    <w:rsid w:val="7D02CFB9"/>
    <w:rsid w:val="7D1DFDD0"/>
    <w:rsid w:val="7D2D0141"/>
    <w:rsid w:val="7D2DF0EA"/>
    <w:rsid w:val="7D34A2E7"/>
    <w:rsid w:val="7D393CD0"/>
    <w:rsid w:val="7D584867"/>
    <w:rsid w:val="7D6D0E8D"/>
    <w:rsid w:val="7D70FFD2"/>
    <w:rsid w:val="7D7437A6"/>
    <w:rsid w:val="7D751E39"/>
    <w:rsid w:val="7D7549D8"/>
    <w:rsid w:val="7D8C70CA"/>
    <w:rsid w:val="7DABC209"/>
    <w:rsid w:val="7DAD4D59"/>
    <w:rsid w:val="7DAEC0EF"/>
    <w:rsid w:val="7DB728D2"/>
    <w:rsid w:val="7DBC85F3"/>
    <w:rsid w:val="7DBE41AA"/>
    <w:rsid w:val="7DC21606"/>
    <w:rsid w:val="7DC443F2"/>
    <w:rsid w:val="7DCA68D3"/>
    <w:rsid w:val="7DCB19AD"/>
    <w:rsid w:val="7DDCA5A4"/>
    <w:rsid w:val="7DEA94B0"/>
    <w:rsid w:val="7DFDC58F"/>
    <w:rsid w:val="7E01C3D4"/>
    <w:rsid w:val="7E0A71F7"/>
    <w:rsid w:val="7E0ECD4B"/>
    <w:rsid w:val="7E1B9695"/>
    <w:rsid w:val="7E1EFAF5"/>
    <w:rsid w:val="7E200901"/>
    <w:rsid w:val="7E3B1051"/>
    <w:rsid w:val="7E4E1967"/>
    <w:rsid w:val="7E555C5B"/>
    <w:rsid w:val="7E570AA7"/>
    <w:rsid w:val="7E65658F"/>
    <w:rsid w:val="7E65D1F6"/>
    <w:rsid w:val="7E6FFB5C"/>
    <w:rsid w:val="7E7B8FA0"/>
    <w:rsid w:val="7E82FFF6"/>
    <w:rsid w:val="7E945A28"/>
    <w:rsid w:val="7E954F19"/>
    <w:rsid w:val="7E999D2A"/>
    <w:rsid w:val="7E9ACE03"/>
    <w:rsid w:val="7EA7915F"/>
    <w:rsid w:val="7ECA145F"/>
    <w:rsid w:val="7ECC0824"/>
    <w:rsid w:val="7ECCDF58"/>
    <w:rsid w:val="7EDD5ABB"/>
    <w:rsid w:val="7EE526C6"/>
    <w:rsid w:val="7EFD5733"/>
    <w:rsid w:val="7F10A5A1"/>
    <w:rsid w:val="7F1362CF"/>
    <w:rsid w:val="7F1ABCDC"/>
    <w:rsid w:val="7F1B55D6"/>
    <w:rsid w:val="7F230A6B"/>
    <w:rsid w:val="7F255967"/>
    <w:rsid w:val="7F2BC294"/>
    <w:rsid w:val="7F317922"/>
    <w:rsid w:val="7F3464F1"/>
    <w:rsid w:val="7F3B8C38"/>
    <w:rsid w:val="7F3C83A2"/>
    <w:rsid w:val="7F40A588"/>
    <w:rsid w:val="7F47FA62"/>
    <w:rsid w:val="7F5A17E7"/>
    <w:rsid w:val="7F5BDD5B"/>
    <w:rsid w:val="7F6B03FF"/>
    <w:rsid w:val="7F7B6D78"/>
    <w:rsid w:val="7F89E938"/>
    <w:rsid w:val="7F9E45B2"/>
    <w:rsid w:val="7FA803F5"/>
    <w:rsid w:val="7FAAC33C"/>
    <w:rsid w:val="7FDF008E"/>
    <w:rsid w:val="7FEAE26E"/>
    <w:rsid w:val="7FF31D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2493191"/>
  <w15:chartTrackingRefBased/>
  <w15:docId w15:val="{0AACA5E9-BC89-4F9D-AFFD-6AEAB7021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1567"/>
    <w:rPr>
      <w:sz w:val="24"/>
      <w:szCs w:val="24"/>
    </w:rPr>
  </w:style>
  <w:style w:type="paragraph" w:styleId="Heading1">
    <w:name w:val="heading 1"/>
    <w:basedOn w:val="Normal"/>
    <w:next w:val="Normal"/>
    <w:link w:val="Heading1Char"/>
    <w:uiPriority w:val="9"/>
    <w:qFormat/>
    <w:rsid w:val="008E7AF1"/>
    <w:pPr>
      <w:keepNext/>
      <w:numPr>
        <w:numId w:val="14"/>
      </w:numPr>
      <w:spacing w:before="360" w:after="100"/>
      <w:outlineLvl w:val="0"/>
    </w:pPr>
    <w:rPr>
      <w:b/>
      <w:bCs/>
      <w:caps/>
      <w:kern w:val="32"/>
      <w:szCs w:val="32"/>
    </w:rPr>
  </w:style>
  <w:style w:type="paragraph" w:styleId="Heading2">
    <w:name w:val="heading 2"/>
    <w:basedOn w:val="Normal"/>
    <w:next w:val="Normal"/>
    <w:link w:val="Heading2Char"/>
    <w:uiPriority w:val="9"/>
    <w:qFormat/>
    <w:rsid w:val="00EF75AD"/>
    <w:pPr>
      <w:keepNext/>
      <w:numPr>
        <w:ilvl w:val="1"/>
        <w:numId w:val="14"/>
      </w:numPr>
      <w:spacing w:before="240" w:after="100"/>
      <w:outlineLvl w:val="1"/>
    </w:pPr>
    <w:rPr>
      <w:b/>
      <w:bCs/>
      <w:iCs/>
      <w:szCs w:val="28"/>
    </w:rPr>
  </w:style>
  <w:style w:type="paragraph" w:styleId="Heading3">
    <w:name w:val="heading 3"/>
    <w:basedOn w:val="Normal"/>
    <w:next w:val="Normal"/>
    <w:link w:val="Heading3Char"/>
    <w:uiPriority w:val="9"/>
    <w:qFormat/>
    <w:rsid w:val="00761232"/>
    <w:pPr>
      <w:keepNext/>
      <w:numPr>
        <w:ilvl w:val="2"/>
        <w:numId w:val="14"/>
      </w:numPr>
      <w:spacing w:after="60"/>
      <w:outlineLvl w:val="2"/>
    </w:pPr>
    <w:rPr>
      <w:bCs/>
      <w:szCs w:val="26"/>
      <w:u w:val="single"/>
    </w:rPr>
  </w:style>
  <w:style w:type="paragraph" w:styleId="Heading4">
    <w:name w:val="heading 4"/>
    <w:basedOn w:val="Normal"/>
    <w:next w:val="Normal"/>
    <w:qFormat/>
    <w:rsid w:val="00FF08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D50E6"/>
    <w:pPr>
      <w:keepNext/>
      <w:keepLines/>
      <w:numPr>
        <w:ilvl w:val="4"/>
        <w:numId w:val="14"/>
      </w:numPr>
      <w:spacing w:before="200"/>
      <w:ind w:left="1080" w:hanging="1080"/>
      <w:outlineLvl w:val="4"/>
    </w:pPr>
    <w:rPr>
      <w:rFonts w:ascii="Cambria" w:hAnsi="Cambria" w:cs="Times New Roman"/>
      <w:color w:val="243F60"/>
      <w:sz w:val="22"/>
      <w:szCs w:val="22"/>
      <w:lang w:eastAsia="en-US"/>
    </w:rPr>
  </w:style>
  <w:style w:type="paragraph" w:styleId="Heading6">
    <w:name w:val="heading 6"/>
    <w:basedOn w:val="Normal"/>
    <w:next w:val="Normal"/>
    <w:uiPriority w:val="9"/>
    <w:qFormat/>
    <w:rsid w:val="004468F4"/>
    <w:pPr>
      <w:numPr>
        <w:ilvl w:val="5"/>
        <w:numId w:val="14"/>
      </w:numPr>
      <w:spacing w:before="240" w:after="60"/>
      <w:outlineLvl w:val="5"/>
    </w:pPr>
    <w:rPr>
      <w:b/>
      <w:bCs/>
      <w:sz w:val="22"/>
      <w:szCs w:val="22"/>
    </w:rPr>
  </w:style>
  <w:style w:type="paragraph" w:styleId="Heading7">
    <w:name w:val="heading 7"/>
    <w:basedOn w:val="Normal"/>
    <w:next w:val="Normal"/>
    <w:uiPriority w:val="9"/>
    <w:qFormat/>
    <w:rsid w:val="00D823B1"/>
    <w:pPr>
      <w:keepNext/>
      <w:numPr>
        <w:ilvl w:val="6"/>
        <w:numId w:val="14"/>
      </w:numPr>
      <w:outlineLvl w:val="6"/>
    </w:pPr>
    <w:rPr>
      <w:rFonts w:ascii="Arial" w:hAnsi="Arial"/>
      <w:b/>
      <w:sz w:val="22"/>
      <w:szCs w:val="20"/>
      <w:lang w:val="en-US"/>
    </w:rPr>
  </w:style>
  <w:style w:type="paragraph" w:styleId="Heading8">
    <w:name w:val="heading 8"/>
    <w:basedOn w:val="Normal"/>
    <w:next w:val="Normal"/>
    <w:uiPriority w:val="9"/>
    <w:qFormat/>
    <w:rsid w:val="004468F4"/>
    <w:pPr>
      <w:numPr>
        <w:ilvl w:val="7"/>
        <w:numId w:val="14"/>
      </w:numPr>
      <w:spacing w:before="240" w:after="60"/>
      <w:outlineLvl w:val="7"/>
    </w:pPr>
    <w:rPr>
      <w:i/>
      <w:iCs/>
    </w:rPr>
  </w:style>
  <w:style w:type="paragraph" w:styleId="Heading9">
    <w:name w:val="heading 9"/>
    <w:basedOn w:val="Normal"/>
    <w:next w:val="Normal"/>
    <w:uiPriority w:val="9"/>
    <w:qFormat/>
    <w:rsid w:val="00EB1249"/>
    <w:pPr>
      <w:numPr>
        <w:ilvl w:val="8"/>
        <w:numId w:val="14"/>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C5348"/>
    <w:rPr>
      <w:color w:val="0000FF"/>
      <w:u w:val="single"/>
    </w:rPr>
  </w:style>
  <w:style w:type="paragraph" w:styleId="BlockText">
    <w:name w:val="Block Text"/>
    <w:basedOn w:val="Normal"/>
    <w:rsid w:val="00802AD4"/>
    <w:pPr>
      <w:ind w:left="576" w:right="576"/>
    </w:pPr>
    <w:rPr>
      <w:szCs w:val="20"/>
      <w:lang w:val="en-US"/>
    </w:rPr>
  </w:style>
  <w:style w:type="paragraph" w:styleId="BodyText2">
    <w:name w:val="Body Text 2"/>
    <w:basedOn w:val="Normal"/>
    <w:rsid w:val="00804F70"/>
    <w:pPr>
      <w:ind w:left="720"/>
    </w:pPr>
    <w:rPr>
      <w:rFonts w:ascii="Arial" w:hAnsi="Arial"/>
      <w:sz w:val="22"/>
      <w:szCs w:val="20"/>
      <w:lang w:val="en-US"/>
    </w:rPr>
  </w:style>
  <w:style w:type="paragraph" w:styleId="BodyTextIndent3">
    <w:name w:val="Body Text Indent 3"/>
    <w:basedOn w:val="Normal"/>
    <w:rsid w:val="00EB1249"/>
    <w:pPr>
      <w:spacing w:after="120"/>
      <w:ind w:left="283"/>
    </w:pPr>
    <w:rPr>
      <w:sz w:val="16"/>
      <w:szCs w:val="16"/>
    </w:rPr>
  </w:style>
  <w:style w:type="paragraph" w:styleId="Footer">
    <w:name w:val="footer"/>
    <w:basedOn w:val="Normal"/>
    <w:link w:val="FooterChar"/>
    <w:uiPriority w:val="99"/>
    <w:rsid w:val="00EB1249"/>
    <w:pPr>
      <w:tabs>
        <w:tab w:val="center" w:pos="4153"/>
        <w:tab w:val="right" w:pos="8306"/>
      </w:tabs>
    </w:pPr>
    <w:rPr>
      <w:sz w:val="20"/>
      <w:szCs w:val="20"/>
    </w:rPr>
  </w:style>
  <w:style w:type="paragraph" w:styleId="BodyText">
    <w:name w:val="Body Text"/>
    <w:basedOn w:val="Normal"/>
    <w:rsid w:val="00D10B70"/>
    <w:pPr>
      <w:spacing w:after="120"/>
    </w:pPr>
  </w:style>
  <w:style w:type="paragraph" w:styleId="BodyText3">
    <w:name w:val="Body Text 3"/>
    <w:basedOn w:val="Normal"/>
    <w:rsid w:val="00D10B70"/>
    <w:pPr>
      <w:spacing w:after="120"/>
    </w:pPr>
    <w:rPr>
      <w:sz w:val="16"/>
      <w:szCs w:val="16"/>
    </w:rPr>
  </w:style>
  <w:style w:type="paragraph" w:styleId="BodyTextIndent">
    <w:name w:val="Body Text Indent"/>
    <w:basedOn w:val="Normal"/>
    <w:rsid w:val="00D10B70"/>
    <w:pPr>
      <w:spacing w:after="120"/>
      <w:ind w:left="283"/>
    </w:pPr>
  </w:style>
  <w:style w:type="table" w:styleId="TableGrid">
    <w:name w:val="Table Grid"/>
    <w:basedOn w:val="TableNormal"/>
    <w:uiPriority w:val="59"/>
    <w:rsid w:val="00BD7C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D1CF5"/>
    <w:pPr>
      <w:tabs>
        <w:tab w:val="center" w:pos="4153"/>
        <w:tab w:val="right" w:pos="8306"/>
      </w:tabs>
    </w:pPr>
  </w:style>
  <w:style w:type="character" w:styleId="PageNumber">
    <w:name w:val="page number"/>
    <w:basedOn w:val="DefaultParagraphFont"/>
    <w:rsid w:val="00CD1CF5"/>
  </w:style>
  <w:style w:type="paragraph" w:styleId="BalloonText">
    <w:name w:val="Balloon Text"/>
    <w:basedOn w:val="Normal"/>
    <w:semiHidden/>
    <w:rsid w:val="0016096F"/>
    <w:rPr>
      <w:rFonts w:ascii="Tahoma" w:hAnsi="Tahoma" w:cs="Tahoma"/>
      <w:sz w:val="16"/>
      <w:szCs w:val="16"/>
    </w:rPr>
  </w:style>
  <w:style w:type="character" w:styleId="CommentReference">
    <w:name w:val="annotation reference"/>
    <w:uiPriority w:val="99"/>
    <w:semiHidden/>
    <w:rsid w:val="0016096F"/>
    <w:rPr>
      <w:sz w:val="16"/>
      <w:szCs w:val="16"/>
    </w:rPr>
  </w:style>
  <w:style w:type="paragraph" w:styleId="CommentText">
    <w:name w:val="annotation text"/>
    <w:basedOn w:val="Normal"/>
    <w:link w:val="CommentTextChar"/>
    <w:uiPriority w:val="99"/>
    <w:semiHidden/>
    <w:rsid w:val="0016096F"/>
    <w:rPr>
      <w:sz w:val="20"/>
      <w:szCs w:val="20"/>
    </w:rPr>
  </w:style>
  <w:style w:type="paragraph" w:styleId="CommentSubject">
    <w:name w:val="annotation subject"/>
    <w:basedOn w:val="CommentText"/>
    <w:next w:val="CommentText"/>
    <w:semiHidden/>
    <w:rsid w:val="0016096F"/>
    <w:rPr>
      <w:b/>
      <w:bCs/>
    </w:rPr>
  </w:style>
  <w:style w:type="character" w:styleId="FollowedHyperlink">
    <w:name w:val="FollowedHyperlink"/>
    <w:rsid w:val="00CA6C74"/>
    <w:rPr>
      <w:color w:val="800080"/>
      <w:u w:val="single"/>
    </w:rPr>
  </w:style>
  <w:style w:type="paragraph" w:styleId="ListParagraph">
    <w:name w:val="List Paragraph"/>
    <w:basedOn w:val="Normal"/>
    <w:uiPriority w:val="34"/>
    <w:qFormat/>
    <w:rsid w:val="006E6C6E"/>
    <w:pPr>
      <w:spacing w:after="200" w:line="276" w:lineRule="auto"/>
      <w:ind w:left="720"/>
      <w:contextualSpacing/>
    </w:pPr>
    <w:rPr>
      <w:rFonts w:eastAsia="Calibri" w:cs="Times New Roman"/>
      <w:sz w:val="22"/>
      <w:szCs w:val="22"/>
    </w:rPr>
  </w:style>
  <w:style w:type="paragraph" w:styleId="FootnoteText">
    <w:name w:val="footnote text"/>
    <w:basedOn w:val="Normal"/>
    <w:link w:val="FootnoteTextChar"/>
    <w:uiPriority w:val="99"/>
    <w:unhideWhenUsed/>
    <w:rsid w:val="006E6C6E"/>
    <w:rPr>
      <w:rFonts w:eastAsia="Calibri" w:cs="Times New Roman"/>
      <w:sz w:val="20"/>
      <w:szCs w:val="20"/>
    </w:rPr>
  </w:style>
  <w:style w:type="character" w:customStyle="1" w:styleId="FootnoteTextChar">
    <w:name w:val="Footnote Text Char"/>
    <w:link w:val="FootnoteText"/>
    <w:uiPriority w:val="99"/>
    <w:rsid w:val="006E6C6E"/>
    <w:rPr>
      <w:rFonts w:ascii="Calibri" w:eastAsia="Calibri" w:hAnsi="Calibri" w:cs="Times New Roman"/>
      <w:lang w:eastAsia="en-US"/>
    </w:rPr>
  </w:style>
  <w:style w:type="character" w:styleId="FootnoteReference">
    <w:name w:val="footnote reference"/>
    <w:uiPriority w:val="99"/>
    <w:unhideWhenUsed/>
    <w:rsid w:val="006E6C6E"/>
    <w:rPr>
      <w:vertAlign w:val="superscript"/>
    </w:rPr>
  </w:style>
  <w:style w:type="paragraph" w:styleId="TOCHeading">
    <w:name w:val="TOC Heading"/>
    <w:basedOn w:val="Heading1"/>
    <w:next w:val="Normal"/>
    <w:uiPriority w:val="39"/>
    <w:semiHidden/>
    <w:unhideWhenUsed/>
    <w:qFormat/>
    <w:rsid w:val="005A547A"/>
    <w:pPr>
      <w:keepLines/>
      <w:spacing w:before="480" w:after="0" w:line="276" w:lineRule="auto"/>
      <w:outlineLvl w:val="9"/>
    </w:pPr>
    <w:rPr>
      <w:rFonts w:ascii="Cambria" w:hAnsi="Cambria" w:cs="Times New Roman"/>
      <w:color w:val="365F91"/>
      <w:kern w:val="0"/>
      <w:sz w:val="28"/>
      <w:szCs w:val="28"/>
      <w:lang w:val="en-US"/>
    </w:rPr>
  </w:style>
  <w:style w:type="paragraph" w:styleId="TOC3">
    <w:name w:val="toc 3"/>
    <w:basedOn w:val="Normal"/>
    <w:next w:val="Normal"/>
    <w:autoRedefine/>
    <w:uiPriority w:val="39"/>
    <w:qFormat/>
    <w:rsid w:val="00FC3941"/>
    <w:pPr>
      <w:tabs>
        <w:tab w:val="left" w:pos="1701"/>
        <w:tab w:val="right" w:leader="dot" w:pos="9015"/>
      </w:tabs>
      <w:ind w:left="964"/>
    </w:pPr>
  </w:style>
  <w:style w:type="paragraph" w:styleId="TOC1">
    <w:name w:val="toc 1"/>
    <w:basedOn w:val="Normal"/>
    <w:next w:val="Normal"/>
    <w:autoRedefine/>
    <w:uiPriority w:val="39"/>
    <w:qFormat/>
    <w:rsid w:val="00DA5DC5"/>
    <w:pPr>
      <w:keepNext/>
      <w:tabs>
        <w:tab w:val="left" w:pos="357"/>
        <w:tab w:val="left" w:pos="880"/>
        <w:tab w:val="right" w:leader="dot" w:pos="9016"/>
      </w:tabs>
      <w:spacing w:before="60"/>
    </w:pPr>
  </w:style>
  <w:style w:type="paragraph" w:styleId="TOC2">
    <w:name w:val="toc 2"/>
    <w:basedOn w:val="Normal"/>
    <w:next w:val="Normal"/>
    <w:autoRedefine/>
    <w:uiPriority w:val="39"/>
    <w:qFormat/>
    <w:rsid w:val="00FC3941"/>
    <w:pPr>
      <w:tabs>
        <w:tab w:val="left" w:pos="964"/>
        <w:tab w:val="right" w:leader="dot" w:pos="9016"/>
      </w:tabs>
      <w:ind w:left="9016" w:hanging="8659"/>
    </w:pPr>
    <w:rPr>
      <w:noProof/>
    </w:rPr>
  </w:style>
  <w:style w:type="numbering" w:customStyle="1" w:styleId="Style1">
    <w:name w:val="Style1"/>
    <w:rsid w:val="0089063D"/>
    <w:pPr>
      <w:numPr>
        <w:numId w:val="11"/>
      </w:numPr>
    </w:pPr>
  </w:style>
  <w:style w:type="numbering" w:customStyle="1" w:styleId="Style2">
    <w:name w:val="Style2"/>
    <w:rsid w:val="0089063D"/>
    <w:pPr>
      <w:numPr>
        <w:numId w:val="12"/>
      </w:numPr>
    </w:pPr>
  </w:style>
  <w:style w:type="paragraph" w:customStyle="1" w:styleId="BulletTopCentre">
    <w:name w:val="BulletTopCentre"/>
    <w:basedOn w:val="Normal"/>
    <w:link w:val="BulletTopCentreChar"/>
    <w:qFormat/>
    <w:rsid w:val="00B96392"/>
    <w:pPr>
      <w:numPr>
        <w:numId w:val="8"/>
      </w:numPr>
      <w:tabs>
        <w:tab w:val="left" w:pos="360"/>
      </w:tabs>
      <w:spacing w:after="140"/>
      <w:jc w:val="both"/>
    </w:pPr>
    <w:rPr>
      <w:color w:val="000000"/>
    </w:rPr>
  </w:style>
  <w:style w:type="paragraph" w:customStyle="1" w:styleId="BulletLast">
    <w:name w:val="BulletLast"/>
    <w:basedOn w:val="Normal"/>
    <w:link w:val="BulletLastChar"/>
    <w:qFormat/>
    <w:rsid w:val="00B2219A"/>
    <w:pPr>
      <w:tabs>
        <w:tab w:val="left" w:pos="360"/>
      </w:tabs>
      <w:ind w:left="360" w:hanging="360"/>
      <w:jc w:val="both"/>
    </w:pPr>
    <w:rPr>
      <w:color w:val="000000"/>
    </w:rPr>
  </w:style>
  <w:style w:type="character" w:customStyle="1" w:styleId="BulletTopCentreChar">
    <w:name w:val="BulletTopCentre Char"/>
    <w:link w:val="BulletTopCentre"/>
    <w:rsid w:val="00B96392"/>
    <w:rPr>
      <w:color w:val="000000"/>
      <w:sz w:val="24"/>
      <w:szCs w:val="24"/>
    </w:rPr>
  </w:style>
  <w:style w:type="paragraph" w:customStyle="1" w:styleId="HeadingNoNum">
    <w:name w:val="Heading_NoNum"/>
    <w:basedOn w:val="Normal"/>
    <w:link w:val="HeadingNoNumChar"/>
    <w:qFormat/>
    <w:rsid w:val="00E853BA"/>
    <w:pPr>
      <w:spacing w:after="200"/>
      <w:outlineLvl w:val="0"/>
    </w:pPr>
    <w:rPr>
      <w:rFonts w:ascii="Arial" w:hAnsi="Arial"/>
      <w:b/>
    </w:rPr>
  </w:style>
  <w:style w:type="character" w:customStyle="1" w:styleId="BulletLastChar">
    <w:name w:val="BulletLast Char"/>
    <w:link w:val="BulletLast"/>
    <w:rsid w:val="00B2219A"/>
    <w:rPr>
      <w:color w:val="000000"/>
      <w:sz w:val="24"/>
      <w:szCs w:val="24"/>
    </w:rPr>
  </w:style>
  <w:style w:type="character" w:customStyle="1" w:styleId="FooterChar">
    <w:name w:val="Footer Char"/>
    <w:link w:val="Footer"/>
    <w:uiPriority w:val="99"/>
    <w:rsid w:val="00F853B1"/>
  </w:style>
  <w:style w:type="character" w:customStyle="1" w:styleId="HeadingNoNumChar">
    <w:name w:val="Heading_NoNum Char"/>
    <w:link w:val="HeadingNoNum"/>
    <w:rsid w:val="00E853BA"/>
    <w:rPr>
      <w:rFonts w:ascii="Arial" w:hAnsi="Arial"/>
      <w:b/>
      <w:sz w:val="24"/>
      <w:szCs w:val="24"/>
    </w:rPr>
  </w:style>
  <w:style w:type="character" w:customStyle="1" w:styleId="Heading5Char">
    <w:name w:val="Heading 5 Char"/>
    <w:link w:val="Heading5"/>
    <w:uiPriority w:val="9"/>
    <w:semiHidden/>
    <w:rsid w:val="007D50E6"/>
    <w:rPr>
      <w:rFonts w:ascii="Cambria" w:hAnsi="Cambria" w:cs="Times New Roman"/>
      <w:color w:val="243F60"/>
      <w:sz w:val="22"/>
      <w:szCs w:val="22"/>
      <w:lang w:eastAsia="en-US"/>
    </w:rPr>
  </w:style>
  <w:style w:type="character" w:customStyle="1" w:styleId="Heading2Char">
    <w:name w:val="Heading 2 Char"/>
    <w:link w:val="Heading2"/>
    <w:uiPriority w:val="9"/>
    <w:rsid w:val="007D50E6"/>
    <w:rPr>
      <w:b/>
      <w:bCs/>
      <w:iCs/>
      <w:sz w:val="24"/>
      <w:szCs w:val="28"/>
    </w:rPr>
  </w:style>
  <w:style w:type="character" w:customStyle="1" w:styleId="Heading1Char">
    <w:name w:val="Heading 1 Char"/>
    <w:link w:val="Heading1"/>
    <w:uiPriority w:val="9"/>
    <w:rsid w:val="007D50E6"/>
    <w:rPr>
      <w:b/>
      <w:bCs/>
      <w:caps/>
      <w:kern w:val="32"/>
      <w:sz w:val="24"/>
      <w:szCs w:val="32"/>
    </w:rPr>
  </w:style>
  <w:style w:type="character" w:customStyle="1" w:styleId="Heading3Char">
    <w:name w:val="Heading 3 Char"/>
    <w:link w:val="Heading3"/>
    <w:uiPriority w:val="9"/>
    <w:rsid w:val="007D50E6"/>
    <w:rPr>
      <w:bCs/>
      <w:sz w:val="24"/>
      <w:szCs w:val="26"/>
      <w:u w:val="single"/>
    </w:rPr>
  </w:style>
  <w:style w:type="paragraph" w:customStyle="1" w:styleId="Default">
    <w:name w:val="Default"/>
    <w:rsid w:val="007D50E6"/>
    <w:pPr>
      <w:autoSpaceDE w:val="0"/>
      <w:autoSpaceDN w:val="0"/>
      <w:adjustRightInd w:val="0"/>
    </w:pPr>
    <w:rPr>
      <w:rFonts w:ascii="Arial" w:eastAsia="Calibri" w:hAnsi="Arial"/>
      <w:color w:val="000000"/>
      <w:sz w:val="24"/>
      <w:szCs w:val="24"/>
      <w:lang w:eastAsia="en-US"/>
    </w:rPr>
  </w:style>
  <w:style w:type="paragraph" w:customStyle="1" w:styleId="IndentLv4">
    <w:name w:val="IndentLv4"/>
    <w:basedOn w:val="Normal"/>
    <w:next w:val="Normal"/>
    <w:qFormat/>
    <w:rsid w:val="007D50E6"/>
    <w:pPr>
      <w:spacing w:before="100"/>
      <w:ind w:left="360" w:hanging="360"/>
    </w:pPr>
    <w:rPr>
      <w:rFonts w:ascii="Arial" w:eastAsia="Calibri" w:hAnsi="Arial" w:cs="Times New Roman"/>
      <w:sz w:val="22"/>
      <w:szCs w:val="22"/>
      <w:lang w:eastAsia="en-US"/>
    </w:rPr>
  </w:style>
  <w:style w:type="character" w:customStyle="1" w:styleId="CommentTextChar">
    <w:name w:val="Comment Text Char"/>
    <w:link w:val="CommentText"/>
    <w:uiPriority w:val="99"/>
    <w:semiHidden/>
    <w:rsid w:val="007D50E6"/>
  </w:style>
  <w:style w:type="paragraph" w:styleId="NormalWeb">
    <w:name w:val="Normal (Web)"/>
    <w:basedOn w:val="Normal"/>
    <w:uiPriority w:val="99"/>
    <w:unhideWhenUsed/>
    <w:rsid w:val="007D50E6"/>
    <w:pPr>
      <w:spacing w:before="100" w:beforeAutospacing="1" w:after="100" w:afterAutospacing="1"/>
    </w:pPr>
    <w:rPr>
      <w:rFonts w:ascii="Times New Roman" w:hAnsi="Times New Roman" w:cs="Times New Roman"/>
    </w:rPr>
  </w:style>
  <w:style w:type="character" w:customStyle="1" w:styleId="st1">
    <w:name w:val="st1"/>
    <w:rsid w:val="00AC0FA3"/>
  </w:style>
  <w:style w:type="paragraph" w:styleId="TOC4">
    <w:name w:val="toc 4"/>
    <w:basedOn w:val="Normal"/>
    <w:next w:val="Normal"/>
    <w:autoRedefine/>
    <w:uiPriority w:val="39"/>
    <w:unhideWhenUsed/>
    <w:rsid w:val="007D50E6"/>
    <w:pPr>
      <w:spacing w:after="100" w:line="276" w:lineRule="auto"/>
      <w:ind w:left="660"/>
    </w:pPr>
    <w:rPr>
      <w:rFonts w:cs="Times New Roman"/>
      <w:sz w:val="22"/>
      <w:szCs w:val="22"/>
    </w:rPr>
  </w:style>
  <w:style w:type="paragraph" w:styleId="TOC5">
    <w:name w:val="toc 5"/>
    <w:basedOn w:val="Normal"/>
    <w:next w:val="Normal"/>
    <w:autoRedefine/>
    <w:uiPriority w:val="39"/>
    <w:unhideWhenUsed/>
    <w:rsid w:val="007D50E6"/>
    <w:pPr>
      <w:spacing w:after="100" w:line="276" w:lineRule="auto"/>
      <w:ind w:left="880"/>
    </w:pPr>
    <w:rPr>
      <w:rFonts w:cs="Times New Roman"/>
      <w:sz w:val="22"/>
      <w:szCs w:val="22"/>
    </w:rPr>
  </w:style>
  <w:style w:type="paragraph" w:styleId="TOC6">
    <w:name w:val="toc 6"/>
    <w:basedOn w:val="Normal"/>
    <w:next w:val="Normal"/>
    <w:autoRedefine/>
    <w:uiPriority w:val="39"/>
    <w:unhideWhenUsed/>
    <w:rsid w:val="007D50E6"/>
    <w:pPr>
      <w:spacing w:after="100" w:line="276" w:lineRule="auto"/>
      <w:ind w:left="1100"/>
    </w:pPr>
    <w:rPr>
      <w:rFonts w:cs="Times New Roman"/>
      <w:sz w:val="22"/>
      <w:szCs w:val="22"/>
    </w:rPr>
  </w:style>
  <w:style w:type="paragraph" w:styleId="TOC7">
    <w:name w:val="toc 7"/>
    <w:basedOn w:val="Normal"/>
    <w:next w:val="Normal"/>
    <w:autoRedefine/>
    <w:uiPriority w:val="39"/>
    <w:unhideWhenUsed/>
    <w:rsid w:val="007D50E6"/>
    <w:pPr>
      <w:spacing w:after="100" w:line="276" w:lineRule="auto"/>
      <w:ind w:left="1320"/>
    </w:pPr>
    <w:rPr>
      <w:rFonts w:cs="Times New Roman"/>
      <w:sz w:val="22"/>
      <w:szCs w:val="22"/>
    </w:rPr>
  </w:style>
  <w:style w:type="paragraph" w:styleId="TOC8">
    <w:name w:val="toc 8"/>
    <w:basedOn w:val="Normal"/>
    <w:next w:val="Normal"/>
    <w:autoRedefine/>
    <w:uiPriority w:val="39"/>
    <w:unhideWhenUsed/>
    <w:rsid w:val="007D50E6"/>
    <w:pPr>
      <w:spacing w:after="100" w:line="276" w:lineRule="auto"/>
      <w:ind w:left="1540"/>
    </w:pPr>
    <w:rPr>
      <w:rFonts w:cs="Times New Roman"/>
      <w:sz w:val="22"/>
      <w:szCs w:val="22"/>
    </w:rPr>
  </w:style>
  <w:style w:type="paragraph" w:styleId="TOC9">
    <w:name w:val="toc 9"/>
    <w:basedOn w:val="Normal"/>
    <w:next w:val="Normal"/>
    <w:autoRedefine/>
    <w:uiPriority w:val="39"/>
    <w:unhideWhenUsed/>
    <w:rsid w:val="007D50E6"/>
    <w:pPr>
      <w:spacing w:after="100" w:line="276" w:lineRule="auto"/>
      <w:ind w:left="1760"/>
    </w:pPr>
    <w:rPr>
      <w:rFonts w:cs="Times New Roman"/>
      <w:sz w:val="22"/>
      <w:szCs w:val="22"/>
    </w:rPr>
  </w:style>
  <w:style w:type="paragraph" w:styleId="Revision">
    <w:name w:val="Revision"/>
    <w:hidden/>
    <w:uiPriority w:val="99"/>
    <w:semiHidden/>
    <w:rsid w:val="00807639"/>
    <w:rPr>
      <w:sz w:val="24"/>
      <w:szCs w:val="24"/>
    </w:rPr>
  </w:style>
  <w:style w:type="character" w:customStyle="1" w:styleId="Mention1">
    <w:name w:val="Mention1"/>
    <w:basedOn w:val="DefaultParagraphFont"/>
    <w:uiPriority w:val="99"/>
    <w:unhideWhenUsed/>
    <w:rPr>
      <w:color w:val="2B579A"/>
      <w:shd w:val="clear" w:color="auto" w:fill="E6E6E6"/>
    </w:r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391333"/>
    <w:rPr>
      <w:color w:val="605E5C"/>
      <w:shd w:val="clear" w:color="auto" w:fill="E1DFDD"/>
    </w:rPr>
  </w:style>
  <w:style w:type="paragraph" w:customStyle="1" w:styleId="paragraph">
    <w:name w:val="paragraph"/>
    <w:basedOn w:val="Normal"/>
    <w:rsid w:val="00565926"/>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565926"/>
  </w:style>
  <w:style w:type="character" w:customStyle="1" w:styleId="eop">
    <w:name w:val="eop"/>
    <w:basedOn w:val="DefaultParagraphFont"/>
    <w:rsid w:val="00565926"/>
  </w:style>
  <w:style w:type="character" w:customStyle="1" w:styleId="tabchar">
    <w:name w:val="tabchar"/>
    <w:basedOn w:val="DefaultParagraphFont"/>
    <w:rsid w:val="005659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52159">
      <w:bodyDiv w:val="1"/>
      <w:marLeft w:val="0"/>
      <w:marRight w:val="0"/>
      <w:marTop w:val="0"/>
      <w:marBottom w:val="0"/>
      <w:divBdr>
        <w:top w:val="none" w:sz="0" w:space="0" w:color="auto"/>
        <w:left w:val="none" w:sz="0" w:space="0" w:color="auto"/>
        <w:bottom w:val="none" w:sz="0" w:space="0" w:color="auto"/>
        <w:right w:val="none" w:sz="0" w:space="0" w:color="auto"/>
      </w:divBdr>
    </w:div>
    <w:div w:id="197203671">
      <w:bodyDiv w:val="1"/>
      <w:marLeft w:val="0"/>
      <w:marRight w:val="0"/>
      <w:marTop w:val="0"/>
      <w:marBottom w:val="0"/>
      <w:divBdr>
        <w:top w:val="none" w:sz="0" w:space="0" w:color="auto"/>
        <w:left w:val="none" w:sz="0" w:space="0" w:color="auto"/>
        <w:bottom w:val="none" w:sz="0" w:space="0" w:color="auto"/>
        <w:right w:val="none" w:sz="0" w:space="0" w:color="auto"/>
      </w:divBdr>
    </w:div>
    <w:div w:id="397754503">
      <w:bodyDiv w:val="1"/>
      <w:marLeft w:val="0"/>
      <w:marRight w:val="0"/>
      <w:marTop w:val="0"/>
      <w:marBottom w:val="0"/>
      <w:divBdr>
        <w:top w:val="none" w:sz="0" w:space="0" w:color="auto"/>
        <w:left w:val="none" w:sz="0" w:space="0" w:color="auto"/>
        <w:bottom w:val="none" w:sz="0" w:space="0" w:color="auto"/>
        <w:right w:val="none" w:sz="0" w:space="0" w:color="auto"/>
      </w:divBdr>
    </w:div>
    <w:div w:id="411044301">
      <w:bodyDiv w:val="1"/>
      <w:marLeft w:val="0"/>
      <w:marRight w:val="0"/>
      <w:marTop w:val="0"/>
      <w:marBottom w:val="0"/>
      <w:divBdr>
        <w:top w:val="none" w:sz="0" w:space="0" w:color="auto"/>
        <w:left w:val="none" w:sz="0" w:space="0" w:color="auto"/>
        <w:bottom w:val="none" w:sz="0" w:space="0" w:color="auto"/>
        <w:right w:val="none" w:sz="0" w:space="0" w:color="auto"/>
      </w:divBdr>
    </w:div>
    <w:div w:id="445655748">
      <w:bodyDiv w:val="1"/>
      <w:marLeft w:val="0"/>
      <w:marRight w:val="0"/>
      <w:marTop w:val="0"/>
      <w:marBottom w:val="0"/>
      <w:divBdr>
        <w:top w:val="none" w:sz="0" w:space="0" w:color="auto"/>
        <w:left w:val="none" w:sz="0" w:space="0" w:color="auto"/>
        <w:bottom w:val="none" w:sz="0" w:space="0" w:color="auto"/>
        <w:right w:val="none" w:sz="0" w:space="0" w:color="auto"/>
      </w:divBdr>
    </w:div>
    <w:div w:id="448672217">
      <w:bodyDiv w:val="1"/>
      <w:marLeft w:val="0"/>
      <w:marRight w:val="0"/>
      <w:marTop w:val="0"/>
      <w:marBottom w:val="0"/>
      <w:divBdr>
        <w:top w:val="none" w:sz="0" w:space="0" w:color="auto"/>
        <w:left w:val="none" w:sz="0" w:space="0" w:color="auto"/>
        <w:bottom w:val="none" w:sz="0" w:space="0" w:color="auto"/>
        <w:right w:val="none" w:sz="0" w:space="0" w:color="auto"/>
      </w:divBdr>
    </w:div>
    <w:div w:id="529993894">
      <w:bodyDiv w:val="1"/>
      <w:marLeft w:val="0"/>
      <w:marRight w:val="0"/>
      <w:marTop w:val="0"/>
      <w:marBottom w:val="0"/>
      <w:divBdr>
        <w:top w:val="none" w:sz="0" w:space="0" w:color="auto"/>
        <w:left w:val="none" w:sz="0" w:space="0" w:color="auto"/>
        <w:bottom w:val="none" w:sz="0" w:space="0" w:color="auto"/>
        <w:right w:val="none" w:sz="0" w:space="0" w:color="auto"/>
      </w:divBdr>
      <w:divsChild>
        <w:div w:id="196235283">
          <w:marLeft w:val="0"/>
          <w:marRight w:val="0"/>
          <w:marTop w:val="0"/>
          <w:marBottom w:val="0"/>
          <w:divBdr>
            <w:top w:val="none" w:sz="0" w:space="0" w:color="auto"/>
            <w:left w:val="none" w:sz="0" w:space="0" w:color="auto"/>
            <w:bottom w:val="none" w:sz="0" w:space="0" w:color="auto"/>
            <w:right w:val="none" w:sz="0" w:space="0" w:color="auto"/>
          </w:divBdr>
        </w:div>
        <w:div w:id="1979533985">
          <w:marLeft w:val="0"/>
          <w:marRight w:val="0"/>
          <w:marTop w:val="0"/>
          <w:marBottom w:val="0"/>
          <w:divBdr>
            <w:top w:val="none" w:sz="0" w:space="0" w:color="auto"/>
            <w:left w:val="none" w:sz="0" w:space="0" w:color="auto"/>
            <w:bottom w:val="none" w:sz="0" w:space="0" w:color="auto"/>
            <w:right w:val="none" w:sz="0" w:space="0" w:color="auto"/>
          </w:divBdr>
          <w:divsChild>
            <w:div w:id="376398725">
              <w:marLeft w:val="0"/>
              <w:marRight w:val="0"/>
              <w:marTop w:val="0"/>
              <w:marBottom w:val="0"/>
              <w:divBdr>
                <w:top w:val="none" w:sz="0" w:space="0" w:color="auto"/>
                <w:left w:val="none" w:sz="0" w:space="0" w:color="auto"/>
                <w:bottom w:val="none" w:sz="0" w:space="0" w:color="auto"/>
                <w:right w:val="none" w:sz="0" w:space="0" w:color="auto"/>
              </w:divBdr>
            </w:div>
            <w:div w:id="326590194">
              <w:marLeft w:val="0"/>
              <w:marRight w:val="0"/>
              <w:marTop w:val="0"/>
              <w:marBottom w:val="0"/>
              <w:divBdr>
                <w:top w:val="none" w:sz="0" w:space="0" w:color="auto"/>
                <w:left w:val="none" w:sz="0" w:space="0" w:color="auto"/>
                <w:bottom w:val="none" w:sz="0" w:space="0" w:color="auto"/>
                <w:right w:val="none" w:sz="0" w:space="0" w:color="auto"/>
              </w:divBdr>
            </w:div>
            <w:div w:id="684941265">
              <w:marLeft w:val="0"/>
              <w:marRight w:val="0"/>
              <w:marTop w:val="0"/>
              <w:marBottom w:val="0"/>
              <w:divBdr>
                <w:top w:val="none" w:sz="0" w:space="0" w:color="auto"/>
                <w:left w:val="none" w:sz="0" w:space="0" w:color="auto"/>
                <w:bottom w:val="none" w:sz="0" w:space="0" w:color="auto"/>
                <w:right w:val="none" w:sz="0" w:space="0" w:color="auto"/>
              </w:divBdr>
            </w:div>
            <w:div w:id="1983775287">
              <w:marLeft w:val="0"/>
              <w:marRight w:val="0"/>
              <w:marTop w:val="0"/>
              <w:marBottom w:val="0"/>
              <w:divBdr>
                <w:top w:val="none" w:sz="0" w:space="0" w:color="auto"/>
                <w:left w:val="none" w:sz="0" w:space="0" w:color="auto"/>
                <w:bottom w:val="none" w:sz="0" w:space="0" w:color="auto"/>
                <w:right w:val="none" w:sz="0" w:space="0" w:color="auto"/>
              </w:divBdr>
            </w:div>
            <w:div w:id="1183737920">
              <w:marLeft w:val="0"/>
              <w:marRight w:val="0"/>
              <w:marTop w:val="0"/>
              <w:marBottom w:val="0"/>
              <w:divBdr>
                <w:top w:val="none" w:sz="0" w:space="0" w:color="auto"/>
                <w:left w:val="none" w:sz="0" w:space="0" w:color="auto"/>
                <w:bottom w:val="none" w:sz="0" w:space="0" w:color="auto"/>
                <w:right w:val="none" w:sz="0" w:space="0" w:color="auto"/>
              </w:divBdr>
            </w:div>
          </w:divsChild>
        </w:div>
        <w:div w:id="772288526">
          <w:marLeft w:val="0"/>
          <w:marRight w:val="0"/>
          <w:marTop w:val="0"/>
          <w:marBottom w:val="0"/>
          <w:divBdr>
            <w:top w:val="none" w:sz="0" w:space="0" w:color="auto"/>
            <w:left w:val="none" w:sz="0" w:space="0" w:color="auto"/>
            <w:bottom w:val="none" w:sz="0" w:space="0" w:color="auto"/>
            <w:right w:val="none" w:sz="0" w:space="0" w:color="auto"/>
          </w:divBdr>
          <w:divsChild>
            <w:div w:id="348996115">
              <w:marLeft w:val="0"/>
              <w:marRight w:val="0"/>
              <w:marTop w:val="0"/>
              <w:marBottom w:val="0"/>
              <w:divBdr>
                <w:top w:val="none" w:sz="0" w:space="0" w:color="auto"/>
                <w:left w:val="none" w:sz="0" w:space="0" w:color="auto"/>
                <w:bottom w:val="none" w:sz="0" w:space="0" w:color="auto"/>
                <w:right w:val="none" w:sz="0" w:space="0" w:color="auto"/>
              </w:divBdr>
            </w:div>
            <w:div w:id="2005543952">
              <w:marLeft w:val="0"/>
              <w:marRight w:val="0"/>
              <w:marTop w:val="0"/>
              <w:marBottom w:val="0"/>
              <w:divBdr>
                <w:top w:val="none" w:sz="0" w:space="0" w:color="auto"/>
                <w:left w:val="none" w:sz="0" w:space="0" w:color="auto"/>
                <w:bottom w:val="none" w:sz="0" w:space="0" w:color="auto"/>
                <w:right w:val="none" w:sz="0" w:space="0" w:color="auto"/>
              </w:divBdr>
            </w:div>
            <w:div w:id="48235736">
              <w:marLeft w:val="0"/>
              <w:marRight w:val="0"/>
              <w:marTop w:val="0"/>
              <w:marBottom w:val="0"/>
              <w:divBdr>
                <w:top w:val="none" w:sz="0" w:space="0" w:color="auto"/>
                <w:left w:val="none" w:sz="0" w:space="0" w:color="auto"/>
                <w:bottom w:val="none" w:sz="0" w:space="0" w:color="auto"/>
                <w:right w:val="none" w:sz="0" w:space="0" w:color="auto"/>
              </w:divBdr>
            </w:div>
            <w:div w:id="1376543297">
              <w:marLeft w:val="0"/>
              <w:marRight w:val="0"/>
              <w:marTop w:val="0"/>
              <w:marBottom w:val="0"/>
              <w:divBdr>
                <w:top w:val="none" w:sz="0" w:space="0" w:color="auto"/>
                <w:left w:val="none" w:sz="0" w:space="0" w:color="auto"/>
                <w:bottom w:val="none" w:sz="0" w:space="0" w:color="auto"/>
                <w:right w:val="none" w:sz="0" w:space="0" w:color="auto"/>
              </w:divBdr>
            </w:div>
            <w:div w:id="1798402864">
              <w:marLeft w:val="0"/>
              <w:marRight w:val="0"/>
              <w:marTop w:val="0"/>
              <w:marBottom w:val="0"/>
              <w:divBdr>
                <w:top w:val="none" w:sz="0" w:space="0" w:color="auto"/>
                <w:left w:val="none" w:sz="0" w:space="0" w:color="auto"/>
                <w:bottom w:val="none" w:sz="0" w:space="0" w:color="auto"/>
                <w:right w:val="none" w:sz="0" w:space="0" w:color="auto"/>
              </w:divBdr>
            </w:div>
          </w:divsChild>
        </w:div>
        <w:div w:id="1305499842">
          <w:marLeft w:val="0"/>
          <w:marRight w:val="0"/>
          <w:marTop w:val="0"/>
          <w:marBottom w:val="0"/>
          <w:divBdr>
            <w:top w:val="none" w:sz="0" w:space="0" w:color="auto"/>
            <w:left w:val="none" w:sz="0" w:space="0" w:color="auto"/>
            <w:bottom w:val="none" w:sz="0" w:space="0" w:color="auto"/>
            <w:right w:val="none" w:sz="0" w:space="0" w:color="auto"/>
          </w:divBdr>
          <w:divsChild>
            <w:div w:id="1980377618">
              <w:marLeft w:val="0"/>
              <w:marRight w:val="0"/>
              <w:marTop w:val="0"/>
              <w:marBottom w:val="0"/>
              <w:divBdr>
                <w:top w:val="none" w:sz="0" w:space="0" w:color="auto"/>
                <w:left w:val="none" w:sz="0" w:space="0" w:color="auto"/>
                <w:bottom w:val="none" w:sz="0" w:space="0" w:color="auto"/>
                <w:right w:val="none" w:sz="0" w:space="0" w:color="auto"/>
              </w:divBdr>
            </w:div>
            <w:div w:id="120152647">
              <w:marLeft w:val="0"/>
              <w:marRight w:val="0"/>
              <w:marTop w:val="0"/>
              <w:marBottom w:val="0"/>
              <w:divBdr>
                <w:top w:val="none" w:sz="0" w:space="0" w:color="auto"/>
                <w:left w:val="none" w:sz="0" w:space="0" w:color="auto"/>
                <w:bottom w:val="none" w:sz="0" w:space="0" w:color="auto"/>
                <w:right w:val="none" w:sz="0" w:space="0" w:color="auto"/>
              </w:divBdr>
            </w:div>
            <w:div w:id="1980257385">
              <w:marLeft w:val="0"/>
              <w:marRight w:val="0"/>
              <w:marTop w:val="0"/>
              <w:marBottom w:val="0"/>
              <w:divBdr>
                <w:top w:val="none" w:sz="0" w:space="0" w:color="auto"/>
                <w:left w:val="none" w:sz="0" w:space="0" w:color="auto"/>
                <w:bottom w:val="none" w:sz="0" w:space="0" w:color="auto"/>
                <w:right w:val="none" w:sz="0" w:space="0" w:color="auto"/>
              </w:divBdr>
            </w:div>
            <w:div w:id="1542084652">
              <w:marLeft w:val="0"/>
              <w:marRight w:val="0"/>
              <w:marTop w:val="0"/>
              <w:marBottom w:val="0"/>
              <w:divBdr>
                <w:top w:val="none" w:sz="0" w:space="0" w:color="auto"/>
                <w:left w:val="none" w:sz="0" w:space="0" w:color="auto"/>
                <w:bottom w:val="none" w:sz="0" w:space="0" w:color="auto"/>
                <w:right w:val="none" w:sz="0" w:space="0" w:color="auto"/>
              </w:divBdr>
            </w:div>
            <w:div w:id="988943513">
              <w:marLeft w:val="0"/>
              <w:marRight w:val="0"/>
              <w:marTop w:val="0"/>
              <w:marBottom w:val="0"/>
              <w:divBdr>
                <w:top w:val="none" w:sz="0" w:space="0" w:color="auto"/>
                <w:left w:val="none" w:sz="0" w:space="0" w:color="auto"/>
                <w:bottom w:val="none" w:sz="0" w:space="0" w:color="auto"/>
                <w:right w:val="none" w:sz="0" w:space="0" w:color="auto"/>
              </w:divBdr>
            </w:div>
          </w:divsChild>
        </w:div>
        <w:div w:id="1210073039">
          <w:marLeft w:val="0"/>
          <w:marRight w:val="0"/>
          <w:marTop w:val="0"/>
          <w:marBottom w:val="0"/>
          <w:divBdr>
            <w:top w:val="none" w:sz="0" w:space="0" w:color="auto"/>
            <w:left w:val="none" w:sz="0" w:space="0" w:color="auto"/>
            <w:bottom w:val="none" w:sz="0" w:space="0" w:color="auto"/>
            <w:right w:val="none" w:sz="0" w:space="0" w:color="auto"/>
          </w:divBdr>
          <w:divsChild>
            <w:div w:id="617373547">
              <w:marLeft w:val="0"/>
              <w:marRight w:val="0"/>
              <w:marTop w:val="0"/>
              <w:marBottom w:val="0"/>
              <w:divBdr>
                <w:top w:val="none" w:sz="0" w:space="0" w:color="auto"/>
                <w:left w:val="none" w:sz="0" w:space="0" w:color="auto"/>
                <w:bottom w:val="none" w:sz="0" w:space="0" w:color="auto"/>
                <w:right w:val="none" w:sz="0" w:space="0" w:color="auto"/>
              </w:divBdr>
            </w:div>
            <w:div w:id="1966541950">
              <w:marLeft w:val="0"/>
              <w:marRight w:val="0"/>
              <w:marTop w:val="0"/>
              <w:marBottom w:val="0"/>
              <w:divBdr>
                <w:top w:val="none" w:sz="0" w:space="0" w:color="auto"/>
                <w:left w:val="none" w:sz="0" w:space="0" w:color="auto"/>
                <w:bottom w:val="none" w:sz="0" w:space="0" w:color="auto"/>
                <w:right w:val="none" w:sz="0" w:space="0" w:color="auto"/>
              </w:divBdr>
            </w:div>
            <w:div w:id="1491750232">
              <w:marLeft w:val="0"/>
              <w:marRight w:val="0"/>
              <w:marTop w:val="0"/>
              <w:marBottom w:val="0"/>
              <w:divBdr>
                <w:top w:val="none" w:sz="0" w:space="0" w:color="auto"/>
                <w:left w:val="none" w:sz="0" w:space="0" w:color="auto"/>
                <w:bottom w:val="none" w:sz="0" w:space="0" w:color="auto"/>
                <w:right w:val="none" w:sz="0" w:space="0" w:color="auto"/>
              </w:divBdr>
            </w:div>
            <w:div w:id="1178156475">
              <w:marLeft w:val="0"/>
              <w:marRight w:val="0"/>
              <w:marTop w:val="0"/>
              <w:marBottom w:val="0"/>
              <w:divBdr>
                <w:top w:val="none" w:sz="0" w:space="0" w:color="auto"/>
                <w:left w:val="none" w:sz="0" w:space="0" w:color="auto"/>
                <w:bottom w:val="none" w:sz="0" w:space="0" w:color="auto"/>
                <w:right w:val="none" w:sz="0" w:space="0" w:color="auto"/>
              </w:divBdr>
            </w:div>
            <w:div w:id="31851415">
              <w:marLeft w:val="0"/>
              <w:marRight w:val="0"/>
              <w:marTop w:val="0"/>
              <w:marBottom w:val="0"/>
              <w:divBdr>
                <w:top w:val="none" w:sz="0" w:space="0" w:color="auto"/>
                <w:left w:val="none" w:sz="0" w:space="0" w:color="auto"/>
                <w:bottom w:val="none" w:sz="0" w:space="0" w:color="auto"/>
                <w:right w:val="none" w:sz="0" w:space="0" w:color="auto"/>
              </w:divBdr>
            </w:div>
          </w:divsChild>
        </w:div>
        <w:div w:id="1079594831">
          <w:marLeft w:val="0"/>
          <w:marRight w:val="0"/>
          <w:marTop w:val="0"/>
          <w:marBottom w:val="0"/>
          <w:divBdr>
            <w:top w:val="none" w:sz="0" w:space="0" w:color="auto"/>
            <w:left w:val="none" w:sz="0" w:space="0" w:color="auto"/>
            <w:bottom w:val="none" w:sz="0" w:space="0" w:color="auto"/>
            <w:right w:val="none" w:sz="0" w:space="0" w:color="auto"/>
          </w:divBdr>
          <w:divsChild>
            <w:div w:id="2034115292">
              <w:marLeft w:val="0"/>
              <w:marRight w:val="0"/>
              <w:marTop w:val="0"/>
              <w:marBottom w:val="0"/>
              <w:divBdr>
                <w:top w:val="none" w:sz="0" w:space="0" w:color="auto"/>
                <w:left w:val="none" w:sz="0" w:space="0" w:color="auto"/>
                <w:bottom w:val="none" w:sz="0" w:space="0" w:color="auto"/>
                <w:right w:val="none" w:sz="0" w:space="0" w:color="auto"/>
              </w:divBdr>
            </w:div>
            <w:div w:id="1979843988">
              <w:marLeft w:val="0"/>
              <w:marRight w:val="0"/>
              <w:marTop w:val="0"/>
              <w:marBottom w:val="0"/>
              <w:divBdr>
                <w:top w:val="none" w:sz="0" w:space="0" w:color="auto"/>
                <w:left w:val="none" w:sz="0" w:space="0" w:color="auto"/>
                <w:bottom w:val="none" w:sz="0" w:space="0" w:color="auto"/>
                <w:right w:val="none" w:sz="0" w:space="0" w:color="auto"/>
              </w:divBdr>
            </w:div>
            <w:div w:id="1290237692">
              <w:marLeft w:val="0"/>
              <w:marRight w:val="0"/>
              <w:marTop w:val="0"/>
              <w:marBottom w:val="0"/>
              <w:divBdr>
                <w:top w:val="none" w:sz="0" w:space="0" w:color="auto"/>
                <w:left w:val="none" w:sz="0" w:space="0" w:color="auto"/>
                <w:bottom w:val="none" w:sz="0" w:space="0" w:color="auto"/>
                <w:right w:val="none" w:sz="0" w:space="0" w:color="auto"/>
              </w:divBdr>
            </w:div>
            <w:div w:id="1128280923">
              <w:marLeft w:val="0"/>
              <w:marRight w:val="0"/>
              <w:marTop w:val="0"/>
              <w:marBottom w:val="0"/>
              <w:divBdr>
                <w:top w:val="none" w:sz="0" w:space="0" w:color="auto"/>
                <w:left w:val="none" w:sz="0" w:space="0" w:color="auto"/>
                <w:bottom w:val="none" w:sz="0" w:space="0" w:color="auto"/>
                <w:right w:val="none" w:sz="0" w:space="0" w:color="auto"/>
              </w:divBdr>
            </w:div>
            <w:div w:id="2106412182">
              <w:marLeft w:val="0"/>
              <w:marRight w:val="0"/>
              <w:marTop w:val="0"/>
              <w:marBottom w:val="0"/>
              <w:divBdr>
                <w:top w:val="none" w:sz="0" w:space="0" w:color="auto"/>
                <w:left w:val="none" w:sz="0" w:space="0" w:color="auto"/>
                <w:bottom w:val="none" w:sz="0" w:space="0" w:color="auto"/>
                <w:right w:val="none" w:sz="0" w:space="0" w:color="auto"/>
              </w:divBdr>
            </w:div>
          </w:divsChild>
        </w:div>
        <w:div w:id="1625307897">
          <w:marLeft w:val="0"/>
          <w:marRight w:val="0"/>
          <w:marTop w:val="0"/>
          <w:marBottom w:val="0"/>
          <w:divBdr>
            <w:top w:val="none" w:sz="0" w:space="0" w:color="auto"/>
            <w:left w:val="none" w:sz="0" w:space="0" w:color="auto"/>
            <w:bottom w:val="none" w:sz="0" w:space="0" w:color="auto"/>
            <w:right w:val="none" w:sz="0" w:space="0" w:color="auto"/>
          </w:divBdr>
          <w:divsChild>
            <w:div w:id="934559931">
              <w:marLeft w:val="0"/>
              <w:marRight w:val="0"/>
              <w:marTop w:val="0"/>
              <w:marBottom w:val="0"/>
              <w:divBdr>
                <w:top w:val="none" w:sz="0" w:space="0" w:color="auto"/>
                <w:left w:val="none" w:sz="0" w:space="0" w:color="auto"/>
                <w:bottom w:val="none" w:sz="0" w:space="0" w:color="auto"/>
                <w:right w:val="none" w:sz="0" w:space="0" w:color="auto"/>
              </w:divBdr>
            </w:div>
            <w:div w:id="1862625102">
              <w:marLeft w:val="0"/>
              <w:marRight w:val="0"/>
              <w:marTop w:val="0"/>
              <w:marBottom w:val="0"/>
              <w:divBdr>
                <w:top w:val="none" w:sz="0" w:space="0" w:color="auto"/>
                <w:left w:val="none" w:sz="0" w:space="0" w:color="auto"/>
                <w:bottom w:val="none" w:sz="0" w:space="0" w:color="auto"/>
                <w:right w:val="none" w:sz="0" w:space="0" w:color="auto"/>
              </w:divBdr>
            </w:div>
            <w:div w:id="242567408">
              <w:marLeft w:val="0"/>
              <w:marRight w:val="0"/>
              <w:marTop w:val="0"/>
              <w:marBottom w:val="0"/>
              <w:divBdr>
                <w:top w:val="none" w:sz="0" w:space="0" w:color="auto"/>
                <w:left w:val="none" w:sz="0" w:space="0" w:color="auto"/>
                <w:bottom w:val="none" w:sz="0" w:space="0" w:color="auto"/>
                <w:right w:val="none" w:sz="0" w:space="0" w:color="auto"/>
              </w:divBdr>
            </w:div>
            <w:div w:id="771240966">
              <w:marLeft w:val="0"/>
              <w:marRight w:val="0"/>
              <w:marTop w:val="0"/>
              <w:marBottom w:val="0"/>
              <w:divBdr>
                <w:top w:val="none" w:sz="0" w:space="0" w:color="auto"/>
                <w:left w:val="none" w:sz="0" w:space="0" w:color="auto"/>
                <w:bottom w:val="none" w:sz="0" w:space="0" w:color="auto"/>
                <w:right w:val="none" w:sz="0" w:space="0" w:color="auto"/>
              </w:divBdr>
            </w:div>
            <w:div w:id="24184918">
              <w:marLeft w:val="0"/>
              <w:marRight w:val="0"/>
              <w:marTop w:val="0"/>
              <w:marBottom w:val="0"/>
              <w:divBdr>
                <w:top w:val="none" w:sz="0" w:space="0" w:color="auto"/>
                <w:left w:val="none" w:sz="0" w:space="0" w:color="auto"/>
                <w:bottom w:val="none" w:sz="0" w:space="0" w:color="auto"/>
                <w:right w:val="none" w:sz="0" w:space="0" w:color="auto"/>
              </w:divBdr>
            </w:div>
          </w:divsChild>
        </w:div>
        <w:div w:id="232356361">
          <w:marLeft w:val="0"/>
          <w:marRight w:val="0"/>
          <w:marTop w:val="0"/>
          <w:marBottom w:val="0"/>
          <w:divBdr>
            <w:top w:val="none" w:sz="0" w:space="0" w:color="auto"/>
            <w:left w:val="none" w:sz="0" w:space="0" w:color="auto"/>
            <w:bottom w:val="none" w:sz="0" w:space="0" w:color="auto"/>
            <w:right w:val="none" w:sz="0" w:space="0" w:color="auto"/>
          </w:divBdr>
          <w:divsChild>
            <w:div w:id="1957056222">
              <w:marLeft w:val="0"/>
              <w:marRight w:val="0"/>
              <w:marTop w:val="0"/>
              <w:marBottom w:val="0"/>
              <w:divBdr>
                <w:top w:val="none" w:sz="0" w:space="0" w:color="auto"/>
                <w:left w:val="none" w:sz="0" w:space="0" w:color="auto"/>
                <w:bottom w:val="none" w:sz="0" w:space="0" w:color="auto"/>
                <w:right w:val="none" w:sz="0" w:space="0" w:color="auto"/>
              </w:divBdr>
            </w:div>
            <w:div w:id="680621962">
              <w:marLeft w:val="0"/>
              <w:marRight w:val="0"/>
              <w:marTop w:val="0"/>
              <w:marBottom w:val="0"/>
              <w:divBdr>
                <w:top w:val="none" w:sz="0" w:space="0" w:color="auto"/>
                <w:left w:val="none" w:sz="0" w:space="0" w:color="auto"/>
                <w:bottom w:val="none" w:sz="0" w:space="0" w:color="auto"/>
                <w:right w:val="none" w:sz="0" w:space="0" w:color="auto"/>
              </w:divBdr>
            </w:div>
            <w:div w:id="1575356830">
              <w:marLeft w:val="0"/>
              <w:marRight w:val="0"/>
              <w:marTop w:val="0"/>
              <w:marBottom w:val="0"/>
              <w:divBdr>
                <w:top w:val="none" w:sz="0" w:space="0" w:color="auto"/>
                <w:left w:val="none" w:sz="0" w:space="0" w:color="auto"/>
                <w:bottom w:val="none" w:sz="0" w:space="0" w:color="auto"/>
                <w:right w:val="none" w:sz="0" w:space="0" w:color="auto"/>
              </w:divBdr>
            </w:div>
            <w:div w:id="1817914881">
              <w:marLeft w:val="0"/>
              <w:marRight w:val="0"/>
              <w:marTop w:val="0"/>
              <w:marBottom w:val="0"/>
              <w:divBdr>
                <w:top w:val="none" w:sz="0" w:space="0" w:color="auto"/>
                <w:left w:val="none" w:sz="0" w:space="0" w:color="auto"/>
                <w:bottom w:val="none" w:sz="0" w:space="0" w:color="auto"/>
                <w:right w:val="none" w:sz="0" w:space="0" w:color="auto"/>
              </w:divBdr>
            </w:div>
            <w:div w:id="39599135">
              <w:marLeft w:val="0"/>
              <w:marRight w:val="0"/>
              <w:marTop w:val="0"/>
              <w:marBottom w:val="0"/>
              <w:divBdr>
                <w:top w:val="none" w:sz="0" w:space="0" w:color="auto"/>
                <w:left w:val="none" w:sz="0" w:space="0" w:color="auto"/>
                <w:bottom w:val="none" w:sz="0" w:space="0" w:color="auto"/>
                <w:right w:val="none" w:sz="0" w:space="0" w:color="auto"/>
              </w:divBdr>
            </w:div>
          </w:divsChild>
        </w:div>
        <w:div w:id="1004823593">
          <w:marLeft w:val="0"/>
          <w:marRight w:val="0"/>
          <w:marTop w:val="0"/>
          <w:marBottom w:val="0"/>
          <w:divBdr>
            <w:top w:val="none" w:sz="0" w:space="0" w:color="auto"/>
            <w:left w:val="none" w:sz="0" w:space="0" w:color="auto"/>
            <w:bottom w:val="none" w:sz="0" w:space="0" w:color="auto"/>
            <w:right w:val="none" w:sz="0" w:space="0" w:color="auto"/>
          </w:divBdr>
          <w:divsChild>
            <w:div w:id="1594819328">
              <w:marLeft w:val="0"/>
              <w:marRight w:val="0"/>
              <w:marTop w:val="0"/>
              <w:marBottom w:val="0"/>
              <w:divBdr>
                <w:top w:val="none" w:sz="0" w:space="0" w:color="auto"/>
                <w:left w:val="none" w:sz="0" w:space="0" w:color="auto"/>
                <w:bottom w:val="none" w:sz="0" w:space="0" w:color="auto"/>
                <w:right w:val="none" w:sz="0" w:space="0" w:color="auto"/>
              </w:divBdr>
            </w:div>
            <w:div w:id="725761830">
              <w:marLeft w:val="0"/>
              <w:marRight w:val="0"/>
              <w:marTop w:val="0"/>
              <w:marBottom w:val="0"/>
              <w:divBdr>
                <w:top w:val="none" w:sz="0" w:space="0" w:color="auto"/>
                <w:left w:val="none" w:sz="0" w:space="0" w:color="auto"/>
                <w:bottom w:val="none" w:sz="0" w:space="0" w:color="auto"/>
                <w:right w:val="none" w:sz="0" w:space="0" w:color="auto"/>
              </w:divBdr>
            </w:div>
            <w:div w:id="547256229">
              <w:marLeft w:val="0"/>
              <w:marRight w:val="0"/>
              <w:marTop w:val="0"/>
              <w:marBottom w:val="0"/>
              <w:divBdr>
                <w:top w:val="none" w:sz="0" w:space="0" w:color="auto"/>
                <w:left w:val="none" w:sz="0" w:space="0" w:color="auto"/>
                <w:bottom w:val="none" w:sz="0" w:space="0" w:color="auto"/>
                <w:right w:val="none" w:sz="0" w:space="0" w:color="auto"/>
              </w:divBdr>
            </w:div>
            <w:div w:id="484014203">
              <w:marLeft w:val="0"/>
              <w:marRight w:val="0"/>
              <w:marTop w:val="0"/>
              <w:marBottom w:val="0"/>
              <w:divBdr>
                <w:top w:val="none" w:sz="0" w:space="0" w:color="auto"/>
                <w:left w:val="none" w:sz="0" w:space="0" w:color="auto"/>
                <w:bottom w:val="none" w:sz="0" w:space="0" w:color="auto"/>
                <w:right w:val="none" w:sz="0" w:space="0" w:color="auto"/>
              </w:divBdr>
            </w:div>
            <w:div w:id="714501049">
              <w:marLeft w:val="0"/>
              <w:marRight w:val="0"/>
              <w:marTop w:val="0"/>
              <w:marBottom w:val="0"/>
              <w:divBdr>
                <w:top w:val="none" w:sz="0" w:space="0" w:color="auto"/>
                <w:left w:val="none" w:sz="0" w:space="0" w:color="auto"/>
                <w:bottom w:val="none" w:sz="0" w:space="0" w:color="auto"/>
                <w:right w:val="none" w:sz="0" w:space="0" w:color="auto"/>
              </w:divBdr>
            </w:div>
          </w:divsChild>
        </w:div>
        <w:div w:id="1102451684">
          <w:marLeft w:val="0"/>
          <w:marRight w:val="0"/>
          <w:marTop w:val="0"/>
          <w:marBottom w:val="0"/>
          <w:divBdr>
            <w:top w:val="none" w:sz="0" w:space="0" w:color="auto"/>
            <w:left w:val="none" w:sz="0" w:space="0" w:color="auto"/>
            <w:bottom w:val="none" w:sz="0" w:space="0" w:color="auto"/>
            <w:right w:val="none" w:sz="0" w:space="0" w:color="auto"/>
          </w:divBdr>
          <w:divsChild>
            <w:div w:id="1079715385">
              <w:marLeft w:val="0"/>
              <w:marRight w:val="0"/>
              <w:marTop w:val="0"/>
              <w:marBottom w:val="0"/>
              <w:divBdr>
                <w:top w:val="none" w:sz="0" w:space="0" w:color="auto"/>
                <w:left w:val="none" w:sz="0" w:space="0" w:color="auto"/>
                <w:bottom w:val="none" w:sz="0" w:space="0" w:color="auto"/>
                <w:right w:val="none" w:sz="0" w:space="0" w:color="auto"/>
              </w:divBdr>
            </w:div>
            <w:div w:id="1710034890">
              <w:marLeft w:val="0"/>
              <w:marRight w:val="0"/>
              <w:marTop w:val="0"/>
              <w:marBottom w:val="0"/>
              <w:divBdr>
                <w:top w:val="none" w:sz="0" w:space="0" w:color="auto"/>
                <w:left w:val="none" w:sz="0" w:space="0" w:color="auto"/>
                <w:bottom w:val="none" w:sz="0" w:space="0" w:color="auto"/>
                <w:right w:val="none" w:sz="0" w:space="0" w:color="auto"/>
              </w:divBdr>
            </w:div>
            <w:div w:id="836073526">
              <w:marLeft w:val="0"/>
              <w:marRight w:val="0"/>
              <w:marTop w:val="0"/>
              <w:marBottom w:val="0"/>
              <w:divBdr>
                <w:top w:val="none" w:sz="0" w:space="0" w:color="auto"/>
                <w:left w:val="none" w:sz="0" w:space="0" w:color="auto"/>
                <w:bottom w:val="none" w:sz="0" w:space="0" w:color="auto"/>
                <w:right w:val="none" w:sz="0" w:space="0" w:color="auto"/>
              </w:divBdr>
            </w:div>
            <w:div w:id="1969359712">
              <w:marLeft w:val="0"/>
              <w:marRight w:val="0"/>
              <w:marTop w:val="0"/>
              <w:marBottom w:val="0"/>
              <w:divBdr>
                <w:top w:val="none" w:sz="0" w:space="0" w:color="auto"/>
                <w:left w:val="none" w:sz="0" w:space="0" w:color="auto"/>
                <w:bottom w:val="none" w:sz="0" w:space="0" w:color="auto"/>
                <w:right w:val="none" w:sz="0" w:space="0" w:color="auto"/>
              </w:divBdr>
            </w:div>
            <w:div w:id="1984507061">
              <w:marLeft w:val="0"/>
              <w:marRight w:val="0"/>
              <w:marTop w:val="0"/>
              <w:marBottom w:val="0"/>
              <w:divBdr>
                <w:top w:val="none" w:sz="0" w:space="0" w:color="auto"/>
                <w:left w:val="none" w:sz="0" w:space="0" w:color="auto"/>
                <w:bottom w:val="none" w:sz="0" w:space="0" w:color="auto"/>
                <w:right w:val="none" w:sz="0" w:space="0" w:color="auto"/>
              </w:divBdr>
            </w:div>
          </w:divsChild>
        </w:div>
        <w:div w:id="18045971">
          <w:marLeft w:val="0"/>
          <w:marRight w:val="0"/>
          <w:marTop w:val="0"/>
          <w:marBottom w:val="0"/>
          <w:divBdr>
            <w:top w:val="none" w:sz="0" w:space="0" w:color="auto"/>
            <w:left w:val="none" w:sz="0" w:space="0" w:color="auto"/>
            <w:bottom w:val="none" w:sz="0" w:space="0" w:color="auto"/>
            <w:right w:val="none" w:sz="0" w:space="0" w:color="auto"/>
          </w:divBdr>
          <w:divsChild>
            <w:div w:id="531960753">
              <w:marLeft w:val="0"/>
              <w:marRight w:val="0"/>
              <w:marTop w:val="0"/>
              <w:marBottom w:val="0"/>
              <w:divBdr>
                <w:top w:val="none" w:sz="0" w:space="0" w:color="auto"/>
                <w:left w:val="none" w:sz="0" w:space="0" w:color="auto"/>
                <w:bottom w:val="none" w:sz="0" w:space="0" w:color="auto"/>
                <w:right w:val="none" w:sz="0" w:space="0" w:color="auto"/>
              </w:divBdr>
            </w:div>
            <w:div w:id="427385278">
              <w:marLeft w:val="0"/>
              <w:marRight w:val="0"/>
              <w:marTop w:val="0"/>
              <w:marBottom w:val="0"/>
              <w:divBdr>
                <w:top w:val="none" w:sz="0" w:space="0" w:color="auto"/>
                <w:left w:val="none" w:sz="0" w:space="0" w:color="auto"/>
                <w:bottom w:val="none" w:sz="0" w:space="0" w:color="auto"/>
                <w:right w:val="none" w:sz="0" w:space="0" w:color="auto"/>
              </w:divBdr>
            </w:div>
            <w:div w:id="1278676445">
              <w:marLeft w:val="0"/>
              <w:marRight w:val="0"/>
              <w:marTop w:val="0"/>
              <w:marBottom w:val="0"/>
              <w:divBdr>
                <w:top w:val="none" w:sz="0" w:space="0" w:color="auto"/>
                <w:left w:val="none" w:sz="0" w:space="0" w:color="auto"/>
                <w:bottom w:val="none" w:sz="0" w:space="0" w:color="auto"/>
                <w:right w:val="none" w:sz="0" w:space="0" w:color="auto"/>
              </w:divBdr>
            </w:div>
            <w:div w:id="1843396700">
              <w:marLeft w:val="0"/>
              <w:marRight w:val="0"/>
              <w:marTop w:val="0"/>
              <w:marBottom w:val="0"/>
              <w:divBdr>
                <w:top w:val="none" w:sz="0" w:space="0" w:color="auto"/>
                <w:left w:val="none" w:sz="0" w:space="0" w:color="auto"/>
                <w:bottom w:val="none" w:sz="0" w:space="0" w:color="auto"/>
                <w:right w:val="none" w:sz="0" w:space="0" w:color="auto"/>
              </w:divBdr>
            </w:div>
            <w:div w:id="1598756028">
              <w:marLeft w:val="0"/>
              <w:marRight w:val="0"/>
              <w:marTop w:val="0"/>
              <w:marBottom w:val="0"/>
              <w:divBdr>
                <w:top w:val="none" w:sz="0" w:space="0" w:color="auto"/>
                <w:left w:val="none" w:sz="0" w:space="0" w:color="auto"/>
                <w:bottom w:val="none" w:sz="0" w:space="0" w:color="auto"/>
                <w:right w:val="none" w:sz="0" w:space="0" w:color="auto"/>
              </w:divBdr>
            </w:div>
          </w:divsChild>
        </w:div>
        <w:div w:id="510143259">
          <w:marLeft w:val="0"/>
          <w:marRight w:val="0"/>
          <w:marTop w:val="0"/>
          <w:marBottom w:val="0"/>
          <w:divBdr>
            <w:top w:val="none" w:sz="0" w:space="0" w:color="auto"/>
            <w:left w:val="none" w:sz="0" w:space="0" w:color="auto"/>
            <w:bottom w:val="none" w:sz="0" w:space="0" w:color="auto"/>
            <w:right w:val="none" w:sz="0" w:space="0" w:color="auto"/>
          </w:divBdr>
          <w:divsChild>
            <w:div w:id="1838376273">
              <w:marLeft w:val="0"/>
              <w:marRight w:val="0"/>
              <w:marTop w:val="0"/>
              <w:marBottom w:val="0"/>
              <w:divBdr>
                <w:top w:val="none" w:sz="0" w:space="0" w:color="auto"/>
                <w:left w:val="none" w:sz="0" w:space="0" w:color="auto"/>
                <w:bottom w:val="none" w:sz="0" w:space="0" w:color="auto"/>
                <w:right w:val="none" w:sz="0" w:space="0" w:color="auto"/>
              </w:divBdr>
            </w:div>
            <w:div w:id="1775974387">
              <w:marLeft w:val="0"/>
              <w:marRight w:val="0"/>
              <w:marTop w:val="0"/>
              <w:marBottom w:val="0"/>
              <w:divBdr>
                <w:top w:val="none" w:sz="0" w:space="0" w:color="auto"/>
                <w:left w:val="none" w:sz="0" w:space="0" w:color="auto"/>
                <w:bottom w:val="none" w:sz="0" w:space="0" w:color="auto"/>
                <w:right w:val="none" w:sz="0" w:space="0" w:color="auto"/>
              </w:divBdr>
            </w:div>
            <w:div w:id="670066184">
              <w:marLeft w:val="0"/>
              <w:marRight w:val="0"/>
              <w:marTop w:val="0"/>
              <w:marBottom w:val="0"/>
              <w:divBdr>
                <w:top w:val="none" w:sz="0" w:space="0" w:color="auto"/>
                <w:left w:val="none" w:sz="0" w:space="0" w:color="auto"/>
                <w:bottom w:val="none" w:sz="0" w:space="0" w:color="auto"/>
                <w:right w:val="none" w:sz="0" w:space="0" w:color="auto"/>
              </w:divBdr>
            </w:div>
            <w:div w:id="1498304971">
              <w:marLeft w:val="0"/>
              <w:marRight w:val="0"/>
              <w:marTop w:val="0"/>
              <w:marBottom w:val="0"/>
              <w:divBdr>
                <w:top w:val="none" w:sz="0" w:space="0" w:color="auto"/>
                <w:left w:val="none" w:sz="0" w:space="0" w:color="auto"/>
                <w:bottom w:val="none" w:sz="0" w:space="0" w:color="auto"/>
                <w:right w:val="none" w:sz="0" w:space="0" w:color="auto"/>
              </w:divBdr>
            </w:div>
            <w:div w:id="175468279">
              <w:marLeft w:val="0"/>
              <w:marRight w:val="0"/>
              <w:marTop w:val="0"/>
              <w:marBottom w:val="0"/>
              <w:divBdr>
                <w:top w:val="none" w:sz="0" w:space="0" w:color="auto"/>
                <w:left w:val="none" w:sz="0" w:space="0" w:color="auto"/>
                <w:bottom w:val="none" w:sz="0" w:space="0" w:color="auto"/>
                <w:right w:val="none" w:sz="0" w:space="0" w:color="auto"/>
              </w:divBdr>
            </w:div>
          </w:divsChild>
        </w:div>
        <w:div w:id="1990672339">
          <w:marLeft w:val="0"/>
          <w:marRight w:val="0"/>
          <w:marTop w:val="0"/>
          <w:marBottom w:val="0"/>
          <w:divBdr>
            <w:top w:val="none" w:sz="0" w:space="0" w:color="auto"/>
            <w:left w:val="none" w:sz="0" w:space="0" w:color="auto"/>
            <w:bottom w:val="none" w:sz="0" w:space="0" w:color="auto"/>
            <w:right w:val="none" w:sz="0" w:space="0" w:color="auto"/>
          </w:divBdr>
          <w:divsChild>
            <w:div w:id="847325977">
              <w:marLeft w:val="0"/>
              <w:marRight w:val="0"/>
              <w:marTop w:val="0"/>
              <w:marBottom w:val="0"/>
              <w:divBdr>
                <w:top w:val="none" w:sz="0" w:space="0" w:color="auto"/>
                <w:left w:val="none" w:sz="0" w:space="0" w:color="auto"/>
                <w:bottom w:val="none" w:sz="0" w:space="0" w:color="auto"/>
                <w:right w:val="none" w:sz="0" w:space="0" w:color="auto"/>
              </w:divBdr>
            </w:div>
            <w:div w:id="27688152">
              <w:marLeft w:val="0"/>
              <w:marRight w:val="0"/>
              <w:marTop w:val="0"/>
              <w:marBottom w:val="0"/>
              <w:divBdr>
                <w:top w:val="none" w:sz="0" w:space="0" w:color="auto"/>
                <w:left w:val="none" w:sz="0" w:space="0" w:color="auto"/>
                <w:bottom w:val="none" w:sz="0" w:space="0" w:color="auto"/>
                <w:right w:val="none" w:sz="0" w:space="0" w:color="auto"/>
              </w:divBdr>
            </w:div>
            <w:div w:id="608318200">
              <w:marLeft w:val="0"/>
              <w:marRight w:val="0"/>
              <w:marTop w:val="0"/>
              <w:marBottom w:val="0"/>
              <w:divBdr>
                <w:top w:val="none" w:sz="0" w:space="0" w:color="auto"/>
                <w:left w:val="none" w:sz="0" w:space="0" w:color="auto"/>
                <w:bottom w:val="none" w:sz="0" w:space="0" w:color="auto"/>
                <w:right w:val="none" w:sz="0" w:space="0" w:color="auto"/>
              </w:divBdr>
            </w:div>
            <w:div w:id="2095319896">
              <w:marLeft w:val="0"/>
              <w:marRight w:val="0"/>
              <w:marTop w:val="0"/>
              <w:marBottom w:val="0"/>
              <w:divBdr>
                <w:top w:val="none" w:sz="0" w:space="0" w:color="auto"/>
                <w:left w:val="none" w:sz="0" w:space="0" w:color="auto"/>
                <w:bottom w:val="none" w:sz="0" w:space="0" w:color="auto"/>
                <w:right w:val="none" w:sz="0" w:space="0" w:color="auto"/>
              </w:divBdr>
            </w:div>
            <w:div w:id="795491922">
              <w:marLeft w:val="0"/>
              <w:marRight w:val="0"/>
              <w:marTop w:val="0"/>
              <w:marBottom w:val="0"/>
              <w:divBdr>
                <w:top w:val="none" w:sz="0" w:space="0" w:color="auto"/>
                <w:left w:val="none" w:sz="0" w:space="0" w:color="auto"/>
                <w:bottom w:val="none" w:sz="0" w:space="0" w:color="auto"/>
                <w:right w:val="none" w:sz="0" w:space="0" w:color="auto"/>
              </w:divBdr>
            </w:div>
          </w:divsChild>
        </w:div>
        <w:div w:id="8227">
          <w:marLeft w:val="0"/>
          <w:marRight w:val="0"/>
          <w:marTop w:val="0"/>
          <w:marBottom w:val="0"/>
          <w:divBdr>
            <w:top w:val="none" w:sz="0" w:space="0" w:color="auto"/>
            <w:left w:val="none" w:sz="0" w:space="0" w:color="auto"/>
            <w:bottom w:val="none" w:sz="0" w:space="0" w:color="auto"/>
            <w:right w:val="none" w:sz="0" w:space="0" w:color="auto"/>
          </w:divBdr>
          <w:divsChild>
            <w:div w:id="525869952">
              <w:marLeft w:val="0"/>
              <w:marRight w:val="0"/>
              <w:marTop w:val="0"/>
              <w:marBottom w:val="0"/>
              <w:divBdr>
                <w:top w:val="none" w:sz="0" w:space="0" w:color="auto"/>
                <w:left w:val="none" w:sz="0" w:space="0" w:color="auto"/>
                <w:bottom w:val="none" w:sz="0" w:space="0" w:color="auto"/>
                <w:right w:val="none" w:sz="0" w:space="0" w:color="auto"/>
              </w:divBdr>
            </w:div>
            <w:div w:id="1972052696">
              <w:marLeft w:val="0"/>
              <w:marRight w:val="0"/>
              <w:marTop w:val="0"/>
              <w:marBottom w:val="0"/>
              <w:divBdr>
                <w:top w:val="none" w:sz="0" w:space="0" w:color="auto"/>
                <w:left w:val="none" w:sz="0" w:space="0" w:color="auto"/>
                <w:bottom w:val="none" w:sz="0" w:space="0" w:color="auto"/>
                <w:right w:val="none" w:sz="0" w:space="0" w:color="auto"/>
              </w:divBdr>
            </w:div>
            <w:div w:id="1432772972">
              <w:marLeft w:val="0"/>
              <w:marRight w:val="0"/>
              <w:marTop w:val="0"/>
              <w:marBottom w:val="0"/>
              <w:divBdr>
                <w:top w:val="none" w:sz="0" w:space="0" w:color="auto"/>
                <w:left w:val="none" w:sz="0" w:space="0" w:color="auto"/>
                <w:bottom w:val="none" w:sz="0" w:space="0" w:color="auto"/>
                <w:right w:val="none" w:sz="0" w:space="0" w:color="auto"/>
              </w:divBdr>
            </w:div>
            <w:div w:id="209222859">
              <w:marLeft w:val="0"/>
              <w:marRight w:val="0"/>
              <w:marTop w:val="0"/>
              <w:marBottom w:val="0"/>
              <w:divBdr>
                <w:top w:val="none" w:sz="0" w:space="0" w:color="auto"/>
                <w:left w:val="none" w:sz="0" w:space="0" w:color="auto"/>
                <w:bottom w:val="none" w:sz="0" w:space="0" w:color="auto"/>
                <w:right w:val="none" w:sz="0" w:space="0" w:color="auto"/>
              </w:divBdr>
            </w:div>
            <w:div w:id="1023021894">
              <w:marLeft w:val="0"/>
              <w:marRight w:val="0"/>
              <w:marTop w:val="0"/>
              <w:marBottom w:val="0"/>
              <w:divBdr>
                <w:top w:val="none" w:sz="0" w:space="0" w:color="auto"/>
                <w:left w:val="none" w:sz="0" w:space="0" w:color="auto"/>
                <w:bottom w:val="none" w:sz="0" w:space="0" w:color="auto"/>
                <w:right w:val="none" w:sz="0" w:space="0" w:color="auto"/>
              </w:divBdr>
            </w:div>
          </w:divsChild>
        </w:div>
        <w:div w:id="1869291592">
          <w:marLeft w:val="0"/>
          <w:marRight w:val="0"/>
          <w:marTop w:val="0"/>
          <w:marBottom w:val="0"/>
          <w:divBdr>
            <w:top w:val="none" w:sz="0" w:space="0" w:color="auto"/>
            <w:left w:val="none" w:sz="0" w:space="0" w:color="auto"/>
            <w:bottom w:val="none" w:sz="0" w:space="0" w:color="auto"/>
            <w:right w:val="none" w:sz="0" w:space="0" w:color="auto"/>
          </w:divBdr>
          <w:divsChild>
            <w:div w:id="1770392889">
              <w:marLeft w:val="0"/>
              <w:marRight w:val="0"/>
              <w:marTop w:val="0"/>
              <w:marBottom w:val="0"/>
              <w:divBdr>
                <w:top w:val="none" w:sz="0" w:space="0" w:color="auto"/>
                <w:left w:val="none" w:sz="0" w:space="0" w:color="auto"/>
                <w:bottom w:val="none" w:sz="0" w:space="0" w:color="auto"/>
                <w:right w:val="none" w:sz="0" w:space="0" w:color="auto"/>
              </w:divBdr>
            </w:div>
            <w:div w:id="1148084528">
              <w:marLeft w:val="0"/>
              <w:marRight w:val="0"/>
              <w:marTop w:val="0"/>
              <w:marBottom w:val="0"/>
              <w:divBdr>
                <w:top w:val="none" w:sz="0" w:space="0" w:color="auto"/>
                <w:left w:val="none" w:sz="0" w:space="0" w:color="auto"/>
                <w:bottom w:val="none" w:sz="0" w:space="0" w:color="auto"/>
                <w:right w:val="none" w:sz="0" w:space="0" w:color="auto"/>
              </w:divBdr>
            </w:div>
            <w:div w:id="958299218">
              <w:marLeft w:val="0"/>
              <w:marRight w:val="0"/>
              <w:marTop w:val="0"/>
              <w:marBottom w:val="0"/>
              <w:divBdr>
                <w:top w:val="none" w:sz="0" w:space="0" w:color="auto"/>
                <w:left w:val="none" w:sz="0" w:space="0" w:color="auto"/>
                <w:bottom w:val="none" w:sz="0" w:space="0" w:color="auto"/>
                <w:right w:val="none" w:sz="0" w:space="0" w:color="auto"/>
              </w:divBdr>
            </w:div>
            <w:div w:id="40402552">
              <w:marLeft w:val="0"/>
              <w:marRight w:val="0"/>
              <w:marTop w:val="0"/>
              <w:marBottom w:val="0"/>
              <w:divBdr>
                <w:top w:val="none" w:sz="0" w:space="0" w:color="auto"/>
                <w:left w:val="none" w:sz="0" w:space="0" w:color="auto"/>
                <w:bottom w:val="none" w:sz="0" w:space="0" w:color="auto"/>
                <w:right w:val="none" w:sz="0" w:space="0" w:color="auto"/>
              </w:divBdr>
            </w:div>
            <w:div w:id="1669288655">
              <w:marLeft w:val="0"/>
              <w:marRight w:val="0"/>
              <w:marTop w:val="0"/>
              <w:marBottom w:val="0"/>
              <w:divBdr>
                <w:top w:val="none" w:sz="0" w:space="0" w:color="auto"/>
                <w:left w:val="none" w:sz="0" w:space="0" w:color="auto"/>
                <w:bottom w:val="none" w:sz="0" w:space="0" w:color="auto"/>
                <w:right w:val="none" w:sz="0" w:space="0" w:color="auto"/>
              </w:divBdr>
            </w:div>
          </w:divsChild>
        </w:div>
        <w:div w:id="1486506383">
          <w:marLeft w:val="0"/>
          <w:marRight w:val="0"/>
          <w:marTop w:val="0"/>
          <w:marBottom w:val="0"/>
          <w:divBdr>
            <w:top w:val="none" w:sz="0" w:space="0" w:color="auto"/>
            <w:left w:val="none" w:sz="0" w:space="0" w:color="auto"/>
            <w:bottom w:val="none" w:sz="0" w:space="0" w:color="auto"/>
            <w:right w:val="none" w:sz="0" w:space="0" w:color="auto"/>
          </w:divBdr>
          <w:divsChild>
            <w:div w:id="2002997631">
              <w:marLeft w:val="0"/>
              <w:marRight w:val="0"/>
              <w:marTop w:val="0"/>
              <w:marBottom w:val="0"/>
              <w:divBdr>
                <w:top w:val="none" w:sz="0" w:space="0" w:color="auto"/>
                <w:left w:val="none" w:sz="0" w:space="0" w:color="auto"/>
                <w:bottom w:val="none" w:sz="0" w:space="0" w:color="auto"/>
                <w:right w:val="none" w:sz="0" w:space="0" w:color="auto"/>
              </w:divBdr>
            </w:div>
            <w:div w:id="563956571">
              <w:marLeft w:val="0"/>
              <w:marRight w:val="0"/>
              <w:marTop w:val="0"/>
              <w:marBottom w:val="0"/>
              <w:divBdr>
                <w:top w:val="none" w:sz="0" w:space="0" w:color="auto"/>
                <w:left w:val="none" w:sz="0" w:space="0" w:color="auto"/>
                <w:bottom w:val="none" w:sz="0" w:space="0" w:color="auto"/>
                <w:right w:val="none" w:sz="0" w:space="0" w:color="auto"/>
              </w:divBdr>
            </w:div>
            <w:div w:id="1909731775">
              <w:marLeft w:val="0"/>
              <w:marRight w:val="0"/>
              <w:marTop w:val="0"/>
              <w:marBottom w:val="0"/>
              <w:divBdr>
                <w:top w:val="none" w:sz="0" w:space="0" w:color="auto"/>
                <w:left w:val="none" w:sz="0" w:space="0" w:color="auto"/>
                <w:bottom w:val="none" w:sz="0" w:space="0" w:color="auto"/>
                <w:right w:val="none" w:sz="0" w:space="0" w:color="auto"/>
              </w:divBdr>
            </w:div>
            <w:div w:id="777143084">
              <w:marLeft w:val="0"/>
              <w:marRight w:val="0"/>
              <w:marTop w:val="0"/>
              <w:marBottom w:val="0"/>
              <w:divBdr>
                <w:top w:val="none" w:sz="0" w:space="0" w:color="auto"/>
                <w:left w:val="none" w:sz="0" w:space="0" w:color="auto"/>
                <w:bottom w:val="none" w:sz="0" w:space="0" w:color="auto"/>
                <w:right w:val="none" w:sz="0" w:space="0" w:color="auto"/>
              </w:divBdr>
            </w:div>
            <w:div w:id="396510595">
              <w:marLeft w:val="0"/>
              <w:marRight w:val="0"/>
              <w:marTop w:val="0"/>
              <w:marBottom w:val="0"/>
              <w:divBdr>
                <w:top w:val="none" w:sz="0" w:space="0" w:color="auto"/>
                <w:left w:val="none" w:sz="0" w:space="0" w:color="auto"/>
                <w:bottom w:val="none" w:sz="0" w:space="0" w:color="auto"/>
                <w:right w:val="none" w:sz="0" w:space="0" w:color="auto"/>
              </w:divBdr>
            </w:div>
          </w:divsChild>
        </w:div>
        <w:div w:id="47799196">
          <w:marLeft w:val="0"/>
          <w:marRight w:val="0"/>
          <w:marTop w:val="0"/>
          <w:marBottom w:val="0"/>
          <w:divBdr>
            <w:top w:val="none" w:sz="0" w:space="0" w:color="auto"/>
            <w:left w:val="none" w:sz="0" w:space="0" w:color="auto"/>
            <w:bottom w:val="none" w:sz="0" w:space="0" w:color="auto"/>
            <w:right w:val="none" w:sz="0" w:space="0" w:color="auto"/>
          </w:divBdr>
          <w:divsChild>
            <w:div w:id="180170126">
              <w:marLeft w:val="0"/>
              <w:marRight w:val="0"/>
              <w:marTop w:val="0"/>
              <w:marBottom w:val="0"/>
              <w:divBdr>
                <w:top w:val="none" w:sz="0" w:space="0" w:color="auto"/>
                <w:left w:val="none" w:sz="0" w:space="0" w:color="auto"/>
                <w:bottom w:val="none" w:sz="0" w:space="0" w:color="auto"/>
                <w:right w:val="none" w:sz="0" w:space="0" w:color="auto"/>
              </w:divBdr>
            </w:div>
            <w:div w:id="515734313">
              <w:marLeft w:val="0"/>
              <w:marRight w:val="0"/>
              <w:marTop w:val="0"/>
              <w:marBottom w:val="0"/>
              <w:divBdr>
                <w:top w:val="none" w:sz="0" w:space="0" w:color="auto"/>
                <w:left w:val="none" w:sz="0" w:space="0" w:color="auto"/>
                <w:bottom w:val="none" w:sz="0" w:space="0" w:color="auto"/>
                <w:right w:val="none" w:sz="0" w:space="0" w:color="auto"/>
              </w:divBdr>
            </w:div>
            <w:div w:id="1991209823">
              <w:marLeft w:val="0"/>
              <w:marRight w:val="0"/>
              <w:marTop w:val="0"/>
              <w:marBottom w:val="0"/>
              <w:divBdr>
                <w:top w:val="none" w:sz="0" w:space="0" w:color="auto"/>
                <w:left w:val="none" w:sz="0" w:space="0" w:color="auto"/>
                <w:bottom w:val="none" w:sz="0" w:space="0" w:color="auto"/>
                <w:right w:val="none" w:sz="0" w:space="0" w:color="auto"/>
              </w:divBdr>
            </w:div>
            <w:div w:id="756094667">
              <w:marLeft w:val="0"/>
              <w:marRight w:val="0"/>
              <w:marTop w:val="0"/>
              <w:marBottom w:val="0"/>
              <w:divBdr>
                <w:top w:val="none" w:sz="0" w:space="0" w:color="auto"/>
                <w:left w:val="none" w:sz="0" w:space="0" w:color="auto"/>
                <w:bottom w:val="none" w:sz="0" w:space="0" w:color="auto"/>
                <w:right w:val="none" w:sz="0" w:space="0" w:color="auto"/>
              </w:divBdr>
            </w:div>
            <w:div w:id="1059862322">
              <w:marLeft w:val="0"/>
              <w:marRight w:val="0"/>
              <w:marTop w:val="0"/>
              <w:marBottom w:val="0"/>
              <w:divBdr>
                <w:top w:val="none" w:sz="0" w:space="0" w:color="auto"/>
                <w:left w:val="none" w:sz="0" w:space="0" w:color="auto"/>
                <w:bottom w:val="none" w:sz="0" w:space="0" w:color="auto"/>
                <w:right w:val="none" w:sz="0" w:space="0" w:color="auto"/>
              </w:divBdr>
            </w:div>
          </w:divsChild>
        </w:div>
        <w:div w:id="912743724">
          <w:marLeft w:val="0"/>
          <w:marRight w:val="0"/>
          <w:marTop w:val="0"/>
          <w:marBottom w:val="0"/>
          <w:divBdr>
            <w:top w:val="none" w:sz="0" w:space="0" w:color="auto"/>
            <w:left w:val="none" w:sz="0" w:space="0" w:color="auto"/>
            <w:bottom w:val="none" w:sz="0" w:space="0" w:color="auto"/>
            <w:right w:val="none" w:sz="0" w:space="0" w:color="auto"/>
          </w:divBdr>
          <w:divsChild>
            <w:div w:id="218714994">
              <w:marLeft w:val="0"/>
              <w:marRight w:val="0"/>
              <w:marTop w:val="0"/>
              <w:marBottom w:val="0"/>
              <w:divBdr>
                <w:top w:val="none" w:sz="0" w:space="0" w:color="auto"/>
                <w:left w:val="none" w:sz="0" w:space="0" w:color="auto"/>
                <w:bottom w:val="none" w:sz="0" w:space="0" w:color="auto"/>
                <w:right w:val="none" w:sz="0" w:space="0" w:color="auto"/>
              </w:divBdr>
            </w:div>
            <w:div w:id="1273170784">
              <w:marLeft w:val="0"/>
              <w:marRight w:val="0"/>
              <w:marTop w:val="0"/>
              <w:marBottom w:val="0"/>
              <w:divBdr>
                <w:top w:val="none" w:sz="0" w:space="0" w:color="auto"/>
                <w:left w:val="none" w:sz="0" w:space="0" w:color="auto"/>
                <w:bottom w:val="none" w:sz="0" w:space="0" w:color="auto"/>
                <w:right w:val="none" w:sz="0" w:space="0" w:color="auto"/>
              </w:divBdr>
            </w:div>
            <w:div w:id="333186184">
              <w:marLeft w:val="0"/>
              <w:marRight w:val="0"/>
              <w:marTop w:val="0"/>
              <w:marBottom w:val="0"/>
              <w:divBdr>
                <w:top w:val="none" w:sz="0" w:space="0" w:color="auto"/>
                <w:left w:val="none" w:sz="0" w:space="0" w:color="auto"/>
                <w:bottom w:val="none" w:sz="0" w:space="0" w:color="auto"/>
                <w:right w:val="none" w:sz="0" w:space="0" w:color="auto"/>
              </w:divBdr>
            </w:div>
            <w:div w:id="1732120660">
              <w:marLeft w:val="0"/>
              <w:marRight w:val="0"/>
              <w:marTop w:val="0"/>
              <w:marBottom w:val="0"/>
              <w:divBdr>
                <w:top w:val="none" w:sz="0" w:space="0" w:color="auto"/>
                <w:left w:val="none" w:sz="0" w:space="0" w:color="auto"/>
                <w:bottom w:val="none" w:sz="0" w:space="0" w:color="auto"/>
                <w:right w:val="none" w:sz="0" w:space="0" w:color="auto"/>
              </w:divBdr>
            </w:div>
            <w:div w:id="21441390">
              <w:marLeft w:val="0"/>
              <w:marRight w:val="0"/>
              <w:marTop w:val="0"/>
              <w:marBottom w:val="0"/>
              <w:divBdr>
                <w:top w:val="none" w:sz="0" w:space="0" w:color="auto"/>
                <w:left w:val="none" w:sz="0" w:space="0" w:color="auto"/>
                <w:bottom w:val="none" w:sz="0" w:space="0" w:color="auto"/>
                <w:right w:val="none" w:sz="0" w:space="0" w:color="auto"/>
              </w:divBdr>
            </w:div>
          </w:divsChild>
        </w:div>
        <w:div w:id="467433901">
          <w:marLeft w:val="0"/>
          <w:marRight w:val="0"/>
          <w:marTop w:val="0"/>
          <w:marBottom w:val="0"/>
          <w:divBdr>
            <w:top w:val="none" w:sz="0" w:space="0" w:color="auto"/>
            <w:left w:val="none" w:sz="0" w:space="0" w:color="auto"/>
            <w:bottom w:val="none" w:sz="0" w:space="0" w:color="auto"/>
            <w:right w:val="none" w:sz="0" w:space="0" w:color="auto"/>
          </w:divBdr>
          <w:divsChild>
            <w:div w:id="810487487">
              <w:marLeft w:val="0"/>
              <w:marRight w:val="0"/>
              <w:marTop w:val="0"/>
              <w:marBottom w:val="0"/>
              <w:divBdr>
                <w:top w:val="none" w:sz="0" w:space="0" w:color="auto"/>
                <w:left w:val="none" w:sz="0" w:space="0" w:color="auto"/>
                <w:bottom w:val="none" w:sz="0" w:space="0" w:color="auto"/>
                <w:right w:val="none" w:sz="0" w:space="0" w:color="auto"/>
              </w:divBdr>
            </w:div>
            <w:div w:id="790241738">
              <w:marLeft w:val="0"/>
              <w:marRight w:val="0"/>
              <w:marTop w:val="0"/>
              <w:marBottom w:val="0"/>
              <w:divBdr>
                <w:top w:val="none" w:sz="0" w:space="0" w:color="auto"/>
                <w:left w:val="none" w:sz="0" w:space="0" w:color="auto"/>
                <w:bottom w:val="none" w:sz="0" w:space="0" w:color="auto"/>
                <w:right w:val="none" w:sz="0" w:space="0" w:color="auto"/>
              </w:divBdr>
            </w:div>
            <w:div w:id="1721173184">
              <w:marLeft w:val="0"/>
              <w:marRight w:val="0"/>
              <w:marTop w:val="0"/>
              <w:marBottom w:val="0"/>
              <w:divBdr>
                <w:top w:val="none" w:sz="0" w:space="0" w:color="auto"/>
                <w:left w:val="none" w:sz="0" w:space="0" w:color="auto"/>
                <w:bottom w:val="none" w:sz="0" w:space="0" w:color="auto"/>
                <w:right w:val="none" w:sz="0" w:space="0" w:color="auto"/>
              </w:divBdr>
            </w:div>
            <w:div w:id="971667301">
              <w:marLeft w:val="0"/>
              <w:marRight w:val="0"/>
              <w:marTop w:val="0"/>
              <w:marBottom w:val="0"/>
              <w:divBdr>
                <w:top w:val="none" w:sz="0" w:space="0" w:color="auto"/>
                <w:left w:val="none" w:sz="0" w:space="0" w:color="auto"/>
                <w:bottom w:val="none" w:sz="0" w:space="0" w:color="auto"/>
                <w:right w:val="none" w:sz="0" w:space="0" w:color="auto"/>
              </w:divBdr>
            </w:div>
            <w:div w:id="36610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4753">
      <w:bodyDiv w:val="1"/>
      <w:marLeft w:val="0"/>
      <w:marRight w:val="0"/>
      <w:marTop w:val="0"/>
      <w:marBottom w:val="0"/>
      <w:divBdr>
        <w:top w:val="none" w:sz="0" w:space="0" w:color="auto"/>
        <w:left w:val="none" w:sz="0" w:space="0" w:color="auto"/>
        <w:bottom w:val="none" w:sz="0" w:space="0" w:color="auto"/>
        <w:right w:val="none" w:sz="0" w:space="0" w:color="auto"/>
      </w:divBdr>
    </w:div>
    <w:div w:id="574782039">
      <w:bodyDiv w:val="1"/>
      <w:marLeft w:val="0"/>
      <w:marRight w:val="0"/>
      <w:marTop w:val="0"/>
      <w:marBottom w:val="0"/>
      <w:divBdr>
        <w:top w:val="none" w:sz="0" w:space="0" w:color="auto"/>
        <w:left w:val="none" w:sz="0" w:space="0" w:color="auto"/>
        <w:bottom w:val="none" w:sz="0" w:space="0" w:color="auto"/>
        <w:right w:val="none" w:sz="0" w:space="0" w:color="auto"/>
      </w:divBdr>
    </w:div>
    <w:div w:id="621115924">
      <w:bodyDiv w:val="1"/>
      <w:marLeft w:val="0"/>
      <w:marRight w:val="0"/>
      <w:marTop w:val="0"/>
      <w:marBottom w:val="0"/>
      <w:divBdr>
        <w:top w:val="none" w:sz="0" w:space="0" w:color="auto"/>
        <w:left w:val="none" w:sz="0" w:space="0" w:color="auto"/>
        <w:bottom w:val="none" w:sz="0" w:space="0" w:color="auto"/>
        <w:right w:val="none" w:sz="0" w:space="0" w:color="auto"/>
      </w:divBdr>
    </w:div>
    <w:div w:id="714811443">
      <w:bodyDiv w:val="1"/>
      <w:marLeft w:val="0"/>
      <w:marRight w:val="0"/>
      <w:marTop w:val="0"/>
      <w:marBottom w:val="0"/>
      <w:divBdr>
        <w:top w:val="none" w:sz="0" w:space="0" w:color="auto"/>
        <w:left w:val="none" w:sz="0" w:space="0" w:color="auto"/>
        <w:bottom w:val="none" w:sz="0" w:space="0" w:color="auto"/>
        <w:right w:val="none" w:sz="0" w:space="0" w:color="auto"/>
      </w:divBdr>
      <w:divsChild>
        <w:div w:id="1459839981">
          <w:marLeft w:val="547"/>
          <w:marRight w:val="0"/>
          <w:marTop w:val="154"/>
          <w:marBottom w:val="0"/>
          <w:divBdr>
            <w:top w:val="none" w:sz="0" w:space="0" w:color="auto"/>
            <w:left w:val="none" w:sz="0" w:space="0" w:color="auto"/>
            <w:bottom w:val="none" w:sz="0" w:space="0" w:color="auto"/>
            <w:right w:val="none" w:sz="0" w:space="0" w:color="auto"/>
          </w:divBdr>
        </w:div>
      </w:divsChild>
    </w:div>
    <w:div w:id="738481514">
      <w:bodyDiv w:val="1"/>
      <w:marLeft w:val="0"/>
      <w:marRight w:val="0"/>
      <w:marTop w:val="0"/>
      <w:marBottom w:val="0"/>
      <w:divBdr>
        <w:top w:val="none" w:sz="0" w:space="0" w:color="auto"/>
        <w:left w:val="none" w:sz="0" w:space="0" w:color="auto"/>
        <w:bottom w:val="none" w:sz="0" w:space="0" w:color="auto"/>
        <w:right w:val="none" w:sz="0" w:space="0" w:color="auto"/>
      </w:divBdr>
    </w:div>
    <w:div w:id="832721588">
      <w:bodyDiv w:val="1"/>
      <w:marLeft w:val="0"/>
      <w:marRight w:val="0"/>
      <w:marTop w:val="0"/>
      <w:marBottom w:val="0"/>
      <w:divBdr>
        <w:top w:val="none" w:sz="0" w:space="0" w:color="auto"/>
        <w:left w:val="none" w:sz="0" w:space="0" w:color="auto"/>
        <w:bottom w:val="none" w:sz="0" w:space="0" w:color="auto"/>
        <w:right w:val="none" w:sz="0" w:space="0" w:color="auto"/>
      </w:divBdr>
    </w:div>
    <w:div w:id="944463112">
      <w:bodyDiv w:val="1"/>
      <w:marLeft w:val="0"/>
      <w:marRight w:val="0"/>
      <w:marTop w:val="0"/>
      <w:marBottom w:val="0"/>
      <w:divBdr>
        <w:top w:val="none" w:sz="0" w:space="0" w:color="auto"/>
        <w:left w:val="none" w:sz="0" w:space="0" w:color="auto"/>
        <w:bottom w:val="none" w:sz="0" w:space="0" w:color="auto"/>
        <w:right w:val="none" w:sz="0" w:space="0" w:color="auto"/>
      </w:divBdr>
    </w:div>
    <w:div w:id="970285715">
      <w:bodyDiv w:val="1"/>
      <w:marLeft w:val="0"/>
      <w:marRight w:val="0"/>
      <w:marTop w:val="0"/>
      <w:marBottom w:val="0"/>
      <w:divBdr>
        <w:top w:val="none" w:sz="0" w:space="0" w:color="auto"/>
        <w:left w:val="none" w:sz="0" w:space="0" w:color="auto"/>
        <w:bottom w:val="none" w:sz="0" w:space="0" w:color="auto"/>
        <w:right w:val="none" w:sz="0" w:space="0" w:color="auto"/>
      </w:divBdr>
    </w:div>
    <w:div w:id="1072504606">
      <w:bodyDiv w:val="1"/>
      <w:marLeft w:val="0"/>
      <w:marRight w:val="0"/>
      <w:marTop w:val="0"/>
      <w:marBottom w:val="0"/>
      <w:divBdr>
        <w:top w:val="none" w:sz="0" w:space="0" w:color="auto"/>
        <w:left w:val="none" w:sz="0" w:space="0" w:color="auto"/>
        <w:bottom w:val="none" w:sz="0" w:space="0" w:color="auto"/>
        <w:right w:val="none" w:sz="0" w:space="0" w:color="auto"/>
      </w:divBdr>
      <w:divsChild>
        <w:div w:id="354769571">
          <w:marLeft w:val="547"/>
          <w:marRight w:val="0"/>
          <w:marTop w:val="125"/>
          <w:marBottom w:val="0"/>
          <w:divBdr>
            <w:top w:val="none" w:sz="0" w:space="0" w:color="auto"/>
            <w:left w:val="none" w:sz="0" w:space="0" w:color="auto"/>
            <w:bottom w:val="none" w:sz="0" w:space="0" w:color="auto"/>
            <w:right w:val="none" w:sz="0" w:space="0" w:color="auto"/>
          </w:divBdr>
        </w:div>
      </w:divsChild>
    </w:div>
    <w:div w:id="1398625275">
      <w:bodyDiv w:val="1"/>
      <w:marLeft w:val="0"/>
      <w:marRight w:val="0"/>
      <w:marTop w:val="0"/>
      <w:marBottom w:val="0"/>
      <w:divBdr>
        <w:top w:val="none" w:sz="0" w:space="0" w:color="auto"/>
        <w:left w:val="none" w:sz="0" w:space="0" w:color="auto"/>
        <w:bottom w:val="none" w:sz="0" w:space="0" w:color="auto"/>
        <w:right w:val="none" w:sz="0" w:space="0" w:color="auto"/>
      </w:divBdr>
    </w:div>
    <w:div w:id="1447038834">
      <w:bodyDiv w:val="1"/>
      <w:marLeft w:val="0"/>
      <w:marRight w:val="0"/>
      <w:marTop w:val="0"/>
      <w:marBottom w:val="0"/>
      <w:divBdr>
        <w:top w:val="none" w:sz="0" w:space="0" w:color="auto"/>
        <w:left w:val="none" w:sz="0" w:space="0" w:color="auto"/>
        <w:bottom w:val="none" w:sz="0" w:space="0" w:color="auto"/>
        <w:right w:val="none" w:sz="0" w:space="0" w:color="auto"/>
      </w:divBdr>
    </w:div>
    <w:div w:id="207901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LTSummerPlacements@qmu.ac.uk" TargetMode="External"/><Relationship Id="rId18" Type="http://schemas.openxmlformats.org/officeDocument/2006/relationships/hyperlink" Target="mailto:studentfunding@qmu.ac.uk" TargetMode="External"/><Relationship Id="rId26" Type="http://schemas.openxmlformats.org/officeDocument/2006/relationships/header" Target="header2.xml"/><Relationship Id="rId21" Type="http://schemas.openxmlformats.org/officeDocument/2006/relationships/header" Target="header1.xm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mailto:SLTSemesterPlacements@qmu.ac.uk" TargetMode="External"/><Relationship Id="rId17" Type="http://schemas.openxmlformats.org/officeDocument/2006/relationships/hyperlink" Target="http://www.saas.gov.uk/index.htm" TargetMode="External"/><Relationship Id="rId25"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wdhscp.org.uk/media/1256/revised-code-of-confidentiality-final.pdf"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image" Target="media/image7.pn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qmu.ac.uk/current-students/practice-based-learning/qmu-speech-and-language-therapy/"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qmu.ac.uk/current-students/practice-based-learning/qmu-speech-and-language-therapy/" TargetMode="Externa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hyperlink" Target="http://www.gov.scot/Resource/0039/00398324.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EE6D650B709DE4181C333AD8BD47484" ma:contentTypeVersion="5" ma:contentTypeDescription="Create a new document." ma:contentTypeScope="" ma:versionID="d54b58a86da02fad72508ff77791a0c8">
  <xsd:schema xmlns:xsd="http://www.w3.org/2001/XMLSchema" xmlns:xs="http://www.w3.org/2001/XMLSchema" xmlns:p="http://schemas.microsoft.com/office/2006/metadata/properties" xmlns:ns3="3ff8e8f0-4c62-445d-969e-484e631cf25a" xmlns:ns4="dd584886-85af-415d-b2a2-3fb2a2a90540" targetNamespace="http://schemas.microsoft.com/office/2006/metadata/properties" ma:root="true" ma:fieldsID="19097adaeefc07978874c024fad0866d" ns3:_="" ns4:_="">
    <xsd:import namespace="3ff8e8f0-4c62-445d-969e-484e631cf25a"/>
    <xsd:import namespace="dd584886-85af-415d-b2a2-3fb2a2a9054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f8e8f0-4c62-445d-969e-484e631cf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584886-85af-415d-b2a2-3fb2a2a905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7A31C2-B646-4725-B8DC-EF53D7755168}">
  <ds:schemaRefs>
    <ds:schemaRef ds:uri="http://schemas.microsoft.com/sharepoint/v3/contenttype/forms"/>
  </ds:schemaRefs>
</ds:datastoreItem>
</file>

<file path=customXml/itemProps2.xml><?xml version="1.0" encoding="utf-8"?>
<ds:datastoreItem xmlns:ds="http://schemas.openxmlformats.org/officeDocument/2006/customXml" ds:itemID="{05065DA6-5730-4E67-88A7-691D15BF20AD}">
  <ds:schemaRefs>
    <ds:schemaRef ds:uri="http://schemas.openxmlformats.org/officeDocument/2006/bibliography"/>
  </ds:schemaRefs>
</ds:datastoreItem>
</file>

<file path=customXml/itemProps3.xml><?xml version="1.0" encoding="utf-8"?>
<ds:datastoreItem xmlns:ds="http://schemas.openxmlformats.org/officeDocument/2006/customXml" ds:itemID="{8A452E3D-31F9-48BA-B7C6-1AE236D62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f8e8f0-4c62-445d-969e-484e631cf25a"/>
    <ds:schemaRef ds:uri="dd584886-85af-415d-b2a2-3fb2a2a90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1D52D0-5852-4EFC-AE6E-9AE20BC19A16}">
  <ds:schemaRefs>
    <ds:schemaRef ds:uri="dd584886-85af-415d-b2a2-3fb2a2a90540"/>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3ff8e8f0-4c62-445d-969e-484e631cf25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16096</Words>
  <Characters>87934</Characters>
  <Application>Microsoft Office Word</Application>
  <DocSecurity>0</DocSecurity>
  <Lines>732</Lines>
  <Paragraphs>207</Paragraphs>
  <ScaleCrop>false</ScaleCrop>
  <HeadingPairs>
    <vt:vector size="2" baseType="variant">
      <vt:variant>
        <vt:lpstr>Title</vt:lpstr>
      </vt:variant>
      <vt:variant>
        <vt:i4>1</vt:i4>
      </vt:variant>
    </vt:vector>
  </HeadingPairs>
  <TitlesOfParts>
    <vt:vector size="1" baseType="lpstr">
      <vt:lpstr>Core Manual for SLT Placements</vt:lpstr>
    </vt:vector>
  </TitlesOfParts>
  <Company>Your Organization Name</Company>
  <LinksUpToDate>false</LinksUpToDate>
  <CharactersWithSpaces>103823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Manual for SLT Placements</dc:title>
  <dc:subject/>
  <dc:creator>jwatson</dc:creator>
  <cp:keywords/>
  <cp:lastModifiedBy>Britton, Hannah</cp:lastModifiedBy>
  <cp:revision>4</cp:revision>
  <cp:lastPrinted>2021-08-31T10:23:00Z</cp:lastPrinted>
  <dcterms:created xsi:type="dcterms:W3CDTF">2023-09-15T11:31:00Z</dcterms:created>
  <dcterms:modified xsi:type="dcterms:W3CDTF">2023-09-15T18:12:00Z</dcterms:modified>
  <cp:contentStatus>Revised FC 09/2019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0x010100CEE6D650B709DE4181C333AD8BD47484</vt:lpwstr>
  </property>
</Properties>
</file>